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footer15.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6.xml" ContentType="application/vnd.openxmlformats-officedocument.wordprocessingml.footer+xml"/>
  <Override PartName="/word/header21.xml" ContentType="application/vnd.openxmlformats-officedocument.wordprocessingml.header+xml"/>
  <Override PartName="/word/footer17.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0.xml" ContentType="application/vnd.openxmlformats-officedocument.wordprocessingml.footer+xml"/>
  <Override PartName="/word/header27.xml" ContentType="application/vnd.openxmlformats-officedocument.wordprocessingml.header+xml"/>
  <Override PartName="/word/footer21.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30.xml" ContentType="application/vnd.openxmlformats-officedocument.wordprocessingml.header+xml"/>
  <Override PartName="/word/footer24.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25.xml" ContentType="application/vnd.openxmlformats-officedocument.wordprocessingml.footer+xml"/>
  <Override PartName="/word/header33.xml" ContentType="application/vnd.openxmlformats-officedocument.wordprocessingml.header+xml"/>
  <Override PartName="/word/footer26.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27.xml" ContentType="application/vnd.openxmlformats-officedocument.wordprocessingml.footer+xml"/>
  <Override PartName="/word/header36.xml" ContentType="application/vnd.openxmlformats-officedocument.wordprocessingml.header+xml"/>
  <Override PartName="/word/footer28.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29.xml" ContentType="application/vnd.openxmlformats-officedocument.wordprocessingml.footer+xml"/>
  <Override PartName="/word/header39.xml" ContentType="application/vnd.openxmlformats-officedocument.wordprocessingml.header+xml"/>
  <Override PartName="/word/footer30.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31.xml" ContentType="application/vnd.openxmlformats-officedocument.wordprocessingml.footer+xml"/>
  <Override PartName="/word/header42.xml" ContentType="application/vnd.openxmlformats-officedocument.wordprocessingml.header+xml"/>
  <Override PartName="/word/footer3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33.xml" ContentType="application/vnd.openxmlformats-officedocument.wordprocessingml.footer+xml"/>
  <Override PartName="/word/header45.xml" ContentType="application/vnd.openxmlformats-officedocument.wordprocessingml.header+xml"/>
  <Override PartName="/word/footer34.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35.xml" ContentType="application/vnd.openxmlformats-officedocument.wordprocessingml.footer+xml"/>
  <Override PartName="/word/header48.xml" ContentType="application/vnd.openxmlformats-officedocument.wordprocessingml.header+xml"/>
  <Override PartName="/word/footer36.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37.xml" ContentType="application/vnd.openxmlformats-officedocument.wordprocessingml.footer+xml"/>
  <Override PartName="/word/header51.xml" ContentType="application/vnd.openxmlformats-officedocument.wordprocessingml.header+xml"/>
  <Override PartName="/word/footer38.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54.xml" ContentType="application/vnd.openxmlformats-officedocument.wordprocessingml.header+xml"/>
  <Override PartName="/word/footer41.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42.xml" ContentType="application/vnd.openxmlformats-officedocument.wordprocessingml.footer+xml"/>
  <Override PartName="/word/header57.xml" ContentType="application/vnd.openxmlformats-officedocument.wordprocessingml.header+xml"/>
  <Override PartName="/word/footer43.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60.xml" ContentType="application/vnd.openxmlformats-officedocument.wordprocessingml.header+xml"/>
  <Override PartName="/word/footer46.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47.xml" ContentType="application/vnd.openxmlformats-officedocument.wordprocessingml.footer+xml"/>
  <Override PartName="/word/header63.xml" ContentType="application/vnd.openxmlformats-officedocument.wordprocessingml.header+xml"/>
  <Override PartName="/word/footer48.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49.xml" ContentType="application/vnd.openxmlformats-officedocument.wordprocessingml.footer+xml"/>
  <Override PartName="/word/header66.xml" ContentType="application/vnd.openxmlformats-officedocument.wordprocessingml.header+xml"/>
  <Override PartName="/word/footer50.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51.xml" ContentType="application/vnd.openxmlformats-officedocument.wordprocessingml.footer+xml"/>
  <Override PartName="/word/header69.xml" ContentType="application/vnd.openxmlformats-officedocument.wordprocessingml.header+xml"/>
  <Override PartName="/word/footer52.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53.xml" ContentType="application/vnd.openxmlformats-officedocument.wordprocessingml.footer+xml"/>
  <Override PartName="/word/header72.xml" ContentType="application/vnd.openxmlformats-officedocument.wordprocessingml.header+xml"/>
  <Override PartName="/word/footer54.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75.xml" ContentType="application/vnd.openxmlformats-officedocument.wordprocessingml.header+xml"/>
  <Override PartName="/word/footer5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2E789" w14:textId="77777777" w:rsidR="002522AF" w:rsidRPr="00966615" w:rsidRDefault="002522AF" w:rsidP="002522AF">
      <w:pPr>
        <w:jc w:val="right"/>
        <w:rPr>
          <w:rFonts w:asciiTheme="majorBidi" w:hAnsiTheme="majorBidi" w:cstheme="majorBidi"/>
          <w:b/>
          <w:bCs/>
          <w:szCs w:val="24"/>
          <w:u w:val="single"/>
          <w:lang w:val="lv-LV"/>
        </w:rPr>
      </w:pPr>
      <w:r w:rsidRPr="00966615">
        <w:rPr>
          <w:rFonts w:asciiTheme="majorBidi" w:hAnsiTheme="majorBidi" w:cstheme="majorBidi"/>
          <w:b/>
          <w:bCs/>
          <w:szCs w:val="24"/>
          <w:u w:val="single"/>
          <w:lang w:val="lv-LV"/>
        </w:rPr>
        <w:t>9. PIELIKUMS</w:t>
      </w:r>
    </w:p>
    <w:p w14:paraId="10121AAA" w14:textId="77777777" w:rsidR="00612B4D" w:rsidRPr="00966615" w:rsidRDefault="00612B4D" w:rsidP="00612B4D">
      <w:pPr>
        <w:jc w:val="center"/>
        <w:rPr>
          <w:rFonts w:asciiTheme="majorBidi" w:hAnsiTheme="majorBidi" w:cstheme="majorBidi"/>
          <w:szCs w:val="24"/>
          <w:lang w:val="lv-LV"/>
        </w:rPr>
      </w:pPr>
    </w:p>
    <w:p w14:paraId="2195B87D" w14:textId="77777777" w:rsidR="00612B4D" w:rsidRPr="00966615" w:rsidRDefault="00612B4D" w:rsidP="00612B4D">
      <w:pPr>
        <w:jc w:val="center"/>
        <w:rPr>
          <w:rFonts w:asciiTheme="majorBidi" w:hAnsiTheme="majorBidi" w:cstheme="majorBidi"/>
          <w:szCs w:val="24"/>
          <w:lang w:val="lv-LV"/>
        </w:rPr>
      </w:pPr>
    </w:p>
    <w:p w14:paraId="07D346E4" w14:textId="77777777" w:rsidR="00612B4D" w:rsidRPr="00966615" w:rsidRDefault="00612B4D" w:rsidP="00612B4D">
      <w:pPr>
        <w:jc w:val="center"/>
        <w:rPr>
          <w:rFonts w:asciiTheme="majorBidi" w:hAnsiTheme="majorBidi" w:cstheme="majorBidi"/>
          <w:szCs w:val="24"/>
          <w:lang w:val="lv-LV"/>
        </w:rPr>
      </w:pPr>
      <w:bookmarkStart w:id="0" w:name="_Hlk134007244"/>
      <w:r w:rsidRPr="00966615">
        <w:rPr>
          <w:rFonts w:asciiTheme="majorBidi" w:hAnsiTheme="majorBidi" w:cstheme="majorBidi"/>
          <w:lang w:val="lv-LV"/>
        </w:rPr>
        <w:t>TARIFU ATCELŠANAS GRAFIKI</w:t>
      </w:r>
      <w:bookmarkEnd w:id="0"/>
    </w:p>
    <w:p w14:paraId="4F534423" w14:textId="77777777" w:rsidR="00612B4D" w:rsidRPr="00966615" w:rsidRDefault="00612B4D" w:rsidP="00612B4D">
      <w:pPr>
        <w:jc w:val="center"/>
        <w:rPr>
          <w:rFonts w:asciiTheme="majorBidi" w:hAnsiTheme="majorBidi" w:cstheme="majorBidi"/>
          <w:szCs w:val="24"/>
          <w:lang w:val="lv-LV"/>
        </w:rPr>
      </w:pPr>
    </w:p>
    <w:p w14:paraId="4869CC1B" w14:textId="77777777" w:rsidR="00612B4D" w:rsidRPr="00966615" w:rsidRDefault="00612B4D" w:rsidP="00612B4D">
      <w:pPr>
        <w:jc w:val="center"/>
        <w:rPr>
          <w:rFonts w:asciiTheme="majorBidi" w:hAnsiTheme="majorBidi" w:cstheme="majorBidi"/>
          <w:szCs w:val="24"/>
          <w:lang w:val="lv-LV"/>
        </w:rPr>
      </w:pPr>
    </w:p>
    <w:p w14:paraId="1DC7F609" w14:textId="77777777" w:rsidR="00612B4D" w:rsidRPr="00966615" w:rsidRDefault="00612B4D" w:rsidP="00612B4D">
      <w:pPr>
        <w:jc w:val="center"/>
        <w:rPr>
          <w:rFonts w:asciiTheme="majorBidi" w:hAnsiTheme="majorBidi" w:cstheme="majorBidi"/>
          <w:szCs w:val="24"/>
          <w:lang w:val="lv-LV"/>
        </w:rPr>
      </w:pPr>
      <w:r w:rsidRPr="00966615">
        <w:rPr>
          <w:rFonts w:asciiTheme="majorBidi" w:hAnsiTheme="majorBidi" w:cstheme="majorBidi"/>
          <w:lang w:val="lv-LV"/>
        </w:rPr>
        <w:t>A IEDAĻA</w:t>
      </w:r>
    </w:p>
    <w:p w14:paraId="1B368306" w14:textId="77777777" w:rsidR="00612B4D" w:rsidRPr="00966615" w:rsidRDefault="00612B4D" w:rsidP="00612B4D">
      <w:pPr>
        <w:jc w:val="center"/>
        <w:rPr>
          <w:rFonts w:asciiTheme="majorBidi" w:hAnsiTheme="majorBidi" w:cstheme="majorBidi"/>
          <w:szCs w:val="24"/>
          <w:lang w:val="lv-LV"/>
        </w:rPr>
      </w:pPr>
    </w:p>
    <w:p w14:paraId="154D4929" w14:textId="77777777" w:rsidR="00612B4D" w:rsidRPr="00966615" w:rsidRDefault="00612B4D" w:rsidP="00612B4D">
      <w:pPr>
        <w:jc w:val="center"/>
        <w:rPr>
          <w:rFonts w:asciiTheme="majorBidi" w:hAnsiTheme="majorBidi" w:cstheme="majorBidi"/>
          <w:szCs w:val="24"/>
          <w:lang w:val="lv-LV"/>
        </w:rPr>
      </w:pPr>
      <w:r w:rsidRPr="00966615">
        <w:rPr>
          <w:rFonts w:asciiTheme="majorBidi" w:hAnsiTheme="majorBidi" w:cstheme="majorBidi"/>
          <w:lang w:val="lv-LV"/>
        </w:rPr>
        <w:t>VISPĀRĪGIE NOTEIKUMI</w:t>
      </w:r>
    </w:p>
    <w:p w14:paraId="50FC646A" w14:textId="77777777" w:rsidR="00612B4D" w:rsidRPr="00966615" w:rsidRDefault="00612B4D" w:rsidP="00612B4D">
      <w:pPr>
        <w:rPr>
          <w:rFonts w:asciiTheme="majorBidi" w:hAnsiTheme="majorBidi" w:cstheme="majorBidi"/>
          <w:lang w:val="lv-LV"/>
        </w:rPr>
      </w:pPr>
    </w:p>
    <w:p w14:paraId="7DA50B06" w14:textId="77777777" w:rsidR="00612B4D" w:rsidRPr="00966615" w:rsidRDefault="00612B4D" w:rsidP="00612B4D">
      <w:pPr>
        <w:rPr>
          <w:rFonts w:asciiTheme="majorBidi" w:hAnsiTheme="majorBidi" w:cstheme="majorBidi"/>
          <w:lang w:val="lv-LV"/>
        </w:rPr>
      </w:pPr>
      <w:r w:rsidRPr="00966615">
        <w:rPr>
          <w:rFonts w:asciiTheme="majorBidi" w:hAnsiTheme="majorBidi" w:cstheme="majorBidi"/>
          <w:lang w:val="lv-LV"/>
        </w:rPr>
        <w:t>1.</w:t>
      </w:r>
      <w:r w:rsidRPr="00966615">
        <w:rPr>
          <w:rFonts w:asciiTheme="majorBidi" w:hAnsiTheme="majorBidi" w:cstheme="majorBidi"/>
          <w:lang w:val="lv-LV"/>
        </w:rPr>
        <w:tab/>
        <w:t>Šajā pielikumā “0. gads” ir laikposms, kas sākas šā nolīguma spēkā stāšanās dienā un beidzas tā paša kalendārā gada 31. decembrī. “1. gads” sākas 1. janvārī pēc šā nolīguma spēkā stāšanās dienas, un katrs nākamais tarifa samazinājums stājas spēkā katra nākamā gada 1. janvārī.</w:t>
      </w:r>
    </w:p>
    <w:p w14:paraId="3FA4E130" w14:textId="77777777" w:rsidR="00612B4D" w:rsidRPr="00966615" w:rsidRDefault="00612B4D" w:rsidP="00612B4D">
      <w:pPr>
        <w:rPr>
          <w:rFonts w:asciiTheme="majorBidi" w:hAnsiTheme="majorBidi" w:cstheme="majorBidi"/>
          <w:lang w:val="lv-LV"/>
        </w:rPr>
      </w:pPr>
    </w:p>
    <w:p w14:paraId="335FB997" w14:textId="7C63B4C6" w:rsidR="00612B4D" w:rsidRPr="00966615" w:rsidRDefault="00612B4D" w:rsidP="00612B4D">
      <w:pPr>
        <w:rPr>
          <w:rFonts w:asciiTheme="majorBidi" w:hAnsiTheme="majorBidi" w:cstheme="majorBidi"/>
          <w:lang w:val="lv-LV"/>
        </w:rPr>
      </w:pPr>
      <w:r w:rsidRPr="00966615">
        <w:rPr>
          <w:rFonts w:asciiTheme="majorBidi" w:hAnsiTheme="majorBidi" w:cstheme="majorBidi"/>
          <w:lang w:val="lv-LV"/>
        </w:rPr>
        <w:t>2.</w:t>
      </w:r>
      <w:r w:rsidRPr="00966615">
        <w:rPr>
          <w:rFonts w:asciiTheme="majorBidi" w:hAnsiTheme="majorBidi" w:cstheme="majorBidi"/>
          <w:lang w:val="lv-LV"/>
        </w:rPr>
        <w:tab/>
        <w:t>Šajā pielikumā 2002. gada 18. novembrī Briselē parakstītais Nolīgums, ar ko izveido Eiropas Kopienas un tās dalībvalstu, no vienas puses, un Čīles Republikas, no otras puses, asociāciju, kurā jaunākie grozījumi izdarīti ar minētā nolīguma Trešo papildprotokolu, kas parakstīts 2017.</w:t>
      </w:r>
      <w:r w:rsidR="0041296C" w:rsidRPr="00966615">
        <w:rPr>
          <w:rFonts w:asciiTheme="majorBidi" w:hAnsiTheme="majorBidi" w:cstheme="majorBidi"/>
          <w:lang w:val="lv-LV"/>
        </w:rPr>
        <w:t> </w:t>
      </w:r>
      <w:r w:rsidRPr="00966615">
        <w:rPr>
          <w:rFonts w:asciiTheme="majorBidi" w:hAnsiTheme="majorBidi" w:cstheme="majorBidi"/>
          <w:lang w:val="lv-LV"/>
        </w:rPr>
        <w:t>gada 29.</w:t>
      </w:r>
      <w:r w:rsidR="0041296C" w:rsidRPr="00966615">
        <w:rPr>
          <w:rFonts w:asciiTheme="majorBidi" w:hAnsiTheme="majorBidi" w:cstheme="majorBidi"/>
          <w:lang w:val="lv-LV"/>
        </w:rPr>
        <w:t> </w:t>
      </w:r>
      <w:r w:rsidRPr="00966615">
        <w:rPr>
          <w:rFonts w:asciiTheme="majorBidi" w:hAnsiTheme="majorBidi" w:cstheme="majorBidi"/>
          <w:lang w:val="lv-LV"/>
        </w:rPr>
        <w:t>jūnijā Briselē, tiek saukts par “2002. gada asociācijas nolīgumu”.</w:t>
      </w:r>
    </w:p>
    <w:p w14:paraId="7A5FB6CF" w14:textId="77777777" w:rsidR="00612B4D" w:rsidRPr="00966615" w:rsidRDefault="00612B4D" w:rsidP="00612B4D">
      <w:pPr>
        <w:rPr>
          <w:rFonts w:asciiTheme="majorBidi" w:hAnsiTheme="majorBidi" w:cstheme="majorBidi"/>
          <w:lang w:val="lv-LV"/>
        </w:rPr>
      </w:pPr>
    </w:p>
    <w:p w14:paraId="44F5250D" w14:textId="7FAB4AB4" w:rsidR="00612B4D" w:rsidRPr="00966615" w:rsidRDefault="00612B4D" w:rsidP="00612B4D">
      <w:pPr>
        <w:rPr>
          <w:rFonts w:asciiTheme="majorBidi" w:hAnsiTheme="majorBidi" w:cstheme="majorBidi"/>
          <w:lang w:val="lv-LV"/>
        </w:rPr>
      </w:pPr>
      <w:r w:rsidRPr="00966615">
        <w:rPr>
          <w:rFonts w:asciiTheme="majorBidi" w:hAnsiTheme="majorBidi" w:cstheme="majorBidi"/>
          <w:lang w:val="lv-LV"/>
        </w:rPr>
        <w:br w:type="page"/>
      </w:r>
      <w:r w:rsidRPr="00966615">
        <w:rPr>
          <w:rFonts w:asciiTheme="majorBidi" w:hAnsiTheme="majorBidi" w:cstheme="majorBidi"/>
          <w:lang w:val="lv-LV"/>
        </w:rPr>
        <w:lastRenderedPageBreak/>
        <w:t>3.</w:t>
      </w:r>
      <w:r w:rsidRPr="00966615">
        <w:rPr>
          <w:rFonts w:asciiTheme="majorBidi" w:hAnsiTheme="majorBidi" w:cstheme="majorBidi"/>
          <w:lang w:val="lv-LV"/>
        </w:rPr>
        <w:tab/>
        <w:t>Noteiktas izcelsmes precēm, kas nav uzskaitītas Puses sarakstā šajā pielikumā, arī turpmāk piemēro beznodokļu režīmu, tos importējot minētajā Pusē, kā noteikts 2002. gada asociācijas nolīgumā. Attiecībā uz Čīles noteiktas izcelsmes precēm, ko importē Eiropas Savienībā, tas attiecas uz precēm, kuras klasificētas Harmonizētās sistēmas (ar grozījumiem, kas izdarīti 2017. gada 1.</w:t>
      </w:r>
      <w:r w:rsidR="00110EEA" w:rsidRPr="00966615">
        <w:rPr>
          <w:rFonts w:asciiTheme="majorBidi" w:hAnsiTheme="majorBidi" w:cstheme="majorBidi"/>
          <w:lang w:val="lv-LV"/>
        </w:rPr>
        <w:t> </w:t>
      </w:r>
      <w:r w:rsidRPr="00966615">
        <w:rPr>
          <w:rFonts w:asciiTheme="majorBidi" w:hAnsiTheme="majorBidi" w:cstheme="majorBidi"/>
          <w:lang w:val="lv-LV"/>
        </w:rPr>
        <w:t>janvārī) 5., 6., 9., 14., 25.–28., 30.</w:t>
      </w:r>
      <w:r w:rsidR="0041296C" w:rsidRPr="00966615">
        <w:rPr>
          <w:rFonts w:asciiTheme="majorBidi" w:hAnsiTheme="majorBidi" w:cstheme="majorBidi"/>
          <w:lang w:val="lv-LV"/>
        </w:rPr>
        <w:t xml:space="preserve">, 31., </w:t>
      </w:r>
      <w:r w:rsidRPr="00966615">
        <w:rPr>
          <w:rFonts w:asciiTheme="majorBidi" w:hAnsiTheme="majorBidi" w:cstheme="majorBidi"/>
          <w:lang w:val="lv-LV"/>
        </w:rPr>
        <w:t>32., 34., 36., 37. un 39.–97. nodaļā vai pozīcijās 2901–2904, 2906–2942, 3301, 3303–3307, 3501, 3503, 3504, 3506, 3507, 3801–3808, 3810–3823, 3825 un 3826. Attiecībā uz Eiropas Savienības noteiktas izcelsmes precēm, ko importē Čīlē, tas attiecas uz precēm, kuras klasificētas Harmonizētās sistēmas (ar grozījumiem, kas izdarīti 2017. gada 1.</w:t>
      </w:r>
      <w:r w:rsidR="00110EEA" w:rsidRPr="00966615">
        <w:rPr>
          <w:rFonts w:asciiTheme="majorBidi" w:hAnsiTheme="majorBidi" w:cstheme="majorBidi"/>
          <w:lang w:val="lv-LV"/>
        </w:rPr>
        <w:t> </w:t>
      </w:r>
      <w:r w:rsidRPr="00966615">
        <w:rPr>
          <w:rFonts w:asciiTheme="majorBidi" w:hAnsiTheme="majorBidi" w:cstheme="majorBidi"/>
          <w:lang w:val="lv-LV"/>
        </w:rPr>
        <w:t>janvārī) 1., 2., 5.–9., 13., 14., 18., 20., 22. un 24.–97. nodaļā.</w:t>
      </w:r>
    </w:p>
    <w:p w14:paraId="0B9B3553" w14:textId="77777777" w:rsidR="00612B4D" w:rsidRPr="00966615" w:rsidRDefault="00612B4D" w:rsidP="00612B4D">
      <w:pPr>
        <w:rPr>
          <w:rFonts w:asciiTheme="majorBidi" w:hAnsiTheme="majorBidi" w:cstheme="majorBidi"/>
          <w:lang w:val="lv-LV"/>
        </w:rPr>
      </w:pPr>
    </w:p>
    <w:p w14:paraId="5C595D35" w14:textId="1BCBB1D8" w:rsidR="00612B4D" w:rsidRPr="00966615" w:rsidRDefault="00612B4D" w:rsidP="00612B4D">
      <w:pPr>
        <w:rPr>
          <w:rFonts w:asciiTheme="majorBidi" w:hAnsiTheme="majorBidi" w:cstheme="majorBidi"/>
          <w:lang w:val="lv-LV"/>
        </w:rPr>
      </w:pPr>
      <w:r w:rsidRPr="00966615">
        <w:rPr>
          <w:rFonts w:asciiTheme="majorBidi" w:hAnsiTheme="majorBidi" w:cstheme="majorBidi"/>
          <w:lang w:val="lv-LV"/>
        </w:rPr>
        <w:t>4.</w:t>
      </w:r>
      <w:r w:rsidRPr="00966615">
        <w:rPr>
          <w:rFonts w:asciiTheme="majorBidi" w:hAnsiTheme="majorBidi" w:cstheme="majorBidi"/>
          <w:lang w:val="lv-LV"/>
        </w:rPr>
        <w:tab/>
        <w:t xml:space="preserve">Attiecībā uz otras Puses noteiktas izcelsmes precēm, kas iekļautas katras Puses tarifu atcelšanas grafikā šajā pielikumā, muitas nodokļu samazināšanai </w:t>
      </w:r>
      <w:r w:rsidR="00601668" w:rsidRPr="00966615">
        <w:rPr>
          <w:rFonts w:asciiTheme="majorBidi" w:hAnsiTheme="majorBidi" w:cstheme="majorBidi"/>
          <w:lang w:val="lv-LV"/>
        </w:rPr>
        <w:t xml:space="preserve">vai atcelšanai </w:t>
      </w:r>
      <w:r w:rsidRPr="00966615">
        <w:rPr>
          <w:rFonts w:asciiTheme="majorBidi" w:hAnsiTheme="majorBidi" w:cstheme="majorBidi"/>
          <w:lang w:val="lv-LV"/>
        </w:rPr>
        <w:t>piemēro šādas posmu kategorijas atbilstīgi 9.5. pantam:</w:t>
      </w:r>
    </w:p>
    <w:p w14:paraId="6B59B2F6" w14:textId="77777777" w:rsidR="00612B4D" w:rsidRPr="00966615" w:rsidRDefault="00612B4D" w:rsidP="00612B4D">
      <w:pPr>
        <w:rPr>
          <w:rFonts w:asciiTheme="majorBidi" w:hAnsiTheme="majorBidi" w:cstheme="majorBidi"/>
          <w:szCs w:val="24"/>
          <w:lang w:val="lv-LV"/>
        </w:rPr>
      </w:pPr>
    </w:p>
    <w:p w14:paraId="6B33791B" w14:textId="500ECFEE"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muitas nodokļus noteiktas izcelsmes precēm, kuras Puses tarifu atcelšanas grafikā iekļautas 0.</w:t>
      </w:r>
      <w:r w:rsidR="00110EEA" w:rsidRPr="00966615">
        <w:rPr>
          <w:rFonts w:asciiTheme="majorBidi" w:hAnsiTheme="majorBidi" w:cstheme="majorBidi"/>
          <w:lang w:val="lv-LV"/>
        </w:rPr>
        <w:t> </w:t>
      </w:r>
      <w:r w:rsidRPr="00966615">
        <w:rPr>
          <w:rFonts w:asciiTheme="majorBidi" w:hAnsiTheme="majorBidi" w:cstheme="majorBidi"/>
          <w:lang w:val="lv-LV"/>
        </w:rPr>
        <w:t>posmu kategorijas pozīcijās, atceļ pilnībā no šā nolīguma spēkā stāšanās dienas;</w:t>
      </w:r>
    </w:p>
    <w:p w14:paraId="30B9F6D2" w14:textId="77777777" w:rsidR="00612B4D" w:rsidRPr="00966615" w:rsidRDefault="00612B4D" w:rsidP="00612B4D">
      <w:pPr>
        <w:rPr>
          <w:rFonts w:asciiTheme="majorBidi" w:hAnsiTheme="majorBidi" w:cstheme="majorBidi"/>
          <w:szCs w:val="24"/>
          <w:lang w:val="lv-LV"/>
        </w:rPr>
      </w:pPr>
    </w:p>
    <w:p w14:paraId="693EB36C" w14:textId="6A36FCFB"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muitas nodokļus noteiktas izcelsmes precēm, kuras Puses tarifu atcelšanas grafikā iekļautas 3.</w:t>
      </w:r>
      <w:r w:rsidR="00110EEA" w:rsidRPr="00966615">
        <w:rPr>
          <w:rFonts w:asciiTheme="majorBidi" w:hAnsiTheme="majorBidi" w:cstheme="majorBidi"/>
          <w:lang w:val="lv-LV"/>
        </w:rPr>
        <w:t> </w:t>
      </w:r>
      <w:r w:rsidRPr="00966615">
        <w:rPr>
          <w:rFonts w:asciiTheme="majorBidi" w:hAnsiTheme="majorBidi" w:cstheme="majorBidi"/>
          <w:lang w:val="lv-LV"/>
        </w:rPr>
        <w:t>posmu kategorijas pozīcijās, atceļ četros vienādos gada posmos, sākot no šā nolīguma spēkā stāšanās dienas, un šādas preces ir atbrīvotas no nodokļiem no trešā gada 1. janvāra;</w:t>
      </w:r>
    </w:p>
    <w:p w14:paraId="25762DF9" w14:textId="77777777" w:rsidR="00612B4D" w:rsidRPr="00966615" w:rsidRDefault="00612B4D" w:rsidP="00612B4D">
      <w:pPr>
        <w:pStyle w:val="LegalNumPar"/>
        <w:numPr>
          <w:ilvl w:val="0"/>
          <w:numId w:val="0"/>
        </w:numPr>
        <w:ind w:left="567" w:hanging="567"/>
        <w:rPr>
          <w:rFonts w:asciiTheme="majorBidi" w:hAnsiTheme="majorBidi" w:cstheme="majorBidi"/>
          <w:lang w:val="lv-LV"/>
        </w:rPr>
      </w:pPr>
    </w:p>
    <w:p w14:paraId="41CE66F9" w14:textId="309A06DD"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br w:type="page"/>
      </w:r>
      <w:r w:rsidRPr="00966615">
        <w:rPr>
          <w:rFonts w:asciiTheme="majorBidi" w:hAnsiTheme="majorBidi" w:cstheme="majorBidi"/>
          <w:lang w:val="lv-LV"/>
        </w:rPr>
        <w:lastRenderedPageBreak/>
        <w:t>c)</w:t>
      </w:r>
      <w:r w:rsidRPr="00966615">
        <w:rPr>
          <w:rFonts w:asciiTheme="majorBidi" w:hAnsiTheme="majorBidi" w:cstheme="majorBidi"/>
          <w:lang w:val="lv-LV"/>
        </w:rPr>
        <w:tab/>
        <w:t>muitas nodokļus noteiktas izcelsmes precēm, kuras Puses tarifu atcelšanas grafikā iekļautas 5.</w:t>
      </w:r>
      <w:r w:rsidR="0041296C" w:rsidRPr="00966615">
        <w:rPr>
          <w:rFonts w:asciiTheme="majorBidi" w:hAnsiTheme="majorBidi" w:cstheme="majorBidi"/>
          <w:lang w:val="lv-LV"/>
        </w:rPr>
        <w:t> </w:t>
      </w:r>
      <w:r w:rsidRPr="00966615">
        <w:rPr>
          <w:rFonts w:asciiTheme="majorBidi" w:hAnsiTheme="majorBidi" w:cstheme="majorBidi"/>
          <w:lang w:val="lv-LV"/>
        </w:rPr>
        <w:t>posmu kategorijas pozīcijās, atceļ sešos vienādos gada posmos, sākot no šā nolīguma spēkā stāšanās dienas, un šādas preces ir atbrīvotas no nodokļiem no piektā gada 1.</w:t>
      </w:r>
      <w:r w:rsidR="0041296C" w:rsidRPr="00966615">
        <w:rPr>
          <w:rFonts w:asciiTheme="majorBidi" w:hAnsiTheme="majorBidi" w:cstheme="majorBidi"/>
          <w:lang w:val="lv-LV"/>
        </w:rPr>
        <w:t> </w:t>
      </w:r>
      <w:r w:rsidRPr="00966615">
        <w:rPr>
          <w:rFonts w:asciiTheme="majorBidi" w:hAnsiTheme="majorBidi" w:cstheme="majorBidi"/>
          <w:lang w:val="lv-LV"/>
        </w:rPr>
        <w:t>janvāra;</w:t>
      </w:r>
    </w:p>
    <w:p w14:paraId="26513D2B" w14:textId="77777777" w:rsidR="00612B4D" w:rsidRPr="00966615" w:rsidRDefault="00612B4D" w:rsidP="00612B4D">
      <w:pPr>
        <w:rPr>
          <w:rFonts w:asciiTheme="majorBidi" w:hAnsiTheme="majorBidi" w:cstheme="majorBidi"/>
          <w:szCs w:val="24"/>
          <w:lang w:val="lv-LV"/>
        </w:rPr>
      </w:pPr>
    </w:p>
    <w:p w14:paraId="15A464E1" w14:textId="2678B0BB"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d)</w:t>
      </w:r>
      <w:r w:rsidRPr="00966615">
        <w:rPr>
          <w:rFonts w:asciiTheme="majorBidi" w:hAnsiTheme="majorBidi" w:cstheme="majorBidi"/>
          <w:lang w:val="lv-LV"/>
        </w:rPr>
        <w:tab/>
        <w:t>muitas nodokļus noteiktas izcelsmes precēm, kuras Puses tarifu atcelšanas grafikā iekļautas 7.</w:t>
      </w:r>
      <w:r w:rsidR="0041296C" w:rsidRPr="00966615">
        <w:rPr>
          <w:rFonts w:asciiTheme="majorBidi" w:hAnsiTheme="majorBidi" w:cstheme="majorBidi"/>
          <w:lang w:val="lv-LV"/>
        </w:rPr>
        <w:t> </w:t>
      </w:r>
      <w:r w:rsidRPr="00966615">
        <w:rPr>
          <w:rFonts w:asciiTheme="majorBidi" w:hAnsiTheme="majorBidi" w:cstheme="majorBidi"/>
          <w:lang w:val="lv-LV"/>
        </w:rPr>
        <w:t>posmu kategorijas pozīcijās, atceļ astoņos vienādos gada posmos, sākot no šā nolīguma spēkā stāšanās dienas, un šādas preces ir atbrīvotas no nodokļiem no septītā gada 1.</w:t>
      </w:r>
      <w:r w:rsidR="0041296C" w:rsidRPr="00966615">
        <w:rPr>
          <w:rFonts w:asciiTheme="majorBidi" w:hAnsiTheme="majorBidi" w:cstheme="majorBidi"/>
          <w:lang w:val="lv-LV"/>
        </w:rPr>
        <w:t> </w:t>
      </w:r>
      <w:r w:rsidRPr="00966615">
        <w:rPr>
          <w:rFonts w:asciiTheme="majorBidi" w:hAnsiTheme="majorBidi" w:cstheme="majorBidi"/>
          <w:lang w:val="lv-LV"/>
        </w:rPr>
        <w:t>janvāra;</w:t>
      </w:r>
    </w:p>
    <w:p w14:paraId="5EBEBF70" w14:textId="77777777" w:rsidR="00612B4D" w:rsidRPr="00966615" w:rsidRDefault="00612B4D" w:rsidP="00612B4D">
      <w:pPr>
        <w:rPr>
          <w:rFonts w:asciiTheme="majorBidi" w:hAnsiTheme="majorBidi" w:cstheme="majorBidi"/>
          <w:szCs w:val="24"/>
          <w:lang w:val="lv-LV"/>
        </w:rPr>
      </w:pPr>
    </w:p>
    <w:p w14:paraId="56C31243" w14:textId="0A3FE554"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e)</w:t>
      </w:r>
      <w:r w:rsidRPr="00966615">
        <w:rPr>
          <w:rFonts w:asciiTheme="majorBidi" w:hAnsiTheme="majorBidi" w:cstheme="majorBidi"/>
          <w:lang w:val="lv-LV"/>
        </w:rPr>
        <w:tab/>
        <w:t>muitas nodokļus noteiktas izcelsmes precēm, kuras Čīles tarifu atcelšanas grafikā 9-2.</w:t>
      </w:r>
      <w:r w:rsidR="00110EEA" w:rsidRPr="00966615">
        <w:rPr>
          <w:rFonts w:asciiTheme="majorBidi" w:hAnsiTheme="majorBidi" w:cstheme="majorBidi"/>
          <w:lang w:val="lv-LV"/>
        </w:rPr>
        <w:t> </w:t>
      </w:r>
      <w:r w:rsidRPr="00966615">
        <w:rPr>
          <w:rFonts w:asciiTheme="majorBidi" w:hAnsiTheme="majorBidi" w:cstheme="majorBidi"/>
          <w:lang w:val="lv-LV"/>
        </w:rPr>
        <w:t xml:space="preserve">papildinājumā iekļautas </w:t>
      </w:r>
      <w:r w:rsidR="00642616">
        <w:rPr>
          <w:rFonts w:asciiTheme="majorBidi" w:hAnsiTheme="majorBidi" w:cstheme="majorBidi"/>
          <w:lang w:val="lv-LV"/>
        </w:rPr>
        <w:t>"</w:t>
      </w:r>
      <w:r w:rsidRPr="00966615">
        <w:rPr>
          <w:rFonts w:asciiTheme="majorBidi" w:hAnsiTheme="majorBidi" w:cstheme="majorBidi"/>
          <w:lang w:val="lv-LV"/>
        </w:rPr>
        <w:t>7</w:t>
      </w:r>
      <w:r w:rsidR="00110EEA" w:rsidRPr="00966615">
        <w:rPr>
          <w:b/>
          <w:bCs/>
          <w:szCs w:val="24"/>
          <w:vertAlign w:val="superscript"/>
          <w:lang w:val="lv-LV"/>
        </w:rPr>
        <w:t>*</w:t>
      </w:r>
      <w:r w:rsidRPr="00966615">
        <w:rPr>
          <w:rFonts w:asciiTheme="majorBidi" w:hAnsiTheme="majorBidi" w:cstheme="majorBidi"/>
          <w:lang w:val="lv-LV"/>
        </w:rPr>
        <w:t>.</w:t>
      </w:r>
      <w:r w:rsidR="00642616">
        <w:rPr>
          <w:rFonts w:asciiTheme="majorBidi" w:hAnsiTheme="majorBidi" w:cstheme="majorBidi"/>
          <w:lang w:val="lv-LV"/>
        </w:rPr>
        <w:t>"</w:t>
      </w:r>
      <w:r w:rsidRPr="00966615">
        <w:rPr>
          <w:rFonts w:asciiTheme="majorBidi" w:hAnsiTheme="majorBidi" w:cstheme="majorBidi"/>
          <w:lang w:val="lv-LV"/>
        </w:rPr>
        <w:t xml:space="preserve"> posmu kategorijas pozīcijās, atceļ trīs vienādos gada posmos, sākot no piektā gada 1. janvāra, un šādas preces ir atbrīvotas no nodokļiem no septītā gada 1.</w:t>
      </w:r>
      <w:r w:rsidR="0041296C" w:rsidRPr="00966615">
        <w:rPr>
          <w:rFonts w:asciiTheme="majorBidi" w:hAnsiTheme="majorBidi" w:cstheme="majorBidi"/>
          <w:lang w:val="lv-LV"/>
        </w:rPr>
        <w:t> </w:t>
      </w:r>
      <w:r w:rsidRPr="00966615">
        <w:rPr>
          <w:rFonts w:asciiTheme="majorBidi" w:hAnsiTheme="majorBidi" w:cstheme="majorBidi"/>
          <w:lang w:val="lv-LV"/>
        </w:rPr>
        <w:t>janvāra;</w:t>
      </w:r>
    </w:p>
    <w:p w14:paraId="14A087BB" w14:textId="77777777" w:rsidR="00612B4D" w:rsidRPr="00966615" w:rsidRDefault="00612B4D" w:rsidP="00612B4D">
      <w:pPr>
        <w:rPr>
          <w:rFonts w:asciiTheme="majorBidi" w:hAnsiTheme="majorBidi" w:cstheme="majorBidi"/>
          <w:szCs w:val="24"/>
          <w:lang w:val="lv-LV"/>
        </w:rPr>
      </w:pPr>
    </w:p>
    <w:p w14:paraId="6D83E048" w14:textId="46412F68"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f)</w:t>
      </w:r>
      <w:r w:rsidRPr="00966615">
        <w:rPr>
          <w:rFonts w:asciiTheme="majorBidi" w:hAnsiTheme="majorBidi" w:cstheme="majorBidi"/>
          <w:lang w:val="lv-LV"/>
        </w:rPr>
        <w:tab/>
      </w:r>
      <w:r w:rsidRPr="00966615">
        <w:rPr>
          <w:rFonts w:asciiTheme="majorBidi" w:hAnsiTheme="majorBidi" w:cstheme="majorBidi"/>
          <w:i/>
          <w:iCs/>
          <w:lang w:val="lv-LV"/>
        </w:rPr>
        <w:t>ad valorem</w:t>
      </w:r>
      <w:r w:rsidRPr="00966615">
        <w:rPr>
          <w:rFonts w:asciiTheme="majorBidi" w:hAnsiTheme="majorBidi" w:cstheme="majorBidi"/>
          <w:lang w:val="lv-LV"/>
        </w:rPr>
        <w:t xml:space="preserve"> komponentu muitas nodokļiem noteiktas izcelsmes precēm, kuras ES Puses tarifu atcelšanas grafikā 9-1. papildinājumā iekļautas 0/EP posmu kategorijas pozīcijās, atceļ no šā nolīguma spēkā stāšanās dienas</w:t>
      </w:r>
      <w:r w:rsidR="0041296C" w:rsidRPr="00966615">
        <w:rPr>
          <w:rFonts w:asciiTheme="majorBidi" w:hAnsiTheme="majorBidi" w:cstheme="majorBidi"/>
          <w:lang w:val="lv-LV"/>
        </w:rPr>
        <w:t>;</w:t>
      </w:r>
      <w:r w:rsidRPr="00966615">
        <w:rPr>
          <w:rFonts w:asciiTheme="majorBidi" w:hAnsiTheme="majorBidi" w:cstheme="majorBidi"/>
          <w:lang w:val="lv-LV"/>
        </w:rPr>
        <w:t xml:space="preserve"> </w:t>
      </w:r>
      <w:r w:rsidR="0041296C" w:rsidRPr="00966615">
        <w:rPr>
          <w:rFonts w:asciiTheme="majorBidi" w:hAnsiTheme="majorBidi" w:cstheme="majorBidi"/>
          <w:lang w:val="lv-LV"/>
        </w:rPr>
        <w:t>t</w:t>
      </w:r>
      <w:r w:rsidRPr="00966615">
        <w:rPr>
          <w:rFonts w:asciiTheme="majorBidi" w:hAnsiTheme="majorBidi" w:cstheme="majorBidi"/>
          <w:lang w:val="lv-LV"/>
        </w:rPr>
        <w:t xml:space="preserve">arifa atcelšana attiecas vienīgi uz </w:t>
      </w:r>
      <w:r w:rsidRPr="00966615">
        <w:rPr>
          <w:rFonts w:asciiTheme="majorBidi" w:hAnsiTheme="majorBidi" w:cstheme="majorBidi"/>
          <w:i/>
          <w:iCs/>
          <w:lang w:val="lv-LV"/>
        </w:rPr>
        <w:t>ad valorem</w:t>
      </w:r>
      <w:r w:rsidRPr="00966615">
        <w:rPr>
          <w:rFonts w:asciiTheme="majorBidi" w:hAnsiTheme="majorBidi" w:cstheme="majorBidi"/>
          <w:lang w:val="lv-LV"/>
        </w:rPr>
        <w:t xml:space="preserve"> nodokli</w:t>
      </w:r>
      <w:r w:rsidR="004276BA" w:rsidRPr="00966615">
        <w:rPr>
          <w:rFonts w:asciiTheme="majorBidi" w:hAnsiTheme="majorBidi" w:cstheme="majorBidi"/>
          <w:lang w:val="lv-LV"/>
        </w:rPr>
        <w:t>;</w:t>
      </w:r>
      <w:r w:rsidRPr="00966615">
        <w:rPr>
          <w:rFonts w:asciiTheme="majorBidi" w:hAnsiTheme="majorBidi" w:cstheme="majorBidi"/>
          <w:lang w:val="lv-LV"/>
        </w:rPr>
        <w:t xml:space="preserve"> </w:t>
      </w:r>
      <w:r w:rsidR="004276BA" w:rsidRPr="00966615">
        <w:rPr>
          <w:rFonts w:asciiTheme="majorBidi" w:hAnsiTheme="majorBidi" w:cstheme="majorBidi"/>
          <w:lang w:val="lv-LV"/>
        </w:rPr>
        <w:t>t</w:t>
      </w:r>
      <w:r w:rsidRPr="00966615">
        <w:rPr>
          <w:rFonts w:asciiTheme="majorBidi" w:hAnsiTheme="majorBidi" w:cstheme="majorBidi"/>
          <w:lang w:val="lv-LV"/>
        </w:rPr>
        <w:t>iek saglabāts īpašais nodoklis noteiktas izcelsmes precēm, kuru piemēro situācijā, kad importa cena ir zemāka par iekļuves cenu;</w:t>
      </w:r>
    </w:p>
    <w:p w14:paraId="774011B4" w14:textId="77777777" w:rsidR="00612B4D" w:rsidRPr="00966615" w:rsidRDefault="00612B4D" w:rsidP="00612B4D">
      <w:pPr>
        <w:rPr>
          <w:rFonts w:asciiTheme="majorBidi" w:hAnsiTheme="majorBidi" w:cstheme="majorBidi"/>
          <w:szCs w:val="24"/>
          <w:lang w:val="lv-LV"/>
        </w:rPr>
      </w:pPr>
    </w:p>
    <w:p w14:paraId="6FF427CA"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br w:type="page"/>
      </w:r>
      <w:r w:rsidRPr="00966615">
        <w:rPr>
          <w:rFonts w:asciiTheme="majorBidi" w:hAnsiTheme="majorBidi" w:cstheme="majorBidi"/>
          <w:lang w:val="lv-LV"/>
        </w:rPr>
        <w:lastRenderedPageBreak/>
        <w:t>g)</w:t>
      </w:r>
      <w:r w:rsidRPr="00966615">
        <w:rPr>
          <w:rFonts w:asciiTheme="majorBidi" w:hAnsiTheme="majorBidi" w:cstheme="majorBidi"/>
          <w:lang w:val="lv-LV"/>
        </w:rPr>
        <w:tab/>
        <w:t>muitas nodokļiem noteiktas izcelsmes precēm, kuras kādas Puses tarifu atcelšanas grafikā iekļautas E posmu kategorijas pozīcijās, tarifu atcelšanu nepiemēro.</w:t>
      </w:r>
    </w:p>
    <w:p w14:paraId="04A764E6" w14:textId="77777777" w:rsidR="00612B4D" w:rsidRPr="00966615" w:rsidRDefault="00612B4D" w:rsidP="00612B4D">
      <w:pPr>
        <w:rPr>
          <w:rFonts w:asciiTheme="majorBidi" w:hAnsiTheme="majorBidi" w:cstheme="majorBidi"/>
          <w:szCs w:val="24"/>
          <w:lang w:val="lv-LV"/>
        </w:rPr>
      </w:pPr>
    </w:p>
    <w:p w14:paraId="24D6906A" w14:textId="77777777" w:rsidR="00612B4D" w:rsidRPr="00966615" w:rsidRDefault="00612B4D" w:rsidP="00612B4D">
      <w:pPr>
        <w:rPr>
          <w:rFonts w:asciiTheme="majorBidi" w:hAnsiTheme="majorBidi" w:cstheme="majorBidi"/>
          <w:lang w:val="lv-LV"/>
        </w:rPr>
      </w:pPr>
      <w:r w:rsidRPr="00966615">
        <w:rPr>
          <w:rFonts w:asciiTheme="majorBidi" w:hAnsiTheme="majorBidi" w:cstheme="majorBidi"/>
          <w:lang w:val="lv-LV"/>
        </w:rPr>
        <w:t>5.</w:t>
      </w:r>
      <w:r w:rsidRPr="00966615">
        <w:rPr>
          <w:rFonts w:asciiTheme="majorBidi" w:hAnsiTheme="majorBidi" w:cstheme="majorBidi"/>
          <w:lang w:val="lv-LV"/>
        </w:rPr>
        <w:tab/>
        <w:t>Pamatlikme, lai noteiktu starpposma muitas nodokļa likmi kādai precei, ir vislielākās labvēlības muitas nodokļa likme, ko piemēro 2018. gada 1. janvārī, vai preferenciālais nodoklis, kā noteikts 2002. gada asociācijas nolīgumā – atkarībā no tā, kas ir zemāks.</w:t>
      </w:r>
    </w:p>
    <w:p w14:paraId="566F0993" w14:textId="77777777" w:rsidR="00612B4D" w:rsidRPr="00966615" w:rsidRDefault="00612B4D" w:rsidP="00612B4D">
      <w:pPr>
        <w:rPr>
          <w:rFonts w:asciiTheme="majorBidi" w:hAnsiTheme="majorBidi" w:cstheme="majorBidi"/>
          <w:szCs w:val="24"/>
          <w:lang w:val="lv-LV"/>
        </w:rPr>
      </w:pPr>
    </w:p>
    <w:p w14:paraId="7CCF28C9" w14:textId="3E0F5EFB" w:rsidR="00612B4D" w:rsidRPr="00966615" w:rsidRDefault="00612B4D" w:rsidP="00612B4D">
      <w:pPr>
        <w:rPr>
          <w:rFonts w:asciiTheme="majorBidi" w:hAnsiTheme="majorBidi" w:cstheme="majorBidi"/>
          <w:lang w:val="lv-LV"/>
        </w:rPr>
      </w:pPr>
      <w:r w:rsidRPr="00966615">
        <w:rPr>
          <w:rFonts w:asciiTheme="majorBidi" w:hAnsiTheme="majorBidi" w:cstheme="majorBidi"/>
          <w:lang w:val="lv-LV"/>
        </w:rPr>
        <w:t>6.</w:t>
      </w:r>
      <w:r w:rsidRPr="00966615">
        <w:rPr>
          <w:rFonts w:asciiTheme="majorBidi" w:hAnsiTheme="majorBidi" w:cstheme="majorBidi"/>
          <w:lang w:val="lv-LV"/>
        </w:rPr>
        <w:tab/>
        <w:t>Atceļot muitas nodokļus saskaņā ar 9.5. pantu, starpposma likmes noapaļo vismaz līdz tuvākajai procentu punkta desmitdaļai vai, ja nodokļa likme ir izteikta naudas vienībās, vismaz līdz Puses oficiālās naudas vienības tuvākajai simtdaļai.</w:t>
      </w:r>
    </w:p>
    <w:p w14:paraId="325CA5CD" w14:textId="77777777" w:rsidR="00612B4D" w:rsidRPr="00966615" w:rsidRDefault="00612B4D" w:rsidP="00612B4D">
      <w:pPr>
        <w:rPr>
          <w:rFonts w:asciiTheme="majorBidi" w:hAnsiTheme="majorBidi" w:cstheme="majorBidi"/>
          <w:szCs w:val="24"/>
          <w:lang w:val="lv-LV"/>
        </w:rPr>
      </w:pPr>
    </w:p>
    <w:p w14:paraId="275169D7" w14:textId="77777777" w:rsidR="00612B4D" w:rsidRPr="00966615" w:rsidRDefault="00612B4D" w:rsidP="00612B4D">
      <w:pPr>
        <w:rPr>
          <w:rFonts w:asciiTheme="majorBidi" w:hAnsiTheme="majorBidi" w:cstheme="majorBidi"/>
          <w:lang w:val="lv-LV"/>
        </w:rPr>
      </w:pPr>
      <w:r w:rsidRPr="00966615">
        <w:rPr>
          <w:rFonts w:asciiTheme="majorBidi" w:hAnsiTheme="majorBidi" w:cstheme="majorBidi"/>
          <w:lang w:val="lv-LV"/>
        </w:rPr>
        <w:t>7.</w:t>
      </w:r>
      <w:r w:rsidRPr="00966615">
        <w:rPr>
          <w:rFonts w:asciiTheme="majorBidi" w:hAnsiTheme="majorBidi" w:cstheme="majorBidi"/>
          <w:lang w:val="lv-LV"/>
        </w:rPr>
        <w:tab/>
        <w:t>Ja kādas Puses tarifu atcelšanas grafikā preces ir apzīmētas ar “TK”, posmu kategoriju piemēro preču importam ārpus B iedaļā norādītās tarifa kvotas.</w:t>
      </w:r>
    </w:p>
    <w:p w14:paraId="795611B4" w14:textId="77777777" w:rsidR="00612B4D" w:rsidRPr="00966615" w:rsidRDefault="00612B4D" w:rsidP="00612B4D">
      <w:pPr>
        <w:rPr>
          <w:rFonts w:asciiTheme="majorBidi" w:hAnsiTheme="majorBidi" w:cstheme="majorBidi"/>
          <w:lang w:val="lv-LV"/>
        </w:rPr>
      </w:pPr>
    </w:p>
    <w:p w14:paraId="75F213DC" w14:textId="007D11AA" w:rsidR="00612B4D" w:rsidRPr="00966615" w:rsidRDefault="00612B4D" w:rsidP="00612B4D">
      <w:pPr>
        <w:rPr>
          <w:rFonts w:asciiTheme="majorBidi" w:hAnsiTheme="majorBidi" w:cstheme="majorBidi"/>
          <w:lang w:val="lv-LV"/>
        </w:rPr>
      </w:pPr>
      <w:r w:rsidRPr="00966615">
        <w:rPr>
          <w:rFonts w:asciiTheme="majorBidi" w:hAnsiTheme="majorBidi" w:cstheme="majorBidi"/>
          <w:lang w:val="lv-LV"/>
        </w:rPr>
        <w:t>8.</w:t>
      </w:r>
      <w:r w:rsidRPr="00966615">
        <w:rPr>
          <w:rFonts w:asciiTheme="majorBidi" w:hAnsiTheme="majorBidi" w:cstheme="majorBidi"/>
          <w:lang w:val="lv-LV"/>
        </w:rPr>
        <w:tab/>
        <w:t>Šā pielikuma pamatā ir Harmonizētā sistēma ar grozījumiem, kas izdarīti 2017. gada 1.</w:t>
      </w:r>
      <w:r w:rsidR="002522AF" w:rsidRPr="00966615">
        <w:rPr>
          <w:rFonts w:asciiTheme="majorBidi" w:hAnsiTheme="majorBidi" w:cstheme="majorBidi"/>
          <w:lang w:val="lv-LV"/>
        </w:rPr>
        <w:t> </w:t>
      </w:r>
      <w:r w:rsidRPr="00966615">
        <w:rPr>
          <w:rFonts w:asciiTheme="majorBidi" w:hAnsiTheme="majorBidi" w:cstheme="majorBidi"/>
          <w:lang w:val="lv-LV"/>
        </w:rPr>
        <w:t>janvārī.</w:t>
      </w:r>
    </w:p>
    <w:p w14:paraId="62F0C74C" w14:textId="77777777" w:rsidR="00612B4D" w:rsidRPr="00966615" w:rsidRDefault="00612B4D" w:rsidP="00612B4D">
      <w:pPr>
        <w:rPr>
          <w:rFonts w:asciiTheme="majorBidi" w:hAnsiTheme="majorBidi" w:cstheme="majorBidi"/>
          <w:lang w:val="lv-LV"/>
        </w:rPr>
      </w:pPr>
    </w:p>
    <w:p w14:paraId="4A1A897F" w14:textId="77777777" w:rsidR="00612B4D" w:rsidRPr="00966615" w:rsidRDefault="00612B4D" w:rsidP="00612B4D">
      <w:pPr>
        <w:rPr>
          <w:rFonts w:asciiTheme="majorBidi" w:hAnsiTheme="majorBidi" w:cstheme="majorBidi"/>
          <w:lang w:val="lv-LV"/>
        </w:rPr>
      </w:pPr>
    </w:p>
    <w:p w14:paraId="7719B3A3" w14:textId="77777777" w:rsidR="00612B4D" w:rsidRPr="00966615" w:rsidRDefault="00612B4D" w:rsidP="00612B4D">
      <w:pPr>
        <w:jc w:val="center"/>
        <w:rPr>
          <w:rFonts w:asciiTheme="majorBidi" w:hAnsiTheme="majorBidi" w:cstheme="majorBidi"/>
          <w:szCs w:val="24"/>
          <w:lang w:val="lv-LV"/>
        </w:rPr>
      </w:pPr>
      <w:r w:rsidRPr="00966615">
        <w:rPr>
          <w:rFonts w:asciiTheme="majorBidi" w:hAnsiTheme="majorBidi" w:cstheme="majorBidi"/>
          <w:lang w:val="lv-LV"/>
        </w:rPr>
        <w:br w:type="page"/>
      </w:r>
      <w:r w:rsidRPr="00966615">
        <w:rPr>
          <w:rFonts w:asciiTheme="majorBidi" w:hAnsiTheme="majorBidi" w:cstheme="majorBidi"/>
          <w:lang w:val="lv-LV"/>
        </w:rPr>
        <w:lastRenderedPageBreak/>
        <w:t>B IEDAĻA</w:t>
      </w:r>
    </w:p>
    <w:p w14:paraId="300D60A3" w14:textId="77777777" w:rsidR="00612B4D" w:rsidRPr="00966615" w:rsidRDefault="00612B4D" w:rsidP="00612B4D">
      <w:pPr>
        <w:jc w:val="center"/>
        <w:rPr>
          <w:rFonts w:asciiTheme="majorBidi" w:hAnsiTheme="majorBidi" w:cstheme="majorBidi"/>
          <w:szCs w:val="24"/>
          <w:lang w:val="lv-LV"/>
        </w:rPr>
      </w:pPr>
    </w:p>
    <w:p w14:paraId="0C4120C3" w14:textId="77777777" w:rsidR="00612B4D" w:rsidRPr="00966615" w:rsidRDefault="00612B4D" w:rsidP="00612B4D">
      <w:pPr>
        <w:jc w:val="center"/>
        <w:rPr>
          <w:rFonts w:asciiTheme="majorBidi" w:hAnsiTheme="majorBidi" w:cstheme="majorBidi"/>
          <w:szCs w:val="24"/>
          <w:lang w:val="lv-LV"/>
        </w:rPr>
      </w:pPr>
      <w:r w:rsidRPr="00966615">
        <w:rPr>
          <w:rFonts w:asciiTheme="majorBidi" w:hAnsiTheme="majorBidi" w:cstheme="majorBidi"/>
          <w:lang w:val="lv-LV"/>
        </w:rPr>
        <w:t>TARIFA KVOTAS</w:t>
      </w:r>
    </w:p>
    <w:p w14:paraId="3992A09F" w14:textId="77777777" w:rsidR="00612B4D" w:rsidRPr="00966615" w:rsidRDefault="00612B4D" w:rsidP="00612B4D">
      <w:pPr>
        <w:rPr>
          <w:rFonts w:asciiTheme="majorBidi" w:hAnsiTheme="majorBidi" w:cstheme="majorBidi"/>
          <w:szCs w:val="24"/>
          <w:lang w:val="lv-LV"/>
        </w:rPr>
      </w:pPr>
    </w:p>
    <w:p w14:paraId="4928CE0D"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Tarifa kvotu (TK), kas noteikta saskaņā ar šo pielikumu, pārvaldot 0. gadā, Puses aprēķina šīs TK apjomu, proporcionāli atskaitot to apjomu, kas atbilst laikposmam no 1. janvāra līdz šā nolīguma spēkā stāšanās dienai</w:t>
      </w:r>
      <w:r w:rsidRPr="00966615">
        <w:rPr>
          <w:rStyle w:val="FootnoteReference"/>
          <w:rFonts w:asciiTheme="majorBidi" w:hAnsiTheme="majorBidi" w:cstheme="majorBidi"/>
          <w:szCs w:val="24"/>
          <w:lang w:val="lv-LV"/>
        </w:rPr>
        <w:footnoteReference w:id="1"/>
      </w:r>
      <w:r w:rsidRPr="00966615">
        <w:rPr>
          <w:rFonts w:asciiTheme="majorBidi" w:hAnsiTheme="majorBidi" w:cstheme="majorBidi"/>
          <w:lang w:val="lv-LV"/>
        </w:rPr>
        <w:t>.</w:t>
      </w:r>
    </w:p>
    <w:p w14:paraId="3D759DD7" w14:textId="77777777" w:rsidR="00612B4D" w:rsidRPr="00966615" w:rsidRDefault="00612B4D" w:rsidP="00612B4D">
      <w:pPr>
        <w:rPr>
          <w:rFonts w:asciiTheme="majorBidi" w:hAnsiTheme="majorBidi" w:cstheme="majorBidi"/>
          <w:szCs w:val="24"/>
          <w:lang w:val="lv-LV"/>
        </w:rPr>
      </w:pPr>
    </w:p>
    <w:p w14:paraId="64352821" w14:textId="3A515C1E"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 xml:space="preserve">Puse, kas atver TK otrai Pusei, kā minēts šajā pielikumā, </w:t>
      </w:r>
      <w:r w:rsidR="00601668" w:rsidRPr="00966615">
        <w:rPr>
          <w:rFonts w:asciiTheme="majorBidi" w:hAnsiTheme="majorBidi" w:cstheme="majorBidi"/>
          <w:lang w:val="lv-LV"/>
        </w:rPr>
        <w:t xml:space="preserve">minētās </w:t>
      </w:r>
      <w:r w:rsidRPr="00966615">
        <w:rPr>
          <w:rFonts w:asciiTheme="majorBidi" w:hAnsiTheme="majorBidi" w:cstheme="majorBidi"/>
          <w:lang w:val="lv-LV"/>
        </w:rPr>
        <w:t xml:space="preserve"> TK pārvalda pārredzami, objektīvi un nediskriminējoši saskaņā ar saviem tiesību aktiem. Puse, kas atver TK, laikus un pastāvīgi dara publiski pieejamu visu attiecīgo informāciju par kvotu pārvaldību, tostarp pieejamo apjomu un atbilstības kritērijus.</w:t>
      </w:r>
    </w:p>
    <w:p w14:paraId="665170D3" w14:textId="77777777" w:rsidR="00612B4D" w:rsidRPr="00966615" w:rsidRDefault="00612B4D" w:rsidP="00612B4D">
      <w:pPr>
        <w:rPr>
          <w:rFonts w:asciiTheme="majorBidi" w:hAnsiTheme="majorBidi" w:cstheme="majorBidi"/>
          <w:szCs w:val="24"/>
          <w:lang w:val="lv-LV"/>
        </w:rPr>
      </w:pPr>
    </w:p>
    <w:p w14:paraId="5D622BA3"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Čīle pārvalda šajā pielikumā noteiktās TK rindas kārtībā.</w:t>
      </w:r>
    </w:p>
    <w:p w14:paraId="1A30F604" w14:textId="77777777" w:rsidR="00612B4D" w:rsidRPr="00966615" w:rsidRDefault="00612B4D" w:rsidP="00612B4D">
      <w:pPr>
        <w:rPr>
          <w:rFonts w:asciiTheme="majorBidi" w:hAnsiTheme="majorBidi" w:cstheme="majorBidi"/>
          <w:szCs w:val="24"/>
          <w:lang w:val="lv-LV"/>
        </w:rPr>
      </w:pPr>
    </w:p>
    <w:p w14:paraId="635ABD36" w14:textId="54CCA114"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ES Puse pārvalda šajā pielikumā noteiktās TK rindas kārtībā vai pamatojoties uz importa vai eksporta licenču sistēmu, kas darbojas saskaņā ar tās tiesību aktiem.</w:t>
      </w:r>
    </w:p>
    <w:p w14:paraId="2B199E94" w14:textId="77777777" w:rsidR="00612B4D" w:rsidRPr="00966615" w:rsidRDefault="00612B4D" w:rsidP="00612B4D">
      <w:pPr>
        <w:rPr>
          <w:rFonts w:asciiTheme="majorBidi" w:hAnsiTheme="majorBidi" w:cstheme="majorBidi"/>
          <w:szCs w:val="24"/>
          <w:lang w:val="lv-LV"/>
        </w:rPr>
      </w:pPr>
    </w:p>
    <w:p w14:paraId="10E56511" w14:textId="77777777" w:rsidR="00612B4D" w:rsidRPr="00966615" w:rsidRDefault="00612B4D" w:rsidP="00612B4D">
      <w:pPr>
        <w:rPr>
          <w:rFonts w:asciiTheme="majorBidi" w:hAnsiTheme="majorBidi" w:cstheme="majorBidi"/>
          <w:szCs w:val="24"/>
          <w:lang w:val="lv-LV"/>
        </w:rPr>
      </w:pPr>
    </w:p>
    <w:p w14:paraId="4B62F3B9" w14:textId="77777777" w:rsidR="00612B4D" w:rsidRPr="00966615" w:rsidRDefault="00612B4D" w:rsidP="00612B4D">
      <w:pPr>
        <w:jc w:val="center"/>
        <w:rPr>
          <w:rFonts w:asciiTheme="majorBidi" w:hAnsiTheme="majorBidi" w:cstheme="majorBidi"/>
          <w:lang w:val="lv-LV"/>
        </w:rPr>
      </w:pPr>
      <w:r w:rsidRPr="00966615">
        <w:rPr>
          <w:rFonts w:asciiTheme="majorBidi" w:hAnsiTheme="majorBidi" w:cstheme="majorBidi"/>
          <w:lang w:val="lv-LV"/>
        </w:rPr>
        <w:br w:type="page"/>
      </w:r>
      <w:r w:rsidRPr="00966615">
        <w:rPr>
          <w:rFonts w:asciiTheme="majorBidi" w:hAnsiTheme="majorBidi" w:cstheme="majorBidi"/>
          <w:lang w:val="lv-LV"/>
        </w:rPr>
        <w:lastRenderedPageBreak/>
        <w:t>1. APAKŠIEDAĻA</w:t>
      </w:r>
    </w:p>
    <w:p w14:paraId="2E2CE30A" w14:textId="77777777" w:rsidR="00612B4D" w:rsidRPr="00966615" w:rsidRDefault="00612B4D" w:rsidP="00612B4D">
      <w:pPr>
        <w:jc w:val="center"/>
        <w:rPr>
          <w:rFonts w:asciiTheme="majorBidi" w:hAnsiTheme="majorBidi" w:cstheme="majorBidi"/>
          <w:lang w:val="lv-LV"/>
        </w:rPr>
      </w:pPr>
    </w:p>
    <w:p w14:paraId="0B0EC084" w14:textId="77777777" w:rsidR="00612B4D" w:rsidRPr="00966615" w:rsidRDefault="00612B4D" w:rsidP="00612B4D">
      <w:pPr>
        <w:jc w:val="center"/>
        <w:rPr>
          <w:rFonts w:asciiTheme="majorBidi" w:hAnsiTheme="majorBidi" w:cstheme="majorBidi"/>
          <w:lang w:val="lv-LV"/>
        </w:rPr>
      </w:pPr>
      <w:r w:rsidRPr="00966615">
        <w:rPr>
          <w:rFonts w:asciiTheme="majorBidi" w:hAnsiTheme="majorBidi" w:cstheme="majorBidi"/>
          <w:lang w:val="lv-LV"/>
        </w:rPr>
        <w:t>ČĪLES TARIFA KVOTAS</w:t>
      </w:r>
    </w:p>
    <w:p w14:paraId="4FFC3F2D" w14:textId="77777777" w:rsidR="00612B4D" w:rsidRPr="00966615" w:rsidRDefault="00612B4D" w:rsidP="00612B4D">
      <w:pPr>
        <w:rPr>
          <w:rFonts w:asciiTheme="majorBidi" w:hAnsiTheme="majorBidi" w:cstheme="majorBidi"/>
          <w:szCs w:val="24"/>
          <w:lang w:val="lv-LV"/>
        </w:rPr>
      </w:pPr>
    </w:p>
    <w:p w14:paraId="1B10762B"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1.</w:t>
      </w:r>
      <w:r w:rsidRPr="00966615">
        <w:rPr>
          <w:rFonts w:asciiTheme="majorBidi" w:hAnsiTheme="majorBidi" w:cstheme="majorBidi"/>
          <w:lang w:val="lv-LV"/>
        </w:rPr>
        <w:tab/>
        <w:t>Siera TK</w:t>
      </w:r>
    </w:p>
    <w:p w14:paraId="61921AC6" w14:textId="77777777" w:rsidR="00612B4D" w:rsidRPr="00966615" w:rsidRDefault="00612B4D" w:rsidP="00612B4D">
      <w:pPr>
        <w:rPr>
          <w:rFonts w:asciiTheme="majorBidi" w:hAnsiTheme="majorBidi" w:cstheme="majorBidi"/>
          <w:szCs w:val="24"/>
          <w:lang w:val="lv-LV"/>
        </w:rPr>
      </w:pPr>
    </w:p>
    <w:p w14:paraId="3D19FEE3" w14:textId="68DF76EB"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turpmāk norādītajos gada kopapjomos, kas paredzētas pozīcijās ar norādi “TRQ-Cheese” Čīles tarifu atcelšanas grafikā 9-2. papildinājumā un uzskaitītas šā punkta c) apakšpunktā, ir atbrīvotas no nodokļiem no šā nolīguma spēkā stāšanās dienas</w:t>
      </w:r>
      <w:r w:rsidRPr="00966615">
        <w:rPr>
          <w:rStyle w:val="FootnoteReference"/>
          <w:rFonts w:asciiTheme="majorBidi" w:hAnsiTheme="majorBidi" w:cstheme="majorBidi"/>
          <w:lang w:val="lv-LV"/>
        </w:rPr>
        <w:footnoteReference w:id="2"/>
      </w:r>
      <w:r w:rsidRPr="00966615">
        <w:rPr>
          <w:rFonts w:asciiTheme="majorBidi" w:hAnsiTheme="majorBidi" w:cstheme="majorBidi"/>
          <w:lang w:val="lv-LV"/>
        </w:rPr>
        <w:t>.</w:t>
      </w:r>
    </w:p>
    <w:p w14:paraId="295425F4" w14:textId="77777777" w:rsidR="00612B4D" w:rsidRPr="00966615" w:rsidRDefault="00612B4D" w:rsidP="00612B4D">
      <w:pPr>
        <w:rPr>
          <w:rFonts w:asciiTheme="majorBidi" w:hAnsiTheme="majorBidi" w:cstheme="majorBidi"/>
          <w:szCs w:val="24"/>
          <w:lang w:val="lv-LV"/>
        </w:rPr>
      </w:pPr>
    </w:p>
    <w:tbl>
      <w:tblPr>
        <w:tblStyle w:val="TableGrid"/>
        <w:tblW w:w="0" w:type="auto"/>
        <w:tblInd w:w="675" w:type="dxa"/>
        <w:tblLook w:val="04A0" w:firstRow="1" w:lastRow="0" w:firstColumn="1" w:lastColumn="0" w:noHBand="0" w:noVBand="1"/>
      </w:tblPr>
      <w:tblGrid>
        <w:gridCol w:w="1634"/>
        <w:gridCol w:w="6798"/>
      </w:tblGrid>
      <w:tr w:rsidR="00612B4D" w:rsidRPr="00966615" w14:paraId="3E07C596" w14:textId="77777777" w:rsidTr="00612B4D">
        <w:trPr>
          <w:tblHeader/>
        </w:trPr>
        <w:tc>
          <w:tcPr>
            <w:tcW w:w="1634" w:type="dxa"/>
          </w:tcPr>
          <w:p w14:paraId="1C40D3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Gads</w:t>
            </w:r>
          </w:p>
        </w:tc>
        <w:tc>
          <w:tcPr>
            <w:tcW w:w="6798" w:type="dxa"/>
          </w:tcPr>
          <w:p w14:paraId="7DF1BDB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Gada kopapjoms (metriskās tonnas)</w:t>
            </w:r>
          </w:p>
        </w:tc>
      </w:tr>
      <w:tr w:rsidR="00612B4D" w:rsidRPr="00966615" w14:paraId="07654B0C" w14:textId="77777777" w:rsidTr="00612B4D">
        <w:tc>
          <w:tcPr>
            <w:tcW w:w="1634" w:type="dxa"/>
          </w:tcPr>
          <w:p w14:paraId="4B33D6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6798" w:type="dxa"/>
          </w:tcPr>
          <w:p w14:paraId="1EBE58E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2850</w:t>
            </w:r>
          </w:p>
        </w:tc>
      </w:tr>
      <w:tr w:rsidR="00612B4D" w:rsidRPr="00966615" w14:paraId="1F4C7709" w14:textId="77777777" w:rsidTr="00612B4D">
        <w:tc>
          <w:tcPr>
            <w:tcW w:w="1634" w:type="dxa"/>
          </w:tcPr>
          <w:p w14:paraId="53FCB68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w:t>
            </w:r>
          </w:p>
        </w:tc>
        <w:tc>
          <w:tcPr>
            <w:tcW w:w="6798" w:type="dxa"/>
          </w:tcPr>
          <w:p w14:paraId="20F2D7C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2925</w:t>
            </w:r>
          </w:p>
        </w:tc>
      </w:tr>
      <w:tr w:rsidR="00612B4D" w:rsidRPr="00966615" w14:paraId="619AC681" w14:textId="77777777" w:rsidTr="00612B4D">
        <w:tc>
          <w:tcPr>
            <w:tcW w:w="1634" w:type="dxa"/>
          </w:tcPr>
          <w:p w14:paraId="537F5F4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2</w:t>
            </w:r>
          </w:p>
        </w:tc>
        <w:tc>
          <w:tcPr>
            <w:tcW w:w="6798" w:type="dxa"/>
          </w:tcPr>
          <w:p w14:paraId="5876D37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3000</w:t>
            </w:r>
          </w:p>
        </w:tc>
      </w:tr>
      <w:tr w:rsidR="00612B4D" w:rsidRPr="00966615" w14:paraId="3321B574" w14:textId="77777777" w:rsidTr="00612B4D">
        <w:tc>
          <w:tcPr>
            <w:tcW w:w="1634" w:type="dxa"/>
          </w:tcPr>
          <w:p w14:paraId="09BE3A0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6798" w:type="dxa"/>
          </w:tcPr>
          <w:p w14:paraId="61C3E47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3075</w:t>
            </w:r>
          </w:p>
        </w:tc>
      </w:tr>
      <w:tr w:rsidR="00612B4D" w:rsidRPr="00966615" w14:paraId="49F8E810" w14:textId="77777777" w:rsidTr="00612B4D">
        <w:tc>
          <w:tcPr>
            <w:tcW w:w="1634" w:type="dxa"/>
          </w:tcPr>
          <w:p w14:paraId="2F3AEA6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4</w:t>
            </w:r>
          </w:p>
        </w:tc>
        <w:tc>
          <w:tcPr>
            <w:tcW w:w="6798" w:type="dxa"/>
          </w:tcPr>
          <w:p w14:paraId="023F1AE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3150</w:t>
            </w:r>
          </w:p>
        </w:tc>
      </w:tr>
      <w:tr w:rsidR="00612B4D" w:rsidRPr="00966615" w14:paraId="76BC2506" w14:textId="77777777" w:rsidTr="00612B4D">
        <w:tc>
          <w:tcPr>
            <w:tcW w:w="1634" w:type="dxa"/>
          </w:tcPr>
          <w:p w14:paraId="6CEB92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6798" w:type="dxa"/>
          </w:tcPr>
          <w:p w14:paraId="2455481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3225</w:t>
            </w:r>
          </w:p>
        </w:tc>
      </w:tr>
      <w:tr w:rsidR="00612B4D" w:rsidRPr="00966615" w14:paraId="1F5CAED9" w14:textId="77777777" w:rsidTr="00612B4D">
        <w:tc>
          <w:tcPr>
            <w:tcW w:w="1634" w:type="dxa"/>
          </w:tcPr>
          <w:p w14:paraId="2AE542A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w:t>
            </w:r>
          </w:p>
        </w:tc>
        <w:tc>
          <w:tcPr>
            <w:tcW w:w="6798" w:type="dxa"/>
          </w:tcPr>
          <w:p w14:paraId="3839E03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3300</w:t>
            </w:r>
          </w:p>
        </w:tc>
      </w:tr>
    </w:tbl>
    <w:p w14:paraId="41AC8C21" w14:textId="77777777" w:rsidR="00612B4D" w:rsidRPr="00966615" w:rsidRDefault="00612B4D" w:rsidP="00612B4D">
      <w:pPr>
        <w:rPr>
          <w:rFonts w:asciiTheme="majorBidi" w:hAnsiTheme="majorBidi" w:cstheme="majorBidi"/>
          <w:szCs w:val="24"/>
          <w:lang w:val="lv-LV"/>
        </w:rPr>
      </w:pPr>
    </w:p>
    <w:p w14:paraId="1388AAE7" w14:textId="47A78C5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Ja šis nolīgums stājas spēkā 2024. gadā vai vēlāk, a) apakšpunktā noteiktos gada kopapjomus palielina par 75 metriskajām tonnām par katru pilnu kalendāro gadu, kas aizritējis no 2021.</w:t>
      </w:r>
      <w:r w:rsidR="002522AF" w:rsidRPr="00966615">
        <w:rPr>
          <w:rFonts w:asciiTheme="majorBidi" w:hAnsiTheme="majorBidi" w:cstheme="majorBidi"/>
          <w:lang w:val="lv-LV"/>
        </w:rPr>
        <w:t> </w:t>
      </w:r>
      <w:r w:rsidRPr="00966615">
        <w:rPr>
          <w:rFonts w:asciiTheme="majorBidi" w:hAnsiTheme="majorBidi" w:cstheme="majorBidi"/>
          <w:lang w:val="lv-LV"/>
        </w:rPr>
        <w:t>gada 1. janvāra līdz tā gada 1. janvārim, kurā šis nolīgums stājas spēkā</w:t>
      </w:r>
      <w:r w:rsidRPr="00966615">
        <w:rPr>
          <w:rStyle w:val="FootnoteReference"/>
          <w:rFonts w:asciiTheme="majorBidi" w:hAnsiTheme="majorBidi" w:cstheme="majorBidi"/>
          <w:lang w:val="lv-LV"/>
        </w:rPr>
        <w:footnoteReference w:id="3"/>
      </w:r>
      <w:r w:rsidRPr="00966615">
        <w:rPr>
          <w:rFonts w:asciiTheme="majorBidi" w:hAnsiTheme="majorBidi" w:cstheme="majorBidi"/>
          <w:lang w:val="lv-LV"/>
        </w:rPr>
        <w:t>.</w:t>
      </w:r>
    </w:p>
    <w:p w14:paraId="7D111C62" w14:textId="77777777" w:rsidR="00612B4D" w:rsidRPr="00966615" w:rsidRDefault="00612B4D" w:rsidP="00612B4D">
      <w:pPr>
        <w:rPr>
          <w:rFonts w:asciiTheme="majorBidi" w:hAnsiTheme="majorBidi" w:cstheme="majorBidi"/>
          <w:szCs w:val="24"/>
          <w:lang w:val="lv-LV"/>
        </w:rPr>
      </w:pPr>
    </w:p>
    <w:p w14:paraId="147ACBD9"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br w:type="page"/>
      </w:r>
      <w:r w:rsidRPr="00966615">
        <w:rPr>
          <w:rFonts w:asciiTheme="majorBidi" w:hAnsiTheme="majorBidi" w:cstheme="majorBidi"/>
          <w:lang w:val="lv-LV"/>
        </w:rPr>
        <w:lastRenderedPageBreak/>
        <w:t>c)</w:t>
      </w:r>
      <w:r w:rsidRPr="00966615">
        <w:rPr>
          <w:rFonts w:asciiTheme="majorBidi" w:hAnsiTheme="majorBidi" w:cstheme="majorBidi"/>
          <w:lang w:val="lv-LV"/>
        </w:rPr>
        <w:tab/>
        <w:t>Šo apakšpunktu piemēro noteiktas izcelsmes precēm, kuras klasificē šādās tarifa pozīcijās: 0406 10 10, 0406 10 20, 0406 10 30, 0406 10 90, 0406 20 00, 0406 30 00, 0406 40 00, 0406 90 10, 0406 90 20, 0406 90 30, 0406 90 40 un 0406 90 90.</w:t>
      </w:r>
    </w:p>
    <w:p w14:paraId="45EAFB34" w14:textId="77777777" w:rsidR="00612B4D" w:rsidRPr="00966615" w:rsidRDefault="00612B4D" w:rsidP="00612B4D">
      <w:pPr>
        <w:rPr>
          <w:rFonts w:asciiTheme="majorBidi" w:hAnsiTheme="majorBidi" w:cstheme="majorBidi"/>
          <w:szCs w:val="24"/>
          <w:lang w:val="lv-LV"/>
        </w:rPr>
      </w:pPr>
    </w:p>
    <w:p w14:paraId="62B3DCA5" w14:textId="20434023"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d)</w:t>
      </w:r>
      <w:r w:rsidRPr="00966615">
        <w:rPr>
          <w:rFonts w:asciiTheme="majorBidi" w:hAnsiTheme="majorBidi" w:cstheme="majorBidi"/>
          <w:lang w:val="lv-LV"/>
        </w:rPr>
        <w:tab/>
        <w:t>Šo TK atceļ pēc tam, kad ir atcelti muitas nodokļi saskaņā ar Čīles tarifu atcelšanas grafiku 9-2.</w:t>
      </w:r>
      <w:r w:rsidR="002522AF" w:rsidRPr="00966615">
        <w:rPr>
          <w:rFonts w:asciiTheme="majorBidi" w:hAnsiTheme="majorBidi" w:cstheme="majorBidi"/>
          <w:lang w:val="lv-LV"/>
        </w:rPr>
        <w:t> </w:t>
      </w:r>
      <w:r w:rsidRPr="00966615">
        <w:rPr>
          <w:rFonts w:asciiTheme="majorBidi" w:hAnsiTheme="majorBidi" w:cstheme="majorBidi"/>
          <w:lang w:val="lv-LV"/>
        </w:rPr>
        <w:t>papildinājumā.</w:t>
      </w:r>
    </w:p>
    <w:p w14:paraId="29248F38" w14:textId="77777777" w:rsidR="00612B4D" w:rsidRPr="00966615" w:rsidRDefault="00612B4D" w:rsidP="00612B4D">
      <w:pPr>
        <w:rPr>
          <w:rFonts w:asciiTheme="majorBidi" w:hAnsiTheme="majorBidi" w:cstheme="majorBidi"/>
          <w:szCs w:val="24"/>
          <w:lang w:val="lv-LV"/>
        </w:rPr>
      </w:pPr>
    </w:p>
    <w:p w14:paraId="7A9712AF"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2.</w:t>
      </w:r>
      <w:r w:rsidRPr="00966615">
        <w:rPr>
          <w:rFonts w:asciiTheme="majorBidi" w:hAnsiTheme="majorBidi" w:cstheme="majorBidi"/>
          <w:lang w:val="lv-LV"/>
        </w:rPr>
        <w:tab/>
        <w:t>Zivsaimniecības produktu TK</w:t>
      </w:r>
    </w:p>
    <w:p w14:paraId="10B4BE63" w14:textId="77777777" w:rsidR="00612B4D" w:rsidRPr="00966615" w:rsidRDefault="00612B4D" w:rsidP="00612B4D">
      <w:pPr>
        <w:rPr>
          <w:rFonts w:asciiTheme="majorBidi" w:hAnsiTheme="majorBidi" w:cstheme="majorBidi"/>
          <w:szCs w:val="24"/>
          <w:lang w:val="lv-LV"/>
        </w:rPr>
      </w:pPr>
    </w:p>
    <w:p w14:paraId="00F8845B" w14:textId="4F88FB79"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kas paredzētas pozīcijās ar norādi “TRQ-Fish” Čīles tarifu atcelšanas grafikā 9-2. papildinājumā un uzskaitītas šā punkta b) apakšpunktā, ir atbrīvotas no nodokļiem 5000 metrisko tonnu gada kopapjomā (produkta svars) no šā nolīguma spēkā stāšanās dienas 0.-2. gadā</w:t>
      </w:r>
      <w:r w:rsidRPr="00966615">
        <w:rPr>
          <w:rStyle w:val="FootnoteReference"/>
          <w:rFonts w:asciiTheme="majorBidi" w:hAnsiTheme="majorBidi" w:cstheme="majorBidi"/>
          <w:lang w:val="lv-LV"/>
        </w:rPr>
        <w:footnoteReference w:id="4"/>
      </w:r>
      <w:r w:rsidRPr="00966615">
        <w:rPr>
          <w:rFonts w:asciiTheme="majorBidi" w:hAnsiTheme="majorBidi" w:cstheme="majorBidi"/>
          <w:lang w:val="lv-LV"/>
        </w:rPr>
        <w:t>.</w:t>
      </w:r>
    </w:p>
    <w:p w14:paraId="58FA46DD" w14:textId="77777777" w:rsidR="00612B4D" w:rsidRPr="00966615" w:rsidRDefault="00612B4D" w:rsidP="00612B4D">
      <w:pPr>
        <w:rPr>
          <w:rFonts w:asciiTheme="majorBidi" w:hAnsiTheme="majorBidi" w:cstheme="majorBidi"/>
          <w:szCs w:val="24"/>
          <w:lang w:val="lv-LV"/>
        </w:rPr>
      </w:pPr>
    </w:p>
    <w:p w14:paraId="147D61C8"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Šo apakšpunktu piemēro noteiktas izcelsmes precēm, kuras klasificē šādās tarifa pozīcijās: 0302 54 11, 0302 54 12, 0302 54 13, 0302 54 14, 0302 54 15, 0302 54 16, 0302 54 19 un 0302 59 19.</w:t>
      </w:r>
    </w:p>
    <w:p w14:paraId="291CFE43" w14:textId="77777777" w:rsidR="00612B4D" w:rsidRPr="00966615" w:rsidRDefault="00612B4D" w:rsidP="00612B4D">
      <w:pPr>
        <w:rPr>
          <w:rFonts w:asciiTheme="majorBidi" w:hAnsiTheme="majorBidi" w:cstheme="majorBidi"/>
          <w:szCs w:val="24"/>
          <w:lang w:val="lv-LV"/>
        </w:rPr>
      </w:pPr>
    </w:p>
    <w:p w14:paraId="58532A8D" w14:textId="21E14B95"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c)</w:t>
      </w:r>
      <w:r w:rsidRPr="00966615">
        <w:rPr>
          <w:rFonts w:asciiTheme="majorBidi" w:hAnsiTheme="majorBidi" w:cstheme="majorBidi"/>
          <w:lang w:val="lv-LV"/>
        </w:rPr>
        <w:tab/>
        <w:t>Šo TK atceļ pēc tam, kad ir atcelti muitas nodokļi saskaņā ar Čīles tarifu atcelšanas grafiku 9-2. papildinājumā.</w:t>
      </w:r>
    </w:p>
    <w:p w14:paraId="099457BD" w14:textId="77777777" w:rsidR="00612B4D" w:rsidRPr="00966615" w:rsidRDefault="00612B4D" w:rsidP="00612B4D">
      <w:pPr>
        <w:rPr>
          <w:rFonts w:asciiTheme="majorBidi" w:hAnsiTheme="majorBidi" w:cstheme="majorBidi"/>
          <w:szCs w:val="24"/>
          <w:lang w:val="lv-LV"/>
        </w:rPr>
      </w:pPr>
    </w:p>
    <w:p w14:paraId="1AF6B272" w14:textId="77777777" w:rsidR="00612B4D" w:rsidRPr="00966615" w:rsidRDefault="00612B4D" w:rsidP="00612B4D">
      <w:pPr>
        <w:rPr>
          <w:rFonts w:asciiTheme="majorBidi" w:hAnsiTheme="majorBidi" w:cstheme="majorBidi"/>
          <w:szCs w:val="24"/>
          <w:lang w:val="lv-LV"/>
        </w:rPr>
      </w:pPr>
    </w:p>
    <w:p w14:paraId="05288F84" w14:textId="77777777" w:rsidR="00612B4D" w:rsidRPr="00966615" w:rsidRDefault="00612B4D" w:rsidP="00612B4D">
      <w:pPr>
        <w:jc w:val="center"/>
        <w:rPr>
          <w:rFonts w:asciiTheme="majorBidi" w:hAnsiTheme="majorBidi" w:cstheme="majorBidi"/>
          <w:szCs w:val="24"/>
          <w:lang w:val="lv-LV"/>
        </w:rPr>
      </w:pPr>
      <w:r w:rsidRPr="00966615">
        <w:rPr>
          <w:rFonts w:asciiTheme="majorBidi" w:hAnsiTheme="majorBidi" w:cstheme="majorBidi"/>
          <w:lang w:val="lv-LV"/>
        </w:rPr>
        <w:br w:type="page"/>
        <w:t>2. APAKŠIEDAĻA</w:t>
      </w:r>
    </w:p>
    <w:p w14:paraId="0016751A" w14:textId="77777777" w:rsidR="00612B4D" w:rsidRPr="00966615" w:rsidRDefault="00612B4D" w:rsidP="00612B4D">
      <w:pPr>
        <w:jc w:val="center"/>
        <w:rPr>
          <w:rFonts w:asciiTheme="majorBidi" w:hAnsiTheme="majorBidi" w:cstheme="majorBidi"/>
          <w:szCs w:val="24"/>
          <w:lang w:val="lv-LV"/>
        </w:rPr>
      </w:pPr>
    </w:p>
    <w:p w14:paraId="7897181F" w14:textId="78869DE7" w:rsidR="00612B4D" w:rsidRPr="00966615" w:rsidRDefault="00612B4D" w:rsidP="00612B4D">
      <w:pPr>
        <w:jc w:val="center"/>
        <w:rPr>
          <w:rFonts w:asciiTheme="majorBidi" w:hAnsiTheme="majorBidi" w:cstheme="majorBidi"/>
          <w:szCs w:val="24"/>
          <w:lang w:val="lv-LV"/>
        </w:rPr>
      </w:pPr>
      <w:r w:rsidRPr="00966615">
        <w:rPr>
          <w:rFonts w:asciiTheme="majorBidi" w:hAnsiTheme="majorBidi" w:cstheme="majorBidi"/>
          <w:lang w:val="lv-LV"/>
        </w:rPr>
        <w:t>ES PUSES TARIFA KVOTAS</w:t>
      </w:r>
    </w:p>
    <w:p w14:paraId="57854783" w14:textId="77777777" w:rsidR="00612B4D" w:rsidRPr="00966615" w:rsidRDefault="00612B4D" w:rsidP="00612B4D">
      <w:pPr>
        <w:rPr>
          <w:rFonts w:asciiTheme="majorBidi" w:hAnsiTheme="majorBidi" w:cstheme="majorBidi"/>
          <w:szCs w:val="24"/>
          <w:lang w:val="lv-LV"/>
        </w:rPr>
      </w:pPr>
    </w:p>
    <w:p w14:paraId="2F154395"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1.</w:t>
      </w:r>
      <w:r w:rsidRPr="00966615">
        <w:rPr>
          <w:rFonts w:asciiTheme="majorBidi" w:hAnsiTheme="majorBidi" w:cstheme="majorBidi"/>
          <w:lang w:val="lv-LV"/>
        </w:rPr>
        <w:tab/>
        <w:t>Liellopu gaļas TK</w:t>
      </w:r>
    </w:p>
    <w:p w14:paraId="5DCE808C" w14:textId="77777777" w:rsidR="00612B4D" w:rsidRPr="00966615" w:rsidRDefault="00612B4D" w:rsidP="00612B4D">
      <w:pPr>
        <w:rPr>
          <w:rFonts w:asciiTheme="majorBidi" w:hAnsiTheme="majorBidi" w:cstheme="majorBidi"/>
          <w:szCs w:val="24"/>
          <w:lang w:val="lv-LV"/>
        </w:rPr>
      </w:pPr>
    </w:p>
    <w:p w14:paraId="56265765" w14:textId="68E9265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kas paredzētas pozīcijās ar norādi “TRQ-BF” ES Puses tarifu atcelšanas grafikā 9-1. papildinājumā un uzskaitītas šā punkta c) apakšpunktā, ir atbrīvotas no nodokļiem 4800 metrisko tonnu gada kopapjomā (produkta svars) no šā nolīguma spēkā stāšanās dienas</w:t>
      </w:r>
      <w:r w:rsidRPr="00966615">
        <w:rPr>
          <w:rStyle w:val="FootnoteReference"/>
          <w:rFonts w:asciiTheme="majorBidi" w:hAnsiTheme="majorBidi" w:cstheme="majorBidi"/>
          <w:lang w:val="lv-LV"/>
        </w:rPr>
        <w:footnoteReference w:id="5"/>
      </w:r>
      <w:r w:rsidRPr="00966615">
        <w:rPr>
          <w:rFonts w:asciiTheme="majorBidi" w:hAnsiTheme="majorBidi" w:cstheme="majorBidi"/>
          <w:lang w:val="lv-LV"/>
        </w:rPr>
        <w:t>.</w:t>
      </w:r>
    </w:p>
    <w:p w14:paraId="17F3A40C" w14:textId="77777777" w:rsidR="00612B4D" w:rsidRPr="00966615" w:rsidRDefault="00612B4D" w:rsidP="00612B4D">
      <w:pPr>
        <w:rPr>
          <w:rFonts w:asciiTheme="majorBidi" w:hAnsiTheme="majorBidi" w:cstheme="majorBidi"/>
          <w:szCs w:val="24"/>
          <w:lang w:val="lv-LV"/>
        </w:rPr>
      </w:pPr>
    </w:p>
    <w:p w14:paraId="78E9187A"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Ja šis nolīgums stājas spēkā 2022. gadā vai vēlāk, a) apakšpunktā noteiktos gada kopapjomus palielina par 100 metriskajām tonnām par katru pilnu kalendāro gadu, kas aizritējis no 2021. gada 1. janvāra līdz tā gada 1. janvārim, kurā šis nolīgums stājas spēkā</w:t>
      </w:r>
      <w:r w:rsidRPr="00966615">
        <w:rPr>
          <w:rStyle w:val="FootnoteReference"/>
          <w:rFonts w:asciiTheme="majorBidi" w:hAnsiTheme="majorBidi" w:cstheme="majorBidi"/>
          <w:lang w:val="lv-LV"/>
        </w:rPr>
        <w:footnoteReference w:id="6"/>
      </w:r>
      <w:r w:rsidRPr="00966615">
        <w:rPr>
          <w:rFonts w:asciiTheme="majorBidi" w:hAnsiTheme="majorBidi" w:cstheme="majorBidi"/>
          <w:lang w:val="lv-LV"/>
        </w:rPr>
        <w:t>.</w:t>
      </w:r>
    </w:p>
    <w:p w14:paraId="215D0266" w14:textId="77777777" w:rsidR="00612B4D" w:rsidRPr="00966615" w:rsidRDefault="00612B4D" w:rsidP="00612B4D">
      <w:pPr>
        <w:rPr>
          <w:rFonts w:asciiTheme="majorBidi" w:hAnsiTheme="majorBidi" w:cstheme="majorBidi"/>
          <w:szCs w:val="24"/>
          <w:lang w:val="lv-LV"/>
        </w:rPr>
      </w:pPr>
    </w:p>
    <w:p w14:paraId="0831C31F"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c)</w:t>
      </w:r>
      <w:r w:rsidRPr="00966615">
        <w:rPr>
          <w:rFonts w:asciiTheme="majorBidi" w:hAnsiTheme="majorBidi" w:cstheme="majorBidi"/>
          <w:lang w:val="lv-LV"/>
        </w:rPr>
        <w:tab/>
        <w:t>Šo apakšpunktu piemēro noteiktas izcelsmes precēm, kuras klasificē šādās tarifa pozīcijās: 0201 10 00, 0201 20 20, 0201 20 30, 0201 20 50, 0201 20 90, 0201 30 00, 0202 10 00, 0202 20 10, 0202 20 30, 0202 20 50, 0202 20 90, 0202 30 10, 0202 30 50, 0202 30 90, 0206 10 95, 0206 29 91, 0210 20 10, 0210 20 90, 0210 99 51, 1602 50 10 un 1602 90 61.</w:t>
      </w:r>
    </w:p>
    <w:p w14:paraId="78173B59" w14:textId="77777777" w:rsidR="00612B4D" w:rsidRPr="00966615" w:rsidRDefault="00612B4D" w:rsidP="00612B4D">
      <w:pPr>
        <w:rPr>
          <w:rFonts w:asciiTheme="majorBidi" w:hAnsiTheme="majorBidi" w:cstheme="majorBidi"/>
          <w:szCs w:val="24"/>
          <w:lang w:val="lv-LV"/>
        </w:rPr>
      </w:pPr>
    </w:p>
    <w:p w14:paraId="2E4CC34A"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br w:type="page"/>
        <w:t>2.</w:t>
      </w:r>
      <w:r w:rsidRPr="00966615">
        <w:rPr>
          <w:rFonts w:asciiTheme="majorBidi" w:hAnsiTheme="majorBidi" w:cstheme="majorBidi"/>
          <w:lang w:val="lv-LV"/>
        </w:rPr>
        <w:tab/>
        <w:t>Cūkgaļas TK</w:t>
      </w:r>
    </w:p>
    <w:p w14:paraId="51ECAE65" w14:textId="77777777" w:rsidR="00612B4D" w:rsidRPr="00966615" w:rsidRDefault="00612B4D" w:rsidP="00612B4D">
      <w:pPr>
        <w:rPr>
          <w:rFonts w:asciiTheme="majorBidi" w:hAnsiTheme="majorBidi" w:cstheme="majorBidi"/>
          <w:szCs w:val="24"/>
          <w:lang w:val="lv-LV"/>
        </w:rPr>
      </w:pPr>
    </w:p>
    <w:p w14:paraId="7FEB4196" w14:textId="58A8BC34"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kas paredzētas pozīcijās ar norādi “TRQ-PK” ES Puses tarifu atcelšanas grafikā 9-1. papildinājumā un uzskaitītas šā punkta c) apakšpunktā, ir atbrīvotas no nodokļiem 19 800 metrisko tonnu gada kopapjomā (produkta svars) no šā nolīguma spēkā stāšanās dienas</w:t>
      </w:r>
      <w:r w:rsidRPr="00966615">
        <w:rPr>
          <w:rStyle w:val="FootnoteReference"/>
          <w:rFonts w:asciiTheme="majorBidi" w:hAnsiTheme="majorBidi" w:cstheme="majorBidi"/>
          <w:lang w:val="lv-LV"/>
        </w:rPr>
        <w:footnoteReference w:id="7"/>
      </w:r>
      <w:r w:rsidRPr="00966615">
        <w:rPr>
          <w:rFonts w:asciiTheme="majorBidi" w:hAnsiTheme="majorBidi" w:cstheme="majorBidi"/>
          <w:lang w:val="lv-LV"/>
        </w:rPr>
        <w:t>.</w:t>
      </w:r>
    </w:p>
    <w:p w14:paraId="7F402314" w14:textId="77777777" w:rsidR="00612B4D" w:rsidRPr="00966615" w:rsidRDefault="00612B4D" w:rsidP="00612B4D">
      <w:pPr>
        <w:rPr>
          <w:rFonts w:asciiTheme="majorBidi" w:hAnsiTheme="majorBidi" w:cstheme="majorBidi"/>
          <w:szCs w:val="24"/>
          <w:lang w:val="lv-LV"/>
        </w:rPr>
      </w:pPr>
    </w:p>
    <w:p w14:paraId="5A8EC5C1"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Ja šis nolīgums stājas spēkā 2022. gadā vai vēlāk, a) apakšpunktā noteiktos gada kopapjomus palielina par 350 metriskajām tonnām par katru pilnu kalendāro gadu, kas aizritējis no 2021. gada 1. janvāra līdz tā gada 1. janvārim, kurā šis nolīgums stājas spēkā</w:t>
      </w:r>
      <w:r w:rsidRPr="00966615">
        <w:rPr>
          <w:rStyle w:val="FootnoteReference"/>
          <w:rFonts w:asciiTheme="majorBidi" w:hAnsiTheme="majorBidi" w:cstheme="majorBidi"/>
          <w:lang w:val="lv-LV"/>
        </w:rPr>
        <w:footnoteReference w:id="8"/>
      </w:r>
      <w:r w:rsidRPr="00966615">
        <w:rPr>
          <w:rFonts w:asciiTheme="majorBidi" w:hAnsiTheme="majorBidi" w:cstheme="majorBidi"/>
          <w:lang w:val="lv-LV"/>
        </w:rPr>
        <w:t>.</w:t>
      </w:r>
    </w:p>
    <w:p w14:paraId="324550F6" w14:textId="77777777" w:rsidR="00612B4D" w:rsidRPr="00966615" w:rsidRDefault="00612B4D" w:rsidP="00612B4D">
      <w:pPr>
        <w:rPr>
          <w:rFonts w:asciiTheme="majorBidi" w:hAnsiTheme="majorBidi" w:cstheme="majorBidi"/>
          <w:szCs w:val="24"/>
          <w:lang w:val="lv-LV"/>
        </w:rPr>
      </w:pPr>
    </w:p>
    <w:p w14:paraId="283FAAA9"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c)</w:t>
      </w:r>
      <w:r w:rsidRPr="00966615">
        <w:rPr>
          <w:rFonts w:asciiTheme="majorBidi" w:hAnsiTheme="majorBidi" w:cstheme="majorBidi"/>
          <w:lang w:val="lv-LV"/>
        </w:rPr>
        <w:tab/>
        <w:t>Šo apakšpunktu piemēro noteiktas izcelsmes precēm, kuras klasificē šādās tarifa pozīcijās: 0203 11 10, 0203 12 11, 0203 12 19, 0203 19 11, 0203 19 13, 0203 19 15, 0203 19 55, 0203 19 59, 0203 21 10, 0203 22 11, 0203 22 19, 0203 29 11, 0203 29 13, 0203 29 15, 0203 29 55, 0203 29 59, 1601 00 91, 1601 00 99, 1602 41 10, 1602 42 10, 1602 49 11, 1602 49 13, 1602 49 15, 1602 49 19, 1602 49 30, 1602 49 50 un 1602 90 51.</w:t>
      </w:r>
    </w:p>
    <w:p w14:paraId="2D82DF33" w14:textId="77777777" w:rsidR="00612B4D" w:rsidRPr="00966615" w:rsidRDefault="00612B4D" w:rsidP="00612B4D">
      <w:pPr>
        <w:rPr>
          <w:rFonts w:asciiTheme="majorBidi" w:hAnsiTheme="majorBidi" w:cstheme="majorBidi"/>
          <w:szCs w:val="24"/>
          <w:lang w:val="lv-LV"/>
        </w:rPr>
      </w:pPr>
    </w:p>
    <w:p w14:paraId="10B97E26"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br w:type="page"/>
        <w:t>3.</w:t>
      </w:r>
      <w:r w:rsidRPr="00966615">
        <w:rPr>
          <w:rFonts w:asciiTheme="majorBidi" w:hAnsiTheme="majorBidi" w:cstheme="majorBidi"/>
          <w:lang w:val="lv-LV"/>
        </w:rPr>
        <w:tab/>
        <w:t>Aitas gaļas TK</w:t>
      </w:r>
    </w:p>
    <w:p w14:paraId="37292A62" w14:textId="77777777" w:rsidR="00612B4D" w:rsidRPr="00966615" w:rsidRDefault="00612B4D" w:rsidP="00612B4D">
      <w:pPr>
        <w:rPr>
          <w:rFonts w:asciiTheme="majorBidi" w:hAnsiTheme="majorBidi" w:cstheme="majorBidi"/>
          <w:szCs w:val="24"/>
          <w:lang w:val="lv-LV"/>
        </w:rPr>
      </w:pPr>
    </w:p>
    <w:p w14:paraId="414BBC61" w14:textId="53FECB9C"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kas paredzētas pozīcijās ar norādi “TRQ-SP” ES Puses tarifu atcelšanas grafikā 9-1. papildinājumā un uzskaitītas šā punkta c) apakšpunktā, ir atbrīvotas no nodokļiem 9600 metrisko tonnu gada kopapjomā (produkta svars) no šā nolīguma spēkā stāšanās dienas</w:t>
      </w:r>
      <w:r w:rsidRPr="00966615">
        <w:rPr>
          <w:rStyle w:val="FootnoteReference"/>
          <w:rFonts w:asciiTheme="majorBidi" w:hAnsiTheme="majorBidi" w:cstheme="majorBidi"/>
          <w:lang w:val="lv-LV"/>
        </w:rPr>
        <w:footnoteReference w:id="9"/>
      </w:r>
      <w:r w:rsidRPr="00966615">
        <w:rPr>
          <w:rFonts w:asciiTheme="majorBidi" w:hAnsiTheme="majorBidi" w:cstheme="majorBidi"/>
          <w:lang w:val="lv-LV"/>
        </w:rPr>
        <w:t>.</w:t>
      </w:r>
    </w:p>
    <w:p w14:paraId="1186B9B8" w14:textId="77777777" w:rsidR="00612B4D" w:rsidRPr="00966615" w:rsidRDefault="00612B4D" w:rsidP="00612B4D">
      <w:pPr>
        <w:rPr>
          <w:rFonts w:asciiTheme="majorBidi" w:hAnsiTheme="majorBidi" w:cstheme="majorBidi"/>
          <w:szCs w:val="24"/>
          <w:lang w:val="lv-LV"/>
        </w:rPr>
      </w:pPr>
    </w:p>
    <w:p w14:paraId="788F9192"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Ja šis nolīgums stājas spēkā 2022. gadā vai vēlāk, a) apakšpunktā noteiktos gada kopapjomus palielina par 200 metriskajām tonnām par katru pilnu kalendāro gadu, kas aizritējis no 2021. gada 1. janvāra līdz tā gada 1. janvārim, kurā šis nolīgums stājas spēkā</w:t>
      </w:r>
      <w:r w:rsidRPr="00966615">
        <w:rPr>
          <w:rStyle w:val="FootnoteReference"/>
          <w:rFonts w:asciiTheme="majorBidi" w:hAnsiTheme="majorBidi" w:cstheme="majorBidi"/>
          <w:lang w:val="lv-LV"/>
        </w:rPr>
        <w:footnoteReference w:id="10"/>
      </w:r>
      <w:r w:rsidRPr="00966615">
        <w:rPr>
          <w:rFonts w:asciiTheme="majorBidi" w:hAnsiTheme="majorBidi" w:cstheme="majorBidi"/>
          <w:lang w:val="lv-LV"/>
        </w:rPr>
        <w:t>.</w:t>
      </w:r>
    </w:p>
    <w:p w14:paraId="36D0840D" w14:textId="77777777" w:rsidR="00612B4D" w:rsidRPr="00966615" w:rsidRDefault="00612B4D" w:rsidP="00612B4D">
      <w:pPr>
        <w:rPr>
          <w:rFonts w:asciiTheme="majorBidi" w:hAnsiTheme="majorBidi" w:cstheme="majorBidi"/>
          <w:szCs w:val="24"/>
          <w:lang w:val="lv-LV"/>
        </w:rPr>
      </w:pPr>
    </w:p>
    <w:p w14:paraId="7866C3DB"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c)</w:t>
      </w:r>
      <w:r w:rsidRPr="00966615">
        <w:rPr>
          <w:rFonts w:asciiTheme="majorBidi" w:hAnsiTheme="majorBidi" w:cstheme="majorBidi"/>
          <w:lang w:val="lv-LV"/>
        </w:rPr>
        <w:tab/>
        <w:t>Šo apakšpunktu piemēro noteiktas izcelsmes precēm, kuras klasificē tarifa pozīcijā 0204.</w:t>
      </w:r>
    </w:p>
    <w:p w14:paraId="1974A04C" w14:textId="77777777" w:rsidR="00612B4D" w:rsidRPr="00966615" w:rsidRDefault="00612B4D" w:rsidP="00612B4D">
      <w:pPr>
        <w:rPr>
          <w:rFonts w:asciiTheme="majorBidi" w:hAnsiTheme="majorBidi" w:cstheme="majorBidi"/>
          <w:szCs w:val="24"/>
          <w:lang w:val="lv-LV"/>
        </w:rPr>
      </w:pPr>
    </w:p>
    <w:p w14:paraId="2A364147"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4.</w:t>
      </w:r>
      <w:r w:rsidRPr="00966615">
        <w:rPr>
          <w:rFonts w:asciiTheme="majorBidi" w:hAnsiTheme="majorBidi" w:cstheme="majorBidi"/>
          <w:lang w:val="lv-LV"/>
        </w:rPr>
        <w:tab/>
        <w:t>Mājputnu gaļas TK</w:t>
      </w:r>
    </w:p>
    <w:p w14:paraId="7E730712" w14:textId="77777777" w:rsidR="00612B4D" w:rsidRPr="00966615" w:rsidRDefault="00612B4D" w:rsidP="00612B4D">
      <w:pPr>
        <w:rPr>
          <w:rFonts w:asciiTheme="majorBidi" w:hAnsiTheme="majorBidi" w:cstheme="majorBidi"/>
          <w:szCs w:val="24"/>
          <w:lang w:val="lv-LV"/>
        </w:rPr>
      </w:pPr>
    </w:p>
    <w:p w14:paraId="1DE34C48" w14:textId="5B730C8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turpmāk norādītajos gada kopapjomos, kas paredzētas pozīcijās ar norādi “TRQ-PY” ES Puses tarifu atcelšanas grafikā 9-1. papildinājumā un uzskaitītas šā punkta c) apakšpunktā, ir atbrīvotas no nodokļiem no šā nolīguma spēkā stāšanās dienas</w:t>
      </w:r>
      <w:r w:rsidRPr="00966615">
        <w:rPr>
          <w:rStyle w:val="FootnoteReference"/>
          <w:rFonts w:asciiTheme="majorBidi" w:hAnsiTheme="majorBidi" w:cstheme="majorBidi"/>
          <w:lang w:val="lv-LV"/>
        </w:rPr>
        <w:footnoteReference w:id="11"/>
      </w:r>
      <w:r w:rsidRPr="00966615">
        <w:rPr>
          <w:rFonts w:asciiTheme="majorBidi" w:hAnsiTheme="majorBidi" w:cstheme="majorBidi"/>
          <w:lang w:val="lv-LV"/>
        </w:rPr>
        <w:t>.</w:t>
      </w:r>
    </w:p>
    <w:p w14:paraId="33F21AAF" w14:textId="77777777" w:rsidR="00612B4D" w:rsidRPr="00966615" w:rsidRDefault="00612B4D" w:rsidP="00612B4D">
      <w:pPr>
        <w:rPr>
          <w:rFonts w:asciiTheme="majorBidi" w:hAnsiTheme="majorBidi" w:cstheme="majorBidi"/>
          <w:szCs w:val="24"/>
          <w:lang w:val="lv-LV"/>
        </w:rPr>
      </w:pPr>
    </w:p>
    <w:tbl>
      <w:tblPr>
        <w:tblStyle w:val="TableGrid"/>
        <w:tblW w:w="0" w:type="auto"/>
        <w:tblInd w:w="675" w:type="dxa"/>
        <w:tblLook w:val="04A0" w:firstRow="1" w:lastRow="0" w:firstColumn="1" w:lastColumn="0" w:noHBand="0" w:noVBand="1"/>
      </w:tblPr>
      <w:tblGrid>
        <w:gridCol w:w="3261"/>
        <w:gridCol w:w="5171"/>
      </w:tblGrid>
      <w:tr w:rsidR="00612B4D" w:rsidRPr="00966615" w14:paraId="64A0AE9A" w14:textId="77777777" w:rsidTr="00A52403">
        <w:tc>
          <w:tcPr>
            <w:tcW w:w="3261" w:type="dxa"/>
          </w:tcPr>
          <w:p w14:paraId="69F66BB6" w14:textId="77777777" w:rsidR="00612B4D" w:rsidRPr="00966615" w:rsidRDefault="00612B4D" w:rsidP="00612B4D">
            <w:pPr>
              <w:pageBreakBefore/>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Gads</w:t>
            </w:r>
          </w:p>
        </w:tc>
        <w:tc>
          <w:tcPr>
            <w:tcW w:w="5171" w:type="dxa"/>
          </w:tcPr>
          <w:p w14:paraId="2D8F118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Gada kopapjoms </w:t>
            </w:r>
            <w:r w:rsidRPr="00966615">
              <w:rPr>
                <w:rFonts w:asciiTheme="majorBidi" w:hAnsiTheme="majorBidi" w:cstheme="majorBidi"/>
                <w:lang w:val="lv-LV"/>
              </w:rPr>
              <w:br/>
              <w:t>(metriskās tonnas, produkta svars)</w:t>
            </w:r>
          </w:p>
        </w:tc>
      </w:tr>
      <w:tr w:rsidR="00612B4D" w:rsidRPr="00966615" w14:paraId="1797AB3B" w14:textId="77777777" w:rsidTr="00A52403">
        <w:tc>
          <w:tcPr>
            <w:tcW w:w="3261" w:type="dxa"/>
          </w:tcPr>
          <w:p w14:paraId="035731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0.–2.</w:t>
            </w:r>
          </w:p>
        </w:tc>
        <w:tc>
          <w:tcPr>
            <w:tcW w:w="5171" w:type="dxa"/>
          </w:tcPr>
          <w:p w14:paraId="430450A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29 300</w:t>
            </w:r>
          </w:p>
        </w:tc>
      </w:tr>
      <w:tr w:rsidR="00612B4D" w:rsidRPr="00966615" w14:paraId="2608376F" w14:textId="77777777" w:rsidTr="00A52403">
        <w:tc>
          <w:tcPr>
            <w:tcW w:w="3261" w:type="dxa"/>
          </w:tcPr>
          <w:p w14:paraId="3090BA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 gads un katrs nākamais gads</w:t>
            </w:r>
          </w:p>
        </w:tc>
        <w:tc>
          <w:tcPr>
            <w:tcW w:w="5171" w:type="dxa"/>
          </w:tcPr>
          <w:p w14:paraId="3B5424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38 300</w:t>
            </w:r>
          </w:p>
        </w:tc>
      </w:tr>
    </w:tbl>
    <w:p w14:paraId="2443725F" w14:textId="77777777" w:rsidR="00612B4D" w:rsidRPr="00966615" w:rsidRDefault="00612B4D" w:rsidP="00612B4D">
      <w:pPr>
        <w:rPr>
          <w:rFonts w:asciiTheme="majorBidi" w:hAnsiTheme="majorBidi" w:cstheme="majorBidi"/>
          <w:szCs w:val="24"/>
          <w:lang w:val="lv-LV"/>
        </w:rPr>
      </w:pPr>
    </w:p>
    <w:p w14:paraId="4A876035"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Ja šis nolīgums stājas spēkā 2022. gadā vai vēlāk, a) apakšpunktā noteiktos gada kopapjomus palielina par 725 metriskajām tonnām par katru pilnu kalendāro gadu, kas aizritējis no 2021. gada 1. janvāra līdz tā gada 1. janvārim, kurā šis nolīgums stājas spēkā</w:t>
      </w:r>
      <w:r w:rsidRPr="00966615">
        <w:rPr>
          <w:rStyle w:val="FootnoteReference"/>
          <w:rFonts w:asciiTheme="majorBidi" w:hAnsiTheme="majorBidi" w:cstheme="majorBidi"/>
          <w:lang w:val="lv-LV"/>
        </w:rPr>
        <w:footnoteReference w:id="12"/>
      </w:r>
      <w:r w:rsidRPr="00966615">
        <w:rPr>
          <w:rFonts w:asciiTheme="majorBidi" w:hAnsiTheme="majorBidi" w:cstheme="majorBidi"/>
          <w:lang w:val="lv-LV"/>
        </w:rPr>
        <w:t>.</w:t>
      </w:r>
    </w:p>
    <w:p w14:paraId="4682A5D9" w14:textId="77777777" w:rsidR="00612B4D" w:rsidRPr="00966615" w:rsidRDefault="00612B4D" w:rsidP="00612B4D">
      <w:pPr>
        <w:rPr>
          <w:rFonts w:asciiTheme="majorBidi" w:hAnsiTheme="majorBidi" w:cstheme="majorBidi"/>
          <w:szCs w:val="24"/>
          <w:lang w:val="lv-LV"/>
        </w:rPr>
      </w:pPr>
    </w:p>
    <w:p w14:paraId="1D215272"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c)</w:t>
      </w:r>
      <w:r w:rsidRPr="00966615">
        <w:rPr>
          <w:rFonts w:asciiTheme="majorBidi" w:hAnsiTheme="majorBidi" w:cstheme="majorBidi"/>
          <w:lang w:val="lv-LV"/>
        </w:rPr>
        <w:tab/>
        <w:t>Šo apakšpunktu piemēro noteiktas izcelsmes precēm, kuras klasificē šādās tarifa pozīcijās: 0207 11 10, 0207 11 30, 0207 11 90, 0207 12 10, 0207 12 90, 0207 13 10, 0207 13 20, 0207 13 30, 0207 13 40, 0207 13 50, 0207 13 60, 0207 13 70, 0207 13 99, 0207 14 10, 0207 14 20, 0207 14 30, 0207 14 40, 0207 14 50, 0207 14 60, 0207 14 70, 0207 14 99, 0207 24 10, 0207 24 90, 0207 25 10, 0207 25 90, 0207 26 10, 0207 26 20, 0207 26 30, 0207 26 40, 0207 26 50, 0207 26 60, 0207 26 70, 0207 26 80, 0207 26 99, 0207 27 10, 0207 27 20, 0207 27 30, 0207 27 40, 0207 27 50, 0207 27 60, 0207 27 70, 0207 27 80, 0207 27 99, 0207 41 20, 0207 41 30, 0207 41 80, 0207 42 30, 0207 42 80, 0207 44 10, 0207 44 21, 0207 44 31, 0207 44 41, 0207 44 51, 0207 44 61, 0207 44 71, 0207 44 81, 0207 44 99, 0207 45 10, 0207 45 21, 0207 45 31, 0207 45 41, 0207 45 51, 0207 45 61, 0207 45 71, 0207 45 81, 0207 45 99, 0207 51 10, 0207 51 90, 0207 52 10, 0207 52 90, 0207 54 10, 0207 54 21, 0207 54 31, 0207 54 41, 0207 54 51, 0207 54 61, 0207 54 71, 0207 54 81, 0207 54 99, 0207 55 10, 0207 55 21, 0207 55 31, 0207 55 41, 0207 55 51, 0207 55 61, 0207 55 71, 0207 55 81, 0207 55 99, 0207 60 05, 0207 60 10, 0207 60 21, 0207 60 31, 0207 60 41, 0207 60 51, 0207 60 61, 0207 60 81, 0207 60 99, 1602 32 11 un 1602 39 21.</w:t>
      </w:r>
    </w:p>
    <w:p w14:paraId="2264A660" w14:textId="77777777" w:rsidR="00612B4D" w:rsidRPr="00966615" w:rsidRDefault="00612B4D" w:rsidP="00612B4D">
      <w:pPr>
        <w:rPr>
          <w:rFonts w:asciiTheme="majorBidi" w:hAnsiTheme="majorBidi" w:cstheme="majorBidi"/>
          <w:szCs w:val="24"/>
          <w:lang w:val="lv-LV"/>
        </w:rPr>
      </w:pPr>
    </w:p>
    <w:p w14:paraId="0A4F64E1"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br w:type="page"/>
        <w:t>5.</w:t>
      </w:r>
      <w:r w:rsidRPr="00966615">
        <w:rPr>
          <w:rFonts w:asciiTheme="majorBidi" w:hAnsiTheme="majorBidi" w:cstheme="majorBidi"/>
          <w:lang w:val="lv-LV"/>
        </w:rPr>
        <w:tab/>
        <w:t>Zivju TK</w:t>
      </w:r>
    </w:p>
    <w:p w14:paraId="22DDC177" w14:textId="77777777" w:rsidR="00612B4D" w:rsidRPr="00966615" w:rsidRDefault="00612B4D" w:rsidP="00612B4D">
      <w:pPr>
        <w:rPr>
          <w:rFonts w:asciiTheme="majorBidi" w:hAnsiTheme="majorBidi" w:cstheme="majorBidi"/>
          <w:szCs w:val="24"/>
          <w:lang w:val="lv-LV"/>
        </w:rPr>
      </w:pPr>
    </w:p>
    <w:p w14:paraId="3053AEC6" w14:textId="136EFC5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kas paredzētas pozīcijās ar norādi “TRQ-Fish” ES Puses tarifu atcelšanas grafikā 9-1. papildinājumā un uzskaitītas šā punkta b) apakšpunktā, ir atbrīvotas no nodokļiem 250 metrisko tonnu gada kopapjomā no šā nolīguma spēkā stāšanās dienas</w:t>
      </w:r>
      <w:r w:rsidRPr="00966615">
        <w:rPr>
          <w:rStyle w:val="FootnoteReference"/>
          <w:rFonts w:asciiTheme="majorBidi" w:hAnsiTheme="majorBidi" w:cstheme="majorBidi"/>
          <w:lang w:val="lv-LV"/>
        </w:rPr>
        <w:footnoteReference w:id="13"/>
      </w:r>
      <w:r w:rsidRPr="00966615">
        <w:rPr>
          <w:rFonts w:asciiTheme="majorBidi" w:hAnsiTheme="majorBidi" w:cstheme="majorBidi"/>
          <w:lang w:val="lv-LV"/>
        </w:rPr>
        <w:t>.</w:t>
      </w:r>
    </w:p>
    <w:p w14:paraId="1564B2C8" w14:textId="77777777" w:rsidR="00612B4D" w:rsidRPr="00966615" w:rsidRDefault="00612B4D" w:rsidP="00612B4D">
      <w:pPr>
        <w:rPr>
          <w:rFonts w:asciiTheme="majorBidi" w:hAnsiTheme="majorBidi" w:cstheme="majorBidi"/>
          <w:szCs w:val="24"/>
          <w:lang w:val="lv-LV"/>
        </w:rPr>
      </w:pPr>
    </w:p>
    <w:p w14:paraId="532B55C2"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Šo apakšpunktu piemēro noteiktas izcelsmes precēm, kuras klasificē šādās tarifa pozīcijās: 1604 14 21, 1604 14 26, 1604 14 28, 1604 14 31, 1604 14 36, 1604 14 38, 1604 14 41, 1604 14 46, 1604 14 48, 1604 19 31, 1604 19 39 un 1604 20 70.</w:t>
      </w:r>
    </w:p>
    <w:p w14:paraId="4085C8AC" w14:textId="77777777" w:rsidR="00612B4D" w:rsidRPr="00966615" w:rsidRDefault="00612B4D" w:rsidP="00612B4D">
      <w:pPr>
        <w:rPr>
          <w:rFonts w:asciiTheme="majorBidi" w:hAnsiTheme="majorBidi" w:cstheme="majorBidi"/>
          <w:szCs w:val="24"/>
          <w:lang w:val="lv-LV"/>
        </w:rPr>
      </w:pPr>
    </w:p>
    <w:p w14:paraId="6770361D"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6.</w:t>
      </w:r>
      <w:r w:rsidRPr="00966615">
        <w:rPr>
          <w:rFonts w:asciiTheme="majorBidi" w:hAnsiTheme="majorBidi" w:cstheme="majorBidi"/>
          <w:lang w:val="lv-LV"/>
        </w:rPr>
        <w:tab/>
        <w:t>Olu un olu produktu TK</w:t>
      </w:r>
    </w:p>
    <w:p w14:paraId="56D8E940" w14:textId="77777777" w:rsidR="00612B4D" w:rsidRPr="00966615" w:rsidRDefault="00612B4D" w:rsidP="00612B4D">
      <w:pPr>
        <w:rPr>
          <w:rFonts w:asciiTheme="majorBidi" w:hAnsiTheme="majorBidi" w:cstheme="majorBidi"/>
          <w:szCs w:val="24"/>
          <w:lang w:val="lv-LV"/>
        </w:rPr>
      </w:pPr>
    </w:p>
    <w:p w14:paraId="5A79199C" w14:textId="7ED7D792"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kas paredzētas pozīcijās ar norādi “TRQ-EG” ES Puses tarifu atcelšanas grafikā 9-1. papildinājumā un uzskaitītas šā punkta b) apakšpunktā, ir atbrīvotas no nodokļiem 500 metrisko tonnu gada kopapjomā (olu ar čaumalu ekvivalents) no šā nolīguma spēkā stāšanās dienas.</w:t>
      </w:r>
    </w:p>
    <w:p w14:paraId="72D85BF2" w14:textId="77777777" w:rsidR="00612B4D" w:rsidRPr="00966615" w:rsidRDefault="00612B4D" w:rsidP="00612B4D">
      <w:pPr>
        <w:rPr>
          <w:rFonts w:asciiTheme="majorBidi" w:hAnsiTheme="majorBidi" w:cstheme="majorBidi"/>
          <w:szCs w:val="24"/>
          <w:lang w:val="lv-LV"/>
        </w:rPr>
      </w:pPr>
    </w:p>
    <w:p w14:paraId="714C50CA"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Šo apakšpunktu piemēro noteiktas izcelsmes precēm, kuras klasificē šādās tarifa pozīcijās: 0407 11 00, 0407 19 11, 0407 19 19, 0407 21 00, 0407 29 10, 0407 90 10, 0408 11 80, 0408 19 81, 0408 19 89, 0408 91 80, 0408 99 80, 3502 11 90 un 3502 19 90.</w:t>
      </w:r>
    </w:p>
    <w:p w14:paraId="17C45B95" w14:textId="77777777" w:rsidR="00612B4D" w:rsidRPr="00966615" w:rsidRDefault="00612B4D" w:rsidP="00612B4D">
      <w:pPr>
        <w:rPr>
          <w:rFonts w:asciiTheme="majorBidi" w:hAnsiTheme="majorBidi" w:cstheme="majorBidi"/>
          <w:szCs w:val="24"/>
          <w:lang w:val="lv-LV"/>
        </w:rPr>
      </w:pPr>
    </w:p>
    <w:p w14:paraId="62FA22E4"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br w:type="page"/>
        <w:t>7.</w:t>
      </w:r>
      <w:r w:rsidRPr="00966615">
        <w:rPr>
          <w:rFonts w:asciiTheme="majorBidi" w:hAnsiTheme="majorBidi" w:cstheme="majorBidi"/>
          <w:lang w:val="lv-LV"/>
        </w:rPr>
        <w:tab/>
        <w:t>Ķiploku TK</w:t>
      </w:r>
    </w:p>
    <w:p w14:paraId="311974C6" w14:textId="77777777" w:rsidR="00612B4D" w:rsidRPr="00966615" w:rsidRDefault="00612B4D" w:rsidP="00612B4D">
      <w:pPr>
        <w:rPr>
          <w:rFonts w:asciiTheme="majorBidi" w:hAnsiTheme="majorBidi" w:cstheme="majorBidi"/>
          <w:szCs w:val="24"/>
          <w:lang w:val="lv-LV"/>
        </w:rPr>
      </w:pPr>
    </w:p>
    <w:p w14:paraId="38A191A4" w14:textId="7B5E0AAB"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kas paredzētas pozīcijās ar norādi “TRQ-GC” ES Puses tarifu atcelšanas grafikā 9-1. papildinājumā un uzskaitītas šā punkta b) apakšpunktā, ir atbrīvotas no nodokļiem 2000 metrisko tonnu gada kopapjomā no šā nolīguma spēkā stāšanās dienas</w:t>
      </w:r>
      <w:r w:rsidRPr="00966615">
        <w:rPr>
          <w:rStyle w:val="FootnoteReference"/>
          <w:rFonts w:asciiTheme="majorBidi" w:hAnsiTheme="majorBidi" w:cstheme="majorBidi"/>
          <w:lang w:val="lv-LV"/>
        </w:rPr>
        <w:footnoteReference w:id="14"/>
      </w:r>
      <w:r w:rsidRPr="00966615">
        <w:rPr>
          <w:rFonts w:asciiTheme="majorBidi" w:hAnsiTheme="majorBidi" w:cstheme="majorBidi"/>
          <w:lang w:val="lv-LV"/>
        </w:rPr>
        <w:t>.</w:t>
      </w:r>
    </w:p>
    <w:p w14:paraId="295D25E2" w14:textId="77777777" w:rsidR="00612B4D" w:rsidRPr="00966615" w:rsidRDefault="00612B4D" w:rsidP="00612B4D">
      <w:pPr>
        <w:rPr>
          <w:rFonts w:asciiTheme="majorBidi" w:hAnsiTheme="majorBidi" w:cstheme="majorBidi"/>
          <w:szCs w:val="24"/>
          <w:lang w:val="lv-LV"/>
        </w:rPr>
      </w:pPr>
    </w:p>
    <w:p w14:paraId="758318C1" w14:textId="525AB0D0"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Šo apakšpunktu piemēro noteiktas izcelsmes precēm, kuras klasificē tarifa pozīcijā 0703</w:t>
      </w:r>
      <w:r w:rsidR="006153EC" w:rsidRPr="00966615">
        <w:rPr>
          <w:rFonts w:asciiTheme="majorBidi" w:hAnsiTheme="majorBidi" w:cstheme="majorBidi"/>
          <w:lang w:val="lv-LV"/>
        </w:rPr>
        <w:t> </w:t>
      </w:r>
      <w:r w:rsidRPr="00966615">
        <w:rPr>
          <w:rFonts w:asciiTheme="majorBidi" w:hAnsiTheme="majorBidi" w:cstheme="majorBidi"/>
          <w:lang w:val="lv-LV"/>
        </w:rPr>
        <w:t>20</w:t>
      </w:r>
      <w:r w:rsidR="006153EC" w:rsidRPr="00966615">
        <w:rPr>
          <w:rFonts w:asciiTheme="majorBidi" w:hAnsiTheme="majorBidi" w:cstheme="majorBidi"/>
          <w:lang w:val="lv-LV"/>
        </w:rPr>
        <w:t> </w:t>
      </w:r>
      <w:r w:rsidRPr="00966615">
        <w:rPr>
          <w:rFonts w:asciiTheme="majorBidi" w:hAnsiTheme="majorBidi" w:cstheme="majorBidi"/>
          <w:lang w:val="lv-LV"/>
        </w:rPr>
        <w:t>00.</w:t>
      </w:r>
    </w:p>
    <w:p w14:paraId="41599328" w14:textId="77777777" w:rsidR="00612B4D" w:rsidRPr="00966615" w:rsidRDefault="00612B4D" w:rsidP="00612B4D">
      <w:pPr>
        <w:rPr>
          <w:rFonts w:asciiTheme="majorBidi" w:hAnsiTheme="majorBidi" w:cstheme="majorBidi"/>
          <w:szCs w:val="24"/>
          <w:lang w:val="lv-LV"/>
        </w:rPr>
      </w:pPr>
    </w:p>
    <w:p w14:paraId="246F46DD"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8.</w:t>
      </w:r>
      <w:r w:rsidRPr="00966615">
        <w:rPr>
          <w:rFonts w:asciiTheme="majorBidi" w:hAnsiTheme="majorBidi" w:cstheme="majorBidi"/>
          <w:lang w:val="lv-LV"/>
        </w:rPr>
        <w:tab/>
        <w:t>Cietes un cietes atvasinājumu TK</w:t>
      </w:r>
    </w:p>
    <w:p w14:paraId="5BFE6440" w14:textId="77777777" w:rsidR="00612B4D" w:rsidRPr="00966615" w:rsidRDefault="00612B4D" w:rsidP="00612B4D">
      <w:pPr>
        <w:rPr>
          <w:rFonts w:asciiTheme="majorBidi" w:hAnsiTheme="majorBidi" w:cstheme="majorBidi"/>
          <w:szCs w:val="24"/>
          <w:lang w:val="lv-LV"/>
        </w:rPr>
      </w:pPr>
    </w:p>
    <w:p w14:paraId="4958CE88" w14:textId="72A0ACC3"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kas paredzētas pozīcijās ar norādi “TRQ-SH” ES Puses tarifu atcelšanas grafikā 9-1. papildinājumā un uzskaitītas šā punkta b) apakšpunktā, ir atbrīvotas no nodokļiem 300 metrisko tonnu gada kopapjomā no šā nolīguma spēkā stāšanās dienas.</w:t>
      </w:r>
    </w:p>
    <w:p w14:paraId="6EF804BB" w14:textId="77777777" w:rsidR="00612B4D" w:rsidRPr="00966615" w:rsidRDefault="00612B4D" w:rsidP="00612B4D">
      <w:pPr>
        <w:rPr>
          <w:rFonts w:asciiTheme="majorBidi" w:hAnsiTheme="majorBidi" w:cstheme="majorBidi"/>
          <w:szCs w:val="24"/>
          <w:lang w:val="lv-LV"/>
        </w:rPr>
      </w:pPr>
    </w:p>
    <w:p w14:paraId="3BDA6528"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Šo apakšpunktu piemēro noteiktas izcelsmes precēm, kuras klasificē šādās tarifa pozīcijās: 1108 11 00, 1108 12 00, 1108 13 00, 1108 14 00, 1108 19 10, 1108 19 90, 1109 00 00, 2905 43 00, 2905 44 11, 2905 44 19, 2905 44 91, 2905 44 99, 3505 10 10, 3505 10 90, 3824 60 11, 3824 60 19, 3824 60 91 un 3824 60 99.</w:t>
      </w:r>
    </w:p>
    <w:p w14:paraId="446786AC" w14:textId="77777777" w:rsidR="00612B4D" w:rsidRPr="00966615" w:rsidRDefault="00612B4D" w:rsidP="00612B4D">
      <w:pPr>
        <w:rPr>
          <w:rFonts w:asciiTheme="majorBidi" w:hAnsiTheme="majorBidi" w:cstheme="majorBidi"/>
          <w:szCs w:val="24"/>
          <w:lang w:val="lv-LV"/>
        </w:rPr>
      </w:pPr>
    </w:p>
    <w:p w14:paraId="52A657D7"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br w:type="page"/>
        <w:t>9.</w:t>
      </w:r>
      <w:r w:rsidRPr="00966615">
        <w:rPr>
          <w:rFonts w:asciiTheme="majorBidi" w:hAnsiTheme="majorBidi" w:cstheme="majorBidi"/>
          <w:lang w:val="lv-LV"/>
        </w:rPr>
        <w:tab/>
        <w:t>Olīveļļas TK</w:t>
      </w:r>
    </w:p>
    <w:p w14:paraId="5284A766" w14:textId="77777777" w:rsidR="00612B4D" w:rsidRPr="00966615" w:rsidRDefault="00612B4D" w:rsidP="00612B4D">
      <w:pPr>
        <w:rPr>
          <w:rFonts w:asciiTheme="majorBidi" w:hAnsiTheme="majorBidi" w:cstheme="majorBidi"/>
          <w:szCs w:val="24"/>
          <w:lang w:val="lv-LV"/>
        </w:rPr>
      </w:pPr>
    </w:p>
    <w:p w14:paraId="4616DB28" w14:textId="315754CF"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kas paredzētas pozīcijās ar norādi “TRQ-OL” ES Puses tarifu atcelšanas grafikā 9-1. papildinājumā un uzskaitītas šā punkta b) apakšpunktā, ir atbrīvotas no nodokļiem 11 000 metrisko tonnu gada kopapjomā no šā nolīguma spēkā stāšanās dienas.</w:t>
      </w:r>
    </w:p>
    <w:p w14:paraId="75E264F8" w14:textId="77777777" w:rsidR="00612B4D" w:rsidRPr="00966615" w:rsidRDefault="00612B4D" w:rsidP="00612B4D">
      <w:pPr>
        <w:rPr>
          <w:rFonts w:asciiTheme="majorBidi" w:hAnsiTheme="majorBidi" w:cstheme="majorBidi"/>
          <w:szCs w:val="24"/>
          <w:lang w:val="lv-LV"/>
        </w:rPr>
      </w:pPr>
    </w:p>
    <w:p w14:paraId="09487D53"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Šo apakšpunktu piemēro noteiktas izcelsmes precēm, kuras klasificē šādās tarifa pozīcijās: 1509 10 10, 1509 10 20, 1509 10 80, 1509 90 00, 1510 00 10 un 1510 00 90.</w:t>
      </w:r>
    </w:p>
    <w:p w14:paraId="3CFC9D1D" w14:textId="77777777" w:rsidR="00612B4D" w:rsidRPr="00966615" w:rsidRDefault="00612B4D" w:rsidP="00612B4D">
      <w:pPr>
        <w:rPr>
          <w:rFonts w:asciiTheme="majorBidi" w:hAnsiTheme="majorBidi" w:cstheme="majorBidi"/>
          <w:szCs w:val="24"/>
          <w:lang w:val="lv-LV"/>
        </w:rPr>
      </w:pPr>
    </w:p>
    <w:p w14:paraId="422431B5"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10.</w:t>
      </w:r>
      <w:r w:rsidRPr="00966615">
        <w:rPr>
          <w:rFonts w:asciiTheme="majorBidi" w:hAnsiTheme="majorBidi" w:cstheme="majorBidi"/>
          <w:lang w:val="lv-LV"/>
        </w:rPr>
        <w:tab/>
        <w:t>Produktu ar augstu cukura saturu TK</w:t>
      </w:r>
    </w:p>
    <w:p w14:paraId="0193D43C" w14:textId="77777777" w:rsidR="00612B4D" w:rsidRPr="00966615" w:rsidRDefault="00612B4D" w:rsidP="00612B4D">
      <w:pPr>
        <w:rPr>
          <w:rFonts w:asciiTheme="majorBidi" w:hAnsiTheme="majorBidi" w:cstheme="majorBidi"/>
          <w:szCs w:val="24"/>
          <w:lang w:val="lv-LV"/>
        </w:rPr>
      </w:pPr>
    </w:p>
    <w:p w14:paraId="1F41AF5B" w14:textId="5FCCE6E1"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kas paredzētas pozīcijās ar norādi “TRQ-SR” ES Puses tarifu atcelšanas grafikā 9-1. papildinājumā un uzskaitītas šā punkta b) apakšpunktā, ir atbrīvotas no nodokļiem 1000 metrisko tonnu gada kopapjomā no šā nolīguma spēkā stāšanās dienas.</w:t>
      </w:r>
    </w:p>
    <w:p w14:paraId="35F0FA52" w14:textId="77777777" w:rsidR="00612B4D" w:rsidRPr="00966615" w:rsidRDefault="00612B4D" w:rsidP="00612B4D">
      <w:pPr>
        <w:rPr>
          <w:rFonts w:asciiTheme="majorBidi" w:hAnsiTheme="majorBidi" w:cstheme="majorBidi"/>
          <w:szCs w:val="24"/>
          <w:lang w:val="lv-LV"/>
        </w:rPr>
      </w:pPr>
    </w:p>
    <w:p w14:paraId="78BFECF9"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 xml:space="preserve">Šo apakšpunktu piemēro noteiktas izcelsmes precēm, kuras klasificē šādās tarifa pozīcijās: 1702 30 10, 1702 30 50, 1702 30 90, 1702 40 10, 1702 40 90, 1702 50 00, 1702 60 10, 1702 60 80, 1702 60 95, 1702 90 30, 1704 90 99, 1806 10 30, 1806 10 90, 1806 20 95, 1901 90 95, 1901 90 99, 2006 00 31, 2006 00 38, 2007 91 10, 2101 12 98, 2101 20 98, </w:t>
      </w:r>
      <w:r w:rsidRPr="00966615">
        <w:rPr>
          <w:rFonts w:asciiTheme="majorBidi" w:hAnsiTheme="majorBidi" w:cstheme="majorBidi"/>
          <w:i/>
          <w:iCs/>
          <w:lang w:val="lv-LV"/>
        </w:rPr>
        <w:t>ex</w:t>
      </w:r>
      <w:r w:rsidRPr="00966615">
        <w:rPr>
          <w:rFonts w:asciiTheme="majorBidi" w:hAnsiTheme="majorBidi" w:cstheme="majorBidi"/>
          <w:lang w:val="lv-LV"/>
        </w:rPr>
        <w:t> 2106 90 98 un 3302 10 29.</w:t>
      </w:r>
    </w:p>
    <w:p w14:paraId="75F2F20F" w14:textId="77777777" w:rsidR="00612B4D" w:rsidRPr="00966615" w:rsidRDefault="00612B4D" w:rsidP="00612B4D">
      <w:pPr>
        <w:rPr>
          <w:rFonts w:asciiTheme="majorBidi" w:hAnsiTheme="majorBidi" w:cstheme="majorBidi"/>
          <w:szCs w:val="24"/>
          <w:lang w:val="lv-LV"/>
        </w:rPr>
      </w:pPr>
    </w:p>
    <w:p w14:paraId="043D0EFB" w14:textId="77777777" w:rsidR="00612B4D" w:rsidRPr="00966615" w:rsidRDefault="00612B4D" w:rsidP="00612B4D">
      <w:pPr>
        <w:ind w:left="567"/>
        <w:rPr>
          <w:rFonts w:asciiTheme="majorBidi" w:hAnsiTheme="majorBidi" w:cstheme="majorBidi"/>
          <w:szCs w:val="24"/>
          <w:lang w:val="lv-LV"/>
        </w:rPr>
      </w:pPr>
      <w:r w:rsidRPr="00966615">
        <w:rPr>
          <w:rFonts w:asciiTheme="majorBidi" w:hAnsiTheme="majorBidi" w:cstheme="majorBidi"/>
          <w:lang w:val="lv-LV"/>
        </w:rPr>
        <w:t>0.-6. gadā šo apakšpunktu piemēro arī noteiktas izcelsmes precēm, kuras klasificē šādās tarifa pozīcijās: 1702 90 50, 1702 90 71, 1702 90 75, 1702 90 79, 1702 90 80, 1702 90 95, 2106 90 30, 2106 90 55 un 2106 90 59.</w:t>
      </w:r>
    </w:p>
    <w:p w14:paraId="35746B75" w14:textId="77777777" w:rsidR="00612B4D" w:rsidRPr="00966615" w:rsidRDefault="00612B4D" w:rsidP="00612B4D">
      <w:pPr>
        <w:rPr>
          <w:rFonts w:asciiTheme="majorBidi" w:hAnsiTheme="majorBidi" w:cstheme="majorBidi"/>
          <w:szCs w:val="24"/>
          <w:lang w:val="lv-LV"/>
        </w:rPr>
      </w:pPr>
    </w:p>
    <w:p w14:paraId="4E4B2ACA"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br w:type="page"/>
        <w:t>11.</w:t>
      </w:r>
      <w:r w:rsidRPr="00966615">
        <w:rPr>
          <w:rFonts w:asciiTheme="majorBidi" w:hAnsiTheme="majorBidi" w:cstheme="majorBidi"/>
          <w:lang w:val="lv-LV"/>
        </w:rPr>
        <w:tab/>
      </w:r>
      <w:bookmarkStart w:id="1" w:name="_Hlk124928162"/>
      <w:bookmarkEnd w:id="1"/>
      <w:r w:rsidRPr="00966615">
        <w:rPr>
          <w:rFonts w:asciiTheme="majorBidi" w:hAnsiTheme="majorBidi" w:cstheme="majorBidi"/>
          <w:lang w:val="lv-LV"/>
        </w:rPr>
        <w:t>Pārstrādātas labības TK</w:t>
      </w:r>
    </w:p>
    <w:p w14:paraId="34B56592" w14:textId="77777777" w:rsidR="00612B4D" w:rsidRPr="00966615" w:rsidRDefault="00612B4D" w:rsidP="00612B4D">
      <w:pPr>
        <w:rPr>
          <w:rFonts w:asciiTheme="majorBidi" w:hAnsiTheme="majorBidi" w:cstheme="majorBidi"/>
          <w:szCs w:val="24"/>
          <w:lang w:val="lv-LV"/>
        </w:rPr>
      </w:pPr>
    </w:p>
    <w:p w14:paraId="2E0651E1" w14:textId="00E84CE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turpmāk norādītajos gada kopapjomos, kas paredzētas pozīcijās ar norādi “TRQ-PC” ES Puses tarifu atcelšanas grafikā 9-1. papildinājumā un uzskaitītas šā punkta c) apakšpunktā, ir atbrīvotas no nodokļiem no šā nolīguma spēkā stāšanās dienas</w:t>
      </w:r>
      <w:r w:rsidRPr="00966615">
        <w:rPr>
          <w:rStyle w:val="FootnoteReference"/>
          <w:rFonts w:asciiTheme="majorBidi" w:hAnsiTheme="majorBidi" w:cstheme="majorBidi"/>
          <w:lang w:val="lv-LV"/>
        </w:rPr>
        <w:footnoteReference w:id="15"/>
      </w:r>
      <w:r w:rsidRPr="00966615">
        <w:rPr>
          <w:rFonts w:asciiTheme="majorBidi" w:hAnsiTheme="majorBidi" w:cstheme="majorBidi"/>
          <w:lang w:val="lv-LV"/>
        </w:rPr>
        <w:t>.</w:t>
      </w:r>
    </w:p>
    <w:p w14:paraId="437FF549" w14:textId="77777777" w:rsidR="00612B4D" w:rsidRPr="00966615" w:rsidRDefault="00612B4D" w:rsidP="00612B4D">
      <w:pPr>
        <w:rPr>
          <w:rFonts w:asciiTheme="majorBidi" w:hAnsiTheme="majorBidi" w:cstheme="majorBidi"/>
          <w:szCs w:val="24"/>
          <w:lang w:val="lv-LV"/>
        </w:rPr>
      </w:pPr>
    </w:p>
    <w:tbl>
      <w:tblPr>
        <w:tblStyle w:val="TableGrid"/>
        <w:tblW w:w="0" w:type="auto"/>
        <w:tblInd w:w="675" w:type="dxa"/>
        <w:tblLook w:val="04A0" w:firstRow="1" w:lastRow="0" w:firstColumn="1" w:lastColumn="0" w:noHBand="0" w:noVBand="1"/>
      </w:tblPr>
      <w:tblGrid>
        <w:gridCol w:w="1879"/>
        <w:gridCol w:w="6553"/>
      </w:tblGrid>
      <w:tr w:rsidR="00612B4D" w:rsidRPr="00966615" w14:paraId="5195FB59" w14:textId="77777777" w:rsidTr="00612B4D">
        <w:tc>
          <w:tcPr>
            <w:tcW w:w="1879" w:type="dxa"/>
          </w:tcPr>
          <w:p w14:paraId="1EF1D5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Gads</w:t>
            </w:r>
          </w:p>
        </w:tc>
        <w:tc>
          <w:tcPr>
            <w:tcW w:w="6553" w:type="dxa"/>
          </w:tcPr>
          <w:p w14:paraId="3E9768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Gada kopapjoms (metriskās tonnas)</w:t>
            </w:r>
          </w:p>
        </w:tc>
      </w:tr>
      <w:tr w:rsidR="00612B4D" w:rsidRPr="00966615" w14:paraId="5702118C" w14:textId="77777777" w:rsidTr="00612B4D">
        <w:tc>
          <w:tcPr>
            <w:tcW w:w="1879" w:type="dxa"/>
          </w:tcPr>
          <w:p w14:paraId="01D85FC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6553" w:type="dxa"/>
          </w:tcPr>
          <w:p w14:paraId="64DEEB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1900</w:t>
            </w:r>
          </w:p>
        </w:tc>
      </w:tr>
      <w:tr w:rsidR="00612B4D" w:rsidRPr="00966615" w14:paraId="561B746C" w14:textId="77777777" w:rsidTr="00612B4D">
        <w:tc>
          <w:tcPr>
            <w:tcW w:w="1879" w:type="dxa"/>
          </w:tcPr>
          <w:p w14:paraId="0568101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w:t>
            </w:r>
          </w:p>
        </w:tc>
        <w:tc>
          <w:tcPr>
            <w:tcW w:w="6553" w:type="dxa"/>
          </w:tcPr>
          <w:p w14:paraId="043DE8D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1950</w:t>
            </w:r>
          </w:p>
        </w:tc>
      </w:tr>
      <w:tr w:rsidR="00612B4D" w:rsidRPr="00966615" w14:paraId="274129D5" w14:textId="77777777" w:rsidTr="00612B4D">
        <w:tc>
          <w:tcPr>
            <w:tcW w:w="1879" w:type="dxa"/>
          </w:tcPr>
          <w:p w14:paraId="764E430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2</w:t>
            </w:r>
          </w:p>
        </w:tc>
        <w:tc>
          <w:tcPr>
            <w:tcW w:w="6553" w:type="dxa"/>
          </w:tcPr>
          <w:p w14:paraId="336E3DA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2000</w:t>
            </w:r>
          </w:p>
        </w:tc>
      </w:tr>
    </w:tbl>
    <w:p w14:paraId="09EEA042" w14:textId="77777777" w:rsidR="00612B4D" w:rsidRPr="00966615" w:rsidRDefault="00612B4D" w:rsidP="00612B4D">
      <w:pPr>
        <w:rPr>
          <w:rFonts w:asciiTheme="majorBidi" w:hAnsiTheme="majorBidi" w:cstheme="majorBidi"/>
          <w:szCs w:val="24"/>
          <w:lang w:val="lv-LV"/>
        </w:rPr>
      </w:pPr>
    </w:p>
    <w:p w14:paraId="2286A938" w14:textId="02843623"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Ja šis nolīgums stājas spēkā 2022. gadā vai vēlāk, a) apakšpunktā noteikto gada kopapjomu palielina par 50 metriskajām tonnām par katru pilnu kalendāro gadu, kas aizrit no 2021. gada 1. janvāra līdz tā gada 1. janvārim, kurā šis nolīgums stājas spēkā</w:t>
      </w:r>
      <w:r w:rsidRPr="00966615">
        <w:rPr>
          <w:rStyle w:val="FootnoteReference"/>
          <w:rFonts w:asciiTheme="majorBidi" w:hAnsiTheme="majorBidi" w:cstheme="majorBidi"/>
          <w:lang w:val="lv-LV"/>
        </w:rPr>
        <w:footnoteReference w:id="16"/>
      </w:r>
      <w:r w:rsidRPr="00966615">
        <w:rPr>
          <w:rFonts w:asciiTheme="majorBidi" w:hAnsiTheme="majorBidi" w:cstheme="majorBidi"/>
          <w:lang w:val="lv-LV"/>
        </w:rPr>
        <w:t>.</w:t>
      </w:r>
    </w:p>
    <w:p w14:paraId="23168763" w14:textId="77777777" w:rsidR="00612B4D" w:rsidRPr="00966615" w:rsidRDefault="00612B4D" w:rsidP="00612B4D">
      <w:pPr>
        <w:rPr>
          <w:rFonts w:asciiTheme="majorBidi" w:hAnsiTheme="majorBidi" w:cstheme="majorBidi"/>
          <w:szCs w:val="24"/>
          <w:lang w:val="lv-LV"/>
        </w:rPr>
      </w:pPr>
    </w:p>
    <w:p w14:paraId="3254A3BA"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c)</w:t>
      </w:r>
      <w:r w:rsidRPr="00966615">
        <w:rPr>
          <w:rFonts w:asciiTheme="majorBidi" w:hAnsiTheme="majorBidi" w:cstheme="majorBidi"/>
          <w:lang w:val="lv-LV"/>
        </w:rPr>
        <w:tab/>
        <w:t>Šo apakšpunktu piemēro noteiktas izcelsmes precēm, kuras klasificē tarifa pozīcijā 1104.</w:t>
      </w:r>
    </w:p>
    <w:p w14:paraId="7419EA56" w14:textId="77777777" w:rsidR="00612B4D" w:rsidRPr="00966615" w:rsidRDefault="00612B4D" w:rsidP="00612B4D">
      <w:pPr>
        <w:rPr>
          <w:rFonts w:asciiTheme="majorBidi" w:hAnsiTheme="majorBidi" w:cstheme="majorBidi"/>
          <w:szCs w:val="24"/>
          <w:lang w:val="lv-LV"/>
        </w:rPr>
      </w:pPr>
    </w:p>
    <w:p w14:paraId="213FE84B" w14:textId="1066794A"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d)</w:t>
      </w:r>
      <w:r w:rsidRPr="00966615">
        <w:rPr>
          <w:rFonts w:asciiTheme="majorBidi" w:hAnsiTheme="majorBidi" w:cstheme="majorBidi"/>
          <w:lang w:val="lv-LV"/>
        </w:rPr>
        <w:tab/>
        <w:t>Šo TK atceļ pēc tam, kad ir atcelti muitas nodokļi saskaņā ar Eiropas Savienības tarifu atcelšanas grafiku 9-1. papildinājumā.</w:t>
      </w:r>
    </w:p>
    <w:p w14:paraId="2BBF533F" w14:textId="77777777" w:rsidR="00612B4D" w:rsidRPr="00966615" w:rsidRDefault="00612B4D" w:rsidP="00612B4D">
      <w:pPr>
        <w:rPr>
          <w:rFonts w:asciiTheme="majorBidi" w:hAnsiTheme="majorBidi" w:cstheme="majorBidi"/>
          <w:szCs w:val="24"/>
          <w:lang w:val="lv-LV"/>
        </w:rPr>
      </w:pPr>
    </w:p>
    <w:p w14:paraId="65E97518"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br w:type="page"/>
        <w:t>12.</w:t>
      </w:r>
      <w:r w:rsidRPr="00966615">
        <w:rPr>
          <w:rFonts w:asciiTheme="majorBidi" w:hAnsiTheme="majorBidi" w:cstheme="majorBidi"/>
          <w:lang w:val="lv-LV"/>
        </w:rPr>
        <w:tab/>
        <w:t>Cukura konditorejas izstrādājumu TK</w:t>
      </w:r>
    </w:p>
    <w:p w14:paraId="483E186C" w14:textId="77777777" w:rsidR="00612B4D" w:rsidRPr="00966615" w:rsidRDefault="00612B4D" w:rsidP="00612B4D">
      <w:pPr>
        <w:rPr>
          <w:rFonts w:asciiTheme="majorBidi" w:hAnsiTheme="majorBidi" w:cstheme="majorBidi"/>
          <w:szCs w:val="24"/>
          <w:lang w:val="lv-LV"/>
        </w:rPr>
      </w:pPr>
    </w:p>
    <w:p w14:paraId="113BC6FF" w14:textId="69092D6F"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turpmāk norādītajos gada kopapjomos, kas paredzētas pozīcijās ar norādi “TRQ-SRa” ES Puses tarifu atcelšanas grafikā 9-1. papildinājumā un uzskaitītas šā punkta b) apakšpunktā, ir atbrīvotas no nodokļiem no šā nolīguma spēkā stāšanās dienas</w:t>
      </w:r>
      <w:r w:rsidRPr="00966615">
        <w:rPr>
          <w:rStyle w:val="FootnoteReference"/>
          <w:rFonts w:asciiTheme="majorBidi" w:hAnsiTheme="majorBidi" w:cstheme="majorBidi"/>
          <w:lang w:val="lv-LV"/>
        </w:rPr>
        <w:footnoteReference w:id="17"/>
      </w:r>
      <w:r w:rsidRPr="00966615">
        <w:rPr>
          <w:rFonts w:asciiTheme="majorBidi" w:hAnsiTheme="majorBidi" w:cstheme="majorBidi"/>
          <w:lang w:val="lv-LV"/>
        </w:rPr>
        <w:t>.</w:t>
      </w:r>
    </w:p>
    <w:p w14:paraId="3D4DDD5C" w14:textId="77777777" w:rsidR="00612B4D" w:rsidRPr="00966615" w:rsidRDefault="00612B4D" w:rsidP="00612B4D">
      <w:pPr>
        <w:rPr>
          <w:rFonts w:asciiTheme="majorBidi" w:hAnsiTheme="majorBidi" w:cstheme="majorBidi"/>
          <w:szCs w:val="24"/>
          <w:lang w:val="lv-LV"/>
        </w:rPr>
      </w:pPr>
    </w:p>
    <w:tbl>
      <w:tblPr>
        <w:tblStyle w:val="TableGrid"/>
        <w:tblW w:w="0" w:type="auto"/>
        <w:tblInd w:w="675" w:type="dxa"/>
        <w:tblLook w:val="04A0" w:firstRow="1" w:lastRow="0" w:firstColumn="1" w:lastColumn="0" w:noHBand="0" w:noVBand="1"/>
      </w:tblPr>
      <w:tblGrid>
        <w:gridCol w:w="1879"/>
        <w:gridCol w:w="6553"/>
      </w:tblGrid>
      <w:tr w:rsidR="00612B4D" w:rsidRPr="00966615" w14:paraId="3C4E0A70" w14:textId="77777777" w:rsidTr="00612B4D">
        <w:tc>
          <w:tcPr>
            <w:tcW w:w="1879" w:type="dxa"/>
          </w:tcPr>
          <w:p w14:paraId="6F31D9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Gads</w:t>
            </w:r>
          </w:p>
        </w:tc>
        <w:tc>
          <w:tcPr>
            <w:tcW w:w="6553" w:type="dxa"/>
          </w:tcPr>
          <w:p w14:paraId="666498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Gada kopapjoms (metriskās tonnas)</w:t>
            </w:r>
          </w:p>
        </w:tc>
      </w:tr>
      <w:tr w:rsidR="00612B4D" w:rsidRPr="00966615" w14:paraId="760E8E17" w14:textId="77777777" w:rsidTr="00612B4D">
        <w:tc>
          <w:tcPr>
            <w:tcW w:w="1879" w:type="dxa"/>
          </w:tcPr>
          <w:p w14:paraId="18F32D1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0.–2.</w:t>
            </w:r>
          </w:p>
        </w:tc>
        <w:tc>
          <w:tcPr>
            <w:tcW w:w="6553" w:type="dxa"/>
          </w:tcPr>
          <w:p w14:paraId="441509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400</w:t>
            </w:r>
          </w:p>
        </w:tc>
      </w:tr>
    </w:tbl>
    <w:p w14:paraId="276DFAC6" w14:textId="77777777" w:rsidR="00612B4D" w:rsidRPr="00966615" w:rsidRDefault="00612B4D" w:rsidP="00612B4D">
      <w:pPr>
        <w:rPr>
          <w:rFonts w:asciiTheme="majorBidi" w:hAnsiTheme="majorBidi" w:cstheme="majorBidi"/>
          <w:szCs w:val="24"/>
          <w:lang w:val="lv-LV"/>
        </w:rPr>
      </w:pPr>
    </w:p>
    <w:p w14:paraId="413A3F7E"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Šo apakšpunktu piemēro noteiktas izcelsmes precēm, kuras klasificē šādās tarifa pozīcijās: 1704 10 10, 1704 10 90, 1704 90 10, 1704 90 30, 1704 90 51, 1704 90 55, 1704 90 61, 1704 90 65, 1704 90 71, 1704 90 75 un 1704 90 81.</w:t>
      </w:r>
    </w:p>
    <w:p w14:paraId="72A29C23" w14:textId="77777777" w:rsidR="00612B4D" w:rsidRPr="00966615" w:rsidRDefault="00612B4D" w:rsidP="00612B4D">
      <w:pPr>
        <w:rPr>
          <w:rFonts w:asciiTheme="majorBidi" w:hAnsiTheme="majorBidi" w:cstheme="majorBidi"/>
          <w:szCs w:val="24"/>
          <w:lang w:val="lv-LV"/>
        </w:rPr>
      </w:pPr>
    </w:p>
    <w:p w14:paraId="634CE2F9" w14:textId="47FB5049"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c)</w:t>
      </w:r>
      <w:r w:rsidRPr="00966615">
        <w:rPr>
          <w:rFonts w:asciiTheme="majorBidi" w:hAnsiTheme="majorBidi" w:cstheme="majorBidi"/>
          <w:lang w:val="lv-LV"/>
        </w:rPr>
        <w:tab/>
        <w:t>Šo TK atceļ pēc tam, kad ir atcelti muitas nodokļi saskaņā ar Eiropas Savienības tarifu atcelšanas grafiku 9-1. papildinājumā.</w:t>
      </w:r>
    </w:p>
    <w:p w14:paraId="17AC58D4" w14:textId="77777777" w:rsidR="00612B4D" w:rsidRPr="00966615" w:rsidRDefault="00612B4D" w:rsidP="00612B4D">
      <w:pPr>
        <w:rPr>
          <w:rFonts w:asciiTheme="majorBidi" w:hAnsiTheme="majorBidi" w:cstheme="majorBidi"/>
          <w:szCs w:val="24"/>
          <w:lang w:val="lv-LV"/>
        </w:rPr>
      </w:pPr>
    </w:p>
    <w:p w14:paraId="49D885D8"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13.</w:t>
      </w:r>
      <w:r w:rsidRPr="00966615">
        <w:rPr>
          <w:rFonts w:asciiTheme="majorBidi" w:hAnsiTheme="majorBidi" w:cstheme="majorBidi"/>
          <w:lang w:val="lv-LV"/>
        </w:rPr>
        <w:tab/>
        <w:t>Šokolādes TK</w:t>
      </w:r>
    </w:p>
    <w:p w14:paraId="12939E97" w14:textId="77777777" w:rsidR="00612B4D" w:rsidRPr="00966615" w:rsidRDefault="00612B4D" w:rsidP="00612B4D">
      <w:pPr>
        <w:rPr>
          <w:rFonts w:asciiTheme="majorBidi" w:hAnsiTheme="majorBidi" w:cstheme="majorBidi"/>
          <w:szCs w:val="24"/>
          <w:lang w:val="lv-LV"/>
        </w:rPr>
      </w:pPr>
    </w:p>
    <w:p w14:paraId="4437C8A5" w14:textId="2BF6C05F"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turpmāk norādītajos gada kopapjomos, kas paredzētas pozīcijās ar norādi “TRQ-SRb” ES Puses tarifu atcelšanas grafikā 9-1. papildinājumā un uzskaitītas šā punkta b) apakšpunktā, ir atbrīvotas no nodokļiem no šā nolīguma spēkā stāšanās dienas</w:t>
      </w:r>
      <w:r w:rsidRPr="00966615">
        <w:rPr>
          <w:rStyle w:val="FootnoteReference"/>
          <w:rFonts w:asciiTheme="majorBidi" w:hAnsiTheme="majorBidi" w:cstheme="majorBidi"/>
          <w:lang w:val="lv-LV"/>
        </w:rPr>
        <w:footnoteReference w:id="18"/>
      </w:r>
      <w:r w:rsidRPr="00966615">
        <w:rPr>
          <w:rFonts w:asciiTheme="majorBidi" w:hAnsiTheme="majorBidi" w:cstheme="majorBidi"/>
          <w:lang w:val="lv-LV"/>
        </w:rPr>
        <w:t>.</w:t>
      </w:r>
    </w:p>
    <w:p w14:paraId="2B1927DA" w14:textId="77777777" w:rsidR="00612B4D" w:rsidRPr="00966615" w:rsidRDefault="00612B4D" w:rsidP="00612B4D">
      <w:pPr>
        <w:rPr>
          <w:rFonts w:asciiTheme="majorBidi" w:hAnsiTheme="majorBidi" w:cstheme="majorBidi"/>
          <w:szCs w:val="24"/>
          <w:lang w:val="lv-LV"/>
        </w:rPr>
      </w:pPr>
    </w:p>
    <w:tbl>
      <w:tblPr>
        <w:tblStyle w:val="TableGrid"/>
        <w:tblW w:w="0" w:type="auto"/>
        <w:tblInd w:w="675" w:type="dxa"/>
        <w:tblLook w:val="04A0" w:firstRow="1" w:lastRow="0" w:firstColumn="1" w:lastColumn="0" w:noHBand="0" w:noVBand="1"/>
      </w:tblPr>
      <w:tblGrid>
        <w:gridCol w:w="1879"/>
        <w:gridCol w:w="6553"/>
      </w:tblGrid>
      <w:tr w:rsidR="00612B4D" w:rsidRPr="00966615" w14:paraId="1CEC50A6" w14:textId="77777777" w:rsidTr="00612B4D">
        <w:tc>
          <w:tcPr>
            <w:tcW w:w="1879" w:type="dxa"/>
          </w:tcPr>
          <w:p w14:paraId="7F1A9BBA" w14:textId="77777777" w:rsidR="00612B4D" w:rsidRPr="00966615" w:rsidRDefault="00612B4D" w:rsidP="00612B4D">
            <w:pPr>
              <w:pageBreakBefore/>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Gads</w:t>
            </w:r>
          </w:p>
        </w:tc>
        <w:tc>
          <w:tcPr>
            <w:tcW w:w="6553" w:type="dxa"/>
          </w:tcPr>
          <w:p w14:paraId="3AD51D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Gada kopapjoms (metriskās tonnas)</w:t>
            </w:r>
          </w:p>
        </w:tc>
      </w:tr>
      <w:tr w:rsidR="00612B4D" w:rsidRPr="00966615" w14:paraId="708105E4" w14:textId="77777777" w:rsidTr="00612B4D">
        <w:tc>
          <w:tcPr>
            <w:tcW w:w="1879" w:type="dxa"/>
          </w:tcPr>
          <w:p w14:paraId="30DEACB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0.–2.</w:t>
            </w:r>
          </w:p>
        </w:tc>
        <w:tc>
          <w:tcPr>
            <w:tcW w:w="6553" w:type="dxa"/>
          </w:tcPr>
          <w:p w14:paraId="699411F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400</w:t>
            </w:r>
          </w:p>
        </w:tc>
      </w:tr>
    </w:tbl>
    <w:p w14:paraId="20CBF6A3" w14:textId="77777777" w:rsidR="00612B4D" w:rsidRPr="00966615" w:rsidRDefault="00612B4D" w:rsidP="00612B4D">
      <w:pPr>
        <w:rPr>
          <w:rFonts w:asciiTheme="majorBidi" w:hAnsiTheme="majorBidi" w:cstheme="majorBidi"/>
          <w:szCs w:val="24"/>
          <w:lang w:val="lv-LV"/>
        </w:rPr>
      </w:pPr>
    </w:p>
    <w:p w14:paraId="4BC199F7"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Šo apakšpunktu piemēro noteiktas izcelsmes precēm, kuras klasificē šādās tarifa pozīcijās: 1806 20 10, 1806 20 30, 1806 20 50, 1806 20 70, 1806 20 80, 1806 31 00, 1806 32 10, 1806 32 90, 1806 90 11, 1806 90 19, 1806 90 31, 1806 90 39, 1806 90 50, 1806 90 60, 1806 90 70 un 1806 90 90.</w:t>
      </w:r>
    </w:p>
    <w:p w14:paraId="5D3C6EE6" w14:textId="77777777" w:rsidR="00612B4D" w:rsidRPr="00966615" w:rsidRDefault="00612B4D" w:rsidP="00612B4D">
      <w:pPr>
        <w:rPr>
          <w:rFonts w:asciiTheme="majorBidi" w:hAnsiTheme="majorBidi" w:cstheme="majorBidi"/>
          <w:szCs w:val="24"/>
          <w:lang w:val="lv-LV"/>
        </w:rPr>
      </w:pPr>
    </w:p>
    <w:p w14:paraId="7277430C" w14:textId="716D3F0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c)</w:t>
      </w:r>
      <w:r w:rsidRPr="00966615">
        <w:rPr>
          <w:rFonts w:asciiTheme="majorBidi" w:hAnsiTheme="majorBidi" w:cstheme="majorBidi"/>
          <w:lang w:val="lv-LV"/>
        </w:rPr>
        <w:tab/>
        <w:t>Šo TK atceļ pēc tam, kad ir atcelti muitas nodokļi saskaņā ar Eiropas Savienības tarifu atcelšanas grafiku 9-1. papildinājumā.</w:t>
      </w:r>
    </w:p>
    <w:p w14:paraId="645406DD" w14:textId="77777777" w:rsidR="00612B4D" w:rsidRPr="00966615" w:rsidRDefault="00612B4D" w:rsidP="00612B4D">
      <w:pPr>
        <w:rPr>
          <w:rFonts w:asciiTheme="majorBidi" w:hAnsiTheme="majorBidi" w:cstheme="majorBidi"/>
          <w:szCs w:val="24"/>
          <w:lang w:val="lv-LV"/>
        </w:rPr>
      </w:pPr>
    </w:p>
    <w:p w14:paraId="06982E85"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14.</w:t>
      </w:r>
      <w:r w:rsidRPr="00966615">
        <w:rPr>
          <w:rFonts w:asciiTheme="majorBidi" w:hAnsiTheme="majorBidi" w:cstheme="majorBidi"/>
          <w:lang w:val="lv-LV"/>
        </w:rPr>
        <w:tab/>
        <w:t>Saldo cepumu un vafeļu TK</w:t>
      </w:r>
    </w:p>
    <w:p w14:paraId="173D5CD1" w14:textId="77777777" w:rsidR="00612B4D" w:rsidRPr="00966615" w:rsidRDefault="00612B4D" w:rsidP="00612B4D">
      <w:pPr>
        <w:ind w:left="567" w:hanging="567"/>
        <w:rPr>
          <w:rFonts w:asciiTheme="majorBidi" w:hAnsiTheme="majorBidi" w:cstheme="majorBidi"/>
          <w:szCs w:val="24"/>
          <w:lang w:val="lv-LV"/>
        </w:rPr>
      </w:pPr>
    </w:p>
    <w:p w14:paraId="281E6FC1" w14:textId="68DD55EF"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turpmāk norādītajos gada kopapjomos, kas paredzētas pozīcijās ar norādi “TRQ-BS” ES Puses tarifu atcelšanas grafikā un uzskaitītas b) apakšpunktā, ir atbrīvotas no nodokļiem no šā nolīguma spēkā stāšanās</w:t>
      </w:r>
      <w:r w:rsidRPr="00966615">
        <w:rPr>
          <w:rStyle w:val="FootnoteReference"/>
          <w:rFonts w:asciiTheme="majorBidi" w:hAnsiTheme="majorBidi" w:cstheme="majorBidi"/>
          <w:lang w:val="lv-LV"/>
        </w:rPr>
        <w:footnoteReference w:id="19"/>
      </w:r>
      <w:r w:rsidRPr="00966615">
        <w:rPr>
          <w:rFonts w:asciiTheme="majorBidi" w:hAnsiTheme="majorBidi" w:cstheme="majorBidi"/>
          <w:lang w:val="lv-LV"/>
        </w:rPr>
        <w:t>.</w:t>
      </w:r>
    </w:p>
    <w:p w14:paraId="32B210F0" w14:textId="77777777" w:rsidR="00612B4D" w:rsidRPr="00966615" w:rsidRDefault="00612B4D" w:rsidP="00612B4D">
      <w:pPr>
        <w:ind w:left="567" w:hanging="567"/>
        <w:rPr>
          <w:rFonts w:asciiTheme="majorBidi" w:hAnsiTheme="majorBidi" w:cstheme="majorBidi"/>
          <w:szCs w:val="24"/>
          <w:lang w:val="lv-LV"/>
        </w:rPr>
      </w:pPr>
    </w:p>
    <w:tbl>
      <w:tblPr>
        <w:tblStyle w:val="TableGrid"/>
        <w:tblW w:w="0" w:type="auto"/>
        <w:tblInd w:w="675" w:type="dxa"/>
        <w:tblLook w:val="04A0" w:firstRow="1" w:lastRow="0" w:firstColumn="1" w:lastColumn="0" w:noHBand="0" w:noVBand="1"/>
      </w:tblPr>
      <w:tblGrid>
        <w:gridCol w:w="1879"/>
        <w:gridCol w:w="6553"/>
      </w:tblGrid>
      <w:tr w:rsidR="00612B4D" w:rsidRPr="00966615" w14:paraId="175CD2D3" w14:textId="77777777" w:rsidTr="00612B4D">
        <w:tc>
          <w:tcPr>
            <w:tcW w:w="1879" w:type="dxa"/>
          </w:tcPr>
          <w:p w14:paraId="744088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Gads</w:t>
            </w:r>
          </w:p>
        </w:tc>
        <w:tc>
          <w:tcPr>
            <w:tcW w:w="6553" w:type="dxa"/>
          </w:tcPr>
          <w:p w14:paraId="6AB406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Gada kopapjoms (metriskās tonnas)</w:t>
            </w:r>
          </w:p>
        </w:tc>
      </w:tr>
      <w:tr w:rsidR="00612B4D" w:rsidRPr="00966615" w14:paraId="4F2E07F4" w14:textId="77777777" w:rsidTr="00612B4D">
        <w:tc>
          <w:tcPr>
            <w:tcW w:w="1879" w:type="dxa"/>
          </w:tcPr>
          <w:p w14:paraId="5F1095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0.–2.</w:t>
            </w:r>
          </w:p>
        </w:tc>
        <w:tc>
          <w:tcPr>
            <w:tcW w:w="6553" w:type="dxa"/>
          </w:tcPr>
          <w:p w14:paraId="1A371BB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500</w:t>
            </w:r>
          </w:p>
        </w:tc>
      </w:tr>
    </w:tbl>
    <w:p w14:paraId="33F3ED63" w14:textId="77777777" w:rsidR="00612B4D" w:rsidRPr="00966615" w:rsidRDefault="00612B4D" w:rsidP="00612B4D">
      <w:pPr>
        <w:rPr>
          <w:rFonts w:asciiTheme="majorBidi" w:hAnsiTheme="majorBidi" w:cstheme="majorBidi"/>
          <w:szCs w:val="24"/>
          <w:lang w:val="lv-LV"/>
        </w:rPr>
      </w:pPr>
    </w:p>
    <w:p w14:paraId="2FE6CF53"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Šo apakšpunktu piemēro noteiktas izcelsmes precēm, kuras klasificē šādās tarifa pozīcijās: 1905 31 11, 1905 31 19, 1905 31 30, 1905 31 91, 1905 31 99, 1905 32 05, 1905 32 11, 1905 32 19, 1905 32 91, 1905 32 99 un 1905 90 45.</w:t>
      </w:r>
    </w:p>
    <w:p w14:paraId="44AC6D42" w14:textId="77777777" w:rsidR="00612B4D" w:rsidRPr="00966615" w:rsidRDefault="00612B4D" w:rsidP="00612B4D">
      <w:pPr>
        <w:rPr>
          <w:rFonts w:asciiTheme="majorBidi" w:hAnsiTheme="majorBidi" w:cstheme="majorBidi"/>
          <w:szCs w:val="24"/>
          <w:lang w:val="lv-LV"/>
        </w:rPr>
      </w:pPr>
    </w:p>
    <w:p w14:paraId="25E8491B" w14:textId="386171A8"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br w:type="page"/>
        <w:t>c)</w:t>
      </w:r>
      <w:r w:rsidRPr="00966615">
        <w:rPr>
          <w:rFonts w:asciiTheme="majorBidi" w:hAnsiTheme="majorBidi" w:cstheme="majorBidi"/>
          <w:lang w:val="lv-LV"/>
        </w:rPr>
        <w:tab/>
        <w:t>Šo TK atceļ pēc tam, kad ir atcelti muitas nodokļi saskaņā ar Eiropas Savienības tarifu atcelšanas grafiku 9-1. papildinājumā.</w:t>
      </w:r>
    </w:p>
    <w:p w14:paraId="5B495943" w14:textId="77777777" w:rsidR="00612B4D" w:rsidRPr="00966615" w:rsidRDefault="00612B4D" w:rsidP="00612B4D">
      <w:pPr>
        <w:rPr>
          <w:rFonts w:asciiTheme="majorBidi" w:hAnsiTheme="majorBidi" w:cstheme="majorBidi"/>
          <w:szCs w:val="24"/>
          <w:lang w:val="lv-LV"/>
        </w:rPr>
      </w:pPr>
    </w:p>
    <w:p w14:paraId="27F251FB"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15.</w:t>
      </w:r>
      <w:r w:rsidRPr="00966615">
        <w:rPr>
          <w:rFonts w:asciiTheme="majorBidi" w:hAnsiTheme="majorBidi" w:cstheme="majorBidi"/>
          <w:lang w:val="lv-LV"/>
        </w:rPr>
        <w:tab/>
      </w:r>
      <w:bookmarkStart w:id="2" w:name="_Hlk124928350"/>
      <w:bookmarkEnd w:id="2"/>
      <w:r w:rsidRPr="00966615">
        <w:rPr>
          <w:rFonts w:asciiTheme="majorBidi" w:hAnsiTheme="majorBidi" w:cstheme="majorBidi"/>
          <w:lang w:val="lv-LV"/>
        </w:rPr>
        <w:t>Sagatavotu sēņu TK</w:t>
      </w:r>
    </w:p>
    <w:p w14:paraId="163FE094" w14:textId="77777777" w:rsidR="00612B4D" w:rsidRPr="00966615" w:rsidRDefault="00612B4D" w:rsidP="00612B4D">
      <w:pPr>
        <w:rPr>
          <w:rFonts w:asciiTheme="majorBidi" w:hAnsiTheme="majorBidi" w:cstheme="majorBidi"/>
          <w:szCs w:val="24"/>
          <w:lang w:val="lv-LV"/>
        </w:rPr>
      </w:pPr>
    </w:p>
    <w:p w14:paraId="2B9751CD" w14:textId="62FC8C5A"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turpmāk norādītajos gada kopapjomos, kas paredzētas pozīcijās ar norādi “TRQ-MS” ES Puses tarifu atcelšanas grafikā 9-1. papildinājumā un uzskaitītas šā punkta c) apakšpunktā, ir atbrīvotas no nodokļiem no šā nolīguma spēkā stāšanās</w:t>
      </w:r>
      <w:r w:rsidRPr="00966615">
        <w:rPr>
          <w:rStyle w:val="FootnoteReference"/>
          <w:rFonts w:asciiTheme="majorBidi" w:hAnsiTheme="majorBidi" w:cstheme="majorBidi"/>
          <w:lang w:val="lv-LV"/>
        </w:rPr>
        <w:footnoteReference w:id="20"/>
      </w:r>
      <w:r w:rsidRPr="00966615">
        <w:rPr>
          <w:rFonts w:asciiTheme="majorBidi" w:hAnsiTheme="majorBidi" w:cstheme="majorBidi"/>
          <w:lang w:val="lv-LV"/>
        </w:rPr>
        <w:t>.</w:t>
      </w:r>
    </w:p>
    <w:p w14:paraId="6729FC9D" w14:textId="77777777" w:rsidR="00612B4D" w:rsidRPr="00966615" w:rsidRDefault="00612B4D" w:rsidP="00612B4D">
      <w:pPr>
        <w:rPr>
          <w:rFonts w:asciiTheme="majorBidi" w:hAnsiTheme="majorBidi" w:cstheme="majorBidi"/>
          <w:szCs w:val="24"/>
          <w:lang w:val="lv-LV"/>
        </w:rPr>
      </w:pPr>
    </w:p>
    <w:tbl>
      <w:tblPr>
        <w:tblStyle w:val="TableGrid"/>
        <w:tblW w:w="0" w:type="auto"/>
        <w:tblInd w:w="675" w:type="dxa"/>
        <w:tblLook w:val="04A0" w:firstRow="1" w:lastRow="0" w:firstColumn="1" w:lastColumn="0" w:noHBand="0" w:noVBand="1"/>
      </w:tblPr>
      <w:tblGrid>
        <w:gridCol w:w="1879"/>
        <w:gridCol w:w="6553"/>
      </w:tblGrid>
      <w:tr w:rsidR="00612B4D" w:rsidRPr="00966615" w14:paraId="61AA70DC" w14:textId="77777777" w:rsidTr="00612B4D">
        <w:tc>
          <w:tcPr>
            <w:tcW w:w="1879" w:type="dxa"/>
          </w:tcPr>
          <w:p w14:paraId="50CCF6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Gads</w:t>
            </w:r>
          </w:p>
        </w:tc>
        <w:tc>
          <w:tcPr>
            <w:tcW w:w="6553" w:type="dxa"/>
          </w:tcPr>
          <w:p w14:paraId="62152E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Gada kopapjoms (metriskās tonnas)</w:t>
            </w:r>
          </w:p>
        </w:tc>
      </w:tr>
      <w:tr w:rsidR="00612B4D" w:rsidRPr="00966615" w14:paraId="7402F17F" w14:textId="77777777" w:rsidTr="00612B4D">
        <w:tc>
          <w:tcPr>
            <w:tcW w:w="1879" w:type="dxa"/>
          </w:tcPr>
          <w:p w14:paraId="62B8A5B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6553" w:type="dxa"/>
          </w:tcPr>
          <w:p w14:paraId="60BAA96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950</w:t>
            </w:r>
          </w:p>
        </w:tc>
      </w:tr>
      <w:tr w:rsidR="00612B4D" w:rsidRPr="00966615" w14:paraId="36BEBDA0" w14:textId="77777777" w:rsidTr="00612B4D">
        <w:tc>
          <w:tcPr>
            <w:tcW w:w="1879" w:type="dxa"/>
          </w:tcPr>
          <w:p w14:paraId="2FF77D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w:t>
            </w:r>
          </w:p>
        </w:tc>
        <w:tc>
          <w:tcPr>
            <w:tcW w:w="6553" w:type="dxa"/>
          </w:tcPr>
          <w:p w14:paraId="449F85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975</w:t>
            </w:r>
          </w:p>
        </w:tc>
      </w:tr>
      <w:tr w:rsidR="00612B4D" w:rsidRPr="00966615" w14:paraId="198AC705" w14:textId="77777777" w:rsidTr="00612B4D">
        <w:tc>
          <w:tcPr>
            <w:tcW w:w="1879" w:type="dxa"/>
          </w:tcPr>
          <w:p w14:paraId="4E7D6E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2</w:t>
            </w:r>
          </w:p>
        </w:tc>
        <w:tc>
          <w:tcPr>
            <w:tcW w:w="6553" w:type="dxa"/>
          </w:tcPr>
          <w:p w14:paraId="3D023A7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1000</w:t>
            </w:r>
          </w:p>
        </w:tc>
      </w:tr>
      <w:tr w:rsidR="00612B4D" w:rsidRPr="00966615" w14:paraId="78B155E5" w14:textId="77777777" w:rsidTr="00612B4D">
        <w:tc>
          <w:tcPr>
            <w:tcW w:w="1879" w:type="dxa"/>
          </w:tcPr>
          <w:p w14:paraId="7C01DD1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6553" w:type="dxa"/>
          </w:tcPr>
          <w:p w14:paraId="6E8B7FC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1025</w:t>
            </w:r>
          </w:p>
        </w:tc>
      </w:tr>
      <w:tr w:rsidR="00612B4D" w:rsidRPr="00966615" w14:paraId="027538F4" w14:textId="77777777" w:rsidTr="00612B4D">
        <w:tc>
          <w:tcPr>
            <w:tcW w:w="1879" w:type="dxa"/>
          </w:tcPr>
          <w:p w14:paraId="46392E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4</w:t>
            </w:r>
          </w:p>
        </w:tc>
        <w:tc>
          <w:tcPr>
            <w:tcW w:w="6553" w:type="dxa"/>
          </w:tcPr>
          <w:p w14:paraId="1AB3E5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1050</w:t>
            </w:r>
          </w:p>
        </w:tc>
      </w:tr>
      <w:tr w:rsidR="00612B4D" w:rsidRPr="00966615" w14:paraId="080699F0" w14:textId="77777777" w:rsidTr="00612B4D">
        <w:tc>
          <w:tcPr>
            <w:tcW w:w="1879" w:type="dxa"/>
          </w:tcPr>
          <w:p w14:paraId="66169E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6553" w:type="dxa"/>
          </w:tcPr>
          <w:p w14:paraId="0CCBF87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1075</w:t>
            </w:r>
          </w:p>
        </w:tc>
      </w:tr>
      <w:tr w:rsidR="00612B4D" w:rsidRPr="00966615" w14:paraId="36A11009" w14:textId="77777777" w:rsidTr="00612B4D">
        <w:tc>
          <w:tcPr>
            <w:tcW w:w="1879" w:type="dxa"/>
          </w:tcPr>
          <w:p w14:paraId="004C36F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w:t>
            </w:r>
          </w:p>
        </w:tc>
        <w:tc>
          <w:tcPr>
            <w:tcW w:w="6553" w:type="dxa"/>
          </w:tcPr>
          <w:p w14:paraId="06E5BD6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1100</w:t>
            </w:r>
          </w:p>
        </w:tc>
      </w:tr>
    </w:tbl>
    <w:p w14:paraId="5BF100C6" w14:textId="77777777" w:rsidR="00612B4D" w:rsidRPr="00966615" w:rsidRDefault="00612B4D" w:rsidP="00612B4D">
      <w:pPr>
        <w:rPr>
          <w:rFonts w:asciiTheme="majorBidi" w:hAnsiTheme="majorBidi" w:cstheme="majorBidi"/>
          <w:szCs w:val="24"/>
          <w:lang w:val="lv-LV"/>
        </w:rPr>
      </w:pPr>
    </w:p>
    <w:p w14:paraId="47B7A2D7" w14:textId="64F1A073"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Ja šis nolīgums stājas spēkā 2022. gadā vai vēlāk, a) apakšpunktā noteiktos gada kopapjomus palielina par 25 metriskajām tonnām par katru pilnu kalendāro gadu, kas aizritējis no 2021.</w:t>
      </w:r>
      <w:r w:rsidR="00A52403" w:rsidRPr="00966615">
        <w:rPr>
          <w:rFonts w:asciiTheme="majorBidi" w:hAnsiTheme="majorBidi" w:cstheme="majorBidi"/>
          <w:lang w:val="lv-LV"/>
        </w:rPr>
        <w:t> </w:t>
      </w:r>
      <w:r w:rsidRPr="00966615">
        <w:rPr>
          <w:rFonts w:asciiTheme="majorBidi" w:hAnsiTheme="majorBidi" w:cstheme="majorBidi"/>
          <w:lang w:val="lv-LV"/>
        </w:rPr>
        <w:t>gada 1. janvāra līdz tā gada 1. janvārim, kurā šis nolīgums stājas spēkā</w:t>
      </w:r>
      <w:r w:rsidRPr="00966615">
        <w:rPr>
          <w:rStyle w:val="FootnoteReference"/>
          <w:rFonts w:asciiTheme="majorBidi" w:hAnsiTheme="majorBidi" w:cstheme="majorBidi"/>
          <w:lang w:val="lv-LV"/>
        </w:rPr>
        <w:footnoteReference w:id="21"/>
      </w:r>
      <w:r w:rsidRPr="00966615">
        <w:rPr>
          <w:rFonts w:asciiTheme="majorBidi" w:hAnsiTheme="majorBidi" w:cstheme="majorBidi"/>
          <w:lang w:val="lv-LV"/>
        </w:rPr>
        <w:t>.</w:t>
      </w:r>
    </w:p>
    <w:p w14:paraId="6AEEF60F" w14:textId="77777777" w:rsidR="00612B4D" w:rsidRPr="00966615" w:rsidRDefault="00612B4D" w:rsidP="00612B4D">
      <w:pPr>
        <w:rPr>
          <w:rFonts w:asciiTheme="majorBidi" w:hAnsiTheme="majorBidi" w:cstheme="majorBidi"/>
          <w:szCs w:val="24"/>
          <w:lang w:val="lv-LV"/>
        </w:rPr>
      </w:pPr>
    </w:p>
    <w:p w14:paraId="6C628320" w14:textId="1A0A755E"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br w:type="page"/>
        <w:t>c)</w:t>
      </w:r>
      <w:r w:rsidRPr="00966615">
        <w:rPr>
          <w:rFonts w:asciiTheme="majorBidi" w:hAnsiTheme="majorBidi" w:cstheme="majorBidi"/>
          <w:lang w:val="lv-LV"/>
        </w:rPr>
        <w:tab/>
        <w:t>Šo apakšpunktu piemēro noteiktas izcelsmes precēm, kuras klasificē tarifa pozīcijā 2003</w:t>
      </w:r>
      <w:r w:rsidR="00A52403" w:rsidRPr="00966615">
        <w:rPr>
          <w:rFonts w:asciiTheme="majorBidi" w:hAnsiTheme="majorBidi" w:cstheme="majorBidi"/>
          <w:lang w:val="lv-LV"/>
        </w:rPr>
        <w:t> </w:t>
      </w:r>
      <w:r w:rsidRPr="00966615">
        <w:rPr>
          <w:rFonts w:asciiTheme="majorBidi" w:hAnsiTheme="majorBidi" w:cstheme="majorBidi"/>
          <w:lang w:val="lv-LV"/>
        </w:rPr>
        <w:t>10</w:t>
      </w:r>
      <w:r w:rsidR="00A52403" w:rsidRPr="00966615">
        <w:rPr>
          <w:rFonts w:asciiTheme="majorBidi" w:hAnsiTheme="majorBidi" w:cstheme="majorBidi"/>
          <w:lang w:val="lv-LV"/>
        </w:rPr>
        <w:t> </w:t>
      </w:r>
      <w:r w:rsidRPr="00966615">
        <w:rPr>
          <w:rFonts w:asciiTheme="majorBidi" w:hAnsiTheme="majorBidi" w:cstheme="majorBidi"/>
          <w:lang w:val="lv-LV"/>
        </w:rPr>
        <w:t>20 un 2003 10 30.</w:t>
      </w:r>
    </w:p>
    <w:p w14:paraId="1A4D4F33" w14:textId="77777777" w:rsidR="00612B4D" w:rsidRPr="00966615" w:rsidRDefault="00612B4D" w:rsidP="00612B4D">
      <w:pPr>
        <w:rPr>
          <w:rFonts w:asciiTheme="majorBidi" w:hAnsiTheme="majorBidi" w:cstheme="majorBidi"/>
          <w:szCs w:val="24"/>
          <w:lang w:val="lv-LV"/>
        </w:rPr>
      </w:pPr>
    </w:p>
    <w:p w14:paraId="22E412A6" w14:textId="6F6C0521"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d)</w:t>
      </w:r>
      <w:r w:rsidRPr="00966615">
        <w:rPr>
          <w:rFonts w:asciiTheme="majorBidi" w:hAnsiTheme="majorBidi" w:cstheme="majorBidi"/>
          <w:lang w:val="lv-LV"/>
        </w:rPr>
        <w:tab/>
        <w:t>Šo TK atceļ pēc tam, kad ir atcelti muitas nodokļi saskaņā ar Eiropas Savienības tarifu atcelšanas grafiku 9-1. papildinājumā.</w:t>
      </w:r>
    </w:p>
    <w:p w14:paraId="22AC29D9" w14:textId="77777777" w:rsidR="00612B4D" w:rsidRPr="00966615" w:rsidRDefault="00612B4D" w:rsidP="00612B4D">
      <w:pPr>
        <w:rPr>
          <w:rFonts w:asciiTheme="majorBidi" w:hAnsiTheme="majorBidi" w:cstheme="majorBidi"/>
          <w:szCs w:val="24"/>
          <w:lang w:val="lv-LV"/>
        </w:rPr>
      </w:pPr>
    </w:p>
    <w:p w14:paraId="41CE1E82"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16.</w:t>
      </w:r>
      <w:r w:rsidRPr="00966615">
        <w:rPr>
          <w:rFonts w:asciiTheme="majorBidi" w:hAnsiTheme="majorBidi" w:cstheme="majorBidi"/>
          <w:lang w:val="lv-LV"/>
        </w:rPr>
        <w:tab/>
        <w:t>Cukurkukurūzas TK</w:t>
      </w:r>
    </w:p>
    <w:p w14:paraId="1B752F4E" w14:textId="77777777" w:rsidR="00612B4D" w:rsidRPr="00966615" w:rsidRDefault="00612B4D" w:rsidP="00612B4D">
      <w:pPr>
        <w:rPr>
          <w:rFonts w:asciiTheme="majorBidi" w:hAnsiTheme="majorBidi" w:cstheme="majorBidi"/>
          <w:szCs w:val="24"/>
          <w:lang w:val="lv-LV"/>
        </w:rPr>
      </w:pPr>
    </w:p>
    <w:p w14:paraId="79A48126" w14:textId="7E8F273F"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kas paredzētas pozīcijās ar norādi “TRQ-SC” ES Puses tarifu atcelšanas grafikā 9-1. papildinājumā un uzskaitītas šā punkta b) apakšpunktā, ir atbrīvotas no nodokļiem 800 metrisko tonnu gada kopapjomā no šā nolīguma spēkā stāšanās dienas.</w:t>
      </w:r>
    </w:p>
    <w:p w14:paraId="36FB8963" w14:textId="77777777" w:rsidR="00612B4D" w:rsidRPr="00966615" w:rsidRDefault="00612B4D" w:rsidP="00612B4D">
      <w:pPr>
        <w:rPr>
          <w:rFonts w:asciiTheme="majorBidi" w:hAnsiTheme="majorBidi" w:cstheme="majorBidi"/>
          <w:szCs w:val="24"/>
          <w:lang w:val="lv-LV"/>
        </w:rPr>
      </w:pPr>
    </w:p>
    <w:p w14:paraId="6AD27B18"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Šo apakšpunktu piemēro noteiktas izcelsmes precēm, kuras klasificē šādās tarifa pozīcijās: 2001 90 30, 2004 90 10 un 2005 80 00.</w:t>
      </w:r>
    </w:p>
    <w:p w14:paraId="27C949A5" w14:textId="77777777" w:rsidR="00612B4D" w:rsidRPr="00966615" w:rsidRDefault="00612B4D" w:rsidP="00612B4D">
      <w:pPr>
        <w:rPr>
          <w:rFonts w:asciiTheme="majorBidi" w:hAnsiTheme="majorBidi" w:cstheme="majorBidi"/>
          <w:szCs w:val="24"/>
          <w:lang w:val="lv-LV"/>
        </w:rPr>
      </w:pPr>
    </w:p>
    <w:p w14:paraId="701B1794"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17.</w:t>
      </w:r>
      <w:r w:rsidRPr="00966615">
        <w:rPr>
          <w:rFonts w:asciiTheme="majorBidi" w:hAnsiTheme="majorBidi" w:cstheme="majorBidi"/>
          <w:lang w:val="lv-LV"/>
        </w:rPr>
        <w:tab/>
        <w:t>Ābolu sulas TK</w:t>
      </w:r>
    </w:p>
    <w:p w14:paraId="5A648465" w14:textId="77777777" w:rsidR="00612B4D" w:rsidRPr="00966615" w:rsidRDefault="00612B4D" w:rsidP="00612B4D">
      <w:pPr>
        <w:rPr>
          <w:rFonts w:asciiTheme="majorBidi" w:hAnsiTheme="majorBidi" w:cstheme="majorBidi"/>
          <w:szCs w:val="24"/>
          <w:lang w:val="lv-LV"/>
        </w:rPr>
      </w:pPr>
    </w:p>
    <w:p w14:paraId="5D380BCE" w14:textId="6BB58C8D"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kas paredzētas pozīcijās ar norādi “TRQ-AJ” ES Puses tarifu atcelšanas grafikā 9-1. papildinājumā un uzskaitītas šā punkta b) apakšpunktā, ir atbrīvotas no nodokļiem 2000 metrisko tonnu gada kopapjomā no šā nolīguma spēkā stāšanās dienas.</w:t>
      </w:r>
    </w:p>
    <w:p w14:paraId="4A29B401" w14:textId="77777777" w:rsidR="00612B4D" w:rsidRPr="00966615" w:rsidRDefault="00612B4D" w:rsidP="00612B4D">
      <w:pPr>
        <w:rPr>
          <w:rFonts w:asciiTheme="majorBidi" w:hAnsiTheme="majorBidi" w:cstheme="majorBidi"/>
          <w:szCs w:val="24"/>
          <w:lang w:val="lv-LV"/>
        </w:rPr>
      </w:pPr>
    </w:p>
    <w:p w14:paraId="3CEB5FDB"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br w:type="page"/>
        <w:t>b)</w:t>
      </w:r>
      <w:r w:rsidRPr="00966615">
        <w:rPr>
          <w:rFonts w:asciiTheme="majorBidi" w:hAnsiTheme="majorBidi" w:cstheme="majorBidi"/>
          <w:lang w:val="lv-LV"/>
        </w:rPr>
        <w:tab/>
        <w:t>Šo apakšpunktu piemēro noteiktas izcelsmes precēm, kuras klasificē šādās tarifa pozīcijās: 2009 79 11 un 2009 79 91.</w:t>
      </w:r>
    </w:p>
    <w:p w14:paraId="2CC93811" w14:textId="77777777" w:rsidR="00612B4D" w:rsidRPr="00966615" w:rsidRDefault="00612B4D" w:rsidP="00612B4D">
      <w:pPr>
        <w:rPr>
          <w:rFonts w:asciiTheme="majorBidi" w:hAnsiTheme="majorBidi" w:cstheme="majorBidi"/>
          <w:szCs w:val="24"/>
          <w:lang w:val="lv-LV"/>
        </w:rPr>
      </w:pPr>
    </w:p>
    <w:p w14:paraId="3E78A00B"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18.</w:t>
      </w:r>
      <w:r w:rsidRPr="00966615">
        <w:rPr>
          <w:rFonts w:asciiTheme="majorBidi" w:hAnsiTheme="majorBidi" w:cstheme="majorBidi"/>
          <w:lang w:val="lv-LV"/>
        </w:rPr>
        <w:tab/>
        <w:t>Augļu izstrādājumu TK</w:t>
      </w:r>
    </w:p>
    <w:p w14:paraId="34A0A4DB" w14:textId="77777777" w:rsidR="00612B4D" w:rsidRPr="00966615" w:rsidRDefault="00612B4D" w:rsidP="00612B4D">
      <w:pPr>
        <w:rPr>
          <w:rFonts w:asciiTheme="majorBidi" w:hAnsiTheme="majorBidi" w:cstheme="majorBidi"/>
          <w:szCs w:val="24"/>
          <w:lang w:val="lv-LV"/>
        </w:rPr>
      </w:pPr>
    </w:p>
    <w:p w14:paraId="11E13DC1" w14:textId="142DBD7C"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kas paredzētas pozīcijās ar norādi “TRQ-FP” ES Puses tarifu atcelšanas grafikā 9-1. papildinājumā un uzskaitītas šā punkta b) apakšpunktā, ir atbrīvotas no nodokļiem 10 000 metrisko tonnu gada kopapjomā no šā nolīguma spēkā stāšanās dienas.</w:t>
      </w:r>
    </w:p>
    <w:p w14:paraId="090AC093" w14:textId="77777777" w:rsidR="00612B4D" w:rsidRPr="00966615" w:rsidRDefault="00612B4D" w:rsidP="00612B4D">
      <w:pPr>
        <w:rPr>
          <w:rFonts w:asciiTheme="majorBidi" w:hAnsiTheme="majorBidi" w:cstheme="majorBidi"/>
          <w:szCs w:val="24"/>
          <w:lang w:val="lv-LV"/>
        </w:rPr>
      </w:pPr>
    </w:p>
    <w:p w14:paraId="7C8A885D"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 xml:space="preserve">Šo apakšpunktu piemēro noteiktas izcelsmes precēm, kuras klasificē šādās tarifa pozīcijās: 2007 10 10, 2007 91 30, 2007 99 20, </w:t>
      </w:r>
      <w:r w:rsidRPr="00966615">
        <w:rPr>
          <w:rFonts w:asciiTheme="majorBidi" w:hAnsiTheme="majorBidi" w:cstheme="majorBidi"/>
          <w:i/>
          <w:iCs/>
          <w:lang w:val="lv-LV"/>
        </w:rPr>
        <w:t>ex</w:t>
      </w:r>
      <w:r w:rsidRPr="00966615">
        <w:rPr>
          <w:rFonts w:asciiTheme="majorBidi" w:hAnsiTheme="majorBidi" w:cstheme="majorBidi"/>
          <w:lang w:val="lv-LV"/>
        </w:rPr>
        <w:t xml:space="preserve"> 2007 99 31, </w:t>
      </w:r>
      <w:r w:rsidRPr="00966615">
        <w:rPr>
          <w:rFonts w:asciiTheme="majorBidi" w:hAnsiTheme="majorBidi" w:cstheme="majorBidi"/>
          <w:i/>
          <w:iCs/>
          <w:lang w:val="lv-LV"/>
        </w:rPr>
        <w:t>ex</w:t>
      </w:r>
      <w:r w:rsidRPr="00966615">
        <w:rPr>
          <w:rFonts w:asciiTheme="majorBidi" w:hAnsiTheme="majorBidi" w:cstheme="majorBidi"/>
          <w:lang w:val="lv-LV"/>
        </w:rPr>
        <w:t xml:space="preserve"> 2007 99 33, </w:t>
      </w:r>
      <w:r w:rsidRPr="00966615">
        <w:rPr>
          <w:rFonts w:asciiTheme="majorBidi" w:hAnsiTheme="majorBidi" w:cstheme="majorBidi"/>
          <w:i/>
          <w:iCs/>
          <w:lang w:val="lv-LV"/>
        </w:rPr>
        <w:t>ex</w:t>
      </w:r>
      <w:r w:rsidRPr="00966615">
        <w:rPr>
          <w:rFonts w:asciiTheme="majorBidi" w:hAnsiTheme="majorBidi" w:cstheme="majorBidi"/>
          <w:lang w:val="lv-LV"/>
        </w:rPr>
        <w:t> 2007 99 39, 2008 30 19 un 2008 40 19.</w:t>
      </w:r>
    </w:p>
    <w:p w14:paraId="699E4421" w14:textId="77777777" w:rsidR="00612B4D" w:rsidRPr="00966615" w:rsidRDefault="00612B4D" w:rsidP="00612B4D">
      <w:pPr>
        <w:rPr>
          <w:rFonts w:asciiTheme="majorBidi" w:hAnsiTheme="majorBidi" w:cstheme="majorBidi"/>
          <w:szCs w:val="24"/>
          <w:lang w:val="lv-LV"/>
        </w:rPr>
      </w:pPr>
    </w:p>
    <w:p w14:paraId="77A89900"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19.</w:t>
      </w:r>
      <w:r w:rsidRPr="00966615">
        <w:rPr>
          <w:rFonts w:asciiTheme="majorBidi" w:hAnsiTheme="majorBidi" w:cstheme="majorBidi"/>
          <w:lang w:val="lv-LV"/>
        </w:rPr>
        <w:tab/>
        <w:t>Etanola TK</w:t>
      </w:r>
    </w:p>
    <w:p w14:paraId="1A028E3D" w14:textId="77777777" w:rsidR="00612B4D" w:rsidRPr="00966615" w:rsidRDefault="00612B4D" w:rsidP="00612B4D">
      <w:pPr>
        <w:rPr>
          <w:rFonts w:asciiTheme="majorBidi" w:hAnsiTheme="majorBidi" w:cstheme="majorBidi"/>
          <w:szCs w:val="24"/>
          <w:lang w:val="lv-LV"/>
        </w:rPr>
      </w:pPr>
    </w:p>
    <w:p w14:paraId="6F1769BD" w14:textId="3AC88608"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kas paredzētas pozīcijās ar norādi “TRQ-EL” ES Puses tarifu atcelšanas grafikā 9-1. papildinājumā un uzskaitītas šā punkta b) apakšpunktā, ir atbrīvotas no nodokļiem 2000 metrisko tonnu gada kopapjomā no šā nolīguma spēkā stāšanās dienas.</w:t>
      </w:r>
    </w:p>
    <w:p w14:paraId="70405E9C" w14:textId="77777777" w:rsidR="00612B4D" w:rsidRPr="00966615" w:rsidRDefault="00612B4D" w:rsidP="00612B4D">
      <w:pPr>
        <w:rPr>
          <w:rFonts w:asciiTheme="majorBidi" w:hAnsiTheme="majorBidi" w:cstheme="majorBidi"/>
          <w:szCs w:val="24"/>
          <w:lang w:val="lv-LV"/>
        </w:rPr>
      </w:pPr>
    </w:p>
    <w:p w14:paraId="707A76B0"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Šo apakšpunktu piemēro noteiktas izcelsmes precēm, kuras klasificē šādās tarifa pozīcijās: 2207 10 00 un 2207 20 00.</w:t>
      </w:r>
    </w:p>
    <w:p w14:paraId="25282D0F" w14:textId="77777777" w:rsidR="00612B4D" w:rsidRPr="00966615" w:rsidRDefault="00612B4D" w:rsidP="00612B4D">
      <w:pPr>
        <w:rPr>
          <w:rFonts w:asciiTheme="majorBidi" w:hAnsiTheme="majorBidi" w:cstheme="majorBidi"/>
          <w:szCs w:val="24"/>
          <w:lang w:val="lv-LV"/>
        </w:rPr>
      </w:pPr>
    </w:p>
    <w:p w14:paraId="11555A50"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br w:type="page"/>
        <w:t>20.</w:t>
      </w:r>
      <w:r w:rsidRPr="00966615">
        <w:rPr>
          <w:rFonts w:asciiTheme="majorBidi" w:hAnsiTheme="majorBidi" w:cstheme="majorBidi"/>
          <w:lang w:val="lv-LV"/>
        </w:rPr>
        <w:tab/>
        <w:t>Ruma TK</w:t>
      </w:r>
    </w:p>
    <w:p w14:paraId="12767BF1" w14:textId="77777777" w:rsidR="00612B4D" w:rsidRPr="00966615" w:rsidRDefault="00612B4D" w:rsidP="00612B4D">
      <w:pPr>
        <w:rPr>
          <w:rFonts w:asciiTheme="majorBidi" w:hAnsiTheme="majorBidi" w:cstheme="majorBidi"/>
          <w:szCs w:val="24"/>
          <w:lang w:val="lv-LV"/>
        </w:rPr>
      </w:pPr>
    </w:p>
    <w:p w14:paraId="667D8DF6" w14:textId="30FAE81A"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Noteiktas izcelsmes preces, kas paredzētas pozīcijās ar norādi “TRQ-RM” ES Puses tarifu atcelšanas grafikā 9-1. papildinājumā un uzskaitītas šā punkta b) apakšpunktā, ir atbrīvotas no nodokļiem 500 hektolitru (tīra spirta ekvivalents) gada kopapjomā no šā nolīguma spēkā stāšanās dienas.</w:t>
      </w:r>
    </w:p>
    <w:p w14:paraId="79BC0628" w14:textId="77777777" w:rsidR="00612B4D" w:rsidRPr="00966615" w:rsidRDefault="00612B4D" w:rsidP="00612B4D">
      <w:pPr>
        <w:rPr>
          <w:rFonts w:asciiTheme="majorBidi" w:hAnsiTheme="majorBidi" w:cstheme="majorBidi"/>
          <w:szCs w:val="24"/>
          <w:lang w:val="lv-LV"/>
        </w:rPr>
      </w:pPr>
    </w:p>
    <w:p w14:paraId="3D452D09" w14:textId="77777777" w:rsidR="00612B4D" w:rsidRPr="00966615" w:rsidRDefault="00612B4D" w:rsidP="00612B4D">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Šo apakšpunktu piemēro noteiktas izcelsmes precēm, kuras klasificē šādās tarifa pozīcijās: 2208 40 11, 2208 40 39, 2208 40 51 un 2208 40 99.</w:t>
      </w:r>
    </w:p>
    <w:p w14:paraId="21DD7987" w14:textId="77777777" w:rsidR="00612B4D" w:rsidRPr="00966615" w:rsidRDefault="00612B4D" w:rsidP="00612B4D">
      <w:pPr>
        <w:rPr>
          <w:rFonts w:asciiTheme="majorBidi" w:hAnsiTheme="majorBidi" w:cstheme="majorBidi"/>
          <w:szCs w:val="24"/>
          <w:lang w:val="lv-LV"/>
        </w:rPr>
      </w:pPr>
    </w:p>
    <w:p w14:paraId="488BFFEB" w14:textId="77777777" w:rsidR="00612B4D" w:rsidRPr="00966615" w:rsidRDefault="00612B4D" w:rsidP="00612B4D">
      <w:pPr>
        <w:rPr>
          <w:rFonts w:asciiTheme="majorBidi" w:hAnsiTheme="majorBidi" w:cstheme="majorBidi"/>
          <w:szCs w:val="24"/>
          <w:lang w:val="lv-LV"/>
        </w:rPr>
      </w:pPr>
      <w:r w:rsidRPr="00966615">
        <w:rPr>
          <w:rFonts w:asciiTheme="majorBidi" w:hAnsiTheme="majorBidi" w:cstheme="majorBidi"/>
          <w:lang w:val="lv-LV"/>
        </w:rPr>
        <w:t>21.</w:t>
      </w:r>
      <w:r w:rsidRPr="00966615">
        <w:rPr>
          <w:rFonts w:asciiTheme="majorBidi" w:hAnsiTheme="majorBidi" w:cstheme="majorBidi"/>
          <w:lang w:val="lv-LV"/>
        </w:rPr>
        <w:tab/>
        <w:t>Attiecībā uz 6. punktā noteikto TK, lai pārvērstu produkta svaru olu ar čaumalu ekvivalentā, izmanto turpmāk noteiktos pārrēķina koeficientus.</w:t>
      </w:r>
    </w:p>
    <w:p w14:paraId="3DE5A5F9" w14:textId="77777777" w:rsidR="00612B4D" w:rsidRPr="00966615" w:rsidRDefault="00612B4D" w:rsidP="00612B4D">
      <w:pPr>
        <w:rPr>
          <w:rFonts w:asciiTheme="majorBidi" w:hAnsiTheme="majorBidi" w:cstheme="majorBidi"/>
          <w:szCs w:val="24"/>
          <w:lang w:val="lv-LV"/>
        </w:rPr>
      </w:pPr>
    </w:p>
    <w:tbl>
      <w:tblPr>
        <w:tblStyle w:val="TableGrid"/>
        <w:tblW w:w="9747" w:type="dxa"/>
        <w:tblLook w:val="04A0" w:firstRow="1" w:lastRow="0" w:firstColumn="1" w:lastColumn="0" w:noHBand="0" w:noVBand="1"/>
      </w:tblPr>
      <w:tblGrid>
        <w:gridCol w:w="1383"/>
        <w:gridCol w:w="6839"/>
        <w:gridCol w:w="1525"/>
      </w:tblGrid>
      <w:tr w:rsidR="00612B4D" w:rsidRPr="00966615" w14:paraId="5ABE50AC" w14:textId="77777777" w:rsidTr="00612B4D">
        <w:trPr>
          <w:tblHeader/>
        </w:trPr>
        <w:tc>
          <w:tcPr>
            <w:tcW w:w="1383" w:type="dxa"/>
            <w:vAlign w:val="center"/>
          </w:tcPr>
          <w:p w14:paraId="2E1D25DD" w14:textId="77777777" w:rsidR="00612B4D" w:rsidRPr="00966615" w:rsidRDefault="00612B4D" w:rsidP="006153EC">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Tarifa pozīcija</w:t>
            </w:r>
          </w:p>
        </w:tc>
        <w:tc>
          <w:tcPr>
            <w:tcW w:w="6839" w:type="dxa"/>
            <w:vAlign w:val="center"/>
          </w:tcPr>
          <w:p w14:paraId="2F42520C" w14:textId="77777777" w:rsidR="00612B4D" w:rsidRPr="00966615" w:rsidRDefault="00612B4D" w:rsidP="006153EC">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Tarifa pozīcijas apraksts (tikai ilustratīviem mērķiem)</w:t>
            </w:r>
          </w:p>
        </w:tc>
        <w:tc>
          <w:tcPr>
            <w:tcW w:w="1525" w:type="dxa"/>
            <w:vAlign w:val="center"/>
          </w:tcPr>
          <w:p w14:paraId="1E526A22" w14:textId="77777777" w:rsidR="00612B4D" w:rsidRPr="00966615" w:rsidRDefault="00612B4D" w:rsidP="006153EC">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Pārrēķina koeficients</w:t>
            </w:r>
          </w:p>
        </w:tc>
      </w:tr>
      <w:tr w:rsidR="00612B4D" w:rsidRPr="00966615" w14:paraId="47621CCC" w14:textId="77777777" w:rsidTr="00612B4D">
        <w:tc>
          <w:tcPr>
            <w:tcW w:w="1383" w:type="dxa"/>
            <w:noWrap/>
            <w:hideMark/>
          </w:tcPr>
          <w:p w14:paraId="5229CAC6"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0407 11 00</w:t>
            </w:r>
          </w:p>
        </w:tc>
        <w:tc>
          <w:tcPr>
            <w:tcW w:w="6839" w:type="dxa"/>
            <w:noWrap/>
            <w:hideMark/>
          </w:tcPr>
          <w:p w14:paraId="2854E42D"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Gallus domesticus</w:t>
            </w:r>
            <w:r w:rsidRPr="00966615">
              <w:rPr>
                <w:rFonts w:asciiTheme="majorBidi" w:hAnsiTheme="majorBidi" w:cstheme="majorBidi"/>
                <w:lang w:val="lv-LV"/>
              </w:rPr>
              <w:t xml:space="preserve"> sugas mājputnu apaugļotas olas inkubācijai</w:t>
            </w:r>
          </w:p>
        </w:tc>
        <w:tc>
          <w:tcPr>
            <w:tcW w:w="1525" w:type="dxa"/>
            <w:noWrap/>
          </w:tcPr>
          <w:p w14:paraId="5BC24872" w14:textId="77777777" w:rsidR="00612B4D" w:rsidRPr="00966615" w:rsidRDefault="00612B4D" w:rsidP="006153EC">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100 %</w:t>
            </w:r>
          </w:p>
        </w:tc>
      </w:tr>
      <w:tr w:rsidR="00612B4D" w:rsidRPr="00966615" w14:paraId="69E2B311" w14:textId="77777777" w:rsidTr="00612B4D">
        <w:tc>
          <w:tcPr>
            <w:tcW w:w="1383" w:type="dxa"/>
            <w:noWrap/>
            <w:hideMark/>
          </w:tcPr>
          <w:p w14:paraId="19F7A0B8"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0407 19 11</w:t>
            </w:r>
          </w:p>
        </w:tc>
        <w:tc>
          <w:tcPr>
            <w:tcW w:w="6839" w:type="dxa"/>
            <w:noWrap/>
            <w:hideMark/>
          </w:tcPr>
          <w:p w14:paraId="4BDD67D1"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Mājas tītaru vai mājas zosu apaugļotas olas inkubācijai</w:t>
            </w:r>
          </w:p>
        </w:tc>
        <w:tc>
          <w:tcPr>
            <w:tcW w:w="1525" w:type="dxa"/>
            <w:noWrap/>
          </w:tcPr>
          <w:p w14:paraId="07E4A6E1" w14:textId="77777777" w:rsidR="00612B4D" w:rsidRPr="00966615" w:rsidRDefault="00612B4D" w:rsidP="006153EC">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100 %</w:t>
            </w:r>
          </w:p>
        </w:tc>
      </w:tr>
      <w:tr w:rsidR="00612B4D" w:rsidRPr="00966615" w14:paraId="15CDA958" w14:textId="77777777" w:rsidTr="00612B4D">
        <w:tc>
          <w:tcPr>
            <w:tcW w:w="1383" w:type="dxa"/>
            <w:noWrap/>
            <w:hideMark/>
          </w:tcPr>
          <w:p w14:paraId="38FC8F42"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0407 19 19</w:t>
            </w:r>
          </w:p>
        </w:tc>
        <w:tc>
          <w:tcPr>
            <w:tcW w:w="6839" w:type="dxa"/>
            <w:noWrap/>
            <w:hideMark/>
          </w:tcPr>
          <w:p w14:paraId="4C10A906"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Apaugļotas mājputnu olas inkubācijai (izņemot tītaru, zosu un </w:t>
            </w:r>
            <w:r w:rsidRPr="00966615">
              <w:rPr>
                <w:rFonts w:asciiTheme="majorBidi" w:hAnsiTheme="majorBidi" w:cstheme="majorBidi"/>
                <w:i/>
                <w:iCs/>
                <w:lang w:val="lv-LV"/>
              </w:rPr>
              <w:t>Gallus domesticus</w:t>
            </w:r>
            <w:r w:rsidRPr="00966615">
              <w:rPr>
                <w:rFonts w:asciiTheme="majorBidi" w:hAnsiTheme="majorBidi" w:cstheme="majorBidi"/>
                <w:lang w:val="lv-LV"/>
              </w:rPr>
              <w:t xml:space="preserve"> sugas mājputnu olas)</w:t>
            </w:r>
          </w:p>
        </w:tc>
        <w:tc>
          <w:tcPr>
            <w:tcW w:w="1525" w:type="dxa"/>
            <w:noWrap/>
          </w:tcPr>
          <w:p w14:paraId="3631210C" w14:textId="77777777" w:rsidR="00612B4D" w:rsidRPr="00966615" w:rsidRDefault="00612B4D" w:rsidP="006153EC">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100 %</w:t>
            </w:r>
          </w:p>
        </w:tc>
      </w:tr>
      <w:tr w:rsidR="00612B4D" w:rsidRPr="00966615" w14:paraId="11450C98" w14:textId="77777777" w:rsidTr="00612B4D">
        <w:tc>
          <w:tcPr>
            <w:tcW w:w="1383" w:type="dxa"/>
            <w:noWrap/>
            <w:hideMark/>
          </w:tcPr>
          <w:p w14:paraId="0DE66299"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0407 21 00</w:t>
            </w:r>
          </w:p>
        </w:tc>
        <w:tc>
          <w:tcPr>
            <w:tcW w:w="6839" w:type="dxa"/>
            <w:noWrap/>
            <w:hideMark/>
          </w:tcPr>
          <w:p w14:paraId="5A6141F3"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Svaigas </w:t>
            </w:r>
            <w:r w:rsidRPr="00966615">
              <w:rPr>
                <w:rFonts w:asciiTheme="majorBidi" w:hAnsiTheme="majorBidi" w:cstheme="majorBidi"/>
                <w:i/>
                <w:iCs/>
                <w:lang w:val="lv-LV"/>
              </w:rPr>
              <w:t>Gallus domesticus</w:t>
            </w:r>
            <w:r w:rsidRPr="00966615">
              <w:rPr>
                <w:rFonts w:asciiTheme="majorBidi" w:hAnsiTheme="majorBidi" w:cstheme="majorBidi"/>
                <w:lang w:val="lv-LV"/>
              </w:rPr>
              <w:t xml:space="preserve"> sugas mājputnu olas čaumalās (izņemot apaugļotas olas inkubācijai)</w:t>
            </w:r>
          </w:p>
        </w:tc>
        <w:tc>
          <w:tcPr>
            <w:tcW w:w="1525" w:type="dxa"/>
            <w:noWrap/>
          </w:tcPr>
          <w:p w14:paraId="602BF439" w14:textId="77777777" w:rsidR="00612B4D" w:rsidRPr="00966615" w:rsidRDefault="00612B4D" w:rsidP="006153EC">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100 %</w:t>
            </w:r>
          </w:p>
        </w:tc>
      </w:tr>
      <w:tr w:rsidR="00612B4D" w:rsidRPr="00966615" w14:paraId="5D8E0AEB" w14:textId="77777777" w:rsidTr="00612B4D">
        <w:tc>
          <w:tcPr>
            <w:tcW w:w="1383" w:type="dxa"/>
            <w:noWrap/>
            <w:hideMark/>
          </w:tcPr>
          <w:p w14:paraId="2100ED8D"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0407 29 10</w:t>
            </w:r>
          </w:p>
        </w:tc>
        <w:tc>
          <w:tcPr>
            <w:tcW w:w="6839" w:type="dxa"/>
            <w:noWrap/>
            <w:hideMark/>
          </w:tcPr>
          <w:p w14:paraId="3BA5F4E4"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Svaigas mājputnu olas čaumalās (izņemot </w:t>
            </w:r>
            <w:r w:rsidRPr="00966615">
              <w:rPr>
                <w:rFonts w:asciiTheme="majorBidi" w:hAnsiTheme="majorBidi" w:cstheme="majorBidi"/>
                <w:i/>
                <w:iCs/>
                <w:lang w:val="lv-LV"/>
              </w:rPr>
              <w:t>Gallus domesticus</w:t>
            </w:r>
            <w:r w:rsidRPr="00966615">
              <w:rPr>
                <w:rFonts w:asciiTheme="majorBidi" w:hAnsiTheme="majorBidi" w:cstheme="majorBidi"/>
                <w:lang w:val="lv-LV"/>
              </w:rPr>
              <w:t xml:space="preserve"> sugas mājputnu olas un apaugļotas olas inkubācijai)</w:t>
            </w:r>
          </w:p>
        </w:tc>
        <w:tc>
          <w:tcPr>
            <w:tcW w:w="1525" w:type="dxa"/>
            <w:noWrap/>
          </w:tcPr>
          <w:p w14:paraId="68B0B148" w14:textId="77777777" w:rsidR="00612B4D" w:rsidRPr="00966615" w:rsidRDefault="00612B4D" w:rsidP="006153EC">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100 %</w:t>
            </w:r>
          </w:p>
        </w:tc>
      </w:tr>
      <w:tr w:rsidR="00612B4D" w:rsidRPr="00966615" w14:paraId="19EFBD8E" w14:textId="77777777" w:rsidTr="00612B4D">
        <w:tc>
          <w:tcPr>
            <w:tcW w:w="1383" w:type="dxa"/>
            <w:noWrap/>
            <w:hideMark/>
          </w:tcPr>
          <w:p w14:paraId="2D45CB90"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0407 90 10</w:t>
            </w:r>
          </w:p>
        </w:tc>
        <w:tc>
          <w:tcPr>
            <w:tcW w:w="6839" w:type="dxa"/>
            <w:noWrap/>
            <w:hideMark/>
          </w:tcPr>
          <w:p w14:paraId="699F2642"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Mājputnu olas čaumalās, konservētas vai pagatavotas</w:t>
            </w:r>
          </w:p>
        </w:tc>
        <w:tc>
          <w:tcPr>
            <w:tcW w:w="1525" w:type="dxa"/>
            <w:noWrap/>
          </w:tcPr>
          <w:p w14:paraId="198B8EBE" w14:textId="77777777" w:rsidR="00612B4D" w:rsidRPr="00966615" w:rsidRDefault="00612B4D" w:rsidP="006153EC">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100 %</w:t>
            </w:r>
          </w:p>
        </w:tc>
      </w:tr>
      <w:tr w:rsidR="00612B4D" w:rsidRPr="00966615" w14:paraId="1EDC12D9" w14:textId="77777777" w:rsidTr="00612B4D">
        <w:tc>
          <w:tcPr>
            <w:tcW w:w="1383" w:type="dxa"/>
            <w:noWrap/>
            <w:hideMark/>
          </w:tcPr>
          <w:p w14:paraId="1D47C2B6"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0408 11 80</w:t>
            </w:r>
          </w:p>
        </w:tc>
        <w:tc>
          <w:tcPr>
            <w:tcW w:w="6839" w:type="dxa"/>
            <w:noWrap/>
            <w:hideMark/>
          </w:tcPr>
          <w:p w14:paraId="65057697"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Olu dzeltenumi, žāvēti, derīgi pārtikai, arī ar cukura vai citu saldinātāju piedevu</w:t>
            </w:r>
          </w:p>
        </w:tc>
        <w:tc>
          <w:tcPr>
            <w:tcW w:w="1525" w:type="dxa"/>
            <w:noWrap/>
          </w:tcPr>
          <w:p w14:paraId="1DA35AB8" w14:textId="77777777" w:rsidR="00612B4D" w:rsidRPr="00966615" w:rsidRDefault="00612B4D" w:rsidP="006153EC">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246 %</w:t>
            </w:r>
          </w:p>
        </w:tc>
      </w:tr>
      <w:tr w:rsidR="00612B4D" w:rsidRPr="00966615" w14:paraId="607FB823" w14:textId="77777777" w:rsidTr="00612B4D">
        <w:tc>
          <w:tcPr>
            <w:tcW w:w="1383" w:type="dxa"/>
            <w:noWrap/>
            <w:hideMark/>
          </w:tcPr>
          <w:p w14:paraId="7BCBC5AD" w14:textId="77777777" w:rsidR="00612B4D" w:rsidRPr="00966615" w:rsidRDefault="00612B4D" w:rsidP="006153EC">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0408 19 81</w:t>
            </w:r>
          </w:p>
        </w:tc>
        <w:tc>
          <w:tcPr>
            <w:tcW w:w="6839" w:type="dxa"/>
            <w:noWrap/>
            <w:hideMark/>
          </w:tcPr>
          <w:p w14:paraId="536B7C8D"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Olu dzeltenumi, šķidri, derīgi pārtikai, arī ar cukura vai citu saldinātāju piedevu</w:t>
            </w:r>
          </w:p>
        </w:tc>
        <w:tc>
          <w:tcPr>
            <w:tcW w:w="1525" w:type="dxa"/>
            <w:noWrap/>
          </w:tcPr>
          <w:p w14:paraId="5D960D0E" w14:textId="77777777" w:rsidR="00612B4D" w:rsidRPr="00966615" w:rsidRDefault="00612B4D" w:rsidP="006153EC">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116 %</w:t>
            </w:r>
          </w:p>
        </w:tc>
      </w:tr>
      <w:tr w:rsidR="00612B4D" w:rsidRPr="00966615" w14:paraId="2B452769" w14:textId="77777777" w:rsidTr="00612B4D">
        <w:tc>
          <w:tcPr>
            <w:tcW w:w="1383" w:type="dxa"/>
            <w:noWrap/>
            <w:hideMark/>
          </w:tcPr>
          <w:p w14:paraId="1EC7FFB1"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0408 19 89</w:t>
            </w:r>
          </w:p>
        </w:tc>
        <w:tc>
          <w:tcPr>
            <w:tcW w:w="6839" w:type="dxa"/>
            <w:noWrap/>
            <w:hideMark/>
          </w:tcPr>
          <w:p w14:paraId="79A8EF21"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Olu dzeltenumi (izņemot šķidrus), saldēti vai citādi konservēti, derīgi pārtikai, arī ar cukura vai citu saldinātāju piedevu (izņemot žāvētus)</w:t>
            </w:r>
          </w:p>
        </w:tc>
        <w:tc>
          <w:tcPr>
            <w:tcW w:w="1525" w:type="dxa"/>
            <w:noWrap/>
          </w:tcPr>
          <w:p w14:paraId="60EAD047" w14:textId="77777777" w:rsidR="00612B4D" w:rsidRPr="00966615" w:rsidRDefault="00612B4D" w:rsidP="006153EC">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116 %</w:t>
            </w:r>
          </w:p>
        </w:tc>
      </w:tr>
      <w:tr w:rsidR="00612B4D" w:rsidRPr="00966615" w14:paraId="599204E4" w14:textId="77777777" w:rsidTr="00612B4D">
        <w:tc>
          <w:tcPr>
            <w:tcW w:w="1383" w:type="dxa"/>
            <w:noWrap/>
            <w:hideMark/>
          </w:tcPr>
          <w:p w14:paraId="1705A50A"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0408 91 80</w:t>
            </w:r>
          </w:p>
        </w:tc>
        <w:tc>
          <w:tcPr>
            <w:tcW w:w="6839" w:type="dxa"/>
            <w:noWrap/>
            <w:hideMark/>
          </w:tcPr>
          <w:p w14:paraId="4E992575"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Žāvētas putnu olas bez čaumalas, arī ar cukura vai citu saldinātāju piedevu, derīgas pārtikai (izņemot olu dzeltenumus)</w:t>
            </w:r>
          </w:p>
        </w:tc>
        <w:tc>
          <w:tcPr>
            <w:tcW w:w="1525" w:type="dxa"/>
            <w:noWrap/>
          </w:tcPr>
          <w:p w14:paraId="643ED584" w14:textId="77777777" w:rsidR="00612B4D" w:rsidRPr="00966615" w:rsidRDefault="00612B4D" w:rsidP="006153EC">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452 %</w:t>
            </w:r>
          </w:p>
        </w:tc>
      </w:tr>
      <w:tr w:rsidR="00612B4D" w:rsidRPr="00966615" w14:paraId="001FD1C4" w14:textId="77777777" w:rsidTr="00612B4D">
        <w:tc>
          <w:tcPr>
            <w:tcW w:w="1383" w:type="dxa"/>
            <w:noWrap/>
            <w:hideMark/>
          </w:tcPr>
          <w:p w14:paraId="51D273CC"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0408 99 80</w:t>
            </w:r>
          </w:p>
        </w:tc>
        <w:tc>
          <w:tcPr>
            <w:tcW w:w="6839" w:type="dxa"/>
            <w:noWrap/>
            <w:hideMark/>
          </w:tcPr>
          <w:p w14:paraId="11B13234"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Putnu olas bez čaumalām, svaigas, pagatavotas, tvaicējot vai vārot ūdenī, formētas, saldētas vai citādi konservētas, arī ar cukuru vai citu saldinātāju piedevu, derīgas pārtikai (izņemot žāvētas olas un dzeltenumus)</w:t>
            </w:r>
          </w:p>
        </w:tc>
        <w:tc>
          <w:tcPr>
            <w:tcW w:w="1525" w:type="dxa"/>
            <w:noWrap/>
          </w:tcPr>
          <w:p w14:paraId="55DFA73E" w14:textId="77777777" w:rsidR="00612B4D" w:rsidRPr="00966615" w:rsidRDefault="00612B4D" w:rsidP="006153EC">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116 %</w:t>
            </w:r>
          </w:p>
        </w:tc>
      </w:tr>
      <w:tr w:rsidR="00612B4D" w:rsidRPr="00966615" w14:paraId="2F1DD79A" w14:textId="77777777" w:rsidTr="00612B4D">
        <w:tc>
          <w:tcPr>
            <w:tcW w:w="1383" w:type="dxa"/>
            <w:noWrap/>
            <w:hideMark/>
          </w:tcPr>
          <w:p w14:paraId="5FBEF051"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3502 11 90</w:t>
            </w:r>
          </w:p>
        </w:tc>
        <w:tc>
          <w:tcPr>
            <w:tcW w:w="6839" w:type="dxa"/>
            <w:noWrap/>
            <w:hideMark/>
          </w:tcPr>
          <w:p w14:paraId="3B164266"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Olu albumīns, žāvēts (piemēram, plātnītēs, zvīņās, pārslās, pulverī), derīgs pārtikai</w:t>
            </w:r>
          </w:p>
        </w:tc>
        <w:tc>
          <w:tcPr>
            <w:tcW w:w="1525" w:type="dxa"/>
            <w:noWrap/>
          </w:tcPr>
          <w:p w14:paraId="5FFE054A" w14:textId="77777777" w:rsidR="00612B4D" w:rsidRPr="00966615" w:rsidRDefault="00612B4D" w:rsidP="006153EC">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856 %</w:t>
            </w:r>
          </w:p>
        </w:tc>
      </w:tr>
      <w:tr w:rsidR="00612B4D" w:rsidRPr="00966615" w14:paraId="0BA68D7C" w14:textId="77777777" w:rsidTr="00612B4D">
        <w:tc>
          <w:tcPr>
            <w:tcW w:w="1383" w:type="dxa"/>
            <w:noWrap/>
            <w:hideMark/>
          </w:tcPr>
          <w:p w14:paraId="26E5021E"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3502 19 90</w:t>
            </w:r>
          </w:p>
        </w:tc>
        <w:tc>
          <w:tcPr>
            <w:tcW w:w="6839" w:type="dxa"/>
            <w:noWrap/>
            <w:hideMark/>
          </w:tcPr>
          <w:p w14:paraId="3A8F0434" w14:textId="77777777" w:rsidR="00612B4D" w:rsidRPr="00966615" w:rsidRDefault="00612B4D" w:rsidP="006153EC">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Olu albumīns, derīgs pārtikai (izņemot žāvētu, piemēram, plātnītēs, zvīņās, pārslās, pulverī)</w:t>
            </w:r>
          </w:p>
        </w:tc>
        <w:tc>
          <w:tcPr>
            <w:tcW w:w="1525" w:type="dxa"/>
            <w:noWrap/>
          </w:tcPr>
          <w:p w14:paraId="1BA1076C" w14:textId="77777777" w:rsidR="00612B4D" w:rsidRPr="00966615" w:rsidRDefault="00612B4D" w:rsidP="006153EC">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116 %</w:t>
            </w:r>
          </w:p>
        </w:tc>
      </w:tr>
    </w:tbl>
    <w:p w14:paraId="0F8E79F5" w14:textId="77777777" w:rsidR="00612B4D" w:rsidRPr="00966615" w:rsidRDefault="00612B4D" w:rsidP="00612B4D">
      <w:pPr>
        <w:rPr>
          <w:rFonts w:asciiTheme="majorBidi" w:hAnsiTheme="majorBidi" w:cstheme="majorBidi"/>
          <w:szCs w:val="24"/>
          <w:lang w:val="lv-LV"/>
        </w:rPr>
      </w:pPr>
    </w:p>
    <w:p w14:paraId="67E97069" w14:textId="77777777" w:rsidR="00612B4D" w:rsidRPr="00966615" w:rsidRDefault="00612B4D" w:rsidP="00612B4D">
      <w:pPr>
        <w:rPr>
          <w:rFonts w:asciiTheme="majorBidi" w:hAnsiTheme="majorBidi" w:cstheme="majorBidi"/>
          <w:szCs w:val="24"/>
          <w:lang w:val="lv-LV"/>
        </w:rPr>
      </w:pPr>
    </w:p>
    <w:p w14:paraId="018A6622" w14:textId="117EF16F" w:rsidR="00612B4D" w:rsidRPr="00966615" w:rsidRDefault="00612B4D" w:rsidP="00612B4D">
      <w:pPr>
        <w:jc w:val="right"/>
        <w:rPr>
          <w:rFonts w:asciiTheme="majorBidi" w:hAnsiTheme="majorBidi" w:cstheme="majorBidi"/>
          <w:b/>
          <w:bCs/>
          <w:u w:val="single"/>
          <w:lang w:val="lv-LV"/>
        </w:rPr>
      </w:pPr>
      <w:r w:rsidRPr="00966615">
        <w:rPr>
          <w:rFonts w:asciiTheme="majorBidi" w:hAnsiTheme="majorBidi" w:cstheme="majorBidi"/>
          <w:lang w:val="lv-LV"/>
        </w:rPr>
        <w:br w:type="page"/>
      </w:r>
      <w:bookmarkStart w:id="3" w:name="_Hlk134007290"/>
      <w:r w:rsidRPr="00966615">
        <w:rPr>
          <w:rFonts w:asciiTheme="majorBidi" w:hAnsiTheme="majorBidi" w:cstheme="majorBidi"/>
          <w:b/>
          <w:u w:val="single"/>
          <w:lang w:val="lv-LV"/>
        </w:rPr>
        <w:t>9-1. papildinājums</w:t>
      </w:r>
      <w:bookmarkEnd w:id="3"/>
    </w:p>
    <w:p w14:paraId="357CCEBD" w14:textId="7E62ADB0" w:rsidR="00612B4D" w:rsidRPr="00966615" w:rsidRDefault="00612B4D" w:rsidP="00612B4D">
      <w:pPr>
        <w:rPr>
          <w:rFonts w:asciiTheme="majorBidi" w:hAnsiTheme="majorBidi" w:cstheme="majorBidi"/>
          <w:lang w:val="lv-LV"/>
        </w:rPr>
      </w:pPr>
    </w:p>
    <w:p w14:paraId="2AAE3DDD" w14:textId="77777777" w:rsidR="006153EC" w:rsidRPr="00966615" w:rsidRDefault="006153EC" w:rsidP="00612B4D">
      <w:pPr>
        <w:rPr>
          <w:rFonts w:asciiTheme="majorBidi" w:hAnsiTheme="majorBidi" w:cstheme="majorBidi"/>
          <w:lang w:val="lv-LV"/>
        </w:rPr>
      </w:pPr>
    </w:p>
    <w:p w14:paraId="1013FED5" w14:textId="239F13B4" w:rsidR="00612B4D" w:rsidRPr="00966615" w:rsidRDefault="00612B4D" w:rsidP="00612B4D">
      <w:pPr>
        <w:jc w:val="center"/>
        <w:rPr>
          <w:rFonts w:asciiTheme="majorBidi" w:hAnsiTheme="majorBidi" w:cstheme="majorBidi"/>
          <w:lang w:val="lv-LV"/>
        </w:rPr>
      </w:pPr>
      <w:bookmarkStart w:id="4" w:name="_Hlk134007298"/>
      <w:r w:rsidRPr="00966615">
        <w:rPr>
          <w:rFonts w:asciiTheme="majorBidi" w:hAnsiTheme="majorBidi" w:cstheme="majorBidi"/>
          <w:lang w:val="lv-LV"/>
        </w:rPr>
        <w:t>ES PUSES TARIFU ATCELŠANAS GRAFIKS</w:t>
      </w:r>
      <w:bookmarkEnd w:id="4"/>
    </w:p>
    <w:p w14:paraId="6A23EBF8" w14:textId="77777777" w:rsidR="00612B4D" w:rsidRPr="00966615" w:rsidRDefault="00612B4D" w:rsidP="00612B4D">
      <w:pPr>
        <w:rPr>
          <w:rFonts w:asciiTheme="majorBidi" w:hAnsiTheme="majorBidi" w:cstheme="majorBidi"/>
          <w:lang w:val="lv-LV"/>
        </w:rPr>
      </w:pPr>
    </w:p>
    <w:p w14:paraId="7F208AF1" w14:textId="251D9669" w:rsidR="00612B4D" w:rsidRPr="00966615" w:rsidRDefault="00612B4D" w:rsidP="00612B4D">
      <w:pPr>
        <w:ind w:left="1134" w:hanging="1134"/>
        <w:rPr>
          <w:rFonts w:asciiTheme="majorBidi" w:hAnsiTheme="majorBidi" w:cstheme="majorBidi"/>
          <w:lang w:val="lv-LV"/>
        </w:rPr>
      </w:pPr>
      <w:r w:rsidRPr="00966615">
        <w:rPr>
          <w:rFonts w:asciiTheme="majorBidi" w:hAnsiTheme="majorBidi" w:cstheme="majorBidi"/>
          <w:lang w:val="lv-LV"/>
        </w:rPr>
        <w:t>1. piezīme.</w:t>
      </w:r>
      <w:r w:rsidRPr="00966615">
        <w:rPr>
          <w:rFonts w:asciiTheme="majorBidi" w:hAnsiTheme="majorBidi" w:cstheme="majorBidi"/>
          <w:lang w:val="lv-LV"/>
        </w:rPr>
        <w:tab/>
        <w:t>Šajā sarakstā iekļauto ražojumu klāstu nosaka KN kodi, kas izklāstīti Komisijas Īstenošanas regulā (ES) 2020/1577</w:t>
      </w:r>
      <w:r w:rsidRPr="00966615">
        <w:rPr>
          <w:rStyle w:val="FootnoteReference"/>
          <w:rFonts w:asciiTheme="majorBidi" w:hAnsiTheme="majorBidi" w:cstheme="majorBidi"/>
          <w:lang w:val="lv-LV"/>
        </w:rPr>
        <w:footnoteReference w:id="22"/>
      </w:r>
      <w:r w:rsidRPr="00966615">
        <w:rPr>
          <w:rFonts w:asciiTheme="majorBidi" w:hAnsiTheme="majorBidi" w:cstheme="majorBidi"/>
          <w:lang w:val="lv-LV"/>
        </w:rPr>
        <w:t>.</w:t>
      </w:r>
    </w:p>
    <w:p w14:paraId="1E7F3770" w14:textId="77777777" w:rsidR="00612B4D" w:rsidRPr="00966615" w:rsidRDefault="00612B4D" w:rsidP="00612B4D">
      <w:pPr>
        <w:rPr>
          <w:rFonts w:asciiTheme="majorBidi" w:hAnsiTheme="majorBidi" w:cstheme="majorBidi"/>
          <w:lang w:val="lv-LV"/>
        </w:rPr>
      </w:pPr>
    </w:p>
    <w:p w14:paraId="117E8F25" w14:textId="40CA7540" w:rsidR="00612B4D" w:rsidRPr="00966615" w:rsidRDefault="00612B4D" w:rsidP="00612B4D">
      <w:pPr>
        <w:ind w:left="1134" w:hanging="1134"/>
        <w:rPr>
          <w:rFonts w:asciiTheme="majorBidi" w:hAnsiTheme="majorBidi" w:cstheme="majorBidi"/>
          <w:lang w:val="lv-LV"/>
        </w:rPr>
      </w:pPr>
      <w:r w:rsidRPr="00966615">
        <w:rPr>
          <w:rFonts w:asciiTheme="majorBidi" w:hAnsiTheme="majorBidi" w:cstheme="majorBidi"/>
          <w:lang w:val="lv-LV"/>
        </w:rPr>
        <w:t>2. piezīme.</w:t>
      </w:r>
      <w:r w:rsidRPr="00966615">
        <w:rPr>
          <w:rFonts w:asciiTheme="majorBidi" w:hAnsiTheme="majorBidi" w:cstheme="majorBidi"/>
          <w:lang w:val="lv-LV"/>
        </w:rPr>
        <w:tab/>
        <w:t>Čīles noteiktas izcelsmes precēm, ko importē ES Pusē un klasificē tarifa pozīcijā ar norādi uz šo piezīmi, arī turpmāk piemēro beznodokļu režīmu, kā noteikts 2002. gada asociācijas nolīgumā.</w:t>
      </w:r>
    </w:p>
    <w:p w14:paraId="3F462E8C" w14:textId="77777777" w:rsidR="00612B4D" w:rsidRPr="00966615" w:rsidRDefault="00612B4D" w:rsidP="00612B4D">
      <w:pPr>
        <w:rPr>
          <w:rFonts w:asciiTheme="majorBidi" w:hAnsiTheme="majorBidi" w:cstheme="majorBidi"/>
          <w:lang w:val="lv-LV"/>
        </w:rPr>
      </w:pPr>
    </w:p>
    <w:p w14:paraId="02747BDE" w14:textId="61FACDC2" w:rsidR="00612B4D" w:rsidRPr="00966615" w:rsidRDefault="00612B4D" w:rsidP="00612B4D">
      <w:pPr>
        <w:ind w:left="1134" w:hanging="1134"/>
        <w:rPr>
          <w:rFonts w:asciiTheme="majorBidi" w:hAnsiTheme="majorBidi" w:cstheme="majorBidi"/>
          <w:lang w:val="lv-LV"/>
        </w:rPr>
      </w:pPr>
      <w:r w:rsidRPr="00966615">
        <w:rPr>
          <w:rFonts w:asciiTheme="majorBidi" w:hAnsiTheme="majorBidi" w:cstheme="majorBidi"/>
          <w:lang w:val="lv-LV"/>
        </w:rPr>
        <w:t>3. piezīme.</w:t>
      </w:r>
      <w:r w:rsidRPr="00966615">
        <w:rPr>
          <w:rFonts w:asciiTheme="majorBidi" w:hAnsiTheme="majorBidi" w:cstheme="majorBidi"/>
          <w:lang w:val="lv-LV"/>
        </w:rPr>
        <w:tab/>
        <w:t>Ievešanas cenu sistēma ir izklāstīta Īstenošanas regulas (ES) 2020/1577 I pielikumā iekļautās kombinētās nomenklatūras 2. pielikumā.</w:t>
      </w:r>
    </w:p>
    <w:p w14:paraId="49C0A04E" w14:textId="77777777" w:rsidR="00612B4D" w:rsidRPr="00966615" w:rsidRDefault="00612B4D" w:rsidP="00612B4D">
      <w:pPr>
        <w:ind w:left="1134" w:hanging="1134"/>
        <w:rPr>
          <w:rFonts w:asciiTheme="majorBidi" w:hAnsiTheme="majorBidi" w:cstheme="majorBidi"/>
          <w:lang w:val="lv-LV"/>
        </w:rPr>
      </w:pPr>
    </w:p>
    <w:p w14:paraId="7DD2B410" w14:textId="77777777" w:rsidR="00612B4D" w:rsidRPr="00966615" w:rsidRDefault="00612B4D" w:rsidP="00612B4D">
      <w:pPr>
        <w:tabs>
          <w:tab w:val="left" w:pos="1418"/>
        </w:tabs>
        <w:ind w:left="1418" w:hanging="1418"/>
        <w:rPr>
          <w:rFonts w:asciiTheme="majorBidi" w:hAnsiTheme="majorBidi" w:cstheme="majorBidi"/>
          <w:szCs w:val="24"/>
          <w:lang w:val="lv-LV"/>
        </w:rPr>
      </w:pPr>
    </w:p>
    <w:p w14:paraId="1752D7F4" w14:textId="77777777" w:rsidR="00612B4D" w:rsidRPr="00966615" w:rsidRDefault="00612B4D" w:rsidP="00612B4D">
      <w:pPr>
        <w:tabs>
          <w:tab w:val="left" w:pos="1418"/>
        </w:tabs>
        <w:ind w:left="1418" w:hanging="1418"/>
        <w:rPr>
          <w:rFonts w:asciiTheme="majorBidi" w:hAnsiTheme="majorBidi" w:cstheme="majorBidi"/>
          <w:szCs w:val="24"/>
          <w:lang w:val="lv-LV"/>
        </w:rPr>
        <w:sectPr w:rsidR="00612B4D" w:rsidRPr="00966615" w:rsidSect="00110EEA">
          <w:headerReference w:type="even" r:id="rId8"/>
          <w:headerReference w:type="default" r:id="rId9"/>
          <w:footerReference w:type="default" r:id="rId10"/>
          <w:headerReference w:type="first" r:id="rId11"/>
          <w:footnotePr>
            <w:numRestart w:val="eachPage"/>
          </w:footnotePr>
          <w:pgSz w:w="11906" w:h="16838" w:code="9"/>
          <w:pgMar w:top="1134" w:right="1134" w:bottom="1134" w:left="1134" w:header="567" w:footer="567" w:gutter="0"/>
          <w:pgNumType w:start="1"/>
          <w:cols w:space="720"/>
          <w:docGrid w:linePitch="360"/>
        </w:sectPr>
      </w:pPr>
    </w:p>
    <w:tbl>
      <w:tblPr>
        <w:tblStyle w:val="TableGrid"/>
        <w:tblW w:w="5000" w:type="pct"/>
        <w:tblLook w:val="04A0" w:firstRow="1" w:lastRow="0" w:firstColumn="1" w:lastColumn="0" w:noHBand="0" w:noVBand="1"/>
      </w:tblPr>
      <w:tblGrid>
        <w:gridCol w:w="1926"/>
        <w:gridCol w:w="6522"/>
        <w:gridCol w:w="3183"/>
        <w:gridCol w:w="1496"/>
        <w:gridCol w:w="1659"/>
      </w:tblGrid>
      <w:tr w:rsidR="00612B4D" w:rsidRPr="00966615" w14:paraId="571A133D" w14:textId="77777777" w:rsidTr="00612B4D">
        <w:trPr>
          <w:tblHeader/>
        </w:trPr>
        <w:tc>
          <w:tcPr>
            <w:tcW w:w="651" w:type="pct"/>
            <w:vAlign w:val="center"/>
            <w:hideMark/>
          </w:tcPr>
          <w:p w14:paraId="3121ED8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Tarifa pozīcija </w:t>
            </w:r>
            <w:r w:rsidRPr="00966615">
              <w:rPr>
                <w:rFonts w:asciiTheme="majorBidi" w:hAnsiTheme="majorBidi" w:cstheme="majorBidi"/>
                <w:lang w:val="lv-LV"/>
              </w:rPr>
              <w:br/>
              <w:t>(KN 2021)</w:t>
            </w:r>
          </w:p>
        </w:tc>
        <w:tc>
          <w:tcPr>
            <w:tcW w:w="2205" w:type="pct"/>
            <w:noWrap/>
            <w:vAlign w:val="center"/>
            <w:hideMark/>
          </w:tcPr>
          <w:p w14:paraId="7DA2FD4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Apraksts (sk. 1. piezīmi)</w:t>
            </w:r>
          </w:p>
        </w:tc>
        <w:tc>
          <w:tcPr>
            <w:tcW w:w="1076" w:type="pct"/>
            <w:noWrap/>
            <w:vAlign w:val="center"/>
            <w:hideMark/>
          </w:tcPr>
          <w:p w14:paraId="70DBA2C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Pamatlikme</w:t>
            </w:r>
          </w:p>
        </w:tc>
        <w:tc>
          <w:tcPr>
            <w:tcW w:w="506" w:type="pct"/>
            <w:vAlign w:val="center"/>
            <w:hideMark/>
          </w:tcPr>
          <w:p w14:paraId="35015ED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Posmu kategorija</w:t>
            </w:r>
          </w:p>
        </w:tc>
        <w:tc>
          <w:tcPr>
            <w:tcW w:w="561" w:type="pct"/>
            <w:noWrap/>
            <w:vAlign w:val="center"/>
            <w:hideMark/>
          </w:tcPr>
          <w:p w14:paraId="109FA21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Piezīmes</w:t>
            </w:r>
          </w:p>
        </w:tc>
      </w:tr>
      <w:tr w:rsidR="00612B4D" w:rsidRPr="00966615" w14:paraId="78E17C0C" w14:textId="77777777" w:rsidTr="00612B4D">
        <w:tc>
          <w:tcPr>
            <w:tcW w:w="651" w:type="pct"/>
            <w:noWrap/>
          </w:tcPr>
          <w:p w14:paraId="1E60DE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0101 21 00</w:t>
            </w:r>
          </w:p>
        </w:tc>
        <w:tc>
          <w:tcPr>
            <w:tcW w:w="2205" w:type="pct"/>
          </w:tcPr>
          <w:p w14:paraId="0546CD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tīršķirnes vaislas lopi</w:t>
            </w:r>
          </w:p>
        </w:tc>
        <w:tc>
          <w:tcPr>
            <w:tcW w:w="1076" w:type="pct"/>
          </w:tcPr>
          <w:p w14:paraId="0851C7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456C3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F89E9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7A942A4" w14:textId="77777777" w:rsidTr="00612B4D">
        <w:tc>
          <w:tcPr>
            <w:tcW w:w="651" w:type="pct"/>
            <w:noWrap/>
          </w:tcPr>
          <w:p w14:paraId="7D60D7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0101 29 10</w:t>
            </w:r>
          </w:p>
        </w:tc>
        <w:tc>
          <w:tcPr>
            <w:tcW w:w="2205" w:type="pct"/>
          </w:tcPr>
          <w:p w14:paraId="0749DF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kaušanai</w:t>
            </w:r>
          </w:p>
        </w:tc>
        <w:tc>
          <w:tcPr>
            <w:tcW w:w="1076" w:type="pct"/>
          </w:tcPr>
          <w:p w14:paraId="380076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4D8BE8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A130B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466B2F" w14:textId="77777777" w:rsidTr="00612B4D">
        <w:tc>
          <w:tcPr>
            <w:tcW w:w="651" w:type="pct"/>
            <w:noWrap/>
          </w:tcPr>
          <w:p w14:paraId="536E47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0101 29 90</w:t>
            </w:r>
          </w:p>
        </w:tc>
        <w:tc>
          <w:tcPr>
            <w:tcW w:w="2205" w:type="pct"/>
          </w:tcPr>
          <w:p w14:paraId="48B3FC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BF9B5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5BBC1E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F0AB8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B1D32E" w14:textId="77777777" w:rsidTr="00612B4D">
        <w:tc>
          <w:tcPr>
            <w:tcW w:w="651" w:type="pct"/>
            <w:noWrap/>
          </w:tcPr>
          <w:p w14:paraId="3D8AAF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0101 30 00</w:t>
            </w:r>
          </w:p>
        </w:tc>
        <w:tc>
          <w:tcPr>
            <w:tcW w:w="2205" w:type="pct"/>
          </w:tcPr>
          <w:p w14:paraId="0C79FC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ēzeļi</w:t>
            </w:r>
          </w:p>
        </w:tc>
        <w:tc>
          <w:tcPr>
            <w:tcW w:w="1076" w:type="pct"/>
          </w:tcPr>
          <w:p w14:paraId="3EEB35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06E57D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42BBB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48D3AC2" w14:textId="77777777" w:rsidTr="00612B4D">
        <w:tc>
          <w:tcPr>
            <w:tcW w:w="651" w:type="pct"/>
            <w:noWrap/>
          </w:tcPr>
          <w:p w14:paraId="6CFF5F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0101 90 00</w:t>
            </w:r>
          </w:p>
        </w:tc>
        <w:tc>
          <w:tcPr>
            <w:tcW w:w="2205" w:type="pct"/>
          </w:tcPr>
          <w:p w14:paraId="1C100D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EE65B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65EC0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BF943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3238C7" w14:textId="77777777" w:rsidTr="00612B4D">
        <w:tc>
          <w:tcPr>
            <w:tcW w:w="651" w:type="pct"/>
            <w:noWrap/>
          </w:tcPr>
          <w:p w14:paraId="69140E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0102 21 10</w:t>
            </w:r>
          </w:p>
        </w:tc>
        <w:tc>
          <w:tcPr>
            <w:tcW w:w="2205" w:type="pct"/>
          </w:tcPr>
          <w:p w14:paraId="41889E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teles (govis līdz pirmajai atnešanās reizei)</w:t>
            </w:r>
          </w:p>
        </w:tc>
        <w:tc>
          <w:tcPr>
            <w:tcW w:w="1076" w:type="pct"/>
          </w:tcPr>
          <w:p w14:paraId="313DE7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EDED1A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51EEB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89719B" w14:textId="77777777" w:rsidTr="00612B4D">
        <w:tc>
          <w:tcPr>
            <w:tcW w:w="651" w:type="pct"/>
            <w:noWrap/>
          </w:tcPr>
          <w:p w14:paraId="67B913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0102 21 30</w:t>
            </w:r>
          </w:p>
        </w:tc>
        <w:tc>
          <w:tcPr>
            <w:tcW w:w="2205" w:type="pct"/>
          </w:tcPr>
          <w:p w14:paraId="421C64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govis</w:t>
            </w:r>
          </w:p>
        </w:tc>
        <w:tc>
          <w:tcPr>
            <w:tcW w:w="1076" w:type="pct"/>
          </w:tcPr>
          <w:p w14:paraId="5645F5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4EA0C6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1EA67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8B7A6B" w14:textId="77777777" w:rsidTr="00612B4D">
        <w:tc>
          <w:tcPr>
            <w:tcW w:w="651" w:type="pct"/>
            <w:noWrap/>
          </w:tcPr>
          <w:p w14:paraId="1BD7F4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0102 21 90</w:t>
            </w:r>
          </w:p>
        </w:tc>
        <w:tc>
          <w:tcPr>
            <w:tcW w:w="2205" w:type="pct"/>
          </w:tcPr>
          <w:p w14:paraId="46BCEE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90B09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77547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9440B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5CE82A" w14:textId="77777777" w:rsidTr="00612B4D">
        <w:tc>
          <w:tcPr>
            <w:tcW w:w="651" w:type="pct"/>
            <w:noWrap/>
          </w:tcPr>
          <w:p w14:paraId="0BE408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0102 29 05</w:t>
            </w:r>
          </w:p>
        </w:tc>
        <w:tc>
          <w:tcPr>
            <w:tcW w:w="2205" w:type="pct"/>
          </w:tcPr>
          <w:p w14:paraId="4618A8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Bibos</w:t>
            </w:r>
            <w:r w:rsidRPr="00966615">
              <w:rPr>
                <w:rFonts w:asciiTheme="majorBidi" w:hAnsiTheme="majorBidi" w:cstheme="majorBidi"/>
                <w:lang w:val="lv-LV"/>
              </w:rPr>
              <w:t xml:space="preserve"> vai </w:t>
            </w:r>
            <w:r w:rsidRPr="00966615">
              <w:rPr>
                <w:rFonts w:asciiTheme="majorBidi" w:hAnsiTheme="majorBidi" w:cstheme="majorBidi"/>
                <w:i/>
                <w:iCs/>
                <w:lang w:val="lv-LV"/>
              </w:rPr>
              <w:t>Poephagus</w:t>
            </w:r>
            <w:r w:rsidRPr="00966615">
              <w:rPr>
                <w:rFonts w:asciiTheme="majorBidi" w:hAnsiTheme="majorBidi" w:cstheme="majorBidi"/>
                <w:lang w:val="lv-LV"/>
              </w:rPr>
              <w:t xml:space="preserve"> apakšģintij piederīgi</w:t>
            </w:r>
          </w:p>
        </w:tc>
        <w:tc>
          <w:tcPr>
            <w:tcW w:w="1076" w:type="pct"/>
          </w:tcPr>
          <w:p w14:paraId="3B0E30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A740A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0C400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7A7D408" w14:textId="77777777" w:rsidTr="00612B4D">
        <w:tc>
          <w:tcPr>
            <w:tcW w:w="651" w:type="pct"/>
            <w:noWrap/>
          </w:tcPr>
          <w:p w14:paraId="194372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0102 29 10</w:t>
            </w:r>
          </w:p>
        </w:tc>
        <w:tc>
          <w:tcPr>
            <w:tcW w:w="2205" w:type="pct"/>
          </w:tcPr>
          <w:p w14:paraId="4B7DC1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svars nepārsniedz 80 kg</w:t>
            </w:r>
          </w:p>
        </w:tc>
        <w:tc>
          <w:tcPr>
            <w:tcW w:w="1076" w:type="pct"/>
          </w:tcPr>
          <w:p w14:paraId="326561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10,2 + 93,1 EUR/100 kg</w:t>
            </w:r>
          </w:p>
        </w:tc>
        <w:tc>
          <w:tcPr>
            <w:tcW w:w="506" w:type="pct"/>
          </w:tcPr>
          <w:p w14:paraId="764DE2A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4FDCCD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6096B89" w14:textId="77777777" w:rsidTr="00612B4D">
        <w:tc>
          <w:tcPr>
            <w:tcW w:w="651" w:type="pct"/>
            <w:noWrap/>
          </w:tcPr>
          <w:p w14:paraId="3C7E09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0102 29 21</w:t>
            </w:r>
          </w:p>
        </w:tc>
        <w:tc>
          <w:tcPr>
            <w:tcW w:w="2205" w:type="pct"/>
          </w:tcPr>
          <w:p w14:paraId="4A49ED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kaušanai</w:t>
            </w:r>
          </w:p>
        </w:tc>
        <w:tc>
          <w:tcPr>
            <w:tcW w:w="1076" w:type="pct"/>
          </w:tcPr>
          <w:p w14:paraId="11193E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10,2 + 93,1 EUR/100 kg</w:t>
            </w:r>
          </w:p>
        </w:tc>
        <w:tc>
          <w:tcPr>
            <w:tcW w:w="506" w:type="pct"/>
          </w:tcPr>
          <w:p w14:paraId="106CA4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2EE965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A389152" w14:textId="77777777" w:rsidTr="00612B4D">
        <w:tc>
          <w:tcPr>
            <w:tcW w:w="651" w:type="pct"/>
            <w:noWrap/>
          </w:tcPr>
          <w:p w14:paraId="326F0C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0102 29 29</w:t>
            </w:r>
          </w:p>
        </w:tc>
        <w:tc>
          <w:tcPr>
            <w:tcW w:w="2205" w:type="pct"/>
          </w:tcPr>
          <w:p w14:paraId="6940AC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11BF9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10,2 + 93,1 EUR/100 kg</w:t>
            </w:r>
          </w:p>
        </w:tc>
        <w:tc>
          <w:tcPr>
            <w:tcW w:w="506" w:type="pct"/>
          </w:tcPr>
          <w:p w14:paraId="5939A1B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2FE20A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9532751" w14:textId="77777777" w:rsidTr="00612B4D">
        <w:tc>
          <w:tcPr>
            <w:tcW w:w="651" w:type="pct"/>
            <w:noWrap/>
          </w:tcPr>
          <w:p w14:paraId="272BD6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0102 29 41</w:t>
            </w:r>
          </w:p>
        </w:tc>
        <w:tc>
          <w:tcPr>
            <w:tcW w:w="2205" w:type="pct"/>
          </w:tcPr>
          <w:p w14:paraId="57BE78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kaušanai</w:t>
            </w:r>
          </w:p>
        </w:tc>
        <w:tc>
          <w:tcPr>
            <w:tcW w:w="1076" w:type="pct"/>
          </w:tcPr>
          <w:p w14:paraId="412F00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10,2 + 93,1 EUR/100 kg</w:t>
            </w:r>
          </w:p>
        </w:tc>
        <w:tc>
          <w:tcPr>
            <w:tcW w:w="506" w:type="pct"/>
          </w:tcPr>
          <w:p w14:paraId="432FA55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5E6FBB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084BC78" w14:textId="77777777" w:rsidTr="00612B4D">
        <w:tc>
          <w:tcPr>
            <w:tcW w:w="651" w:type="pct"/>
            <w:noWrap/>
          </w:tcPr>
          <w:p w14:paraId="6618431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0102 29 49</w:t>
            </w:r>
          </w:p>
        </w:tc>
        <w:tc>
          <w:tcPr>
            <w:tcW w:w="2205" w:type="pct"/>
          </w:tcPr>
          <w:p w14:paraId="4BD29C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9BA73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10,2 + 93,1 EUR/100 kg</w:t>
            </w:r>
          </w:p>
        </w:tc>
        <w:tc>
          <w:tcPr>
            <w:tcW w:w="506" w:type="pct"/>
          </w:tcPr>
          <w:p w14:paraId="30DF4D8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01ADB85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FD0A386" w14:textId="77777777" w:rsidTr="00612B4D">
        <w:tc>
          <w:tcPr>
            <w:tcW w:w="651" w:type="pct"/>
            <w:noWrap/>
          </w:tcPr>
          <w:p w14:paraId="7F3EEE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0102 29 51</w:t>
            </w:r>
          </w:p>
        </w:tc>
        <w:tc>
          <w:tcPr>
            <w:tcW w:w="2205" w:type="pct"/>
          </w:tcPr>
          <w:p w14:paraId="2C4460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kaušanai</w:t>
            </w:r>
          </w:p>
        </w:tc>
        <w:tc>
          <w:tcPr>
            <w:tcW w:w="1076" w:type="pct"/>
          </w:tcPr>
          <w:p w14:paraId="563511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10,2 + 93,1 EUR/100 kg</w:t>
            </w:r>
          </w:p>
        </w:tc>
        <w:tc>
          <w:tcPr>
            <w:tcW w:w="506" w:type="pct"/>
          </w:tcPr>
          <w:p w14:paraId="4CF28F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07FBF0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D3C8C5F" w14:textId="77777777" w:rsidTr="00612B4D">
        <w:tc>
          <w:tcPr>
            <w:tcW w:w="651" w:type="pct"/>
            <w:noWrap/>
          </w:tcPr>
          <w:p w14:paraId="521E0A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0102 29 59</w:t>
            </w:r>
          </w:p>
        </w:tc>
        <w:tc>
          <w:tcPr>
            <w:tcW w:w="2205" w:type="pct"/>
          </w:tcPr>
          <w:p w14:paraId="658D1F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1F61E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10,2 + 93,1 EUR/100 kg</w:t>
            </w:r>
          </w:p>
        </w:tc>
        <w:tc>
          <w:tcPr>
            <w:tcW w:w="506" w:type="pct"/>
          </w:tcPr>
          <w:p w14:paraId="09FAB69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23C455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945B58E" w14:textId="77777777" w:rsidTr="00612B4D">
        <w:tc>
          <w:tcPr>
            <w:tcW w:w="651" w:type="pct"/>
            <w:noWrap/>
          </w:tcPr>
          <w:p w14:paraId="66E1DE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0102 29 61</w:t>
            </w:r>
          </w:p>
        </w:tc>
        <w:tc>
          <w:tcPr>
            <w:tcW w:w="2205" w:type="pct"/>
          </w:tcPr>
          <w:p w14:paraId="022FD9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kaušanai</w:t>
            </w:r>
          </w:p>
        </w:tc>
        <w:tc>
          <w:tcPr>
            <w:tcW w:w="1076" w:type="pct"/>
          </w:tcPr>
          <w:p w14:paraId="00CABB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10,2 + 93,1 EUR/100 kg</w:t>
            </w:r>
          </w:p>
        </w:tc>
        <w:tc>
          <w:tcPr>
            <w:tcW w:w="506" w:type="pct"/>
          </w:tcPr>
          <w:p w14:paraId="7C99D2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432BB3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D3BBAF2" w14:textId="77777777" w:rsidTr="00612B4D">
        <w:tc>
          <w:tcPr>
            <w:tcW w:w="651" w:type="pct"/>
            <w:noWrap/>
          </w:tcPr>
          <w:p w14:paraId="2252CA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0102 29 69</w:t>
            </w:r>
          </w:p>
        </w:tc>
        <w:tc>
          <w:tcPr>
            <w:tcW w:w="2205" w:type="pct"/>
          </w:tcPr>
          <w:p w14:paraId="5D2A8A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41B06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10,2 + 93,1 EUR/100 kg</w:t>
            </w:r>
          </w:p>
        </w:tc>
        <w:tc>
          <w:tcPr>
            <w:tcW w:w="506" w:type="pct"/>
          </w:tcPr>
          <w:p w14:paraId="5BD73E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B8AF73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279E02C" w14:textId="77777777" w:rsidTr="00612B4D">
        <w:tc>
          <w:tcPr>
            <w:tcW w:w="651" w:type="pct"/>
            <w:noWrap/>
          </w:tcPr>
          <w:p w14:paraId="077FC3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0102 29 91</w:t>
            </w:r>
          </w:p>
        </w:tc>
        <w:tc>
          <w:tcPr>
            <w:tcW w:w="2205" w:type="pct"/>
          </w:tcPr>
          <w:p w14:paraId="4B776E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kaušanai</w:t>
            </w:r>
          </w:p>
        </w:tc>
        <w:tc>
          <w:tcPr>
            <w:tcW w:w="1076" w:type="pct"/>
          </w:tcPr>
          <w:p w14:paraId="3FE667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10,2 + 93,1 EUR/100 kg</w:t>
            </w:r>
          </w:p>
        </w:tc>
        <w:tc>
          <w:tcPr>
            <w:tcW w:w="506" w:type="pct"/>
          </w:tcPr>
          <w:p w14:paraId="0527878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5885DCF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739A043" w14:textId="77777777" w:rsidTr="00612B4D">
        <w:tc>
          <w:tcPr>
            <w:tcW w:w="651" w:type="pct"/>
            <w:noWrap/>
          </w:tcPr>
          <w:p w14:paraId="3899AA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0102 29 99</w:t>
            </w:r>
          </w:p>
        </w:tc>
        <w:tc>
          <w:tcPr>
            <w:tcW w:w="2205" w:type="pct"/>
          </w:tcPr>
          <w:p w14:paraId="7A3121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9CF53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10,2 + 93,1 EUR/100 kg</w:t>
            </w:r>
          </w:p>
        </w:tc>
        <w:tc>
          <w:tcPr>
            <w:tcW w:w="506" w:type="pct"/>
          </w:tcPr>
          <w:p w14:paraId="31D002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3FE8B7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4B91365" w14:textId="77777777" w:rsidTr="00612B4D">
        <w:tc>
          <w:tcPr>
            <w:tcW w:w="651" w:type="pct"/>
            <w:noWrap/>
          </w:tcPr>
          <w:p w14:paraId="68C5F5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0102 31 00</w:t>
            </w:r>
          </w:p>
        </w:tc>
        <w:tc>
          <w:tcPr>
            <w:tcW w:w="2205" w:type="pct"/>
          </w:tcPr>
          <w:p w14:paraId="0D5964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tīršķirnes vaislas lopi</w:t>
            </w:r>
          </w:p>
        </w:tc>
        <w:tc>
          <w:tcPr>
            <w:tcW w:w="1076" w:type="pct"/>
          </w:tcPr>
          <w:p w14:paraId="396CA6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84E47B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E2321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772F6E" w14:textId="77777777" w:rsidTr="00612B4D">
        <w:tc>
          <w:tcPr>
            <w:tcW w:w="651" w:type="pct"/>
            <w:noWrap/>
          </w:tcPr>
          <w:p w14:paraId="7B29F1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0102 39 10</w:t>
            </w:r>
          </w:p>
        </w:tc>
        <w:tc>
          <w:tcPr>
            <w:tcW w:w="2205" w:type="pct"/>
          </w:tcPr>
          <w:p w14:paraId="1329F1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mājlopu sugas</w:t>
            </w:r>
          </w:p>
        </w:tc>
        <w:tc>
          <w:tcPr>
            <w:tcW w:w="1076" w:type="pct"/>
          </w:tcPr>
          <w:p w14:paraId="4B27C8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10,2 + 93,1 EUR/100 kg</w:t>
            </w:r>
          </w:p>
        </w:tc>
        <w:tc>
          <w:tcPr>
            <w:tcW w:w="506" w:type="pct"/>
          </w:tcPr>
          <w:p w14:paraId="5033037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5018335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2336372" w14:textId="77777777" w:rsidTr="00612B4D">
        <w:tc>
          <w:tcPr>
            <w:tcW w:w="651" w:type="pct"/>
            <w:noWrap/>
          </w:tcPr>
          <w:p w14:paraId="366375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0102 39 90</w:t>
            </w:r>
          </w:p>
        </w:tc>
        <w:tc>
          <w:tcPr>
            <w:tcW w:w="2205" w:type="pct"/>
          </w:tcPr>
          <w:p w14:paraId="208FBC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55004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9D8D0D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D151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5AFDD4" w14:textId="77777777" w:rsidTr="00612B4D">
        <w:tc>
          <w:tcPr>
            <w:tcW w:w="651" w:type="pct"/>
            <w:noWrap/>
          </w:tcPr>
          <w:p w14:paraId="687AED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0102 90 20</w:t>
            </w:r>
          </w:p>
        </w:tc>
        <w:tc>
          <w:tcPr>
            <w:tcW w:w="2205" w:type="pct"/>
          </w:tcPr>
          <w:p w14:paraId="4EFF90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tīršķirnes vaislas lopi</w:t>
            </w:r>
          </w:p>
        </w:tc>
        <w:tc>
          <w:tcPr>
            <w:tcW w:w="1076" w:type="pct"/>
          </w:tcPr>
          <w:p w14:paraId="3D51AF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1D8D7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C291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ABDE065" w14:textId="77777777" w:rsidTr="00612B4D">
        <w:tc>
          <w:tcPr>
            <w:tcW w:w="651" w:type="pct"/>
            <w:noWrap/>
          </w:tcPr>
          <w:p w14:paraId="3AC87B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0102 90 91</w:t>
            </w:r>
          </w:p>
        </w:tc>
        <w:tc>
          <w:tcPr>
            <w:tcW w:w="2205" w:type="pct"/>
          </w:tcPr>
          <w:p w14:paraId="382804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mājlopu sugas</w:t>
            </w:r>
          </w:p>
        </w:tc>
        <w:tc>
          <w:tcPr>
            <w:tcW w:w="1076" w:type="pct"/>
          </w:tcPr>
          <w:p w14:paraId="723695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10,2 + 93,1 EUR/100 kg</w:t>
            </w:r>
          </w:p>
        </w:tc>
        <w:tc>
          <w:tcPr>
            <w:tcW w:w="506" w:type="pct"/>
          </w:tcPr>
          <w:p w14:paraId="330EB8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56C550E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B50E0E9" w14:textId="77777777" w:rsidTr="00612B4D">
        <w:tc>
          <w:tcPr>
            <w:tcW w:w="651" w:type="pct"/>
            <w:noWrap/>
          </w:tcPr>
          <w:p w14:paraId="115676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0102 90 99</w:t>
            </w:r>
          </w:p>
        </w:tc>
        <w:tc>
          <w:tcPr>
            <w:tcW w:w="2205" w:type="pct"/>
          </w:tcPr>
          <w:p w14:paraId="3CFFB2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87D12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1326F9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F049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3CC4E2" w14:textId="77777777" w:rsidTr="00612B4D">
        <w:tc>
          <w:tcPr>
            <w:tcW w:w="651" w:type="pct"/>
            <w:noWrap/>
          </w:tcPr>
          <w:p w14:paraId="68D1465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0103 10 00</w:t>
            </w:r>
          </w:p>
        </w:tc>
        <w:tc>
          <w:tcPr>
            <w:tcW w:w="2205" w:type="pct"/>
          </w:tcPr>
          <w:p w14:paraId="3F84C0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tīršķirnes vaislas lopi</w:t>
            </w:r>
          </w:p>
        </w:tc>
        <w:tc>
          <w:tcPr>
            <w:tcW w:w="1076" w:type="pct"/>
          </w:tcPr>
          <w:p w14:paraId="62D394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9FBD7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898E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28BCAA" w14:textId="77777777" w:rsidTr="00612B4D">
        <w:tc>
          <w:tcPr>
            <w:tcW w:w="651" w:type="pct"/>
            <w:noWrap/>
          </w:tcPr>
          <w:p w14:paraId="3359E1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0103 91 10</w:t>
            </w:r>
          </w:p>
        </w:tc>
        <w:tc>
          <w:tcPr>
            <w:tcW w:w="2205" w:type="pct"/>
          </w:tcPr>
          <w:p w14:paraId="1A1F60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mājlopu sugas</w:t>
            </w:r>
          </w:p>
        </w:tc>
        <w:tc>
          <w:tcPr>
            <w:tcW w:w="1076" w:type="pct"/>
          </w:tcPr>
          <w:p w14:paraId="40D329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41,2 EUR/100 kg</w:t>
            </w:r>
          </w:p>
        </w:tc>
        <w:tc>
          <w:tcPr>
            <w:tcW w:w="506" w:type="pct"/>
          </w:tcPr>
          <w:p w14:paraId="7FF902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0ED2C05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B42C2A6" w14:textId="77777777" w:rsidTr="00612B4D">
        <w:tc>
          <w:tcPr>
            <w:tcW w:w="651" w:type="pct"/>
            <w:noWrap/>
          </w:tcPr>
          <w:p w14:paraId="23DAAC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0103 91 90</w:t>
            </w:r>
          </w:p>
        </w:tc>
        <w:tc>
          <w:tcPr>
            <w:tcW w:w="2205" w:type="pct"/>
          </w:tcPr>
          <w:p w14:paraId="17150C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D7F8C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136744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11705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54C0B8" w14:textId="77777777" w:rsidTr="00612B4D">
        <w:tc>
          <w:tcPr>
            <w:tcW w:w="651" w:type="pct"/>
            <w:noWrap/>
          </w:tcPr>
          <w:p w14:paraId="5B3248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0103 92 11</w:t>
            </w:r>
          </w:p>
        </w:tc>
        <w:tc>
          <w:tcPr>
            <w:tcW w:w="2205" w:type="pct"/>
          </w:tcPr>
          <w:p w14:paraId="3317FD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sivēnmātes, kas vismaz vienreiz atnesušās, kuru svars ir vismaz 160 kg</w:t>
            </w:r>
          </w:p>
        </w:tc>
        <w:tc>
          <w:tcPr>
            <w:tcW w:w="1076" w:type="pct"/>
          </w:tcPr>
          <w:p w14:paraId="3A70BB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35,1 EUR/100 kg</w:t>
            </w:r>
          </w:p>
        </w:tc>
        <w:tc>
          <w:tcPr>
            <w:tcW w:w="506" w:type="pct"/>
          </w:tcPr>
          <w:p w14:paraId="11C5AFA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7F16FA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C5AC350" w14:textId="77777777" w:rsidTr="00612B4D">
        <w:tc>
          <w:tcPr>
            <w:tcW w:w="651" w:type="pct"/>
            <w:noWrap/>
          </w:tcPr>
          <w:p w14:paraId="32721A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0103 92 19</w:t>
            </w:r>
          </w:p>
        </w:tc>
        <w:tc>
          <w:tcPr>
            <w:tcW w:w="2205" w:type="pct"/>
          </w:tcPr>
          <w:p w14:paraId="5E5D47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B8AD6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41,2 EUR/100 kg</w:t>
            </w:r>
          </w:p>
        </w:tc>
        <w:tc>
          <w:tcPr>
            <w:tcW w:w="506" w:type="pct"/>
          </w:tcPr>
          <w:p w14:paraId="5853D08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273B7B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8ACFDA6" w14:textId="77777777" w:rsidTr="00612B4D">
        <w:tc>
          <w:tcPr>
            <w:tcW w:w="651" w:type="pct"/>
            <w:noWrap/>
          </w:tcPr>
          <w:p w14:paraId="5103AE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0103 92 90</w:t>
            </w:r>
          </w:p>
        </w:tc>
        <w:tc>
          <w:tcPr>
            <w:tcW w:w="2205" w:type="pct"/>
          </w:tcPr>
          <w:p w14:paraId="1558A6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50802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F612BC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DD829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514EC5" w14:textId="77777777" w:rsidTr="00612B4D">
        <w:tc>
          <w:tcPr>
            <w:tcW w:w="651" w:type="pct"/>
            <w:noWrap/>
          </w:tcPr>
          <w:p w14:paraId="3F8B75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0104 10 10</w:t>
            </w:r>
          </w:p>
        </w:tc>
        <w:tc>
          <w:tcPr>
            <w:tcW w:w="2205" w:type="pct"/>
          </w:tcPr>
          <w:p w14:paraId="643662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tīršķirnes vaislas lopi</w:t>
            </w:r>
          </w:p>
        </w:tc>
        <w:tc>
          <w:tcPr>
            <w:tcW w:w="1076" w:type="pct"/>
          </w:tcPr>
          <w:p w14:paraId="15631F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CE18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B9C40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55680E1" w14:textId="77777777" w:rsidTr="00612B4D">
        <w:tc>
          <w:tcPr>
            <w:tcW w:w="651" w:type="pct"/>
            <w:noWrap/>
          </w:tcPr>
          <w:p w14:paraId="2E47A9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0104 10 30</w:t>
            </w:r>
          </w:p>
        </w:tc>
        <w:tc>
          <w:tcPr>
            <w:tcW w:w="2205" w:type="pct"/>
          </w:tcPr>
          <w:p w14:paraId="0E46BC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jēri (līdz 1 gada vecumam)</w:t>
            </w:r>
          </w:p>
        </w:tc>
        <w:tc>
          <w:tcPr>
            <w:tcW w:w="1076" w:type="pct"/>
          </w:tcPr>
          <w:p w14:paraId="4ABF3C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80,5 EUR/100 kg</w:t>
            </w:r>
          </w:p>
        </w:tc>
        <w:tc>
          <w:tcPr>
            <w:tcW w:w="506" w:type="pct"/>
          </w:tcPr>
          <w:p w14:paraId="258427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59D9030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8E48D69" w14:textId="77777777" w:rsidTr="00612B4D">
        <w:tc>
          <w:tcPr>
            <w:tcW w:w="651" w:type="pct"/>
            <w:noWrap/>
          </w:tcPr>
          <w:p w14:paraId="129B27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0104 10 80</w:t>
            </w:r>
          </w:p>
        </w:tc>
        <w:tc>
          <w:tcPr>
            <w:tcW w:w="2205" w:type="pct"/>
          </w:tcPr>
          <w:p w14:paraId="653FC7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AC272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80,5 EUR/100 kg</w:t>
            </w:r>
          </w:p>
        </w:tc>
        <w:tc>
          <w:tcPr>
            <w:tcW w:w="506" w:type="pct"/>
          </w:tcPr>
          <w:p w14:paraId="70A5782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7007DB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25F7104" w14:textId="77777777" w:rsidTr="00612B4D">
        <w:tc>
          <w:tcPr>
            <w:tcW w:w="651" w:type="pct"/>
            <w:noWrap/>
          </w:tcPr>
          <w:p w14:paraId="4311AF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0104 20 10</w:t>
            </w:r>
          </w:p>
        </w:tc>
        <w:tc>
          <w:tcPr>
            <w:tcW w:w="2205" w:type="pct"/>
          </w:tcPr>
          <w:p w14:paraId="1878C2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tīršķirnes vaislas lopi</w:t>
            </w:r>
          </w:p>
        </w:tc>
        <w:tc>
          <w:tcPr>
            <w:tcW w:w="1076" w:type="pct"/>
          </w:tcPr>
          <w:p w14:paraId="6BBE51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F3E005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8A022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850D43" w14:textId="77777777" w:rsidTr="00612B4D">
        <w:tc>
          <w:tcPr>
            <w:tcW w:w="651" w:type="pct"/>
            <w:noWrap/>
          </w:tcPr>
          <w:p w14:paraId="227F46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0104 20 90</w:t>
            </w:r>
          </w:p>
        </w:tc>
        <w:tc>
          <w:tcPr>
            <w:tcW w:w="2205" w:type="pct"/>
          </w:tcPr>
          <w:p w14:paraId="07D291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4324F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80,5 EUR/100 kg</w:t>
            </w:r>
          </w:p>
        </w:tc>
        <w:tc>
          <w:tcPr>
            <w:tcW w:w="506" w:type="pct"/>
          </w:tcPr>
          <w:p w14:paraId="091D224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DB7A01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F0A356F" w14:textId="77777777" w:rsidTr="00612B4D">
        <w:tc>
          <w:tcPr>
            <w:tcW w:w="651" w:type="pct"/>
            <w:noWrap/>
          </w:tcPr>
          <w:p w14:paraId="335A8F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0105 11 11</w:t>
            </w:r>
          </w:p>
        </w:tc>
        <w:tc>
          <w:tcPr>
            <w:tcW w:w="2205" w:type="pct"/>
          </w:tcPr>
          <w:p w14:paraId="344756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dējējvistas</w:t>
            </w:r>
          </w:p>
        </w:tc>
        <w:tc>
          <w:tcPr>
            <w:tcW w:w="1076" w:type="pct"/>
          </w:tcPr>
          <w:p w14:paraId="2FD477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52 EUR/1 000 p/st</w:t>
            </w:r>
          </w:p>
        </w:tc>
        <w:tc>
          <w:tcPr>
            <w:tcW w:w="506" w:type="pct"/>
          </w:tcPr>
          <w:p w14:paraId="04FFD90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634B4D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D9CE7E4" w14:textId="77777777" w:rsidTr="00612B4D">
        <w:tc>
          <w:tcPr>
            <w:tcW w:w="651" w:type="pct"/>
            <w:noWrap/>
          </w:tcPr>
          <w:p w14:paraId="15B0A5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0105 11 19</w:t>
            </w:r>
          </w:p>
        </w:tc>
        <w:tc>
          <w:tcPr>
            <w:tcW w:w="2205" w:type="pct"/>
          </w:tcPr>
          <w:p w14:paraId="34DAAE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452DA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52 EUR/1 000 p/st</w:t>
            </w:r>
          </w:p>
        </w:tc>
        <w:tc>
          <w:tcPr>
            <w:tcW w:w="506" w:type="pct"/>
          </w:tcPr>
          <w:p w14:paraId="399E9E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535D79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323B012" w14:textId="77777777" w:rsidTr="00612B4D">
        <w:tc>
          <w:tcPr>
            <w:tcW w:w="651" w:type="pct"/>
            <w:noWrap/>
          </w:tcPr>
          <w:p w14:paraId="1778F17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0105 11 91</w:t>
            </w:r>
          </w:p>
        </w:tc>
        <w:tc>
          <w:tcPr>
            <w:tcW w:w="2205" w:type="pct"/>
          </w:tcPr>
          <w:p w14:paraId="15D441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dējējvistas</w:t>
            </w:r>
          </w:p>
        </w:tc>
        <w:tc>
          <w:tcPr>
            <w:tcW w:w="1076" w:type="pct"/>
          </w:tcPr>
          <w:p w14:paraId="0AE8E6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52 EUR/1 000 p/st</w:t>
            </w:r>
          </w:p>
        </w:tc>
        <w:tc>
          <w:tcPr>
            <w:tcW w:w="506" w:type="pct"/>
          </w:tcPr>
          <w:p w14:paraId="23E006C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471F72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5305432" w14:textId="77777777" w:rsidTr="00612B4D">
        <w:tc>
          <w:tcPr>
            <w:tcW w:w="651" w:type="pct"/>
            <w:noWrap/>
          </w:tcPr>
          <w:p w14:paraId="0B2663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0105 11 99</w:t>
            </w:r>
          </w:p>
        </w:tc>
        <w:tc>
          <w:tcPr>
            <w:tcW w:w="2205" w:type="pct"/>
          </w:tcPr>
          <w:p w14:paraId="5AC9D1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B7A69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52 EUR/1 000 p/st</w:t>
            </w:r>
          </w:p>
        </w:tc>
        <w:tc>
          <w:tcPr>
            <w:tcW w:w="506" w:type="pct"/>
          </w:tcPr>
          <w:p w14:paraId="721F2AD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0BC5C5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E4C83E4" w14:textId="77777777" w:rsidTr="00612B4D">
        <w:tc>
          <w:tcPr>
            <w:tcW w:w="651" w:type="pct"/>
            <w:noWrap/>
          </w:tcPr>
          <w:p w14:paraId="6A1AD8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0105 12 00</w:t>
            </w:r>
          </w:p>
        </w:tc>
        <w:tc>
          <w:tcPr>
            <w:tcW w:w="2205" w:type="pct"/>
          </w:tcPr>
          <w:p w14:paraId="22DE8A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tītari</w:t>
            </w:r>
          </w:p>
        </w:tc>
        <w:tc>
          <w:tcPr>
            <w:tcW w:w="1076" w:type="pct"/>
          </w:tcPr>
          <w:p w14:paraId="4E831A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 EUR/1 000 p/st</w:t>
            </w:r>
          </w:p>
        </w:tc>
        <w:tc>
          <w:tcPr>
            <w:tcW w:w="506" w:type="pct"/>
          </w:tcPr>
          <w:p w14:paraId="169AB4E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4819BBF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C5646C6" w14:textId="77777777" w:rsidTr="00612B4D">
        <w:tc>
          <w:tcPr>
            <w:tcW w:w="651" w:type="pct"/>
            <w:noWrap/>
          </w:tcPr>
          <w:p w14:paraId="786C8C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0105 13 00</w:t>
            </w:r>
          </w:p>
        </w:tc>
        <w:tc>
          <w:tcPr>
            <w:tcW w:w="2205" w:type="pct"/>
          </w:tcPr>
          <w:p w14:paraId="7749BB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pīles</w:t>
            </w:r>
          </w:p>
        </w:tc>
        <w:tc>
          <w:tcPr>
            <w:tcW w:w="1076" w:type="pct"/>
          </w:tcPr>
          <w:p w14:paraId="62AD65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52 EUR/1 000 p/st</w:t>
            </w:r>
          </w:p>
        </w:tc>
        <w:tc>
          <w:tcPr>
            <w:tcW w:w="506" w:type="pct"/>
          </w:tcPr>
          <w:p w14:paraId="3128E3E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08BC56B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0F685AA" w14:textId="77777777" w:rsidTr="00612B4D">
        <w:tc>
          <w:tcPr>
            <w:tcW w:w="651" w:type="pct"/>
            <w:noWrap/>
          </w:tcPr>
          <w:p w14:paraId="54E5F3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0105 14 00</w:t>
            </w:r>
          </w:p>
        </w:tc>
        <w:tc>
          <w:tcPr>
            <w:tcW w:w="2205" w:type="pct"/>
          </w:tcPr>
          <w:p w14:paraId="14BCFE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zosis</w:t>
            </w:r>
          </w:p>
        </w:tc>
        <w:tc>
          <w:tcPr>
            <w:tcW w:w="1076" w:type="pct"/>
          </w:tcPr>
          <w:p w14:paraId="318125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 EUR/1 000 p/st</w:t>
            </w:r>
          </w:p>
        </w:tc>
        <w:tc>
          <w:tcPr>
            <w:tcW w:w="506" w:type="pct"/>
          </w:tcPr>
          <w:p w14:paraId="4296F5D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4620F6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03FFA13" w14:textId="77777777" w:rsidTr="00612B4D">
        <w:tc>
          <w:tcPr>
            <w:tcW w:w="651" w:type="pct"/>
            <w:noWrap/>
          </w:tcPr>
          <w:p w14:paraId="7C72A6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0105 15 00</w:t>
            </w:r>
          </w:p>
        </w:tc>
        <w:tc>
          <w:tcPr>
            <w:tcW w:w="2205" w:type="pct"/>
          </w:tcPr>
          <w:p w14:paraId="5557F0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pērļu vistiņas</w:t>
            </w:r>
          </w:p>
        </w:tc>
        <w:tc>
          <w:tcPr>
            <w:tcW w:w="1076" w:type="pct"/>
          </w:tcPr>
          <w:p w14:paraId="29BD9A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52 EUR/1 000 p/st</w:t>
            </w:r>
          </w:p>
        </w:tc>
        <w:tc>
          <w:tcPr>
            <w:tcW w:w="506" w:type="pct"/>
          </w:tcPr>
          <w:p w14:paraId="69C9CE4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DFCA48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57683C8" w14:textId="77777777" w:rsidTr="00612B4D">
        <w:tc>
          <w:tcPr>
            <w:tcW w:w="651" w:type="pct"/>
            <w:noWrap/>
          </w:tcPr>
          <w:p w14:paraId="116985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0105 94 00</w:t>
            </w:r>
          </w:p>
        </w:tc>
        <w:tc>
          <w:tcPr>
            <w:tcW w:w="2205" w:type="pct"/>
          </w:tcPr>
          <w:p w14:paraId="1838BD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vistas</w:t>
            </w:r>
          </w:p>
        </w:tc>
        <w:tc>
          <w:tcPr>
            <w:tcW w:w="1076" w:type="pct"/>
          </w:tcPr>
          <w:p w14:paraId="53BD02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20,9 EUR/100 kg</w:t>
            </w:r>
          </w:p>
        </w:tc>
        <w:tc>
          <w:tcPr>
            <w:tcW w:w="506" w:type="pct"/>
          </w:tcPr>
          <w:p w14:paraId="151F05B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22C383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AC80C9F" w14:textId="77777777" w:rsidTr="00612B4D">
        <w:tc>
          <w:tcPr>
            <w:tcW w:w="651" w:type="pct"/>
            <w:noWrap/>
          </w:tcPr>
          <w:p w14:paraId="3EAA60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0105 99 10</w:t>
            </w:r>
          </w:p>
        </w:tc>
        <w:tc>
          <w:tcPr>
            <w:tcW w:w="2205" w:type="pct"/>
          </w:tcPr>
          <w:p w14:paraId="294ACE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pīles</w:t>
            </w:r>
          </w:p>
        </w:tc>
        <w:tc>
          <w:tcPr>
            <w:tcW w:w="1076" w:type="pct"/>
          </w:tcPr>
          <w:p w14:paraId="35D055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32,3 EUR/100 kg</w:t>
            </w:r>
          </w:p>
        </w:tc>
        <w:tc>
          <w:tcPr>
            <w:tcW w:w="506" w:type="pct"/>
          </w:tcPr>
          <w:p w14:paraId="146C8B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32342D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3859445" w14:textId="77777777" w:rsidTr="00612B4D">
        <w:tc>
          <w:tcPr>
            <w:tcW w:w="651" w:type="pct"/>
            <w:noWrap/>
          </w:tcPr>
          <w:p w14:paraId="0798F3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0105 99 20</w:t>
            </w:r>
          </w:p>
        </w:tc>
        <w:tc>
          <w:tcPr>
            <w:tcW w:w="2205" w:type="pct"/>
          </w:tcPr>
          <w:p w14:paraId="11BF50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zosis</w:t>
            </w:r>
          </w:p>
        </w:tc>
        <w:tc>
          <w:tcPr>
            <w:tcW w:w="1076" w:type="pct"/>
          </w:tcPr>
          <w:p w14:paraId="738F59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31,6 EUR/100 kg</w:t>
            </w:r>
          </w:p>
        </w:tc>
        <w:tc>
          <w:tcPr>
            <w:tcW w:w="506" w:type="pct"/>
          </w:tcPr>
          <w:p w14:paraId="5D5BFF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D69163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C99FEB3" w14:textId="77777777" w:rsidTr="00612B4D">
        <w:tc>
          <w:tcPr>
            <w:tcW w:w="651" w:type="pct"/>
            <w:noWrap/>
          </w:tcPr>
          <w:p w14:paraId="2695EA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0105 99 30</w:t>
            </w:r>
          </w:p>
        </w:tc>
        <w:tc>
          <w:tcPr>
            <w:tcW w:w="2205" w:type="pct"/>
          </w:tcPr>
          <w:p w14:paraId="60548B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tītari</w:t>
            </w:r>
          </w:p>
        </w:tc>
        <w:tc>
          <w:tcPr>
            <w:tcW w:w="1076" w:type="pct"/>
          </w:tcPr>
          <w:p w14:paraId="26840A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23,8 EUR/100 kg</w:t>
            </w:r>
          </w:p>
        </w:tc>
        <w:tc>
          <w:tcPr>
            <w:tcW w:w="506" w:type="pct"/>
          </w:tcPr>
          <w:p w14:paraId="328508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4967F2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D2C04FD" w14:textId="77777777" w:rsidTr="00612B4D">
        <w:tc>
          <w:tcPr>
            <w:tcW w:w="651" w:type="pct"/>
            <w:noWrap/>
          </w:tcPr>
          <w:p w14:paraId="0ACCDD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0105 99 50</w:t>
            </w:r>
          </w:p>
        </w:tc>
        <w:tc>
          <w:tcPr>
            <w:tcW w:w="2205" w:type="pct"/>
          </w:tcPr>
          <w:p w14:paraId="705DA5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pērļu vistiņas</w:t>
            </w:r>
          </w:p>
        </w:tc>
        <w:tc>
          <w:tcPr>
            <w:tcW w:w="1076" w:type="pct"/>
          </w:tcPr>
          <w:p w14:paraId="5391AA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34,5 EUR/100 kg</w:t>
            </w:r>
          </w:p>
        </w:tc>
        <w:tc>
          <w:tcPr>
            <w:tcW w:w="506" w:type="pct"/>
          </w:tcPr>
          <w:p w14:paraId="163C70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7B1DB0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81FE5DE" w14:textId="77777777" w:rsidTr="00612B4D">
        <w:tc>
          <w:tcPr>
            <w:tcW w:w="651" w:type="pct"/>
            <w:noWrap/>
          </w:tcPr>
          <w:p w14:paraId="4CC844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0106 11 00</w:t>
            </w:r>
          </w:p>
        </w:tc>
        <w:tc>
          <w:tcPr>
            <w:tcW w:w="2205" w:type="pct"/>
          </w:tcPr>
          <w:p w14:paraId="39EF9C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primāti</w:t>
            </w:r>
          </w:p>
        </w:tc>
        <w:tc>
          <w:tcPr>
            <w:tcW w:w="1076" w:type="pct"/>
          </w:tcPr>
          <w:p w14:paraId="3865E6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83977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BD31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782A019" w14:textId="77777777" w:rsidTr="00612B4D">
        <w:tc>
          <w:tcPr>
            <w:tcW w:w="651" w:type="pct"/>
            <w:noWrap/>
          </w:tcPr>
          <w:p w14:paraId="2AC2599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0106 12 00</w:t>
            </w:r>
          </w:p>
        </w:tc>
        <w:tc>
          <w:tcPr>
            <w:tcW w:w="2205" w:type="pct"/>
          </w:tcPr>
          <w:p w14:paraId="7CF44E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vaļi, delfīni un cūkdelfīni (vaļveidīgo kārtas zīdītāji); lamantīni un jūrasgovis (jūrassirēnu kārtas zīdītāji); roņi, jūraslauvas un valzirgi (roņveidīgo apakškārtas zīdītāji)</w:t>
            </w:r>
          </w:p>
        </w:tc>
        <w:tc>
          <w:tcPr>
            <w:tcW w:w="1076" w:type="pct"/>
          </w:tcPr>
          <w:p w14:paraId="437916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757BC6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BE411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0406941" w14:textId="77777777" w:rsidTr="00612B4D">
        <w:tc>
          <w:tcPr>
            <w:tcW w:w="651" w:type="pct"/>
            <w:noWrap/>
          </w:tcPr>
          <w:p w14:paraId="0944B0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0106 13 00</w:t>
            </w:r>
          </w:p>
        </w:tc>
        <w:tc>
          <w:tcPr>
            <w:tcW w:w="2205" w:type="pct"/>
          </w:tcPr>
          <w:p w14:paraId="2B2C76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kamieļi un pārējie kamieļveidīgie (</w:t>
            </w:r>
            <w:r w:rsidRPr="00966615">
              <w:rPr>
                <w:rFonts w:asciiTheme="majorBidi" w:hAnsiTheme="majorBidi" w:cstheme="majorBidi"/>
                <w:i/>
                <w:iCs/>
                <w:lang w:val="lv-LV"/>
              </w:rPr>
              <w:t>Camelidae</w:t>
            </w:r>
            <w:r w:rsidRPr="00966615">
              <w:rPr>
                <w:rFonts w:asciiTheme="majorBidi" w:hAnsiTheme="majorBidi" w:cstheme="majorBidi"/>
                <w:lang w:val="lv-LV"/>
              </w:rPr>
              <w:t>)</w:t>
            </w:r>
          </w:p>
        </w:tc>
        <w:tc>
          <w:tcPr>
            <w:tcW w:w="1076" w:type="pct"/>
          </w:tcPr>
          <w:p w14:paraId="63C268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43930E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1157B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26030E9" w14:textId="77777777" w:rsidTr="00612B4D">
        <w:tc>
          <w:tcPr>
            <w:tcW w:w="651" w:type="pct"/>
            <w:noWrap/>
          </w:tcPr>
          <w:p w14:paraId="421285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0106 14 10</w:t>
            </w:r>
          </w:p>
        </w:tc>
        <w:tc>
          <w:tcPr>
            <w:tcW w:w="2205" w:type="pct"/>
          </w:tcPr>
          <w:p w14:paraId="5B997E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mājas truši</w:t>
            </w:r>
          </w:p>
        </w:tc>
        <w:tc>
          <w:tcPr>
            <w:tcW w:w="1076" w:type="pct"/>
          </w:tcPr>
          <w:p w14:paraId="2A9B04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807CC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E3996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6822FE" w14:textId="77777777" w:rsidTr="00612B4D">
        <w:tc>
          <w:tcPr>
            <w:tcW w:w="651" w:type="pct"/>
            <w:noWrap/>
          </w:tcPr>
          <w:p w14:paraId="3F4105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0106 14 90</w:t>
            </w:r>
          </w:p>
        </w:tc>
        <w:tc>
          <w:tcPr>
            <w:tcW w:w="2205" w:type="pct"/>
          </w:tcPr>
          <w:p w14:paraId="3C745C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701CE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B4D3A9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CD05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5BC58C" w14:textId="77777777" w:rsidTr="00612B4D">
        <w:tc>
          <w:tcPr>
            <w:tcW w:w="651" w:type="pct"/>
            <w:noWrap/>
          </w:tcPr>
          <w:p w14:paraId="76134D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0106 19 00</w:t>
            </w:r>
          </w:p>
        </w:tc>
        <w:tc>
          <w:tcPr>
            <w:tcW w:w="2205" w:type="pct"/>
          </w:tcPr>
          <w:p w14:paraId="5D8A6E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2B651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758A0F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E2479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8AA10A" w14:textId="77777777" w:rsidTr="00612B4D">
        <w:tc>
          <w:tcPr>
            <w:tcW w:w="651" w:type="pct"/>
            <w:noWrap/>
          </w:tcPr>
          <w:p w14:paraId="03B669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0106 20 00</w:t>
            </w:r>
          </w:p>
        </w:tc>
        <w:tc>
          <w:tcPr>
            <w:tcW w:w="2205" w:type="pct"/>
          </w:tcPr>
          <w:p w14:paraId="07F80F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rāpuļi (ieskaitot čūskas un jūras bruņurupučus)</w:t>
            </w:r>
          </w:p>
        </w:tc>
        <w:tc>
          <w:tcPr>
            <w:tcW w:w="1076" w:type="pct"/>
          </w:tcPr>
          <w:p w14:paraId="526D3B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3A1BA3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E726B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68B853" w14:textId="77777777" w:rsidTr="00612B4D">
        <w:tc>
          <w:tcPr>
            <w:tcW w:w="651" w:type="pct"/>
            <w:noWrap/>
          </w:tcPr>
          <w:p w14:paraId="3F50EE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0106 31 00</w:t>
            </w:r>
          </w:p>
        </w:tc>
        <w:tc>
          <w:tcPr>
            <w:tcW w:w="2205" w:type="pct"/>
          </w:tcPr>
          <w:p w14:paraId="1ED888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plēsīgie putni</w:t>
            </w:r>
          </w:p>
        </w:tc>
        <w:tc>
          <w:tcPr>
            <w:tcW w:w="1076" w:type="pct"/>
          </w:tcPr>
          <w:p w14:paraId="73F283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9B59E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7979C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AE9D375" w14:textId="77777777" w:rsidTr="00612B4D">
        <w:tc>
          <w:tcPr>
            <w:tcW w:w="651" w:type="pct"/>
            <w:noWrap/>
          </w:tcPr>
          <w:p w14:paraId="727428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0106 32 00</w:t>
            </w:r>
          </w:p>
        </w:tc>
        <w:tc>
          <w:tcPr>
            <w:tcW w:w="2205" w:type="pct"/>
          </w:tcPr>
          <w:p w14:paraId="6D3A54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papagaiļveidīgie (ieskaitot papagaiļus, mazos papagaiļus, makao papagaiļus un kakadu)</w:t>
            </w:r>
          </w:p>
        </w:tc>
        <w:tc>
          <w:tcPr>
            <w:tcW w:w="1076" w:type="pct"/>
          </w:tcPr>
          <w:p w14:paraId="71B882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E6A66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2E79F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BE68C0" w14:textId="77777777" w:rsidTr="00612B4D">
        <w:tc>
          <w:tcPr>
            <w:tcW w:w="651" w:type="pct"/>
            <w:noWrap/>
          </w:tcPr>
          <w:p w14:paraId="27622F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0106 33 00</w:t>
            </w:r>
          </w:p>
        </w:tc>
        <w:tc>
          <w:tcPr>
            <w:tcW w:w="2205" w:type="pct"/>
          </w:tcPr>
          <w:p w14:paraId="7CD2C4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strausi; emu (</w:t>
            </w:r>
            <w:r w:rsidRPr="00966615">
              <w:rPr>
                <w:rFonts w:asciiTheme="majorBidi" w:hAnsiTheme="majorBidi" w:cstheme="majorBidi"/>
                <w:i/>
                <w:lang w:val="lv-LV"/>
              </w:rPr>
              <w:t>Dromaius novaehollandiae</w:t>
            </w:r>
            <w:r w:rsidRPr="00966615">
              <w:rPr>
                <w:rFonts w:asciiTheme="majorBidi" w:hAnsiTheme="majorBidi" w:cstheme="majorBidi"/>
                <w:lang w:val="lv-LV"/>
              </w:rPr>
              <w:t>)</w:t>
            </w:r>
          </w:p>
        </w:tc>
        <w:tc>
          <w:tcPr>
            <w:tcW w:w="1076" w:type="pct"/>
          </w:tcPr>
          <w:p w14:paraId="3CBF56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36B9C6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25D13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2035328" w14:textId="77777777" w:rsidTr="00612B4D">
        <w:tc>
          <w:tcPr>
            <w:tcW w:w="651" w:type="pct"/>
            <w:noWrap/>
          </w:tcPr>
          <w:p w14:paraId="0EC584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0106 39 10</w:t>
            </w:r>
          </w:p>
        </w:tc>
        <w:tc>
          <w:tcPr>
            <w:tcW w:w="2205" w:type="pct"/>
          </w:tcPr>
          <w:p w14:paraId="4A6B0C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baloži</w:t>
            </w:r>
          </w:p>
        </w:tc>
        <w:tc>
          <w:tcPr>
            <w:tcW w:w="1076" w:type="pct"/>
          </w:tcPr>
          <w:p w14:paraId="07C1F5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6FE96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FEC29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7D054E" w14:textId="77777777" w:rsidTr="00612B4D">
        <w:tc>
          <w:tcPr>
            <w:tcW w:w="651" w:type="pct"/>
            <w:noWrap/>
          </w:tcPr>
          <w:p w14:paraId="5499D0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0106 39 80</w:t>
            </w:r>
          </w:p>
        </w:tc>
        <w:tc>
          <w:tcPr>
            <w:tcW w:w="2205" w:type="pct"/>
          </w:tcPr>
          <w:p w14:paraId="2BEDA1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6596A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F525AD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57390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2BF6E7" w14:textId="77777777" w:rsidTr="00612B4D">
        <w:tc>
          <w:tcPr>
            <w:tcW w:w="651" w:type="pct"/>
            <w:noWrap/>
          </w:tcPr>
          <w:p w14:paraId="50414EE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0106 41 00</w:t>
            </w:r>
          </w:p>
        </w:tc>
        <w:tc>
          <w:tcPr>
            <w:tcW w:w="2205" w:type="pct"/>
          </w:tcPr>
          <w:p w14:paraId="747C34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bites</w:t>
            </w:r>
          </w:p>
        </w:tc>
        <w:tc>
          <w:tcPr>
            <w:tcW w:w="1076" w:type="pct"/>
          </w:tcPr>
          <w:p w14:paraId="5BEC86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BE2CA4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677C0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C99EE5" w14:textId="77777777" w:rsidTr="00612B4D">
        <w:tc>
          <w:tcPr>
            <w:tcW w:w="651" w:type="pct"/>
            <w:noWrap/>
          </w:tcPr>
          <w:p w14:paraId="00ABB6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0106 49 00</w:t>
            </w:r>
          </w:p>
        </w:tc>
        <w:tc>
          <w:tcPr>
            <w:tcW w:w="2205" w:type="pct"/>
          </w:tcPr>
          <w:p w14:paraId="56859B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E9B1F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01F5F4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E97DB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098DF0" w14:textId="77777777" w:rsidTr="00612B4D">
        <w:tc>
          <w:tcPr>
            <w:tcW w:w="651" w:type="pct"/>
            <w:noWrap/>
          </w:tcPr>
          <w:p w14:paraId="7BE185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0106 90 00</w:t>
            </w:r>
          </w:p>
        </w:tc>
        <w:tc>
          <w:tcPr>
            <w:tcW w:w="2205" w:type="pct"/>
          </w:tcPr>
          <w:p w14:paraId="15BF86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F84F9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B61D0B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29102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8B78B39" w14:textId="77777777" w:rsidTr="00612B4D">
        <w:tc>
          <w:tcPr>
            <w:tcW w:w="651" w:type="pct"/>
            <w:noWrap/>
          </w:tcPr>
          <w:p w14:paraId="2996ED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0201 10 00</w:t>
            </w:r>
          </w:p>
        </w:tc>
        <w:tc>
          <w:tcPr>
            <w:tcW w:w="2205" w:type="pct"/>
          </w:tcPr>
          <w:p w14:paraId="1E1E71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liemeņi un pusliemeņi</w:t>
            </w:r>
          </w:p>
        </w:tc>
        <w:tc>
          <w:tcPr>
            <w:tcW w:w="1076" w:type="pct"/>
          </w:tcPr>
          <w:p w14:paraId="10F995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+ 176,8 EUR/100 kg</w:t>
            </w:r>
          </w:p>
        </w:tc>
        <w:tc>
          <w:tcPr>
            <w:tcW w:w="506" w:type="pct"/>
          </w:tcPr>
          <w:p w14:paraId="51DB384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20AF0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7965A94F" w14:textId="77777777" w:rsidTr="00612B4D">
        <w:tc>
          <w:tcPr>
            <w:tcW w:w="651" w:type="pct"/>
            <w:noWrap/>
          </w:tcPr>
          <w:p w14:paraId="1464F7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0201 20 20</w:t>
            </w:r>
          </w:p>
        </w:tc>
        <w:tc>
          <w:tcPr>
            <w:tcW w:w="2205" w:type="pct"/>
          </w:tcPr>
          <w:p w14:paraId="008820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rekonstruējamā liemeņa ceturtdaļas</w:t>
            </w:r>
          </w:p>
        </w:tc>
        <w:tc>
          <w:tcPr>
            <w:tcW w:w="1076" w:type="pct"/>
          </w:tcPr>
          <w:p w14:paraId="014E14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+ 176,8 EUR/100 kg</w:t>
            </w:r>
          </w:p>
        </w:tc>
        <w:tc>
          <w:tcPr>
            <w:tcW w:w="506" w:type="pct"/>
          </w:tcPr>
          <w:p w14:paraId="2B64447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0A447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17B3A29E" w14:textId="77777777" w:rsidTr="00612B4D">
        <w:tc>
          <w:tcPr>
            <w:tcW w:w="651" w:type="pct"/>
            <w:noWrap/>
          </w:tcPr>
          <w:p w14:paraId="4C1D30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0201 20 30</w:t>
            </w:r>
          </w:p>
        </w:tc>
        <w:tc>
          <w:tcPr>
            <w:tcW w:w="2205" w:type="pct"/>
          </w:tcPr>
          <w:p w14:paraId="16E951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nesadalītas vai sadalītas priekšējās ceturtdaļas</w:t>
            </w:r>
          </w:p>
        </w:tc>
        <w:tc>
          <w:tcPr>
            <w:tcW w:w="1076" w:type="pct"/>
          </w:tcPr>
          <w:p w14:paraId="0FEC52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+ 141,4 EUR/100 kg</w:t>
            </w:r>
          </w:p>
        </w:tc>
        <w:tc>
          <w:tcPr>
            <w:tcW w:w="506" w:type="pct"/>
          </w:tcPr>
          <w:p w14:paraId="781ED14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1507C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34CBBF1A" w14:textId="77777777" w:rsidTr="00612B4D">
        <w:tc>
          <w:tcPr>
            <w:tcW w:w="651" w:type="pct"/>
            <w:noWrap/>
          </w:tcPr>
          <w:p w14:paraId="61723B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0201 20 50</w:t>
            </w:r>
          </w:p>
        </w:tc>
        <w:tc>
          <w:tcPr>
            <w:tcW w:w="2205" w:type="pct"/>
          </w:tcPr>
          <w:p w14:paraId="765214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nesadalītas vai sadalītas pakaļējās liemeņa ceturtdaļas</w:t>
            </w:r>
          </w:p>
        </w:tc>
        <w:tc>
          <w:tcPr>
            <w:tcW w:w="1076" w:type="pct"/>
          </w:tcPr>
          <w:p w14:paraId="45EF64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+ 212,2 EUR/100 kg</w:t>
            </w:r>
          </w:p>
        </w:tc>
        <w:tc>
          <w:tcPr>
            <w:tcW w:w="506" w:type="pct"/>
          </w:tcPr>
          <w:p w14:paraId="0BEC52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42905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3209898D" w14:textId="77777777" w:rsidTr="00612B4D">
        <w:tc>
          <w:tcPr>
            <w:tcW w:w="651" w:type="pct"/>
            <w:noWrap/>
          </w:tcPr>
          <w:p w14:paraId="076F08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0201 20 90</w:t>
            </w:r>
          </w:p>
        </w:tc>
        <w:tc>
          <w:tcPr>
            <w:tcW w:w="2205" w:type="pct"/>
          </w:tcPr>
          <w:p w14:paraId="49A928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9857C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+ 265,2 EUR/100 kg</w:t>
            </w:r>
          </w:p>
        </w:tc>
        <w:tc>
          <w:tcPr>
            <w:tcW w:w="506" w:type="pct"/>
          </w:tcPr>
          <w:p w14:paraId="110D797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CFA1B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2AE59C14" w14:textId="77777777" w:rsidTr="00612B4D">
        <w:tc>
          <w:tcPr>
            <w:tcW w:w="651" w:type="pct"/>
            <w:noWrap/>
          </w:tcPr>
          <w:p w14:paraId="32EEA6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0201 30 00</w:t>
            </w:r>
          </w:p>
        </w:tc>
        <w:tc>
          <w:tcPr>
            <w:tcW w:w="2205" w:type="pct"/>
          </w:tcPr>
          <w:p w14:paraId="086E23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bezkaula izcirtņi</w:t>
            </w:r>
          </w:p>
        </w:tc>
        <w:tc>
          <w:tcPr>
            <w:tcW w:w="1076" w:type="pct"/>
          </w:tcPr>
          <w:p w14:paraId="0466DF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+ 303,4 EUR/100 kg</w:t>
            </w:r>
          </w:p>
        </w:tc>
        <w:tc>
          <w:tcPr>
            <w:tcW w:w="506" w:type="pct"/>
          </w:tcPr>
          <w:p w14:paraId="7987B6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66424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44B640AE" w14:textId="77777777" w:rsidTr="00612B4D">
        <w:tc>
          <w:tcPr>
            <w:tcW w:w="651" w:type="pct"/>
            <w:noWrap/>
          </w:tcPr>
          <w:p w14:paraId="45A174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0202 10 00</w:t>
            </w:r>
          </w:p>
        </w:tc>
        <w:tc>
          <w:tcPr>
            <w:tcW w:w="2205" w:type="pct"/>
          </w:tcPr>
          <w:p w14:paraId="5E00EB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liemeņi un pusliemeņi</w:t>
            </w:r>
          </w:p>
        </w:tc>
        <w:tc>
          <w:tcPr>
            <w:tcW w:w="1076" w:type="pct"/>
          </w:tcPr>
          <w:p w14:paraId="644694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+ 176,8 EUR/100 kg</w:t>
            </w:r>
          </w:p>
        </w:tc>
        <w:tc>
          <w:tcPr>
            <w:tcW w:w="506" w:type="pct"/>
          </w:tcPr>
          <w:p w14:paraId="02B1B05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5C5EA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58CA944E" w14:textId="77777777" w:rsidTr="00612B4D">
        <w:tc>
          <w:tcPr>
            <w:tcW w:w="651" w:type="pct"/>
            <w:noWrap/>
          </w:tcPr>
          <w:p w14:paraId="1EDC2C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0202 20 10</w:t>
            </w:r>
          </w:p>
        </w:tc>
        <w:tc>
          <w:tcPr>
            <w:tcW w:w="2205" w:type="pct"/>
          </w:tcPr>
          <w:p w14:paraId="7FAD9D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rekonstruējamā liemeņa ceturtdaļas</w:t>
            </w:r>
          </w:p>
        </w:tc>
        <w:tc>
          <w:tcPr>
            <w:tcW w:w="1076" w:type="pct"/>
          </w:tcPr>
          <w:p w14:paraId="428FDD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+ 176,8 EUR/100 kg</w:t>
            </w:r>
          </w:p>
        </w:tc>
        <w:tc>
          <w:tcPr>
            <w:tcW w:w="506" w:type="pct"/>
          </w:tcPr>
          <w:p w14:paraId="243204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DD4D3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33116DF6" w14:textId="77777777" w:rsidTr="00612B4D">
        <w:tc>
          <w:tcPr>
            <w:tcW w:w="651" w:type="pct"/>
            <w:noWrap/>
          </w:tcPr>
          <w:p w14:paraId="6EA84E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0202 20 30</w:t>
            </w:r>
          </w:p>
        </w:tc>
        <w:tc>
          <w:tcPr>
            <w:tcW w:w="2205" w:type="pct"/>
          </w:tcPr>
          <w:p w14:paraId="49C906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nesadalītas vai sadalītas priekšējās ceturtdaļas</w:t>
            </w:r>
          </w:p>
        </w:tc>
        <w:tc>
          <w:tcPr>
            <w:tcW w:w="1076" w:type="pct"/>
          </w:tcPr>
          <w:p w14:paraId="3FFDBD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+ 141,4 EUR/100 kg</w:t>
            </w:r>
          </w:p>
        </w:tc>
        <w:tc>
          <w:tcPr>
            <w:tcW w:w="506" w:type="pct"/>
          </w:tcPr>
          <w:p w14:paraId="04577A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AF5CE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0700E204" w14:textId="77777777" w:rsidTr="00612B4D">
        <w:tc>
          <w:tcPr>
            <w:tcW w:w="651" w:type="pct"/>
            <w:noWrap/>
          </w:tcPr>
          <w:p w14:paraId="3EB451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0202 20 50</w:t>
            </w:r>
          </w:p>
        </w:tc>
        <w:tc>
          <w:tcPr>
            <w:tcW w:w="2205" w:type="pct"/>
          </w:tcPr>
          <w:p w14:paraId="26B510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nesadalītas vai sadalītas pakaļējās liemeņa ceturtdaļas</w:t>
            </w:r>
          </w:p>
        </w:tc>
        <w:tc>
          <w:tcPr>
            <w:tcW w:w="1076" w:type="pct"/>
          </w:tcPr>
          <w:p w14:paraId="0B36C1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+ 221,1 EUR/100 kg</w:t>
            </w:r>
          </w:p>
        </w:tc>
        <w:tc>
          <w:tcPr>
            <w:tcW w:w="506" w:type="pct"/>
          </w:tcPr>
          <w:p w14:paraId="4E9A191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8C19F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0A5F86FF" w14:textId="77777777" w:rsidTr="00612B4D">
        <w:tc>
          <w:tcPr>
            <w:tcW w:w="651" w:type="pct"/>
            <w:noWrap/>
          </w:tcPr>
          <w:p w14:paraId="47EB70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0202 20 90</w:t>
            </w:r>
          </w:p>
        </w:tc>
        <w:tc>
          <w:tcPr>
            <w:tcW w:w="2205" w:type="pct"/>
          </w:tcPr>
          <w:p w14:paraId="2E53F9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686AD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+ 265,3 EUR/100 kg</w:t>
            </w:r>
          </w:p>
        </w:tc>
        <w:tc>
          <w:tcPr>
            <w:tcW w:w="506" w:type="pct"/>
          </w:tcPr>
          <w:p w14:paraId="57B389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D9C25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6E762B5E" w14:textId="77777777" w:rsidTr="00612B4D">
        <w:tc>
          <w:tcPr>
            <w:tcW w:w="651" w:type="pct"/>
            <w:noWrap/>
          </w:tcPr>
          <w:p w14:paraId="0DCA89E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0202 30 10</w:t>
            </w:r>
          </w:p>
        </w:tc>
        <w:tc>
          <w:tcPr>
            <w:tcW w:w="2205" w:type="pct"/>
          </w:tcPr>
          <w:p w14:paraId="2E183A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liemeņa priekšējās ceturtdaļas, veselas vai sacirstas ne vairāk kā piecos gabalos, kuras katra ir atsevišķs gabals; rekonstruējamā liemeņa ceturtdaļas divos blokos, no kuriem vienā ir liemeņa priekšējā ceturtdaļa – vesela vai sacirsta ne vairāk kā piecos gabalos, un otrā – pakaļējā ceturtdaļa vienā gabalā, izņemot fileju</w:t>
            </w:r>
          </w:p>
        </w:tc>
        <w:tc>
          <w:tcPr>
            <w:tcW w:w="1076" w:type="pct"/>
          </w:tcPr>
          <w:p w14:paraId="7293CD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+ 221,1 EUR/100 kg</w:t>
            </w:r>
          </w:p>
        </w:tc>
        <w:tc>
          <w:tcPr>
            <w:tcW w:w="506" w:type="pct"/>
          </w:tcPr>
          <w:p w14:paraId="2B3C55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4AE51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60037D7A" w14:textId="77777777" w:rsidTr="00612B4D">
        <w:tc>
          <w:tcPr>
            <w:tcW w:w="651" w:type="pct"/>
            <w:noWrap/>
          </w:tcPr>
          <w:p w14:paraId="466AA9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0202 30 50</w:t>
            </w:r>
          </w:p>
        </w:tc>
        <w:tc>
          <w:tcPr>
            <w:tcW w:w="2205" w:type="pct"/>
          </w:tcPr>
          <w:p w14:paraId="04F5E3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pakrūtes gabali, pleca gabali un krūšu gabali</w:t>
            </w:r>
          </w:p>
        </w:tc>
        <w:tc>
          <w:tcPr>
            <w:tcW w:w="1076" w:type="pct"/>
          </w:tcPr>
          <w:p w14:paraId="6833E7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+ 221,1 EUR/100 kg</w:t>
            </w:r>
          </w:p>
        </w:tc>
        <w:tc>
          <w:tcPr>
            <w:tcW w:w="506" w:type="pct"/>
          </w:tcPr>
          <w:p w14:paraId="2A4C00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0B0F7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2029C940" w14:textId="77777777" w:rsidTr="00612B4D">
        <w:tc>
          <w:tcPr>
            <w:tcW w:w="651" w:type="pct"/>
            <w:noWrap/>
          </w:tcPr>
          <w:p w14:paraId="00F188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0202 30 90</w:t>
            </w:r>
          </w:p>
        </w:tc>
        <w:tc>
          <w:tcPr>
            <w:tcW w:w="2205" w:type="pct"/>
          </w:tcPr>
          <w:p w14:paraId="4D0FDA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742E9A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+ 304,1 EUR/100 kg</w:t>
            </w:r>
          </w:p>
        </w:tc>
        <w:tc>
          <w:tcPr>
            <w:tcW w:w="506" w:type="pct"/>
          </w:tcPr>
          <w:p w14:paraId="3AF90FC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FDEC4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1A46644F" w14:textId="77777777" w:rsidTr="00612B4D">
        <w:tc>
          <w:tcPr>
            <w:tcW w:w="651" w:type="pct"/>
            <w:noWrap/>
          </w:tcPr>
          <w:p w14:paraId="7E1A6C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0203 11 10</w:t>
            </w:r>
          </w:p>
        </w:tc>
        <w:tc>
          <w:tcPr>
            <w:tcW w:w="2205" w:type="pct"/>
          </w:tcPr>
          <w:p w14:paraId="56CCB2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mājas cūku</w:t>
            </w:r>
          </w:p>
        </w:tc>
        <w:tc>
          <w:tcPr>
            <w:tcW w:w="1076" w:type="pct"/>
          </w:tcPr>
          <w:p w14:paraId="05D7F5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53,6 EUR/100 kg</w:t>
            </w:r>
          </w:p>
        </w:tc>
        <w:tc>
          <w:tcPr>
            <w:tcW w:w="506" w:type="pct"/>
          </w:tcPr>
          <w:p w14:paraId="48F768A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6767A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1B135F5D" w14:textId="77777777" w:rsidTr="00612B4D">
        <w:tc>
          <w:tcPr>
            <w:tcW w:w="651" w:type="pct"/>
            <w:noWrap/>
          </w:tcPr>
          <w:p w14:paraId="1982DC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0203 11 90</w:t>
            </w:r>
          </w:p>
        </w:tc>
        <w:tc>
          <w:tcPr>
            <w:tcW w:w="2205" w:type="pct"/>
          </w:tcPr>
          <w:p w14:paraId="4C41B9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07BA2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0CF4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183E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889508" w14:textId="77777777" w:rsidTr="00612B4D">
        <w:tc>
          <w:tcPr>
            <w:tcW w:w="651" w:type="pct"/>
            <w:noWrap/>
          </w:tcPr>
          <w:p w14:paraId="513E26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0203 12 11</w:t>
            </w:r>
          </w:p>
        </w:tc>
        <w:tc>
          <w:tcPr>
            <w:tcW w:w="2205" w:type="pct"/>
          </w:tcPr>
          <w:p w14:paraId="584EAA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šķiņķi un to izcirtņi</w:t>
            </w:r>
          </w:p>
        </w:tc>
        <w:tc>
          <w:tcPr>
            <w:tcW w:w="1076" w:type="pct"/>
          </w:tcPr>
          <w:p w14:paraId="5CDD0E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77,8 EUR/100 kg</w:t>
            </w:r>
          </w:p>
        </w:tc>
        <w:tc>
          <w:tcPr>
            <w:tcW w:w="506" w:type="pct"/>
          </w:tcPr>
          <w:p w14:paraId="278152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75680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447F2409" w14:textId="77777777" w:rsidTr="00612B4D">
        <w:tc>
          <w:tcPr>
            <w:tcW w:w="651" w:type="pct"/>
            <w:noWrap/>
          </w:tcPr>
          <w:p w14:paraId="5ECA34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0203 12 19</w:t>
            </w:r>
          </w:p>
        </w:tc>
        <w:tc>
          <w:tcPr>
            <w:tcW w:w="2205" w:type="pct"/>
          </w:tcPr>
          <w:p w14:paraId="0E57FD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pleči un to izcirtņi</w:t>
            </w:r>
          </w:p>
        </w:tc>
        <w:tc>
          <w:tcPr>
            <w:tcW w:w="1076" w:type="pct"/>
          </w:tcPr>
          <w:p w14:paraId="60B45C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60,1 EUR/100 kg</w:t>
            </w:r>
          </w:p>
        </w:tc>
        <w:tc>
          <w:tcPr>
            <w:tcW w:w="506" w:type="pct"/>
          </w:tcPr>
          <w:p w14:paraId="024FCB6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A3A95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66084534" w14:textId="77777777" w:rsidTr="00612B4D">
        <w:tc>
          <w:tcPr>
            <w:tcW w:w="651" w:type="pct"/>
            <w:noWrap/>
          </w:tcPr>
          <w:p w14:paraId="5C9655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0203 12 90</w:t>
            </w:r>
          </w:p>
        </w:tc>
        <w:tc>
          <w:tcPr>
            <w:tcW w:w="2205" w:type="pct"/>
          </w:tcPr>
          <w:p w14:paraId="0E57D6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ABF0E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EAE55D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12150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CF95A4D" w14:textId="77777777" w:rsidTr="00612B4D">
        <w:tc>
          <w:tcPr>
            <w:tcW w:w="651" w:type="pct"/>
            <w:noWrap/>
          </w:tcPr>
          <w:p w14:paraId="6653D7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0203 19 11</w:t>
            </w:r>
          </w:p>
        </w:tc>
        <w:tc>
          <w:tcPr>
            <w:tcW w:w="2205" w:type="pct"/>
          </w:tcPr>
          <w:p w14:paraId="39747E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priekšējās daļas un to izcirtņi</w:t>
            </w:r>
          </w:p>
        </w:tc>
        <w:tc>
          <w:tcPr>
            <w:tcW w:w="1076" w:type="pct"/>
          </w:tcPr>
          <w:p w14:paraId="453130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60,1 EUR/100 kg</w:t>
            </w:r>
          </w:p>
        </w:tc>
        <w:tc>
          <w:tcPr>
            <w:tcW w:w="506" w:type="pct"/>
          </w:tcPr>
          <w:p w14:paraId="0B2AEAE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881F7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2628D8FB" w14:textId="77777777" w:rsidTr="00612B4D">
        <w:tc>
          <w:tcPr>
            <w:tcW w:w="651" w:type="pct"/>
            <w:noWrap/>
          </w:tcPr>
          <w:p w14:paraId="050A3C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0203 19 13</w:t>
            </w:r>
          </w:p>
        </w:tc>
        <w:tc>
          <w:tcPr>
            <w:tcW w:w="2205" w:type="pct"/>
          </w:tcPr>
          <w:p w14:paraId="74C1BB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garie muguras gabali un to izcirtņi ar kauliem</w:t>
            </w:r>
          </w:p>
        </w:tc>
        <w:tc>
          <w:tcPr>
            <w:tcW w:w="1076" w:type="pct"/>
          </w:tcPr>
          <w:p w14:paraId="473E16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86,9 EUR/100 kg</w:t>
            </w:r>
          </w:p>
        </w:tc>
        <w:tc>
          <w:tcPr>
            <w:tcW w:w="506" w:type="pct"/>
          </w:tcPr>
          <w:p w14:paraId="33F821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12F7F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1F01AF0A" w14:textId="77777777" w:rsidTr="00612B4D">
        <w:tc>
          <w:tcPr>
            <w:tcW w:w="651" w:type="pct"/>
            <w:noWrap/>
          </w:tcPr>
          <w:p w14:paraId="0818D9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0203 19 15</w:t>
            </w:r>
          </w:p>
        </w:tc>
        <w:tc>
          <w:tcPr>
            <w:tcW w:w="2205" w:type="pct"/>
          </w:tcPr>
          <w:p w14:paraId="3C690F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vēderdaļas (cauraugušās) un to izcirtņi</w:t>
            </w:r>
          </w:p>
        </w:tc>
        <w:tc>
          <w:tcPr>
            <w:tcW w:w="1076" w:type="pct"/>
          </w:tcPr>
          <w:p w14:paraId="258297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46,7 EUR/100 kg</w:t>
            </w:r>
          </w:p>
        </w:tc>
        <w:tc>
          <w:tcPr>
            <w:tcW w:w="506" w:type="pct"/>
          </w:tcPr>
          <w:p w14:paraId="1DFBED5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4CCC7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6321AC4D" w14:textId="77777777" w:rsidTr="00612B4D">
        <w:tc>
          <w:tcPr>
            <w:tcW w:w="651" w:type="pct"/>
            <w:noWrap/>
          </w:tcPr>
          <w:p w14:paraId="1EA4D41F"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0203 19 55</w:t>
            </w:r>
          </w:p>
        </w:tc>
        <w:tc>
          <w:tcPr>
            <w:tcW w:w="2205" w:type="pct"/>
          </w:tcPr>
          <w:p w14:paraId="346A79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bezkaula</w:t>
            </w:r>
          </w:p>
        </w:tc>
        <w:tc>
          <w:tcPr>
            <w:tcW w:w="1076" w:type="pct"/>
          </w:tcPr>
          <w:p w14:paraId="73CA1E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86,9 EUR/100 kg</w:t>
            </w:r>
          </w:p>
        </w:tc>
        <w:tc>
          <w:tcPr>
            <w:tcW w:w="506" w:type="pct"/>
          </w:tcPr>
          <w:p w14:paraId="2BFD901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98CA1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63FE9CA6" w14:textId="77777777" w:rsidTr="00612B4D">
        <w:tc>
          <w:tcPr>
            <w:tcW w:w="651" w:type="pct"/>
            <w:noWrap/>
          </w:tcPr>
          <w:p w14:paraId="1DDBE7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0203 19 59</w:t>
            </w:r>
          </w:p>
        </w:tc>
        <w:tc>
          <w:tcPr>
            <w:tcW w:w="2205" w:type="pct"/>
          </w:tcPr>
          <w:p w14:paraId="1856B2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10BAF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86,9 EUR/100 kg</w:t>
            </w:r>
          </w:p>
        </w:tc>
        <w:tc>
          <w:tcPr>
            <w:tcW w:w="506" w:type="pct"/>
          </w:tcPr>
          <w:p w14:paraId="485C50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87BE4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448631EF" w14:textId="77777777" w:rsidTr="00612B4D">
        <w:tc>
          <w:tcPr>
            <w:tcW w:w="651" w:type="pct"/>
            <w:noWrap/>
          </w:tcPr>
          <w:p w14:paraId="39CC73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0203 19 90</w:t>
            </w:r>
          </w:p>
        </w:tc>
        <w:tc>
          <w:tcPr>
            <w:tcW w:w="2205" w:type="pct"/>
          </w:tcPr>
          <w:p w14:paraId="738853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FF12C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50C7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00A41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DBAE13" w14:textId="77777777" w:rsidTr="00612B4D">
        <w:tc>
          <w:tcPr>
            <w:tcW w:w="651" w:type="pct"/>
            <w:noWrap/>
          </w:tcPr>
          <w:p w14:paraId="6B367E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0203 21 10</w:t>
            </w:r>
          </w:p>
        </w:tc>
        <w:tc>
          <w:tcPr>
            <w:tcW w:w="2205" w:type="pct"/>
          </w:tcPr>
          <w:p w14:paraId="249F1A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mājas cūku</w:t>
            </w:r>
          </w:p>
        </w:tc>
        <w:tc>
          <w:tcPr>
            <w:tcW w:w="1076" w:type="pct"/>
          </w:tcPr>
          <w:p w14:paraId="06CEA7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53,6 EUR/100 kg</w:t>
            </w:r>
          </w:p>
        </w:tc>
        <w:tc>
          <w:tcPr>
            <w:tcW w:w="506" w:type="pct"/>
          </w:tcPr>
          <w:p w14:paraId="40FBC43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5A45E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26D9FB29" w14:textId="77777777" w:rsidTr="00612B4D">
        <w:tc>
          <w:tcPr>
            <w:tcW w:w="651" w:type="pct"/>
            <w:noWrap/>
          </w:tcPr>
          <w:p w14:paraId="4FB1FD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0203 21 90</w:t>
            </w:r>
          </w:p>
        </w:tc>
        <w:tc>
          <w:tcPr>
            <w:tcW w:w="2205" w:type="pct"/>
          </w:tcPr>
          <w:p w14:paraId="7A4E2F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477E6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6C30EF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42126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C19D344" w14:textId="77777777" w:rsidTr="00612B4D">
        <w:tc>
          <w:tcPr>
            <w:tcW w:w="651" w:type="pct"/>
            <w:noWrap/>
          </w:tcPr>
          <w:p w14:paraId="13851D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0203 22 11</w:t>
            </w:r>
          </w:p>
        </w:tc>
        <w:tc>
          <w:tcPr>
            <w:tcW w:w="2205" w:type="pct"/>
          </w:tcPr>
          <w:p w14:paraId="74C2D3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šķiņķi un to izcirtņi</w:t>
            </w:r>
          </w:p>
        </w:tc>
        <w:tc>
          <w:tcPr>
            <w:tcW w:w="1076" w:type="pct"/>
          </w:tcPr>
          <w:p w14:paraId="7130AB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77,8 EUR/100 kg</w:t>
            </w:r>
          </w:p>
        </w:tc>
        <w:tc>
          <w:tcPr>
            <w:tcW w:w="506" w:type="pct"/>
          </w:tcPr>
          <w:p w14:paraId="732D64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F62CB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289045EB" w14:textId="77777777" w:rsidTr="00612B4D">
        <w:tc>
          <w:tcPr>
            <w:tcW w:w="651" w:type="pct"/>
            <w:noWrap/>
          </w:tcPr>
          <w:p w14:paraId="05CAC7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0203 22 19</w:t>
            </w:r>
          </w:p>
        </w:tc>
        <w:tc>
          <w:tcPr>
            <w:tcW w:w="2205" w:type="pct"/>
          </w:tcPr>
          <w:p w14:paraId="4F656C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pleči un to izcirtņi</w:t>
            </w:r>
          </w:p>
        </w:tc>
        <w:tc>
          <w:tcPr>
            <w:tcW w:w="1076" w:type="pct"/>
          </w:tcPr>
          <w:p w14:paraId="0105FF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60,1 EUR/100 kg</w:t>
            </w:r>
          </w:p>
        </w:tc>
        <w:tc>
          <w:tcPr>
            <w:tcW w:w="506" w:type="pct"/>
          </w:tcPr>
          <w:p w14:paraId="5E16CBB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B9259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4D5DCAD7" w14:textId="77777777" w:rsidTr="00612B4D">
        <w:tc>
          <w:tcPr>
            <w:tcW w:w="651" w:type="pct"/>
            <w:noWrap/>
          </w:tcPr>
          <w:p w14:paraId="41D70F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0203 22 90</w:t>
            </w:r>
          </w:p>
        </w:tc>
        <w:tc>
          <w:tcPr>
            <w:tcW w:w="2205" w:type="pct"/>
          </w:tcPr>
          <w:p w14:paraId="726864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9E063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04CE2D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0A678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50FBBC" w14:textId="77777777" w:rsidTr="00612B4D">
        <w:tc>
          <w:tcPr>
            <w:tcW w:w="651" w:type="pct"/>
            <w:noWrap/>
          </w:tcPr>
          <w:p w14:paraId="223B68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0203 29 11</w:t>
            </w:r>
          </w:p>
        </w:tc>
        <w:tc>
          <w:tcPr>
            <w:tcW w:w="2205" w:type="pct"/>
          </w:tcPr>
          <w:p w14:paraId="5C1890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priekšējās daļas un to izcirtņi</w:t>
            </w:r>
          </w:p>
        </w:tc>
        <w:tc>
          <w:tcPr>
            <w:tcW w:w="1076" w:type="pct"/>
          </w:tcPr>
          <w:p w14:paraId="357B4F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60,1 EUR/100 kg</w:t>
            </w:r>
          </w:p>
        </w:tc>
        <w:tc>
          <w:tcPr>
            <w:tcW w:w="506" w:type="pct"/>
          </w:tcPr>
          <w:p w14:paraId="56945F7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52040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3E1C9CB8" w14:textId="77777777" w:rsidTr="00612B4D">
        <w:tc>
          <w:tcPr>
            <w:tcW w:w="651" w:type="pct"/>
            <w:noWrap/>
          </w:tcPr>
          <w:p w14:paraId="6AD622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0203 29 13</w:t>
            </w:r>
          </w:p>
        </w:tc>
        <w:tc>
          <w:tcPr>
            <w:tcW w:w="2205" w:type="pct"/>
          </w:tcPr>
          <w:p w14:paraId="33FB51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garie muguras gabali un to izcirtņi ar kauliem</w:t>
            </w:r>
          </w:p>
        </w:tc>
        <w:tc>
          <w:tcPr>
            <w:tcW w:w="1076" w:type="pct"/>
          </w:tcPr>
          <w:p w14:paraId="4B6BF1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86,9 EUR/100 kg</w:t>
            </w:r>
          </w:p>
        </w:tc>
        <w:tc>
          <w:tcPr>
            <w:tcW w:w="506" w:type="pct"/>
          </w:tcPr>
          <w:p w14:paraId="071A1B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F8D63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617A8185" w14:textId="77777777" w:rsidTr="00612B4D">
        <w:tc>
          <w:tcPr>
            <w:tcW w:w="651" w:type="pct"/>
            <w:noWrap/>
          </w:tcPr>
          <w:p w14:paraId="6AB519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0203 29 15</w:t>
            </w:r>
          </w:p>
        </w:tc>
        <w:tc>
          <w:tcPr>
            <w:tcW w:w="2205" w:type="pct"/>
          </w:tcPr>
          <w:p w14:paraId="40AEC1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vēderdaļas (cauraugušās) un to izcirtņi</w:t>
            </w:r>
          </w:p>
        </w:tc>
        <w:tc>
          <w:tcPr>
            <w:tcW w:w="1076" w:type="pct"/>
          </w:tcPr>
          <w:p w14:paraId="0B35BF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46,7 EUR/100 kg</w:t>
            </w:r>
          </w:p>
        </w:tc>
        <w:tc>
          <w:tcPr>
            <w:tcW w:w="506" w:type="pct"/>
          </w:tcPr>
          <w:p w14:paraId="2801724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A8954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3C7886B8" w14:textId="77777777" w:rsidTr="00612B4D">
        <w:tc>
          <w:tcPr>
            <w:tcW w:w="651" w:type="pct"/>
            <w:noWrap/>
          </w:tcPr>
          <w:p w14:paraId="33C7A3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0203 29 55</w:t>
            </w:r>
          </w:p>
        </w:tc>
        <w:tc>
          <w:tcPr>
            <w:tcW w:w="2205" w:type="pct"/>
          </w:tcPr>
          <w:p w14:paraId="0CE403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bezkaula</w:t>
            </w:r>
          </w:p>
        </w:tc>
        <w:tc>
          <w:tcPr>
            <w:tcW w:w="1076" w:type="pct"/>
          </w:tcPr>
          <w:p w14:paraId="22684F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86,9 EUR/100 kg</w:t>
            </w:r>
          </w:p>
        </w:tc>
        <w:tc>
          <w:tcPr>
            <w:tcW w:w="506" w:type="pct"/>
          </w:tcPr>
          <w:p w14:paraId="16B511B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B7617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171F5292" w14:textId="77777777" w:rsidTr="00612B4D">
        <w:tc>
          <w:tcPr>
            <w:tcW w:w="651" w:type="pct"/>
            <w:noWrap/>
          </w:tcPr>
          <w:p w14:paraId="76D526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0203 29 59</w:t>
            </w:r>
          </w:p>
        </w:tc>
        <w:tc>
          <w:tcPr>
            <w:tcW w:w="2205" w:type="pct"/>
          </w:tcPr>
          <w:p w14:paraId="6A2DE9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7E533A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86,9 EUR/100 kg</w:t>
            </w:r>
          </w:p>
        </w:tc>
        <w:tc>
          <w:tcPr>
            <w:tcW w:w="506" w:type="pct"/>
          </w:tcPr>
          <w:p w14:paraId="59F318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DFB92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68213BEF" w14:textId="77777777" w:rsidTr="00612B4D">
        <w:tc>
          <w:tcPr>
            <w:tcW w:w="651" w:type="pct"/>
            <w:noWrap/>
          </w:tcPr>
          <w:p w14:paraId="27AF6D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0203 29 90</w:t>
            </w:r>
          </w:p>
        </w:tc>
        <w:tc>
          <w:tcPr>
            <w:tcW w:w="2205" w:type="pct"/>
          </w:tcPr>
          <w:p w14:paraId="1019E4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4C726B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CA5BDF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D74E2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01F7C9" w14:textId="77777777" w:rsidTr="00612B4D">
        <w:tc>
          <w:tcPr>
            <w:tcW w:w="651" w:type="pct"/>
            <w:noWrap/>
          </w:tcPr>
          <w:p w14:paraId="5E0522F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0204 10 00</w:t>
            </w:r>
          </w:p>
        </w:tc>
        <w:tc>
          <w:tcPr>
            <w:tcW w:w="2205" w:type="pct"/>
          </w:tcPr>
          <w:p w14:paraId="061AD0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svaigi vai atdzesēti jēru liemeņi un pusliemeņi</w:t>
            </w:r>
          </w:p>
        </w:tc>
        <w:tc>
          <w:tcPr>
            <w:tcW w:w="1076" w:type="pct"/>
          </w:tcPr>
          <w:p w14:paraId="4DB97F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+ 171,3 EUR/100 kg</w:t>
            </w:r>
          </w:p>
        </w:tc>
        <w:tc>
          <w:tcPr>
            <w:tcW w:w="506" w:type="pct"/>
          </w:tcPr>
          <w:p w14:paraId="6068651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FF9FA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350AEA43" w14:textId="77777777" w:rsidTr="00612B4D">
        <w:tc>
          <w:tcPr>
            <w:tcW w:w="651" w:type="pct"/>
            <w:noWrap/>
          </w:tcPr>
          <w:p w14:paraId="6A8BBC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0204 21 00</w:t>
            </w:r>
          </w:p>
        </w:tc>
        <w:tc>
          <w:tcPr>
            <w:tcW w:w="2205" w:type="pct"/>
          </w:tcPr>
          <w:p w14:paraId="0DDE80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liemeņi un pusliemeņi</w:t>
            </w:r>
          </w:p>
        </w:tc>
        <w:tc>
          <w:tcPr>
            <w:tcW w:w="1076" w:type="pct"/>
          </w:tcPr>
          <w:p w14:paraId="2C00A7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+ 171,3 EUR/100 kg</w:t>
            </w:r>
          </w:p>
        </w:tc>
        <w:tc>
          <w:tcPr>
            <w:tcW w:w="506" w:type="pct"/>
          </w:tcPr>
          <w:p w14:paraId="301DD7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3E64C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07EF4743" w14:textId="77777777" w:rsidTr="00612B4D">
        <w:tc>
          <w:tcPr>
            <w:tcW w:w="651" w:type="pct"/>
            <w:noWrap/>
          </w:tcPr>
          <w:p w14:paraId="7EC9EB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0204 22 10</w:t>
            </w:r>
          </w:p>
        </w:tc>
        <w:tc>
          <w:tcPr>
            <w:tcW w:w="2205" w:type="pct"/>
          </w:tcPr>
          <w:p w14:paraId="235F3B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īsās liemeņa priekšējās ceturtdaļas</w:t>
            </w:r>
          </w:p>
        </w:tc>
        <w:tc>
          <w:tcPr>
            <w:tcW w:w="1076" w:type="pct"/>
          </w:tcPr>
          <w:p w14:paraId="176A05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+ 119,9 EUR/100 kg</w:t>
            </w:r>
          </w:p>
        </w:tc>
        <w:tc>
          <w:tcPr>
            <w:tcW w:w="506" w:type="pct"/>
          </w:tcPr>
          <w:p w14:paraId="5958F8D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54F22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159A07F3" w14:textId="77777777" w:rsidTr="00612B4D">
        <w:tc>
          <w:tcPr>
            <w:tcW w:w="651" w:type="pct"/>
            <w:noWrap/>
          </w:tcPr>
          <w:p w14:paraId="018D9C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0204 22 30</w:t>
            </w:r>
          </w:p>
        </w:tc>
        <w:tc>
          <w:tcPr>
            <w:tcW w:w="2205" w:type="pct"/>
          </w:tcPr>
          <w:p w14:paraId="30BD69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muguras gabali un/vai pakaļgali</w:t>
            </w:r>
          </w:p>
        </w:tc>
        <w:tc>
          <w:tcPr>
            <w:tcW w:w="1076" w:type="pct"/>
          </w:tcPr>
          <w:p w14:paraId="6D8379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+ 188,5 EUR/100 kg</w:t>
            </w:r>
          </w:p>
        </w:tc>
        <w:tc>
          <w:tcPr>
            <w:tcW w:w="506" w:type="pct"/>
          </w:tcPr>
          <w:p w14:paraId="67C9F0B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9246D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0E9588D3" w14:textId="77777777" w:rsidTr="00612B4D">
        <w:tc>
          <w:tcPr>
            <w:tcW w:w="651" w:type="pct"/>
            <w:noWrap/>
          </w:tcPr>
          <w:p w14:paraId="512FA9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0204 22 50</w:t>
            </w:r>
          </w:p>
        </w:tc>
        <w:tc>
          <w:tcPr>
            <w:tcW w:w="2205" w:type="pct"/>
          </w:tcPr>
          <w:p w14:paraId="2C8684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kājas</w:t>
            </w:r>
          </w:p>
        </w:tc>
        <w:tc>
          <w:tcPr>
            <w:tcW w:w="1076" w:type="pct"/>
          </w:tcPr>
          <w:p w14:paraId="3F95AC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+ 222,7 EUR/100 kg</w:t>
            </w:r>
          </w:p>
        </w:tc>
        <w:tc>
          <w:tcPr>
            <w:tcW w:w="506" w:type="pct"/>
          </w:tcPr>
          <w:p w14:paraId="6C00716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80B24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2246E793" w14:textId="77777777" w:rsidTr="00612B4D">
        <w:tc>
          <w:tcPr>
            <w:tcW w:w="651" w:type="pct"/>
            <w:noWrap/>
          </w:tcPr>
          <w:p w14:paraId="19AEB4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0204 22 90</w:t>
            </w:r>
          </w:p>
        </w:tc>
        <w:tc>
          <w:tcPr>
            <w:tcW w:w="2205" w:type="pct"/>
          </w:tcPr>
          <w:p w14:paraId="5E4FBF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46D07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+ 222,7 EUR/100 kg</w:t>
            </w:r>
          </w:p>
        </w:tc>
        <w:tc>
          <w:tcPr>
            <w:tcW w:w="506" w:type="pct"/>
          </w:tcPr>
          <w:p w14:paraId="55D8270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05E71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1DF28A54" w14:textId="77777777" w:rsidTr="00612B4D">
        <w:tc>
          <w:tcPr>
            <w:tcW w:w="651" w:type="pct"/>
            <w:noWrap/>
          </w:tcPr>
          <w:p w14:paraId="152EB9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0204 23 00</w:t>
            </w:r>
          </w:p>
        </w:tc>
        <w:tc>
          <w:tcPr>
            <w:tcW w:w="2205" w:type="pct"/>
          </w:tcPr>
          <w:p w14:paraId="3C9DF7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bezkaula izcirtņi</w:t>
            </w:r>
          </w:p>
        </w:tc>
        <w:tc>
          <w:tcPr>
            <w:tcW w:w="1076" w:type="pct"/>
          </w:tcPr>
          <w:p w14:paraId="133B58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+ 311,8 EUR/100 kg</w:t>
            </w:r>
          </w:p>
        </w:tc>
        <w:tc>
          <w:tcPr>
            <w:tcW w:w="506" w:type="pct"/>
          </w:tcPr>
          <w:p w14:paraId="66B8E7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E87E1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76050F86" w14:textId="77777777" w:rsidTr="00612B4D">
        <w:tc>
          <w:tcPr>
            <w:tcW w:w="651" w:type="pct"/>
            <w:noWrap/>
          </w:tcPr>
          <w:p w14:paraId="7CB174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0204 30 00</w:t>
            </w:r>
          </w:p>
        </w:tc>
        <w:tc>
          <w:tcPr>
            <w:tcW w:w="2205" w:type="pct"/>
          </w:tcPr>
          <w:p w14:paraId="3ECD92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saldēti jēru liemeņi un pusliemeņi</w:t>
            </w:r>
          </w:p>
        </w:tc>
        <w:tc>
          <w:tcPr>
            <w:tcW w:w="1076" w:type="pct"/>
          </w:tcPr>
          <w:p w14:paraId="6F739B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+ 128,8 EUR/100 kg</w:t>
            </w:r>
          </w:p>
        </w:tc>
        <w:tc>
          <w:tcPr>
            <w:tcW w:w="506" w:type="pct"/>
          </w:tcPr>
          <w:p w14:paraId="410F0E5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9A625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0FC4C512" w14:textId="77777777" w:rsidTr="00612B4D">
        <w:tc>
          <w:tcPr>
            <w:tcW w:w="651" w:type="pct"/>
            <w:noWrap/>
          </w:tcPr>
          <w:p w14:paraId="3B3170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0204 41 00</w:t>
            </w:r>
          </w:p>
        </w:tc>
        <w:tc>
          <w:tcPr>
            <w:tcW w:w="2205" w:type="pct"/>
          </w:tcPr>
          <w:p w14:paraId="72C162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liemeņi un pusliemeņi</w:t>
            </w:r>
          </w:p>
        </w:tc>
        <w:tc>
          <w:tcPr>
            <w:tcW w:w="1076" w:type="pct"/>
          </w:tcPr>
          <w:p w14:paraId="7FF390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+ 128,8 EUR/100 kg</w:t>
            </w:r>
          </w:p>
        </w:tc>
        <w:tc>
          <w:tcPr>
            <w:tcW w:w="506" w:type="pct"/>
          </w:tcPr>
          <w:p w14:paraId="3E095E9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87F1E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11C918D3" w14:textId="77777777" w:rsidTr="00612B4D">
        <w:tc>
          <w:tcPr>
            <w:tcW w:w="651" w:type="pct"/>
            <w:noWrap/>
          </w:tcPr>
          <w:p w14:paraId="0AC90A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0204 42 10</w:t>
            </w:r>
          </w:p>
        </w:tc>
        <w:tc>
          <w:tcPr>
            <w:tcW w:w="2205" w:type="pct"/>
          </w:tcPr>
          <w:p w14:paraId="5DB5C3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īsās liemeņa priekšējās ceturtdaļas</w:t>
            </w:r>
          </w:p>
        </w:tc>
        <w:tc>
          <w:tcPr>
            <w:tcW w:w="1076" w:type="pct"/>
          </w:tcPr>
          <w:p w14:paraId="212279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+ 90,2 EUR/100 kg</w:t>
            </w:r>
          </w:p>
        </w:tc>
        <w:tc>
          <w:tcPr>
            <w:tcW w:w="506" w:type="pct"/>
          </w:tcPr>
          <w:p w14:paraId="42AC84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F685D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470AF178" w14:textId="77777777" w:rsidTr="00612B4D">
        <w:tc>
          <w:tcPr>
            <w:tcW w:w="651" w:type="pct"/>
            <w:noWrap/>
          </w:tcPr>
          <w:p w14:paraId="6ACA10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0204 42 30</w:t>
            </w:r>
          </w:p>
        </w:tc>
        <w:tc>
          <w:tcPr>
            <w:tcW w:w="2205" w:type="pct"/>
          </w:tcPr>
          <w:p w14:paraId="64F05A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muguras gabali un/vai pakaļgali</w:t>
            </w:r>
          </w:p>
        </w:tc>
        <w:tc>
          <w:tcPr>
            <w:tcW w:w="1076" w:type="pct"/>
          </w:tcPr>
          <w:p w14:paraId="73C444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+ 141,7 EUR/100 kg</w:t>
            </w:r>
          </w:p>
        </w:tc>
        <w:tc>
          <w:tcPr>
            <w:tcW w:w="506" w:type="pct"/>
          </w:tcPr>
          <w:p w14:paraId="4B7D87D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9D0B7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47C55394" w14:textId="77777777" w:rsidTr="00612B4D">
        <w:tc>
          <w:tcPr>
            <w:tcW w:w="651" w:type="pct"/>
            <w:noWrap/>
          </w:tcPr>
          <w:p w14:paraId="09DE65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0204 42 50</w:t>
            </w:r>
          </w:p>
        </w:tc>
        <w:tc>
          <w:tcPr>
            <w:tcW w:w="2205" w:type="pct"/>
          </w:tcPr>
          <w:p w14:paraId="33EBC8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kājas</w:t>
            </w:r>
          </w:p>
        </w:tc>
        <w:tc>
          <w:tcPr>
            <w:tcW w:w="1076" w:type="pct"/>
          </w:tcPr>
          <w:p w14:paraId="777A28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+ 167,5 EUR/100 kg</w:t>
            </w:r>
          </w:p>
        </w:tc>
        <w:tc>
          <w:tcPr>
            <w:tcW w:w="506" w:type="pct"/>
          </w:tcPr>
          <w:p w14:paraId="246E084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C40A9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05734B4F" w14:textId="77777777" w:rsidTr="00612B4D">
        <w:tc>
          <w:tcPr>
            <w:tcW w:w="651" w:type="pct"/>
            <w:noWrap/>
          </w:tcPr>
          <w:p w14:paraId="78242F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0204 42 90</w:t>
            </w:r>
          </w:p>
        </w:tc>
        <w:tc>
          <w:tcPr>
            <w:tcW w:w="2205" w:type="pct"/>
          </w:tcPr>
          <w:p w14:paraId="1F3980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C0AB6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+ 167,5 EUR/100 kg</w:t>
            </w:r>
          </w:p>
        </w:tc>
        <w:tc>
          <w:tcPr>
            <w:tcW w:w="506" w:type="pct"/>
          </w:tcPr>
          <w:p w14:paraId="42075EA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FC722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1817B189" w14:textId="77777777" w:rsidTr="00612B4D">
        <w:tc>
          <w:tcPr>
            <w:tcW w:w="651" w:type="pct"/>
            <w:noWrap/>
          </w:tcPr>
          <w:p w14:paraId="331CDAB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0204 43 10</w:t>
            </w:r>
          </w:p>
        </w:tc>
        <w:tc>
          <w:tcPr>
            <w:tcW w:w="2205" w:type="pct"/>
          </w:tcPr>
          <w:p w14:paraId="74FF36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jēru</w:t>
            </w:r>
          </w:p>
        </w:tc>
        <w:tc>
          <w:tcPr>
            <w:tcW w:w="1076" w:type="pct"/>
          </w:tcPr>
          <w:p w14:paraId="7DE484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+ 234,5 EUR/100 kg</w:t>
            </w:r>
          </w:p>
        </w:tc>
        <w:tc>
          <w:tcPr>
            <w:tcW w:w="506" w:type="pct"/>
          </w:tcPr>
          <w:p w14:paraId="42C0A1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2ED63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5F095AA1" w14:textId="77777777" w:rsidTr="00612B4D">
        <w:tc>
          <w:tcPr>
            <w:tcW w:w="651" w:type="pct"/>
            <w:noWrap/>
          </w:tcPr>
          <w:p w14:paraId="60029C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0204 43 90</w:t>
            </w:r>
          </w:p>
        </w:tc>
        <w:tc>
          <w:tcPr>
            <w:tcW w:w="2205" w:type="pct"/>
          </w:tcPr>
          <w:p w14:paraId="5F2888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1063C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+ 234,5 EUR/100 kg</w:t>
            </w:r>
          </w:p>
        </w:tc>
        <w:tc>
          <w:tcPr>
            <w:tcW w:w="506" w:type="pct"/>
          </w:tcPr>
          <w:p w14:paraId="574AD25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C74FC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1289A308" w14:textId="77777777" w:rsidTr="00612B4D">
        <w:tc>
          <w:tcPr>
            <w:tcW w:w="651" w:type="pct"/>
            <w:noWrap/>
          </w:tcPr>
          <w:p w14:paraId="04E6AF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0204 50 11</w:t>
            </w:r>
          </w:p>
        </w:tc>
        <w:tc>
          <w:tcPr>
            <w:tcW w:w="2205" w:type="pct"/>
          </w:tcPr>
          <w:p w14:paraId="20E0DF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liemeņi un pusliemeņi</w:t>
            </w:r>
          </w:p>
        </w:tc>
        <w:tc>
          <w:tcPr>
            <w:tcW w:w="1076" w:type="pct"/>
          </w:tcPr>
          <w:p w14:paraId="6DD86A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+ 171,3 EUR/100 kg</w:t>
            </w:r>
          </w:p>
        </w:tc>
        <w:tc>
          <w:tcPr>
            <w:tcW w:w="506" w:type="pct"/>
          </w:tcPr>
          <w:p w14:paraId="2278C15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D9E72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35DD6C42" w14:textId="77777777" w:rsidTr="00612B4D">
        <w:tc>
          <w:tcPr>
            <w:tcW w:w="651" w:type="pct"/>
            <w:noWrap/>
          </w:tcPr>
          <w:p w14:paraId="454022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0204 50 13</w:t>
            </w:r>
          </w:p>
        </w:tc>
        <w:tc>
          <w:tcPr>
            <w:tcW w:w="2205" w:type="pct"/>
          </w:tcPr>
          <w:p w14:paraId="487D41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īsās liemeņa priekšējās ceturtdaļas</w:t>
            </w:r>
          </w:p>
        </w:tc>
        <w:tc>
          <w:tcPr>
            <w:tcW w:w="1076" w:type="pct"/>
          </w:tcPr>
          <w:p w14:paraId="083BED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+ 119,9 EUR/100 kg</w:t>
            </w:r>
          </w:p>
        </w:tc>
        <w:tc>
          <w:tcPr>
            <w:tcW w:w="506" w:type="pct"/>
          </w:tcPr>
          <w:p w14:paraId="7E064C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2B99D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1BE5B4E2" w14:textId="77777777" w:rsidTr="00612B4D">
        <w:tc>
          <w:tcPr>
            <w:tcW w:w="651" w:type="pct"/>
            <w:noWrap/>
          </w:tcPr>
          <w:p w14:paraId="0A8EF1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0204 50 15</w:t>
            </w:r>
          </w:p>
        </w:tc>
        <w:tc>
          <w:tcPr>
            <w:tcW w:w="2205" w:type="pct"/>
          </w:tcPr>
          <w:p w14:paraId="28D386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muguras gabali un/vai pakaļgali</w:t>
            </w:r>
          </w:p>
        </w:tc>
        <w:tc>
          <w:tcPr>
            <w:tcW w:w="1076" w:type="pct"/>
          </w:tcPr>
          <w:p w14:paraId="55ED15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+ 188,5 EUR/100 kg</w:t>
            </w:r>
          </w:p>
        </w:tc>
        <w:tc>
          <w:tcPr>
            <w:tcW w:w="506" w:type="pct"/>
          </w:tcPr>
          <w:p w14:paraId="034F9E2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073F7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3AF49B9E" w14:textId="77777777" w:rsidTr="00612B4D">
        <w:tc>
          <w:tcPr>
            <w:tcW w:w="651" w:type="pct"/>
            <w:noWrap/>
          </w:tcPr>
          <w:p w14:paraId="565903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0204 50 19</w:t>
            </w:r>
          </w:p>
        </w:tc>
        <w:tc>
          <w:tcPr>
            <w:tcW w:w="2205" w:type="pct"/>
          </w:tcPr>
          <w:p w14:paraId="2FE8A8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kājas</w:t>
            </w:r>
          </w:p>
        </w:tc>
        <w:tc>
          <w:tcPr>
            <w:tcW w:w="1076" w:type="pct"/>
          </w:tcPr>
          <w:p w14:paraId="0B9091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+ 222,7 EUR/100 kg</w:t>
            </w:r>
          </w:p>
        </w:tc>
        <w:tc>
          <w:tcPr>
            <w:tcW w:w="506" w:type="pct"/>
          </w:tcPr>
          <w:p w14:paraId="4433ED3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71FD3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371AA2C1" w14:textId="77777777" w:rsidTr="00612B4D">
        <w:tc>
          <w:tcPr>
            <w:tcW w:w="651" w:type="pct"/>
            <w:noWrap/>
          </w:tcPr>
          <w:p w14:paraId="5502E0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0204 50 31</w:t>
            </w:r>
          </w:p>
        </w:tc>
        <w:tc>
          <w:tcPr>
            <w:tcW w:w="2205" w:type="pct"/>
          </w:tcPr>
          <w:p w14:paraId="6A68A2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neatkauloti izcirtņi</w:t>
            </w:r>
          </w:p>
        </w:tc>
        <w:tc>
          <w:tcPr>
            <w:tcW w:w="1076" w:type="pct"/>
          </w:tcPr>
          <w:p w14:paraId="4B250C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+ 222,7 EUR/100 kg</w:t>
            </w:r>
          </w:p>
        </w:tc>
        <w:tc>
          <w:tcPr>
            <w:tcW w:w="506" w:type="pct"/>
          </w:tcPr>
          <w:p w14:paraId="676CAE5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F6A2B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59CC1E34" w14:textId="77777777" w:rsidTr="00612B4D">
        <w:tc>
          <w:tcPr>
            <w:tcW w:w="651" w:type="pct"/>
            <w:noWrap/>
          </w:tcPr>
          <w:p w14:paraId="13E299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0204 50 39</w:t>
            </w:r>
          </w:p>
        </w:tc>
        <w:tc>
          <w:tcPr>
            <w:tcW w:w="2205" w:type="pct"/>
          </w:tcPr>
          <w:p w14:paraId="771C70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bezkaula izcirtņi</w:t>
            </w:r>
          </w:p>
        </w:tc>
        <w:tc>
          <w:tcPr>
            <w:tcW w:w="1076" w:type="pct"/>
          </w:tcPr>
          <w:p w14:paraId="19260D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+ 311,8 EUR/100 kg</w:t>
            </w:r>
          </w:p>
        </w:tc>
        <w:tc>
          <w:tcPr>
            <w:tcW w:w="506" w:type="pct"/>
          </w:tcPr>
          <w:p w14:paraId="63D8C93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EAB39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693B9CDC" w14:textId="77777777" w:rsidTr="00612B4D">
        <w:tc>
          <w:tcPr>
            <w:tcW w:w="651" w:type="pct"/>
            <w:noWrap/>
          </w:tcPr>
          <w:p w14:paraId="06AFA9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0204 50 51</w:t>
            </w:r>
          </w:p>
        </w:tc>
        <w:tc>
          <w:tcPr>
            <w:tcW w:w="2205" w:type="pct"/>
          </w:tcPr>
          <w:p w14:paraId="1C01A4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liemeņi un pusliemeņi</w:t>
            </w:r>
          </w:p>
        </w:tc>
        <w:tc>
          <w:tcPr>
            <w:tcW w:w="1076" w:type="pct"/>
          </w:tcPr>
          <w:p w14:paraId="0618B5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+ 128,8 EUR/100 kg</w:t>
            </w:r>
          </w:p>
        </w:tc>
        <w:tc>
          <w:tcPr>
            <w:tcW w:w="506" w:type="pct"/>
          </w:tcPr>
          <w:p w14:paraId="7D0A2C2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A4DE4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5B7D3C24" w14:textId="77777777" w:rsidTr="00612B4D">
        <w:tc>
          <w:tcPr>
            <w:tcW w:w="651" w:type="pct"/>
            <w:noWrap/>
          </w:tcPr>
          <w:p w14:paraId="2EFD83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0204 50 53</w:t>
            </w:r>
          </w:p>
        </w:tc>
        <w:tc>
          <w:tcPr>
            <w:tcW w:w="2205" w:type="pct"/>
          </w:tcPr>
          <w:p w14:paraId="4EB189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īsās liemeņa priekšējās ceturtdaļas</w:t>
            </w:r>
          </w:p>
        </w:tc>
        <w:tc>
          <w:tcPr>
            <w:tcW w:w="1076" w:type="pct"/>
          </w:tcPr>
          <w:p w14:paraId="0BECEF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+ 90,2 EUR/100 kg</w:t>
            </w:r>
          </w:p>
        </w:tc>
        <w:tc>
          <w:tcPr>
            <w:tcW w:w="506" w:type="pct"/>
          </w:tcPr>
          <w:p w14:paraId="1BA6C8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863E6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11D971CE" w14:textId="77777777" w:rsidTr="00612B4D">
        <w:tc>
          <w:tcPr>
            <w:tcW w:w="651" w:type="pct"/>
            <w:noWrap/>
          </w:tcPr>
          <w:p w14:paraId="6E790C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0204 50 55</w:t>
            </w:r>
          </w:p>
        </w:tc>
        <w:tc>
          <w:tcPr>
            <w:tcW w:w="2205" w:type="pct"/>
          </w:tcPr>
          <w:p w14:paraId="34E108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muguras gabali un/vai pakaļgali</w:t>
            </w:r>
          </w:p>
        </w:tc>
        <w:tc>
          <w:tcPr>
            <w:tcW w:w="1076" w:type="pct"/>
          </w:tcPr>
          <w:p w14:paraId="38094E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+ 141,7 EUR/100 kg</w:t>
            </w:r>
          </w:p>
        </w:tc>
        <w:tc>
          <w:tcPr>
            <w:tcW w:w="506" w:type="pct"/>
          </w:tcPr>
          <w:p w14:paraId="58087E5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8E2DA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5D88E074" w14:textId="77777777" w:rsidTr="00612B4D">
        <w:tc>
          <w:tcPr>
            <w:tcW w:w="651" w:type="pct"/>
            <w:noWrap/>
          </w:tcPr>
          <w:p w14:paraId="5DEFA3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0204 50 59</w:t>
            </w:r>
          </w:p>
        </w:tc>
        <w:tc>
          <w:tcPr>
            <w:tcW w:w="2205" w:type="pct"/>
          </w:tcPr>
          <w:p w14:paraId="4D6C09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kājas</w:t>
            </w:r>
          </w:p>
        </w:tc>
        <w:tc>
          <w:tcPr>
            <w:tcW w:w="1076" w:type="pct"/>
          </w:tcPr>
          <w:p w14:paraId="44C784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+ 167,5 EUR/100 kg</w:t>
            </w:r>
          </w:p>
        </w:tc>
        <w:tc>
          <w:tcPr>
            <w:tcW w:w="506" w:type="pct"/>
          </w:tcPr>
          <w:p w14:paraId="3524A45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9C109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4B8E98B1" w14:textId="77777777" w:rsidTr="00612B4D">
        <w:tc>
          <w:tcPr>
            <w:tcW w:w="651" w:type="pct"/>
            <w:noWrap/>
          </w:tcPr>
          <w:p w14:paraId="6717A0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0204 50 71</w:t>
            </w:r>
          </w:p>
        </w:tc>
        <w:tc>
          <w:tcPr>
            <w:tcW w:w="2205" w:type="pct"/>
          </w:tcPr>
          <w:p w14:paraId="106E76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neatkauloti izcirtņi</w:t>
            </w:r>
          </w:p>
        </w:tc>
        <w:tc>
          <w:tcPr>
            <w:tcW w:w="1076" w:type="pct"/>
          </w:tcPr>
          <w:p w14:paraId="78BF51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+ 167,5 EUR/100 kg</w:t>
            </w:r>
          </w:p>
        </w:tc>
        <w:tc>
          <w:tcPr>
            <w:tcW w:w="506" w:type="pct"/>
          </w:tcPr>
          <w:p w14:paraId="5EAA8B4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FAD6F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439095E0" w14:textId="77777777" w:rsidTr="00612B4D">
        <w:tc>
          <w:tcPr>
            <w:tcW w:w="651" w:type="pct"/>
            <w:noWrap/>
          </w:tcPr>
          <w:p w14:paraId="388490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0204 50 79</w:t>
            </w:r>
          </w:p>
        </w:tc>
        <w:tc>
          <w:tcPr>
            <w:tcW w:w="2205" w:type="pct"/>
          </w:tcPr>
          <w:p w14:paraId="50A83B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bezkaula izcirtņi</w:t>
            </w:r>
          </w:p>
        </w:tc>
        <w:tc>
          <w:tcPr>
            <w:tcW w:w="1076" w:type="pct"/>
          </w:tcPr>
          <w:p w14:paraId="611064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+ 234,5 EUR/100 kg</w:t>
            </w:r>
          </w:p>
        </w:tc>
        <w:tc>
          <w:tcPr>
            <w:tcW w:w="506" w:type="pct"/>
          </w:tcPr>
          <w:p w14:paraId="4CE45F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03530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TRQ-SP</w:t>
            </w:r>
          </w:p>
        </w:tc>
      </w:tr>
      <w:tr w:rsidR="00612B4D" w:rsidRPr="00966615" w14:paraId="592D5631" w14:textId="77777777" w:rsidTr="00612B4D">
        <w:tc>
          <w:tcPr>
            <w:tcW w:w="651" w:type="pct"/>
            <w:noWrap/>
          </w:tcPr>
          <w:p w14:paraId="1CD29402"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0205 00 20</w:t>
            </w:r>
          </w:p>
        </w:tc>
        <w:tc>
          <w:tcPr>
            <w:tcW w:w="2205" w:type="pct"/>
          </w:tcPr>
          <w:p w14:paraId="5584DE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svaiga vai atdzesēta</w:t>
            </w:r>
          </w:p>
        </w:tc>
        <w:tc>
          <w:tcPr>
            <w:tcW w:w="1076" w:type="pct"/>
          </w:tcPr>
          <w:p w14:paraId="654D43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02A85C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A5A66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CEDC4D" w14:textId="77777777" w:rsidTr="00612B4D">
        <w:tc>
          <w:tcPr>
            <w:tcW w:w="651" w:type="pct"/>
            <w:noWrap/>
          </w:tcPr>
          <w:p w14:paraId="3B5079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0205 00 80</w:t>
            </w:r>
          </w:p>
        </w:tc>
        <w:tc>
          <w:tcPr>
            <w:tcW w:w="2205" w:type="pct"/>
          </w:tcPr>
          <w:p w14:paraId="1958E6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saldēta</w:t>
            </w:r>
          </w:p>
        </w:tc>
        <w:tc>
          <w:tcPr>
            <w:tcW w:w="1076" w:type="pct"/>
          </w:tcPr>
          <w:p w14:paraId="029FB5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41584F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89B2B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9AB231" w14:textId="77777777" w:rsidTr="00612B4D">
        <w:tc>
          <w:tcPr>
            <w:tcW w:w="651" w:type="pct"/>
            <w:noWrap/>
          </w:tcPr>
          <w:p w14:paraId="71E63C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0206 10 10</w:t>
            </w:r>
          </w:p>
        </w:tc>
        <w:tc>
          <w:tcPr>
            <w:tcW w:w="2205" w:type="pct"/>
          </w:tcPr>
          <w:p w14:paraId="28A271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farmaceitisku produktu ražošanai</w:t>
            </w:r>
          </w:p>
        </w:tc>
        <w:tc>
          <w:tcPr>
            <w:tcW w:w="1076" w:type="pct"/>
          </w:tcPr>
          <w:p w14:paraId="7AFBD1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9AC65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5C2FE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5030D2" w14:textId="77777777" w:rsidTr="00612B4D">
        <w:tc>
          <w:tcPr>
            <w:tcW w:w="651" w:type="pct"/>
            <w:noWrap/>
          </w:tcPr>
          <w:p w14:paraId="2DB2C2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0206 10 95</w:t>
            </w:r>
          </w:p>
        </w:tc>
        <w:tc>
          <w:tcPr>
            <w:tcW w:w="2205" w:type="pct"/>
          </w:tcPr>
          <w:p w14:paraId="3DE0DF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diafragmas biezā daļa un plānā daļa</w:t>
            </w:r>
          </w:p>
        </w:tc>
        <w:tc>
          <w:tcPr>
            <w:tcW w:w="1076" w:type="pct"/>
          </w:tcPr>
          <w:p w14:paraId="76E8ED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+ 303,4 EUR/100 kg</w:t>
            </w:r>
          </w:p>
        </w:tc>
        <w:tc>
          <w:tcPr>
            <w:tcW w:w="506" w:type="pct"/>
          </w:tcPr>
          <w:p w14:paraId="60DF021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65F9E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369C174D" w14:textId="77777777" w:rsidTr="00612B4D">
        <w:tc>
          <w:tcPr>
            <w:tcW w:w="651" w:type="pct"/>
            <w:noWrap/>
          </w:tcPr>
          <w:p w14:paraId="086DDB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0206 10 98</w:t>
            </w:r>
          </w:p>
        </w:tc>
        <w:tc>
          <w:tcPr>
            <w:tcW w:w="2205" w:type="pct"/>
          </w:tcPr>
          <w:p w14:paraId="7988D2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0EE04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371CA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B53BD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4D7B5C" w14:textId="77777777" w:rsidTr="00612B4D">
        <w:tc>
          <w:tcPr>
            <w:tcW w:w="651" w:type="pct"/>
            <w:noWrap/>
          </w:tcPr>
          <w:p w14:paraId="1D36C4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0206 21 00</w:t>
            </w:r>
          </w:p>
        </w:tc>
        <w:tc>
          <w:tcPr>
            <w:tcW w:w="2205" w:type="pct"/>
          </w:tcPr>
          <w:p w14:paraId="592059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mēles</w:t>
            </w:r>
          </w:p>
        </w:tc>
        <w:tc>
          <w:tcPr>
            <w:tcW w:w="1076" w:type="pct"/>
          </w:tcPr>
          <w:p w14:paraId="490DC7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0B595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12C8D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7E58CD7" w14:textId="77777777" w:rsidTr="00612B4D">
        <w:tc>
          <w:tcPr>
            <w:tcW w:w="651" w:type="pct"/>
            <w:noWrap/>
          </w:tcPr>
          <w:p w14:paraId="688276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0206 22 00</w:t>
            </w:r>
          </w:p>
        </w:tc>
        <w:tc>
          <w:tcPr>
            <w:tcW w:w="2205" w:type="pct"/>
          </w:tcPr>
          <w:p w14:paraId="700707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aknas</w:t>
            </w:r>
          </w:p>
        </w:tc>
        <w:tc>
          <w:tcPr>
            <w:tcW w:w="1076" w:type="pct"/>
          </w:tcPr>
          <w:p w14:paraId="58B963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B3180D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528C3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E6AC47" w14:textId="77777777" w:rsidTr="00612B4D">
        <w:tc>
          <w:tcPr>
            <w:tcW w:w="651" w:type="pct"/>
            <w:noWrap/>
          </w:tcPr>
          <w:p w14:paraId="1C590B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0206 29 10</w:t>
            </w:r>
          </w:p>
        </w:tc>
        <w:tc>
          <w:tcPr>
            <w:tcW w:w="2205" w:type="pct"/>
          </w:tcPr>
          <w:p w14:paraId="1F16DB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farmaceitisku produktu ražošanai</w:t>
            </w:r>
          </w:p>
        </w:tc>
        <w:tc>
          <w:tcPr>
            <w:tcW w:w="1076" w:type="pct"/>
          </w:tcPr>
          <w:p w14:paraId="4AF998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46C11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0D58F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87232B" w14:textId="77777777" w:rsidTr="00612B4D">
        <w:tc>
          <w:tcPr>
            <w:tcW w:w="651" w:type="pct"/>
            <w:noWrap/>
          </w:tcPr>
          <w:p w14:paraId="1B6BE1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0206 29 91</w:t>
            </w:r>
          </w:p>
        </w:tc>
        <w:tc>
          <w:tcPr>
            <w:tcW w:w="2205" w:type="pct"/>
          </w:tcPr>
          <w:p w14:paraId="14B9D7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diafragmas biezā daļa un plānā daļa</w:t>
            </w:r>
          </w:p>
        </w:tc>
        <w:tc>
          <w:tcPr>
            <w:tcW w:w="1076" w:type="pct"/>
          </w:tcPr>
          <w:p w14:paraId="387B60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 + 304,1 EUR/100 kg</w:t>
            </w:r>
          </w:p>
        </w:tc>
        <w:tc>
          <w:tcPr>
            <w:tcW w:w="506" w:type="pct"/>
          </w:tcPr>
          <w:p w14:paraId="70251AA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A7D3C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5CFD173B" w14:textId="77777777" w:rsidTr="00612B4D">
        <w:tc>
          <w:tcPr>
            <w:tcW w:w="651" w:type="pct"/>
            <w:noWrap/>
          </w:tcPr>
          <w:p w14:paraId="085CD7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0206 29 99</w:t>
            </w:r>
          </w:p>
        </w:tc>
        <w:tc>
          <w:tcPr>
            <w:tcW w:w="2205" w:type="pct"/>
          </w:tcPr>
          <w:p w14:paraId="6CB9A5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901EE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A2BB2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97B5F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9E7588C" w14:textId="77777777" w:rsidTr="00612B4D">
        <w:tc>
          <w:tcPr>
            <w:tcW w:w="651" w:type="pct"/>
            <w:noWrap/>
          </w:tcPr>
          <w:p w14:paraId="74710C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0206 30 00</w:t>
            </w:r>
          </w:p>
        </w:tc>
        <w:tc>
          <w:tcPr>
            <w:tcW w:w="2205" w:type="pct"/>
          </w:tcPr>
          <w:p w14:paraId="2FFF0A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svaigi vai atdzesēti cūku subprodukti</w:t>
            </w:r>
          </w:p>
        </w:tc>
        <w:tc>
          <w:tcPr>
            <w:tcW w:w="1076" w:type="pct"/>
          </w:tcPr>
          <w:p w14:paraId="6640EF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42B99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7BA1C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6AAF03" w14:textId="77777777" w:rsidTr="00612B4D">
        <w:tc>
          <w:tcPr>
            <w:tcW w:w="651" w:type="pct"/>
            <w:noWrap/>
          </w:tcPr>
          <w:p w14:paraId="7B3CB3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0206 41 00</w:t>
            </w:r>
          </w:p>
        </w:tc>
        <w:tc>
          <w:tcPr>
            <w:tcW w:w="2205" w:type="pct"/>
          </w:tcPr>
          <w:p w14:paraId="62B46C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aknas</w:t>
            </w:r>
          </w:p>
        </w:tc>
        <w:tc>
          <w:tcPr>
            <w:tcW w:w="1076" w:type="pct"/>
          </w:tcPr>
          <w:p w14:paraId="3EB9C9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87D4DE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A223C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0E1E5C" w14:textId="77777777" w:rsidTr="00612B4D">
        <w:tc>
          <w:tcPr>
            <w:tcW w:w="651" w:type="pct"/>
            <w:noWrap/>
          </w:tcPr>
          <w:p w14:paraId="2DC8CF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0206 49 00</w:t>
            </w:r>
          </w:p>
        </w:tc>
        <w:tc>
          <w:tcPr>
            <w:tcW w:w="2205" w:type="pct"/>
          </w:tcPr>
          <w:p w14:paraId="0BDC5A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F9490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16A7FD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DB7D9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468B26" w14:textId="77777777" w:rsidTr="00612B4D">
        <w:tc>
          <w:tcPr>
            <w:tcW w:w="651" w:type="pct"/>
            <w:noWrap/>
          </w:tcPr>
          <w:p w14:paraId="75AFA56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0206 80 10</w:t>
            </w:r>
          </w:p>
        </w:tc>
        <w:tc>
          <w:tcPr>
            <w:tcW w:w="2205" w:type="pct"/>
          </w:tcPr>
          <w:p w14:paraId="6E6A70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farmaceitisku produktu ražošanai</w:t>
            </w:r>
          </w:p>
        </w:tc>
        <w:tc>
          <w:tcPr>
            <w:tcW w:w="1076" w:type="pct"/>
          </w:tcPr>
          <w:p w14:paraId="046650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42BCD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F8959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F3A3FC" w14:textId="77777777" w:rsidTr="00612B4D">
        <w:tc>
          <w:tcPr>
            <w:tcW w:w="651" w:type="pct"/>
            <w:noWrap/>
          </w:tcPr>
          <w:p w14:paraId="545518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0206 80 91</w:t>
            </w:r>
          </w:p>
        </w:tc>
        <w:tc>
          <w:tcPr>
            <w:tcW w:w="2205" w:type="pct"/>
          </w:tcPr>
          <w:p w14:paraId="5FA855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zirgu, ēzeļu, mūļu un zirgēzeļu</w:t>
            </w:r>
          </w:p>
        </w:tc>
        <w:tc>
          <w:tcPr>
            <w:tcW w:w="1076" w:type="pct"/>
          </w:tcPr>
          <w:p w14:paraId="57D350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0C9DF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B8A3A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E5A703E" w14:textId="77777777" w:rsidTr="00612B4D">
        <w:tc>
          <w:tcPr>
            <w:tcW w:w="651" w:type="pct"/>
            <w:noWrap/>
          </w:tcPr>
          <w:p w14:paraId="5DE6BF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0206 80 99</w:t>
            </w:r>
          </w:p>
        </w:tc>
        <w:tc>
          <w:tcPr>
            <w:tcW w:w="2205" w:type="pct"/>
          </w:tcPr>
          <w:p w14:paraId="78554F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aitu un kazu</w:t>
            </w:r>
          </w:p>
        </w:tc>
        <w:tc>
          <w:tcPr>
            <w:tcW w:w="1076" w:type="pct"/>
          </w:tcPr>
          <w:p w14:paraId="7BD13B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4EF41A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9B636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7FCFFB5" w14:textId="77777777" w:rsidTr="00612B4D">
        <w:tc>
          <w:tcPr>
            <w:tcW w:w="651" w:type="pct"/>
            <w:noWrap/>
          </w:tcPr>
          <w:p w14:paraId="5E90C5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0206 90 10</w:t>
            </w:r>
          </w:p>
        </w:tc>
        <w:tc>
          <w:tcPr>
            <w:tcW w:w="2205" w:type="pct"/>
          </w:tcPr>
          <w:p w14:paraId="72F0DF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farmaceitisku produktu ražošanai</w:t>
            </w:r>
          </w:p>
        </w:tc>
        <w:tc>
          <w:tcPr>
            <w:tcW w:w="1076" w:type="pct"/>
          </w:tcPr>
          <w:p w14:paraId="1DB438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5F260F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E7DB7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ED6DA16" w14:textId="77777777" w:rsidTr="00612B4D">
        <w:tc>
          <w:tcPr>
            <w:tcW w:w="651" w:type="pct"/>
            <w:noWrap/>
          </w:tcPr>
          <w:p w14:paraId="5FEA86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0206 90 91</w:t>
            </w:r>
          </w:p>
        </w:tc>
        <w:tc>
          <w:tcPr>
            <w:tcW w:w="2205" w:type="pct"/>
          </w:tcPr>
          <w:p w14:paraId="433C0A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zirgu, ēzeļu, mūļu un zirgēzeļu</w:t>
            </w:r>
          </w:p>
        </w:tc>
        <w:tc>
          <w:tcPr>
            <w:tcW w:w="1076" w:type="pct"/>
          </w:tcPr>
          <w:p w14:paraId="717686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B093F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C8CF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765871" w14:textId="77777777" w:rsidTr="00612B4D">
        <w:tc>
          <w:tcPr>
            <w:tcW w:w="651" w:type="pct"/>
            <w:noWrap/>
          </w:tcPr>
          <w:p w14:paraId="33792F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0206 90 99</w:t>
            </w:r>
          </w:p>
        </w:tc>
        <w:tc>
          <w:tcPr>
            <w:tcW w:w="2205" w:type="pct"/>
          </w:tcPr>
          <w:p w14:paraId="4B23BD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aitu un kazu</w:t>
            </w:r>
          </w:p>
        </w:tc>
        <w:tc>
          <w:tcPr>
            <w:tcW w:w="1076" w:type="pct"/>
          </w:tcPr>
          <w:p w14:paraId="3529A4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9A51DE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E77F1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7C673AB" w14:textId="77777777" w:rsidTr="00612B4D">
        <w:tc>
          <w:tcPr>
            <w:tcW w:w="651" w:type="pct"/>
            <w:noWrap/>
          </w:tcPr>
          <w:p w14:paraId="792B99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0207 11 10</w:t>
            </w:r>
          </w:p>
        </w:tc>
        <w:tc>
          <w:tcPr>
            <w:tcW w:w="2205" w:type="pct"/>
          </w:tcPr>
          <w:p w14:paraId="18A041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noplūktas un izķidātas, ar galvu un kājām, t. s. “83 % cāļi”</w:t>
            </w:r>
          </w:p>
        </w:tc>
        <w:tc>
          <w:tcPr>
            <w:tcW w:w="1076" w:type="pct"/>
          </w:tcPr>
          <w:p w14:paraId="56EC19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26,2 EUR/100 kg</w:t>
            </w:r>
          </w:p>
        </w:tc>
        <w:tc>
          <w:tcPr>
            <w:tcW w:w="506" w:type="pct"/>
          </w:tcPr>
          <w:p w14:paraId="3AA814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D2AA3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39E18627" w14:textId="77777777" w:rsidTr="00612B4D">
        <w:tc>
          <w:tcPr>
            <w:tcW w:w="651" w:type="pct"/>
            <w:noWrap/>
          </w:tcPr>
          <w:p w14:paraId="23504C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0207 11 30</w:t>
            </w:r>
          </w:p>
        </w:tc>
        <w:tc>
          <w:tcPr>
            <w:tcW w:w="2205" w:type="pct"/>
          </w:tcPr>
          <w:p w14:paraId="5A995A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noplūktas un izķidātas, bez galvas un kājām, bet ar kaklu, sirdi, aknām un kuņģi (vai guzu), t. s. “70 % cāļi”</w:t>
            </w:r>
          </w:p>
        </w:tc>
        <w:tc>
          <w:tcPr>
            <w:tcW w:w="1076" w:type="pct"/>
          </w:tcPr>
          <w:p w14:paraId="483FB2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29,9 EUR/100 kg</w:t>
            </w:r>
          </w:p>
        </w:tc>
        <w:tc>
          <w:tcPr>
            <w:tcW w:w="506" w:type="pct"/>
          </w:tcPr>
          <w:p w14:paraId="4EC1900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2BF8F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61B42C36" w14:textId="77777777" w:rsidTr="00612B4D">
        <w:tc>
          <w:tcPr>
            <w:tcW w:w="651" w:type="pct"/>
            <w:noWrap/>
          </w:tcPr>
          <w:p w14:paraId="1BE458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0207 11 90</w:t>
            </w:r>
          </w:p>
        </w:tc>
        <w:tc>
          <w:tcPr>
            <w:tcW w:w="2205" w:type="pct"/>
          </w:tcPr>
          <w:p w14:paraId="22248B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noplūktas un izķidātas, bez galvas un kājām un bez kakla, sirds, aknām un kuņģa (vai guzas), t. s. “65 % cāļi”, vai citādas</w:t>
            </w:r>
          </w:p>
        </w:tc>
        <w:tc>
          <w:tcPr>
            <w:tcW w:w="1076" w:type="pct"/>
          </w:tcPr>
          <w:p w14:paraId="6F020B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32,5 EUR/100 kg</w:t>
            </w:r>
          </w:p>
        </w:tc>
        <w:tc>
          <w:tcPr>
            <w:tcW w:w="506" w:type="pct"/>
          </w:tcPr>
          <w:p w14:paraId="3C7B57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2D35D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7B73F5FC" w14:textId="77777777" w:rsidTr="00612B4D">
        <w:tc>
          <w:tcPr>
            <w:tcW w:w="651" w:type="pct"/>
            <w:noWrap/>
          </w:tcPr>
          <w:p w14:paraId="5810F8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0207 12 10</w:t>
            </w:r>
          </w:p>
        </w:tc>
        <w:tc>
          <w:tcPr>
            <w:tcW w:w="2205" w:type="pct"/>
          </w:tcPr>
          <w:p w14:paraId="1E2D1F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noplūktas un izķidātas, bez galvas un kājām, bet ar kaklu, sirdi, aknām un kuņģi (vai guzu), t. s. “70 % cāļi”</w:t>
            </w:r>
          </w:p>
        </w:tc>
        <w:tc>
          <w:tcPr>
            <w:tcW w:w="1076" w:type="pct"/>
          </w:tcPr>
          <w:p w14:paraId="441511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29,9 EUR/100 kg</w:t>
            </w:r>
          </w:p>
        </w:tc>
        <w:tc>
          <w:tcPr>
            <w:tcW w:w="506" w:type="pct"/>
          </w:tcPr>
          <w:p w14:paraId="775C861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391CD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7E708F24" w14:textId="77777777" w:rsidTr="00612B4D">
        <w:tc>
          <w:tcPr>
            <w:tcW w:w="651" w:type="pct"/>
            <w:noWrap/>
          </w:tcPr>
          <w:p w14:paraId="2AB0C05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0207 12 90</w:t>
            </w:r>
          </w:p>
        </w:tc>
        <w:tc>
          <w:tcPr>
            <w:tcW w:w="2205" w:type="pct"/>
          </w:tcPr>
          <w:p w14:paraId="59CF33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noplūktas un izķidātas, bez galvas un kājām un bez kakla, sirds, aknām un kuņģa (vai guzas), t. s. “65 % cāļi”, vai citādas</w:t>
            </w:r>
          </w:p>
        </w:tc>
        <w:tc>
          <w:tcPr>
            <w:tcW w:w="1076" w:type="pct"/>
          </w:tcPr>
          <w:p w14:paraId="7CE660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32,5 EUR/100 kg</w:t>
            </w:r>
          </w:p>
        </w:tc>
        <w:tc>
          <w:tcPr>
            <w:tcW w:w="506" w:type="pct"/>
          </w:tcPr>
          <w:p w14:paraId="2D00976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ABC8C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7578698B" w14:textId="77777777" w:rsidTr="00612B4D">
        <w:tc>
          <w:tcPr>
            <w:tcW w:w="651" w:type="pct"/>
            <w:noWrap/>
          </w:tcPr>
          <w:p w14:paraId="3F305F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0207 13 10</w:t>
            </w:r>
          </w:p>
        </w:tc>
        <w:tc>
          <w:tcPr>
            <w:tcW w:w="2205" w:type="pct"/>
          </w:tcPr>
          <w:p w14:paraId="3DD706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bezkaula</w:t>
            </w:r>
          </w:p>
        </w:tc>
        <w:tc>
          <w:tcPr>
            <w:tcW w:w="1076" w:type="pct"/>
          </w:tcPr>
          <w:p w14:paraId="7D3342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102,4 EUR/100 kg</w:t>
            </w:r>
          </w:p>
        </w:tc>
        <w:tc>
          <w:tcPr>
            <w:tcW w:w="506" w:type="pct"/>
          </w:tcPr>
          <w:p w14:paraId="3284F3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171CA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608DE290" w14:textId="77777777" w:rsidTr="00612B4D">
        <w:tc>
          <w:tcPr>
            <w:tcW w:w="651" w:type="pct"/>
            <w:noWrap/>
          </w:tcPr>
          <w:p w14:paraId="2775E3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0207 13 20</w:t>
            </w:r>
          </w:p>
        </w:tc>
        <w:tc>
          <w:tcPr>
            <w:tcW w:w="2205" w:type="pct"/>
          </w:tcPr>
          <w:p w14:paraId="70A640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puses vai ceturtdaļas</w:t>
            </w:r>
          </w:p>
        </w:tc>
        <w:tc>
          <w:tcPr>
            <w:tcW w:w="1076" w:type="pct"/>
          </w:tcPr>
          <w:p w14:paraId="34F431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35,8 EUR/100 kg</w:t>
            </w:r>
          </w:p>
        </w:tc>
        <w:tc>
          <w:tcPr>
            <w:tcW w:w="506" w:type="pct"/>
          </w:tcPr>
          <w:p w14:paraId="1721A2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05539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764C88A1" w14:textId="77777777" w:rsidTr="00612B4D">
        <w:tc>
          <w:tcPr>
            <w:tcW w:w="651" w:type="pct"/>
            <w:noWrap/>
          </w:tcPr>
          <w:p w14:paraId="3E3990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0207 13 30</w:t>
            </w:r>
          </w:p>
        </w:tc>
        <w:tc>
          <w:tcPr>
            <w:tcW w:w="2205" w:type="pct"/>
          </w:tcPr>
          <w:p w14:paraId="416272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 spārni ar spārnu galiem vai bez tiem</w:t>
            </w:r>
          </w:p>
        </w:tc>
        <w:tc>
          <w:tcPr>
            <w:tcW w:w="1076" w:type="pct"/>
          </w:tcPr>
          <w:p w14:paraId="78C13B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26,9 EUR/100 kg</w:t>
            </w:r>
          </w:p>
        </w:tc>
        <w:tc>
          <w:tcPr>
            <w:tcW w:w="506" w:type="pct"/>
          </w:tcPr>
          <w:p w14:paraId="281DED7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F2C01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25586B3F" w14:textId="77777777" w:rsidTr="00612B4D">
        <w:tc>
          <w:tcPr>
            <w:tcW w:w="651" w:type="pct"/>
            <w:noWrap/>
          </w:tcPr>
          <w:p w14:paraId="71226C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0207 13 40</w:t>
            </w:r>
          </w:p>
        </w:tc>
        <w:tc>
          <w:tcPr>
            <w:tcW w:w="2205" w:type="pct"/>
          </w:tcPr>
          <w:p w14:paraId="50B570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muguras, kakliņi, muguras kopā ar kakliņiem, astes un spārnu gali</w:t>
            </w:r>
          </w:p>
        </w:tc>
        <w:tc>
          <w:tcPr>
            <w:tcW w:w="1076" w:type="pct"/>
          </w:tcPr>
          <w:p w14:paraId="5B9C8D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18,7 EUR/100 kg</w:t>
            </w:r>
          </w:p>
        </w:tc>
        <w:tc>
          <w:tcPr>
            <w:tcW w:w="506" w:type="pct"/>
          </w:tcPr>
          <w:p w14:paraId="1FEBED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8FEE3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2B3CA365" w14:textId="77777777" w:rsidTr="00612B4D">
        <w:tc>
          <w:tcPr>
            <w:tcW w:w="651" w:type="pct"/>
            <w:noWrap/>
          </w:tcPr>
          <w:p w14:paraId="4C1712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0207 13 50</w:t>
            </w:r>
          </w:p>
        </w:tc>
        <w:tc>
          <w:tcPr>
            <w:tcW w:w="2205" w:type="pct"/>
          </w:tcPr>
          <w:p w14:paraId="2C27BE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krūtiņas un to gabali</w:t>
            </w:r>
          </w:p>
        </w:tc>
        <w:tc>
          <w:tcPr>
            <w:tcW w:w="1076" w:type="pct"/>
          </w:tcPr>
          <w:p w14:paraId="0BC794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60,2 EUR/100 kg</w:t>
            </w:r>
          </w:p>
        </w:tc>
        <w:tc>
          <w:tcPr>
            <w:tcW w:w="506" w:type="pct"/>
          </w:tcPr>
          <w:p w14:paraId="02869CF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140BA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676252B7" w14:textId="77777777" w:rsidTr="00612B4D">
        <w:tc>
          <w:tcPr>
            <w:tcW w:w="651" w:type="pct"/>
            <w:noWrap/>
          </w:tcPr>
          <w:p w14:paraId="505522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0207 13 60</w:t>
            </w:r>
          </w:p>
        </w:tc>
        <w:tc>
          <w:tcPr>
            <w:tcW w:w="2205" w:type="pct"/>
          </w:tcPr>
          <w:p w14:paraId="6D0E7E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kājas un to gabali</w:t>
            </w:r>
          </w:p>
        </w:tc>
        <w:tc>
          <w:tcPr>
            <w:tcW w:w="1076" w:type="pct"/>
          </w:tcPr>
          <w:p w14:paraId="6015B1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46,3 EUR/100 kg</w:t>
            </w:r>
          </w:p>
        </w:tc>
        <w:tc>
          <w:tcPr>
            <w:tcW w:w="506" w:type="pct"/>
          </w:tcPr>
          <w:p w14:paraId="3B39376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D0F19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7BA87F43" w14:textId="77777777" w:rsidTr="00612B4D">
        <w:tc>
          <w:tcPr>
            <w:tcW w:w="651" w:type="pct"/>
            <w:noWrap/>
          </w:tcPr>
          <w:p w14:paraId="420C2A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0207 13 70</w:t>
            </w:r>
          </w:p>
        </w:tc>
        <w:tc>
          <w:tcPr>
            <w:tcW w:w="2205" w:type="pct"/>
          </w:tcPr>
          <w:p w14:paraId="67C61E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68643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100,8 EUR/100 kg</w:t>
            </w:r>
          </w:p>
        </w:tc>
        <w:tc>
          <w:tcPr>
            <w:tcW w:w="506" w:type="pct"/>
          </w:tcPr>
          <w:p w14:paraId="57C8F3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3443B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5BC1CF89" w14:textId="77777777" w:rsidTr="00612B4D">
        <w:tc>
          <w:tcPr>
            <w:tcW w:w="651" w:type="pct"/>
            <w:noWrap/>
          </w:tcPr>
          <w:p w14:paraId="0A2736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0207 13 91</w:t>
            </w:r>
          </w:p>
        </w:tc>
        <w:tc>
          <w:tcPr>
            <w:tcW w:w="2205" w:type="pct"/>
          </w:tcPr>
          <w:p w14:paraId="1D5590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aknas</w:t>
            </w:r>
          </w:p>
        </w:tc>
        <w:tc>
          <w:tcPr>
            <w:tcW w:w="1076" w:type="pct"/>
          </w:tcPr>
          <w:p w14:paraId="76933F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9EB926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D5CCA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78DF10" w14:textId="77777777" w:rsidTr="00612B4D">
        <w:tc>
          <w:tcPr>
            <w:tcW w:w="651" w:type="pct"/>
            <w:noWrap/>
          </w:tcPr>
          <w:p w14:paraId="3543AC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0207 13 99</w:t>
            </w:r>
          </w:p>
        </w:tc>
        <w:tc>
          <w:tcPr>
            <w:tcW w:w="2205" w:type="pct"/>
          </w:tcPr>
          <w:p w14:paraId="00354D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7EA1C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18,7 EUR/100 kg</w:t>
            </w:r>
          </w:p>
        </w:tc>
        <w:tc>
          <w:tcPr>
            <w:tcW w:w="506" w:type="pct"/>
          </w:tcPr>
          <w:p w14:paraId="0B6002B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D554D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460BD8E3" w14:textId="77777777" w:rsidTr="00612B4D">
        <w:tc>
          <w:tcPr>
            <w:tcW w:w="651" w:type="pct"/>
            <w:noWrap/>
          </w:tcPr>
          <w:p w14:paraId="54124C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0207 14 10</w:t>
            </w:r>
          </w:p>
        </w:tc>
        <w:tc>
          <w:tcPr>
            <w:tcW w:w="2205" w:type="pct"/>
          </w:tcPr>
          <w:p w14:paraId="5D1AC0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bezkaula</w:t>
            </w:r>
          </w:p>
        </w:tc>
        <w:tc>
          <w:tcPr>
            <w:tcW w:w="1076" w:type="pct"/>
          </w:tcPr>
          <w:p w14:paraId="66616E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102,4 EUR/100 kg</w:t>
            </w:r>
          </w:p>
        </w:tc>
        <w:tc>
          <w:tcPr>
            <w:tcW w:w="506" w:type="pct"/>
          </w:tcPr>
          <w:p w14:paraId="42CA9C7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1E054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25862373" w14:textId="77777777" w:rsidTr="00612B4D">
        <w:tc>
          <w:tcPr>
            <w:tcW w:w="651" w:type="pct"/>
            <w:noWrap/>
          </w:tcPr>
          <w:p w14:paraId="4F8C4F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0207 14 20</w:t>
            </w:r>
          </w:p>
        </w:tc>
        <w:tc>
          <w:tcPr>
            <w:tcW w:w="2205" w:type="pct"/>
          </w:tcPr>
          <w:p w14:paraId="54DACB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puses vai ceturtdaļas</w:t>
            </w:r>
          </w:p>
        </w:tc>
        <w:tc>
          <w:tcPr>
            <w:tcW w:w="1076" w:type="pct"/>
          </w:tcPr>
          <w:p w14:paraId="68B97F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35,8 EUR/100 kg</w:t>
            </w:r>
          </w:p>
        </w:tc>
        <w:tc>
          <w:tcPr>
            <w:tcW w:w="506" w:type="pct"/>
          </w:tcPr>
          <w:p w14:paraId="2F66494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2161D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40BD68DB" w14:textId="77777777" w:rsidTr="00612B4D">
        <w:tc>
          <w:tcPr>
            <w:tcW w:w="651" w:type="pct"/>
            <w:noWrap/>
          </w:tcPr>
          <w:p w14:paraId="260AC84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0207 14 30</w:t>
            </w:r>
          </w:p>
        </w:tc>
        <w:tc>
          <w:tcPr>
            <w:tcW w:w="2205" w:type="pct"/>
          </w:tcPr>
          <w:p w14:paraId="06B1F9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 spārni ar spārnu galiem vai bez tiem</w:t>
            </w:r>
          </w:p>
        </w:tc>
        <w:tc>
          <w:tcPr>
            <w:tcW w:w="1076" w:type="pct"/>
          </w:tcPr>
          <w:p w14:paraId="74C055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26,9 EUR/100 kg</w:t>
            </w:r>
          </w:p>
        </w:tc>
        <w:tc>
          <w:tcPr>
            <w:tcW w:w="506" w:type="pct"/>
          </w:tcPr>
          <w:p w14:paraId="119F7B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E4C50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1CBCBDAC" w14:textId="77777777" w:rsidTr="00612B4D">
        <w:tc>
          <w:tcPr>
            <w:tcW w:w="651" w:type="pct"/>
            <w:noWrap/>
          </w:tcPr>
          <w:p w14:paraId="3D6C80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0207 14 40</w:t>
            </w:r>
          </w:p>
        </w:tc>
        <w:tc>
          <w:tcPr>
            <w:tcW w:w="2205" w:type="pct"/>
          </w:tcPr>
          <w:p w14:paraId="06994A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muguras, kakliņi, muguras kopā ar kakliņiem, astes un spārnu gali</w:t>
            </w:r>
          </w:p>
        </w:tc>
        <w:tc>
          <w:tcPr>
            <w:tcW w:w="1076" w:type="pct"/>
          </w:tcPr>
          <w:p w14:paraId="41C9EA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18,7 EUR/100 kg</w:t>
            </w:r>
          </w:p>
        </w:tc>
        <w:tc>
          <w:tcPr>
            <w:tcW w:w="506" w:type="pct"/>
          </w:tcPr>
          <w:p w14:paraId="7A2D911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123FD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4D4CA05B" w14:textId="77777777" w:rsidTr="00612B4D">
        <w:tc>
          <w:tcPr>
            <w:tcW w:w="651" w:type="pct"/>
            <w:noWrap/>
          </w:tcPr>
          <w:p w14:paraId="0FC528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0207 14 50</w:t>
            </w:r>
          </w:p>
        </w:tc>
        <w:tc>
          <w:tcPr>
            <w:tcW w:w="2205" w:type="pct"/>
          </w:tcPr>
          <w:p w14:paraId="19BE1E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krūtiņas un to gabali</w:t>
            </w:r>
          </w:p>
        </w:tc>
        <w:tc>
          <w:tcPr>
            <w:tcW w:w="1076" w:type="pct"/>
          </w:tcPr>
          <w:p w14:paraId="2DB14B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60,2 EUR/100 kg</w:t>
            </w:r>
          </w:p>
        </w:tc>
        <w:tc>
          <w:tcPr>
            <w:tcW w:w="506" w:type="pct"/>
          </w:tcPr>
          <w:p w14:paraId="05A5DA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6B949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11CD9AF9" w14:textId="77777777" w:rsidTr="00612B4D">
        <w:tc>
          <w:tcPr>
            <w:tcW w:w="651" w:type="pct"/>
            <w:noWrap/>
          </w:tcPr>
          <w:p w14:paraId="0FB09E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0207 14 60</w:t>
            </w:r>
          </w:p>
        </w:tc>
        <w:tc>
          <w:tcPr>
            <w:tcW w:w="2205" w:type="pct"/>
          </w:tcPr>
          <w:p w14:paraId="05BC52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kājas un to gabali</w:t>
            </w:r>
          </w:p>
        </w:tc>
        <w:tc>
          <w:tcPr>
            <w:tcW w:w="1076" w:type="pct"/>
          </w:tcPr>
          <w:p w14:paraId="24B63B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46,3 EUR/100 kg</w:t>
            </w:r>
          </w:p>
        </w:tc>
        <w:tc>
          <w:tcPr>
            <w:tcW w:w="506" w:type="pct"/>
          </w:tcPr>
          <w:p w14:paraId="7E0890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9969B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2FF11E42" w14:textId="77777777" w:rsidTr="00612B4D">
        <w:tc>
          <w:tcPr>
            <w:tcW w:w="651" w:type="pct"/>
            <w:noWrap/>
          </w:tcPr>
          <w:p w14:paraId="17BEFD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0207 14 70</w:t>
            </w:r>
          </w:p>
        </w:tc>
        <w:tc>
          <w:tcPr>
            <w:tcW w:w="2205" w:type="pct"/>
          </w:tcPr>
          <w:p w14:paraId="152135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6145A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100,8 EUR/100 kg</w:t>
            </w:r>
          </w:p>
        </w:tc>
        <w:tc>
          <w:tcPr>
            <w:tcW w:w="506" w:type="pct"/>
          </w:tcPr>
          <w:p w14:paraId="45ED46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AC844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35BFE8D8" w14:textId="77777777" w:rsidTr="00612B4D">
        <w:tc>
          <w:tcPr>
            <w:tcW w:w="651" w:type="pct"/>
            <w:noWrap/>
          </w:tcPr>
          <w:p w14:paraId="50228D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0207 14 91</w:t>
            </w:r>
          </w:p>
        </w:tc>
        <w:tc>
          <w:tcPr>
            <w:tcW w:w="2205" w:type="pct"/>
          </w:tcPr>
          <w:p w14:paraId="588C61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aknas</w:t>
            </w:r>
          </w:p>
        </w:tc>
        <w:tc>
          <w:tcPr>
            <w:tcW w:w="1076" w:type="pct"/>
          </w:tcPr>
          <w:p w14:paraId="1C9024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0C5C93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EC63A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F7DD44C" w14:textId="77777777" w:rsidTr="00612B4D">
        <w:tc>
          <w:tcPr>
            <w:tcW w:w="651" w:type="pct"/>
            <w:noWrap/>
          </w:tcPr>
          <w:p w14:paraId="1E5468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0207 14 99</w:t>
            </w:r>
          </w:p>
        </w:tc>
        <w:tc>
          <w:tcPr>
            <w:tcW w:w="2205" w:type="pct"/>
          </w:tcPr>
          <w:p w14:paraId="274770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AC126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18,7 EUR/100 kg</w:t>
            </w:r>
          </w:p>
        </w:tc>
        <w:tc>
          <w:tcPr>
            <w:tcW w:w="506" w:type="pct"/>
          </w:tcPr>
          <w:p w14:paraId="5EE065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1A985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3E8FB66D" w14:textId="77777777" w:rsidTr="00612B4D">
        <w:tc>
          <w:tcPr>
            <w:tcW w:w="651" w:type="pct"/>
            <w:noWrap/>
          </w:tcPr>
          <w:p w14:paraId="594639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0207 24 10</w:t>
            </w:r>
          </w:p>
        </w:tc>
        <w:tc>
          <w:tcPr>
            <w:tcW w:w="2205" w:type="pct"/>
          </w:tcPr>
          <w:p w14:paraId="7618F8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noplūkti un izķidāti, bez galvas un kājām, bet ar kaklu, sirdi, aknām un kuņģi (vai guzu), t. s. “80 % tītari”</w:t>
            </w:r>
          </w:p>
        </w:tc>
        <w:tc>
          <w:tcPr>
            <w:tcW w:w="1076" w:type="pct"/>
          </w:tcPr>
          <w:p w14:paraId="36F4FE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34 EUR/100 kg</w:t>
            </w:r>
          </w:p>
        </w:tc>
        <w:tc>
          <w:tcPr>
            <w:tcW w:w="506" w:type="pct"/>
          </w:tcPr>
          <w:p w14:paraId="6FDE25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84EB5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2824DC73" w14:textId="77777777" w:rsidTr="00612B4D">
        <w:tc>
          <w:tcPr>
            <w:tcW w:w="651" w:type="pct"/>
            <w:noWrap/>
          </w:tcPr>
          <w:p w14:paraId="2A565C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0207 24 90</w:t>
            </w:r>
          </w:p>
        </w:tc>
        <w:tc>
          <w:tcPr>
            <w:tcW w:w="2205" w:type="pct"/>
          </w:tcPr>
          <w:p w14:paraId="4E161A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noplūkti un izķidāti, bez galvas un kājām, arī bez kakla, sirds, aknām un kuņģa (vai guzas), t. s. “73 % tītari”, vai citādi</w:t>
            </w:r>
          </w:p>
        </w:tc>
        <w:tc>
          <w:tcPr>
            <w:tcW w:w="1076" w:type="pct"/>
          </w:tcPr>
          <w:p w14:paraId="40F5B2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37,3 EUR/100 kg</w:t>
            </w:r>
          </w:p>
        </w:tc>
        <w:tc>
          <w:tcPr>
            <w:tcW w:w="506" w:type="pct"/>
          </w:tcPr>
          <w:p w14:paraId="2CCD565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C75A4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55820568" w14:textId="77777777" w:rsidTr="00612B4D">
        <w:tc>
          <w:tcPr>
            <w:tcW w:w="651" w:type="pct"/>
            <w:noWrap/>
          </w:tcPr>
          <w:p w14:paraId="2929F6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0207 25 10</w:t>
            </w:r>
          </w:p>
        </w:tc>
        <w:tc>
          <w:tcPr>
            <w:tcW w:w="2205" w:type="pct"/>
          </w:tcPr>
          <w:p w14:paraId="49DACF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noplūkti un izķidāti, bez galvas un kājām, bet ar kaklu, sirdi, aknām un kuņģi (vai guzu), t. s. “80 % tītari”</w:t>
            </w:r>
          </w:p>
        </w:tc>
        <w:tc>
          <w:tcPr>
            <w:tcW w:w="1076" w:type="pct"/>
          </w:tcPr>
          <w:p w14:paraId="6A5B02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34 EUR/100 kg</w:t>
            </w:r>
          </w:p>
        </w:tc>
        <w:tc>
          <w:tcPr>
            <w:tcW w:w="506" w:type="pct"/>
          </w:tcPr>
          <w:p w14:paraId="407965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C2729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4109827B" w14:textId="77777777" w:rsidTr="00612B4D">
        <w:tc>
          <w:tcPr>
            <w:tcW w:w="651" w:type="pct"/>
            <w:noWrap/>
          </w:tcPr>
          <w:p w14:paraId="7816395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0207 25 90</w:t>
            </w:r>
          </w:p>
        </w:tc>
        <w:tc>
          <w:tcPr>
            <w:tcW w:w="2205" w:type="pct"/>
          </w:tcPr>
          <w:p w14:paraId="07A311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noplūkti un izķidāti, bez galvas un kājām, arī bez kakla, sirds, aknām un kuņģa (vai guzas), t. s. “73 % tītari”, vai citādi</w:t>
            </w:r>
          </w:p>
        </w:tc>
        <w:tc>
          <w:tcPr>
            <w:tcW w:w="1076" w:type="pct"/>
          </w:tcPr>
          <w:p w14:paraId="15F58D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37,3 EUR/100 kg</w:t>
            </w:r>
          </w:p>
        </w:tc>
        <w:tc>
          <w:tcPr>
            <w:tcW w:w="506" w:type="pct"/>
          </w:tcPr>
          <w:p w14:paraId="083E32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533D8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59E9C408" w14:textId="77777777" w:rsidTr="00612B4D">
        <w:tc>
          <w:tcPr>
            <w:tcW w:w="651" w:type="pct"/>
            <w:noWrap/>
          </w:tcPr>
          <w:p w14:paraId="24DF90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0207 26 10</w:t>
            </w:r>
          </w:p>
        </w:tc>
        <w:tc>
          <w:tcPr>
            <w:tcW w:w="2205" w:type="pct"/>
          </w:tcPr>
          <w:p w14:paraId="2FAA48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bezkaula</w:t>
            </w:r>
          </w:p>
        </w:tc>
        <w:tc>
          <w:tcPr>
            <w:tcW w:w="1076" w:type="pct"/>
          </w:tcPr>
          <w:p w14:paraId="32B83E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85,1 EUR/100 kg</w:t>
            </w:r>
          </w:p>
        </w:tc>
        <w:tc>
          <w:tcPr>
            <w:tcW w:w="506" w:type="pct"/>
          </w:tcPr>
          <w:p w14:paraId="61367D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26AE5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017692D7" w14:textId="77777777" w:rsidTr="00612B4D">
        <w:tc>
          <w:tcPr>
            <w:tcW w:w="651" w:type="pct"/>
            <w:noWrap/>
          </w:tcPr>
          <w:p w14:paraId="781243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0207 26 20</w:t>
            </w:r>
          </w:p>
        </w:tc>
        <w:tc>
          <w:tcPr>
            <w:tcW w:w="2205" w:type="pct"/>
          </w:tcPr>
          <w:p w14:paraId="6FB243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tītaru puses vai ceturtdaļas</w:t>
            </w:r>
          </w:p>
        </w:tc>
        <w:tc>
          <w:tcPr>
            <w:tcW w:w="1076" w:type="pct"/>
          </w:tcPr>
          <w:p w14:paraId="24D0C2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 EUR/100 kg</w:t>
            </w:r>
          </w:p>
        </w:tc>
        <w:tc>
          <w:tcPr>
            <w:tcW w:w="506" w:type="pct"/>
          </w:tcPr>
          <w:p w14:paraId="77B9DB0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013C4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763F398F" w14:textId="77777777" w:rsidTr="00612B4D">
        <w:tc>
          <w:tcPr>
            <w:tcW w:w="651" w:type="pct"/>
            <w:noWrap/>
          </w:tcPr>
          <w:p w14:paraId="3CEBF4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0207 26 30</w:t>
            </w:r>
          </w:p>
        </w:tc>
        <w:tc>
          <w:tcPr>
            <w:tcW w:w="2205" w:type="pct"/>
          </w:tcPr>
          <w:p w14:paraId="430849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 spārni ar spārnu galiem vai bez tiem</w:t>
            </w:r>
          </w:p>
        </w:tc>
        <w:tc>
          <w:tcPr>
            <w:tcW w:w="1076" w:type="pct"/>
          </w:tcPr>
          <w:p w14:paraId="2FE563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26,9 EUR/100 kg</w:t>
            </w:r>
          </w:p>
        </w:tc>
        <w:tc>
          <w:tcPr>
            <w:tcW w:w="506" w:type="pct"/>
          </w:tcPr>
          <w:p w14:paraId="0E1AE84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94DBC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7EA3C6CC" w14:textId="77777777" w:rsidTr="00612B4D">
        <w:tc>
          <w:tcPr>
            <w:tcW w:w="651" w:type="pct"/>
            <w:noWrap/>
          </w:tcPr>
          <w:p w14:paraId="729008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0207 26 40</w:t>
            </w:r>
          </w:p>
        </w:tc>
        <w:tc>
          <w:tcPr>
            <w:tcW w:w="2205" w:type="pct"/>
          </w:tcPr>
          <w:p w14:paraId="1AA7CE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muguras, kakliņi, muguras kopā ar kakliņiem, astes un spārnu gali</w:t>
            </w:r>
          </w:p>
        </w:tc>
        <w:tc>
          <w:tcPr>
            <w:tcW w:w="1076" w:type="pct"/>
          </w:tcPr>
          <w:p w14:paraId="32B164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18,7 EUR/100 kg</w:t>
            </w:r>
          </w:p>
        </w:tc>
        <w:tc>
          <w:tcPr>
            <w:tcW w:w="506" w:type="pct"/>
          </w:tcPr>
          <w:p w14:paraId="5A5BC55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DAE9C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2470B7CE" w14:textId="77777777" w:rsidTr="00612B4D">
        <w:tc>
          <w:tcPr>
            <w:tcW w:w="651" w:type="pct"/>
            <w:noWrap/>
          </w:tcPr>
          <w:p w14:paraId="6C0E8A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0207 26 50</w:t>
            </w:r>
          </w:p>
        </w:tc>
        <w:tc>
          <w:tcPr>
            <w:tcW w:w="2205" w:type="pct"/>
          </w:tcPr>
          <w:p w14:paraId="04E9FC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krūtiņas un to gabali</w:t>
            </w:r>
          </w:p>
        </w:tc>
        <w:tc>
          <w:tcPr>
            <w:tcW w:w="1076" w:type="pct"/>
          </w:tcPr>
          <w:p w14:paraId="1F9A50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67,9 EUR/100 kg</w:t>
            </w:r>
          </w:p>
        </w:tc>
        <w:tc>
          <w:tcPr>
            <w:tcW w:w="506" w:type="pct"/>
          </w:tcPr>
          <w:p w14:paraId="7E10C2E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41213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36488A55" w14:textId="77777777" w:rsidTr="00612B4D">
        <w:tc>
          <w:tcPr>
            <w:tcW w:w="651" w:type="pct"/>
            <w:noWrap/>
          </w:tcPr>
          <w:p w14:paraId="13481F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0207 26 60</w:t>
            </w:r>
          </w:p>
        </w:tc>
        <w:tc>
          <w:tcPr>
            <w:tcW w:w="2205" w:type="pct"/>
          </w:tcPr>
          <w:p w14:paraId="50EE08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stilbiņi un to gabali</w:t>
            </w:r>
          </w:p>
        </w:tc>
        <w:tc>
          <w:tcPr>
            <w:tcW w:w="1076" w:type="pct"/>
          </w:tcPr>
          <w:p w14:paraId="56C194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25,5 EUR/100 kg</w:t>
            </w:r>
          </w:p>
        </w:tc>
        <w:tc>
          <w:tcPr>
            <w:tcW w:w="506" w:type="pct"/>
          </w:tcPr>
          <w:p w14:paraId="5B5C1F6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82ECB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3163E2EB" w14:textId="77777777" w:rsidTr="00612B4D">
        <w:tc>
          <w:tcPr>
            <w:tcW w:w="651" w:type="pct"/>
            <w:noWrap/>
          </w:tcPr>
          <w:p w14:paraId="17EFBA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0207 26 70</w:t>
            </w:r>
          </w:p>
        </w:tc>
        <w:tc>
          <w:tcPr>
            <w:tcW w:w="2205" w:type="pct"/>
          </w:tcPr>
          <w:p w14:paraId="62D8F9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8DB2E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46 EUR/100 kg</w:t>
            </w:r>
          </w:p>
        </w:tc>
        <w:tc>
          <w:tcPr>
            <w:tcW w:w="506" w:type="pct"/>
          </w:tcPr>
          <w:p w14:paraId="4B93BC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DB204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72BB7031" w14:textId="77777777" w:rsidTr="00612B4D">
        <w:tc>
          <w:tcPr>
            <w:tcW w:w="651" w:type="pct"/>
            <w:noWrap/>
          </w:tcPr>
          <w:p w14:paraId="600516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0207 26 80</w:t>
            </w:r>
          </w:p>
        </w:tc>
        <w:tc>
          <w:tcPr>
            <w:tcW w:w="2205" w:type="pct"/>
          </w:tcPr>
          <w:p w14:paraId="3E32AC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91086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83 EUR/100 kg</w:t>
            </w:r>
          </w:p>
        </w:tc>
        <w:tc>
          <w:tcPr>
            <w:tcW w:w="506" w:type="pct"/>
          </w:tcPr>
          <w:p w14:paraId="4A138AE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AC3C0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73919AB0" w14:textId="77777777" w:rsidTr="00612B4D">
        <w:tc>
          <w:tcPr>
            <w:tcW w:w="651" w:type="pct"/>
            <w:noWrap/>
          </w:tcPr>
          <w:p w14:paraId="1BCBF5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0207 26 91</w:t>
            </w:r>
          </w:p>
        </w:tc>
        <w:tc>
          <w:tcPr>
            <w:tcW w:w="2205" w:type="pct"/>
          </w:tcPr>
          <w:p w14:paraId="7A8D40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aknas</w:t>
            </w:r>
          </w:p>
        </w:tc>
        <w:tc>
          <w:tcPr>
            <w:tcW w:w="1076" w:type="pct"/>
          </w:tcPr>
          <w:p w14:paraId="17EE09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1FD42D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BF93C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2521D6" w14:textId="77777777" w:rsidTr="00612B4D">
        <w:tc>
          <w:tcPr>
            <w:tcW w:w="651" w:type="pct"/>
            <w:noWrap/>
          </w:tcPr>
          <w:p w14:paraId="33E83C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0207 26 99</w:t>
            </w:r>
          </w:p>
        </w:tc>
        <w:tc>
          <w:tcPr>
            <w:tcW w:w="2205" w:type="pct"/>
          </w:tcPr>
          <w:p w14:paraId="6F6B05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7CCE8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18,7 EUR/100 kg</w:t>
            </w:r>
          </w:p>
        </w:tc>
        <w:tc>
          <w:tcPr>
            <w:tcW w:w="506" w:type="pct"/>
          </w:tcPr>
          <w:p w14:paraId="0B010C4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24027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0D70AD05" w14:textId="77777777" w:rsidTr="00612B4D">
        <w:tc>
          <w:tcPr>
            <w:tcW w:w="651" w:type="pct"/>
            <w:noWrap/>
          </w:tcPr>
          <w:p w14:paraId="558FEB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0207 27 10</w:t>
            </w:r>
          </w:p>
        </w:tc>
        <w:tc>
          <w:tcPr>
            <w:tcW w:w="2205" w:type="pct"/>
          </w:tcPr>
          <w:p w14:paraId="0D5328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bezkaula</w:t>
            </w:r>
          </w:p>
        </w:tc>
        <w:tc>
          <w:tcPr>
            <w:tcW w:w="1076" w:type="pct"/>
          </w:tcPr>
          <w:p w14:paraId="4A408A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85,1 EUR/100 kg</w:t>
            </w:r>
          </w:p>
        </w:tc>
        <w:tc>
          <w:tcPr>
            <w:tcW w:w="506" w:type="pct"/>
          </w:tcPr>
          <w:p w14:paraId="2905570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CE878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5EF50736" w14:textId="77777777" w:rsidTr="00612B4D">
        <w:tc>
          <w:tcPr>
            <w:tcW w:w="651" w:type="pct"/>
            <w:noWrap/>
          </w:tcPr>
          <w:p w14:paraId="36AA554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0207 27 20</w:t>
            </w:r>
          </w:p>
        </w:tc>
        <w:tc>
          <w:tcPr>
            <w:tcW w:w="2205" w:type="pct"/>
          </w:tcPr>
          <w:p w14:paraId="3F969B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tītaru puses vai ceturtdaļas</w:t>
            </w:r>
          </w:p>
        </w:tc>
        <w:tc>
          <w:tcPr>
            <w:tcW w:w="1076" w:type="pct"/>
          </w:tcPr>
          <w:p w14:paraId="0FD475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 EUR/100 kg</w:t>
            </w:r>
          </w:p>
        </w:tc>
        <w:tc>
          <w:tcPr>
            <w:tcW w:w="506" w:type="pct"/>
          </w:tcPr>
          <w:p w14:paraId="64B1E96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853B9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5AFED956" w14:textId="77777777" w:rsidTr="00612B4D">
        <w:tc>
          <w:tcPr>
            <w:tcW w:w="651" w:type="pct"/>
            <w:noWrap/>
          </w:tcPr>
          <w:p w14:paraId="79227E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0207 27 30</w:t>
            </w:r>
          </w:p>
        </w:tc>
        <w:tc>
          <w:tcPr>
            <w:tcW w:w="2205" w:type="pct"/>
          </w:tcPr>
          <w:p w14:paraId="3B4CA3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 spārni ar spārnu galiem vai bez tiem</w:t>
            </w:r>
          </w:p>
        </w:tc>
        <w:tc>
          <w:tcPr>
            <w:tcW w:w="1076" w:type="pct"/>
          </w:tcPr>
          <w:p w14:paraId="0622BF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26,9 EUR/100 kg</w:t>
            </w:r>
          </w:p>
        </w:tc>
        <w:tc>
          <w:tcPr>
            <w:tcW w:w="506" w:type="pct"/>
          </w:tcPr>
          <w:p w14:paraId="7E12F65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8817F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09B1BC9A" w14:textId="77777777" w:rsidTr="00612B4D">
        <w:tc>
          <w:tcPr>
            <w:tcW w:w="651" w:type="pct"/>
            <w:noWrap/>
          </w:tcPr>
          <w:p w14:paraId="7DE4A2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0207 27 40</w:t>
            </w:r>
          </w:p>
        </w:tc>
        <w:tc>
          <w:tcPr>
            <w:tcW w:w="2205" w:type="pct"/>
          </w:tcPr>
          <w:p w14:paraId="474BC4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muguras, kakliņi, muguras kopā ar kakliņiem, astes un spārnu gali</w:t>
            </w:r>
          </w:p>
        </w:tc>
        <w:tc>
          <w:tcPr>
            <w:tcW w:w="1076" w:type="pct"/>
          </w:tcPr>
          <w:p w14:paraId="40B2D1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18,7 EUR/100 kg</w:t>
            </w:r>
          </w:p>
        </w:tc>
        <w:tc>
          <w:tcPr>
            <w:tcW w:w="506" w:type="pct"/>
          </w:tcPr>
          <w:p w14:paraId="2728DB8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579B8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50DDB0AE" w14:textId="77777777" w:rsidTr="00612B4D">
        <w:tc>
          <w:tcPr>
            <w:tcW w:w="651" w:type="pct"/>
            <w:noWrap/>
          </w:tcPr>
          <w:p w14:paraId="029D16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0207 27 50</w:t>
            </w:r>
          </w:p>
        </w:tc>
        <w:tc>
          <w:tcPr>
            <w:tcW w:w="2205" w:type="pct"/>
          </w:tcPr>
          <w:p w14:paraId="5F71E2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krūtiņas un to gabali</w:t>
            </w:r>
          </w:p>
        </w:tc>
        <w:tc>
          <w:tcPr>
            <w:tcW w:w="1076" w:type="pct"/>
          </w:tcPr>
          <w:p w14:paraId="2F1414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67,9 EUR/100 kg</w:t>
            </w:r>
          </w:p>
        </w:tc>
        <w:tc>
          <w:tcPr>
            <w:tcW w:w="506" w:type="pct"/>
          </w:tcPr>
          <w:p w14:paraId="305B9BD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575BC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7A872E95" w14:textId="77777777" w:rsidTr="00612B4D">
        <w:tc>
          <w:tcPr>
            <w:tcW w:w="651" w:type="pct"/>
            <w:noWrap/>
          </w:tcPr>
          <w:p w14:paraId="63CFE2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0207 27 60</w:t>
            </w:r>
          </w:p>
        </w:tc>
        <w:tc>
          <w:tcPr>
            <w:tcW w:w="2205" w:type="pct"/>
          </w:tcPr>
          <w:p w14:paraId="392664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stilbiņi un to gabali</w:t>
            </w:r>
          </w:p>
        </w:tc>
        <w:tc>
          <w:tcPr>
            <w:tcW w:w="1076" w:type="pct"/>
          </w:tcPr>
          <w:p w14:paraId="10E93F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25,5 EUR/100 kg</w:t>
            </w:r>
          </w:p>
        </w:tc>
        <w:tc>
          <w:tcPr>
            <w:tcW w:w="506" w:type="pct"/>
          </w:tcPr>
          <w:p w14:paraId="5F3752D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8720D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5220C6DC" w14:textId="77777777" w:rsidTr="00612B4D">
        <w:tc>
          <w:tcPr>
            <w:tcW w:w="651" w:type="pct"/>
            <w:noWrap/>
          </w:tcPr>
          <w:p w14:paraId="2F12F9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0207 27 70</w:t>
            </w:r>
          </w:p>
        </w:tc>
        <w:tc>
          <w:tcPr>
            <w:tcW w:w="2205" w:type="pct"/>
          </w:tcPr>
          <w:p w14:paraId="05EDEE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3DC71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46 EUR/100 kg</w:t>
            </w:r>
          </w:p>
        </w:tc>
        <w:tc>
          <w:tcPr>
            <w:tcW w:w="506" w:type="pct"/>
          </w:tcPr>
          <w:p w14:paraId="0AF6EC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DDFEA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4FA804FE" w14:textId="77777777" w:rsidTr="00612B4D">
        <w:tc>
          <w:tcPr>
            <w:tcW w:w="651" w:type="pct"/>
            <w:noWrap/>
          </w:tcPr>
          <w:p w14:paraId="4E79BC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0207 27 80</w:t>
            </w:r>
          </w:p>
        </w:tc>
        <w:tc>
          <w:tcPr>
            <w:tcW w:w="2205" w:type="pct"/>
          </w:tcPr>
          <w:p w14:paraId="2F5412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74EC6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83 EUR/100 kg</w:t>
            </w:r>
          </w:p>
        </w:tc>
        <w:tc>
          <w:tcPr>
            <w:tcW w:w="506" w:type="pct"/>
          </w:tcPr>
          <w:p w14:paraId="340FBAE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A8231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632F22FF" w14:textId="77777777" w:rsidTr="00612B4D">
        <w:tc>
          <w:tcPr>
            <w:tcW w:w="651" w:type="pct"/>
            <w:noWrap/>
          </w:tcPr>
          <w:p w14:paraId="7BD46C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0207 27 91</w:t>
            </w:r>
          </w:p>
        </w:tc>
        <w:tc>
          <w:tcPr>
            <w:tcW w:w="2205" w:type="pct"/>
          </w:tcPr>
          <w:p w14:paraId="1F5617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aknas</w:t>
            </w:r>
          </w:p>
        </w:tc>
        <w:tc>
          <w:tcPr>
            <w:tcW w:w="1076" w:type="pct"/>
          </w:tcPr>
          <w:p w14:paraId="44C6AF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54C11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23B97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7571F41" w14:textId="77777777" w:rsidTr="00612B4D">
        <w:tc>
          <w:tcPr>
            <w:tcW w:w="651" w:type="pct"/>
            <w:noWrap/>
          </w:tcPr>
          <w:p w14:paraId="225E7E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0207 27 99</w:t>
            </w:r>
          </w:p>
        </w:tc>
        <w:tc>
          <w:tcPr>
            <w:tcW w:w="2205" w:type="pct"/>
          </w:tcPr>
          <w:p w14:paraId="1E1E79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2356B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18,7 EUR/100 kg</w:t>
            </w:r>
          </w:p>
        </w:tc>
        <w:tc>
          <w:tcPr>
            <w:tcW w:w="506" w:type="pct"/>
          </w:tcPr>
          <w:p w14:paraId="2675558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E5E6B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7AC75050" w14:textId="77777777" w:rsidTr="00612B4D">
        <w:tc>
          <w:tcPr>
            <w:tcW w:w="651" w:type="pct"/>
            <w:noWrap/>
          </w:tcPr>
          <w:p w14:paraId="3456B7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0207 41 20</w:t>
            </w:r>
          </w:p>
        </w:tc>
        <w:tc>
          <w:tcPr>
            <w:tcW w:w="2205" w:type="pct"/>
          </w:tcPr>
          <w:p w14:paraId="7DBAA2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noplūktas, atasiņotas, bez zarnām, bet neķidātas, ar galvu un kājām, t. s. “85 % pīles”</w:t>
            </w:r>
          </w:p>
        </w:tc>
        <w:tc>
          <w:tcPr>
            <w:tcW w:w="1076" w:type="pct"/>
          </w:tcPr>
          <w:p w14:paraId="7C0679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 EUR/100 kg</w:t>
            </w:r>
          </w:p>
        </w:tc>
        <w:tc>
          <w:tcPr>
            <w:tcW w:w="506" w:type="pct"/>
          </w:tcPr>
          <w:p w14:paraId="1F72403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D171D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62C95588" w14:textId="77777777" w:rsidTr="00612B4D">
        <w:tc>
          <w:tcPr>
            <w:tcW w:w="651" w:type="pct"/>
            <w:noWrap/>
          </w:tcPr>
          <w:p w14:paraId="4B610E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0207 41 30</w:t>
            </w:r>
          </w:p>
        </w:tc>
        <w:tc>
          <w:tcPr>
            <w:tcW w:w="2205" w:type="pct"/>
          </w:tcPr>
          <w:p w14:paraId="658038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noplūktas un izķidātas, bez galvas un kājām, bet ar kaklu, sirdi, aknām un kuņģi (vai guzu), t. s. “70 % pīles”</w:t>
            </w:r>
          </w:p>
        </w:tc>
        <w:tc>
          <w:tcPr>
            <w:tcW w:w="1076" w:type="pct"/>
          </w:tcPr>
          <w:p w14:paraId="031250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46,2 EUR/100 kg</w:t>
            </w:r>
          </w:p>
        </w:tc>
        <w:tc>
          <w:tcPr>
            <w:tcW w:w="506" w:type="pct"/>
          </w:tcPr>
          <w:p w14:paraId="70B84BD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943A2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566B6D1A" w14:textId="77777777" w:rsidTr="00612B4D">
        <w:tc>
          <w:tcPr>
            <w:tcW w:w="651" w:type="pct"/>
            <w:noWrap/>
          </w:tcPr>
          <w:p w14:paraId="60E3320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0207 41 80</w:t>
            </w:r>
          </w:p>
        </w:tc>
        <w:tc>
          <w:tcPr>
            <w:tcW w:w="2205" w:type="pct"/>
          </w:tcPr>
          <w:p w14:paraId="0703E8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noplūktas un izķidātas, bez galvas un kājām un bez kakla, sirds, aknām un kuņģa (vai guzas), t. s. “63 % pīles”, vai citādas</w:t>
            </w:r>
          </w:p>
        </w:tc>
        <w:tc>
          <w:tcPr>
            <w:tcW w:w="1076" w:type="pct"/>
          </w:tcPr>
          <w:p w14:paraId="3C0B9B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51,3 EUR/100 kg</w:t>
            </w:r>
          </w:p>
        </w:tc>
        <w:tc>
          <w:tcPr>
            <w:tcW w:w="506" w:type="pct"/>
          </w:tcPr>
          <w:p w14:paraId="245A2BD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25087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68DF8EDF" w14:textId="77777777" w:rsidTr="00612B4D">
        <w:tc>
          <w:tcPr>
            <w:tcW w:w="651" w:type="pct"/>
            <w:noWrap/>
          </w:tcPr>
          <w:p w14:paraId="724567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0207 42 30</w:t>
            </w:r>
          </w:p>
        </w:tc>
        <w:tc>
          <w:tcPr>
            <w:tcW w:w="2205" w:type="pct"/>
          </w:tcPr>
          <w:p w14:paraId="6B9A80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noplūktas un izķidātas, bez galvas un kājām, bet ar kaklu, sirdi, aknām un kuņģi (vai guzu), t. s. “70 % pīles”</w:t>
            </w:r>
          </w:p>
        </w:tc>
        <w:tc>
          <w:tcPr>
            <w:tcW w:w="1076" w:type="pct"/>
          </w:tcPr>
          <w:p w14:paraId="2134E7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46,2 EUR/100 kg</w:t>
            </w:r>
          </w:p>
        </w:tc>
        <w:tc>
          <w:tcPr>
            <w:tcW w:w="506" w:type="pct"/>
          </w:tcPr>
          <w:p w14:paraId="0599D5B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9A924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3AE17EDA" w14:textId="77777777" w:rsidTr="00612B4D">
        <w:tc>
          <w:tcPr>
            <w:tcW w:w="651" w:type="pct"/>
            <w:noWrap/>
          </w:tcPr>
          <w:p w14:paraId="6378FE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0207 42 80</w:t>
            </w:r>
          </w:p>
        </w:tc>
        <w:tc>
          <w:tcPr>
            <w:tcW w:w="2205" w:type="pct"/>
          </w:tcPr>
          <w:p w14:paraId="33B7B2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noplūktas un izķidātas, bez galvas un kājām un bez kakla, sirds, aknām un kuņģa (vai guzas), t. s. “63 % pīles”, vai citādas</w:t>
            </w:r>
          </w:p>
        </w:tc>
        <w:tc>
          <w:tcPr>
            <w:tcW w:w="1076" w:type="pct"/>
          </w:tcPr>
          <w:p w14:paraId="2937BC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51,3 EUR/100 kg</w:t>
            </w:r>
          </w:p>
        </w:tc>
        <w:tc>
          <w:tcPr>
            <w:tcW w:w="506" w:type="pct"/>
          </w:tcPr>
          <w:p w14:paraId="5A4D11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99818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45BED86C" w14:textId="77777777" w:rsidTr="00612B4D">
        <w:tc>
          <w:tcPr>
            <w:tcW w:w="651" w:type="pct"/>
            <w:noWrap/>
          </w:tcPr>
          <w:p w14:paraId="77CC50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0207 43 00</w:t>
            </w:r>
          </w:p>
        </w:tc>
        <w:tc>
          <w:tcPr>
            <w:tcW w:w="2205" w:type="pct"/>
          </w:tcPr>
          <w:p w14:paraId="742AE1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treknās aknas, svaigas vai atdzesētas</w:t>
            </w:r>
          </w:p>
        </w:tc>
        <w:tc>
          <w:tcPr>
            <w:tcW w:w="1076" w:type="pct"/>
          </w:tcPr>
          <w:p w14:paraId="2C0C3C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C7FC86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3718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A3A231" w14:textId="77777777" w:rsidTr="00612B4D">
        <w:tc>
          <w:tcPr>
            <w:tcW w:w="651" w:type="pct"/>
            <w:noWrap/>
          </w:tcPr>
          <w:p w14:paraId="458175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0207 44 10</w:t>
            </w:r>
          </w:p>
        </w:tc>
        <w:tc>
          <w:tcPr>
            <w:tcW w:w="2205" w:type="pct"/>
          </w:tcPr>
          <w:p w14:paraId="12811B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bezkaula</w:t>
            </w:r>
          </w:p>
        </w:tc>
        <w:tc>
          <w:tcPr>
            <w:tcW w:w="1076" w:type="pct"/>
          </w:tcPr>
          <w:p w14:paraId="7E1264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128,3 EUR/100 kg</w:t>
            </w:r>
          </w:p>
        </w:tc>
        <w:tc>
          <w:tcPr>
            <w:tcW w:w="506" w:type="pct"/>
          </w:tcPr>
          <w:p w14:paraId="22B3B95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3DA16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49E7269A" w14:textId="77777777" w:rsidTr="00612B4D">
        <w:tc>
          <w:tcPr>
            <w:tcW w:w="651" w:type="pct"/>
            <w:noWrap/>
          </w:tcPr>
          <w:p w14:paraId="6091FB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0207 44 21</w:t>
            </w:r>
          </w:p>
        </w:tc>
        <w:tc>
          <w:tcPr>
            <w:tcW w:w="2205" w:type="pct"/>
          </w:tcPr>
          <w:p w14:paraId="5B5740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puses vai ceturtdaļas</w:t>
            </w:r>
          </w:p>
        </w:tc>
        <w:tc>
          <w:tcPr>
            <w:tcW w:w="1076" w:type="pct"/>
          </w:tcPr>
          <w:p w14:paraId="3D63F0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56,4 EUR/100 kg</w:t>
            </w:r>
          </w:p>
        </w:tc>
        <w:tc>
          <w:tcPr>
            <w:tcW w:w="506" w:type="pct"/>
          </w:tcPr>
          <w:p w14:paraId="3E1E08C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14407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129D69A0" w14:textId="77777777" w:rsidTr="00612B4D">
        <w:tc>
          <w:tcPr>
            <w:tcW w:w="651" w:type="pct"/>
            <w:noWrap/>
          </w:tcPr>
          <w:p w14:paraId="43C0C8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0207 44 31</w:t>
            </w:r>
          </w:p>
        </w:tc>
        <w:tc>
          <w:tcPr>
            <w:tcW w:w="2205" w:type="pct"/>
          </w:tcPr>
          <w:p w14:paraId="55EAC8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 spārni ar spārnu galiem vai bez tiem</w:t>
            </w:r>
          </w:p>
        </w:tc>
        <w:tc>
          <w:tcPr>
            <w:tcW w:w="1076" w:type="pct"/>
          </w:tcPr>
          <w:p w14:paraId="2B2B2F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26,9 EUR/100 kg</w:t>
            </w:r>
          </w:p>
        </w:tc>
        <w:tc>
          <w:tcPr>
            <w:tcW w:w="506" w:type="pct"/>
          </w:tcPr>
          <w:p w14:paraId="32C812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06F8D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0C9F3A3F" w14:textId="77777777" w:rsidTr="00612B4D">
        <w:tc>
          <w:tcPr>
            <w:tcW w:w="651" w:type="pct"/>
            <w:noWrap/>
          </w:tcPr>
          <w:p w14:paraId="3BE9CA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0207 44 41</w:t>
            </w:r>
          </w:p>
        </w:tc>
        <w:tc>
          <w:tcPr>
            <w:tcW w:w="2205" w:type="pct"/>
          </w:tcPr>
          <w:p w14:paraId="12F97E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muguras, kakliņi, muguras kopā ar kakliņiem, astes un spārnu gali</w:t>
            </w:r>
          </w:p>
        </w:tc>
        <w:tc>
          <w:tcPr>
            <w:tcW w:w="1076" w:type="pct"/>
          </w:tcPr>
          <w:p w14:paraId="087172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18,7 EUR/100 kg</w:t>
            </w:r>
          </w:p>
        </w:tc>
        <w:tc>
          <w:tcPr>
            <w:tcW w:w="506" w:type="pct"/>
          </w:tcPr>
          <w:p w14:paraId="0338F17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A954C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28C997B8" w14:textId="77777777" w:rsidTr="00612B4D">
        <w:tc>
          <w:tcPr>
            <w:tcW w:w="651" w:type="pct"/>
            <w:noWrap/>
          </w:tcPr>
          <w:p w14:paraId="538A3E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0207 44 51</w:t>
            </w:r>
          </w:p>
        </w:tc>
        <w:tc>
          <w:tcPr>
            <w:tcW w:w="2205" w:type="pct"/>
          </w:tcPr>
          <w:p w14:paraId="799371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krūtiņas un to gabali</w:t>
            </w:r>
          </w:p>
        </w:tc>
        <w:tc>
          <w:tcPr>
            <w:tcW w:w="1076" w:type="pct"/>
          </w:tcPr>
          <w:p w14:paraId="2866CE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115,5 EUR/100 kg</w:t>
            </w:r>
          </w:p>
        </w:tc>
        <w:tc>
          <w:tcPr>
            <w:tcW w:w="506" w:type="pct"/>
          </w:tcPr>
          <w:p w14:paraId="0B16B9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1E77D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30FC782F" w14:textId="77777777" w:rsidTr="00612B4D">
        <w:tc>
          <w:tcPr>
            <w:tcW w:w="651" w:type="pct"/>
            <w:noWrap/>
          </w:tcPr>
          <w:p w14:paraId="58CE387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0207 44 61</w:t>
            </w:r>
          </w:p>
        </w:tc>
        <w:tc>
          <w:tcPr>
            <w:tcW w:w="2205" w:type="pct"/>
          </w:tcPr>
          <w:p w14:paraId="7A5967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kājas un to gabali</w:t>
            </w:r>
          </w:p>
        </w:tc>
        <w:tc>
          <w:tcPr>
            <w:tcW w:w="1076" w:type="pct"/>
          </w:tcPr>
          <w:p w14:paraId="52E488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46,3 EUR/100 kg</w:t>
            </w:r>
          </w:p>
        </w:tc>
        <w:tc>
          <w:tcPr>
            <w:tcW w:w="506" w:type="pct"/>
          </w:tcPr>
          <w:p w14:paraId="245FBD5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7F083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491183CB" w14:textId="77777777" w:rsidTr="00612B4D">
        <w:tc>
          <w:tcPr>
            <w:tcW w:w="651" w:type="pct"/>
            <w:noWrap/>
          </w:tcPr>
          <w:p w14:paraId="609B65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0207 44 71</w:t>
            </w:r>
          </w:p>
        </w:tc>
        <w:tc>
          <w:tcPr>
            <w:tcW w:w="2205" w:type="pct"/>
          </w:tcPr>
          <w:p w14:paraId="449037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pīļu liemeņi</w:t>
            </w:r>
          </w:p>
        </w:tc>
        <w:tc>
          <w:tcPr>
            <w:tcW w:w="1076" w:type="pct"/>
          </w:tcPr>
          <w:p w14:paraId="6BA0EA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66 EUR/100 kg</w:t>
            </w:r>
          </w:p>
        </w:tc>
        <w:tc>
          <w:tcPr>
            <w:tcW w:w="506" w:type="pct"/>
          </w:tcPr>
          <w:p w14:paraId="175D6CB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6201D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1E5A8F7F" w14:textId="77777777" w:rsidTr="00612B4D">
        <w:tc>
          <w:tcPr>
            <w:tcW w:w="651" w:type="pct"/>
            <w:noWrap/>
          </w:tcPr>
          <w:p w14:paraId="3FF9D4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0207 44 81</w:t>
            </w:r>
          </w:p>
        </w:tc>
        <w:tc>
          <w:tcPr>
            <w:tcW w:w="2205" w:type="pct"/>
          </w:tcPr>
          <w:p w14:paraId="6E6545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E2C78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123,2 EUR/100 kg</w:t>
            </w:r>
          </w:p>
        </w:tc>
        <w:tc>
          <w:tcPr>
            <w:tcW w:w="506" w:type="pct"/>
          </w:tcPr>
          <w:p w14:paraId="4B05258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F7D20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2ED353D6" w14:textId="77777777" w:rsidTr="00612B4D">
        <w:tc>
          <w:tcPr>
            <w:tcW w:w="651" w:type="pct"/>
            <w:noWrap/>
          </w:tcPr>
          <w:p w14:paraId="133FB3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0207 44 91</w:t>
            </w:r>
          </w:p>
        </w:tc>
        <w:tc>
          <w:tcPr>
            <w:tcW w:w="2205" w:type="pct"/>
          </w:tcPr>
          <w:p w14:paraId="0DC427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aknas, izņemot treknās aknas</w:t>
            </w:r>
          </w:p>
        </w:tc>
        <w:tc>
          <w:tcPr>
            <w:tcW w:w="1076" w:type="pct"/>
          </w:tcPr>
          <w:p w14:paraId="391BF6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0D3C8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7C4AA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136CF3" w14:textId="77777777" w:rsidTr="00612B4D">
        <w:tc>
          <w:tcPr>
            <w:tcW w:w="651" w:type="pct"/>
            <w:noWrap/>
          </w:tcPr>
          <w:p w14:paraId="7C43FA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0207 44 99</w:t>
            </w:r>
          </w:p>
        </w:tc>
        <w:tc>
          <w:tcPr>
            <w:tcW w:w="2205" w:type="pct"/>
          </w:tcPr>
          <w:p w14:paraId="56E099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17F4C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18,7 EUR/100 kg</w:t>
            </w:r>
          </w:p>
        </w:tc>
        <w:tc>
          <w:tcPr>
            <w:tcW w:w="506" w:type="pct"/>
          </w:tcPr>
          <w:p w14:paraId="0BA6DE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BAF2B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54474437" w14:textId="77777777" w:rsidTr="00612B4D">
        <w:tc>
          <w:tcPr>
            <w:tcW w:w="651" w:type="pct"/>
            <w:noWrap/>
          </w:tcPr>
          <w:p w14:paraId="464772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0207 45 10</w:t>
            </w:r>
          </w:p>
        </w:tc>
        <w:tc>
          <w:tcPr>
            <w:tcW w:w="2205" w:type="pct"/>
          </w:tcPr>
          <w:p w14:paraId="3E03F7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bezkaula</w:t>
            </w:r>
          </w:p>
        </w:tc>
        <w:tc>
          <w:tcPr>
            <w:tcW w:w="1076" w:type="pct"/>
          </w:tcPr>
          <w:p w14:paraId="394AA1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128,3 EUR/100 kg</w:t>
            </w:r>
          </w:p>
        </w:tc>
        <w:tc>
          <w:tcPr>
            <w:tcW w:w="506" w:type="pct"/>
          </w:tcPr>
          <w:p w14:paraId="7F142FA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474EA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712F55FD" w14:textId="77777777" w:rsidTr="00612B4D">
        <w:tc>
          <w:tcPr>
            <w:tcW w:w="651" w:type="pct"/>
            <w:noWrap/>
          </w:tcPr>
          <w:p w14:paraId="4D10C3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0207 45 21</w:t>
            </w:r>
          </w:p>
        </w:tc>
        <w:tc>
          <w:tcPr>
            <w:tcW w:w="2205" w:type="pct"/>
          </w:tcPr>
          <w:p w14:paraId="172337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puses vai ceturtdaļas</w:t>
            </w:r>
          </w:p>
        </w:tc>
        <w:tc>
          <w:tcPr>
            <w:tcW w:w="1076" w:type="pct"/>
          </w:tcPr>
          <w:p w14:paraId="3D17E1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56,4 EUR/100 kg</w:t>
            </w:r>
          </w:p>
        </w:tc>
        <w:tc>
          <w:tcPr>
            <w:tcW w:w="506" w:type="pct"/>
          </w:tcPr>
          <w:p w14:paraId="5823DFC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34D22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0A89B421" w14:textId="77777777" w:rsidTr="00612B4D">
        <w:tc>
          <w:tcPr>
            <w:tcW w:w="651" w:type="pct"/>
            <w:noWrap/>
          </w:tcPr>
          <w:p w14:paraId="4002BE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0207 45 31</w:t>
            </w:r>
          </w:p>
        </w:tc>
        <w:tc>
          <w:tcPr>
            <w:tcW w:w="2205" w:type="pct"/>
          </w:tcPr>
          <w:p w14:paraId="444E3F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 spārni ar spārnu galiem vai bez tiem</w:t>
            </w:r>
          </w:p>
        </w:tc>
        <w:tc>
          <w:tcPr>
            <w:tcW w:w="1076" w:type="pct"/>
          </w:tcPr>
          <w:p w14:paraId="08DDFE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26,9 EUR/100 kg</w:t>
            </w:r>
          </w:p>
        </w:tc>
        <w:tc>
          <w:tcPr>
            <w:tcW w:w="506" w:type="pct"/>
          </w:tcPr>
          <w:p w14:paraId="476A02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8F217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0C7E5E9E" w14:textId="77777777" w:rsidTr="00612B4D">
        <w:tc>
          <w:tcPr>
            <w:tcW w:w="651" w:type="pct"/>
            <w:noWrap/>
          </w:tcPr>
          <w:p w14:paraId="5FD016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0207 45 41</w:t>
            </w:r>
          </w:p>
        </w:tc>
        <w:tc>
          <w:tcPr>
            <w:tcW w:w="2205" w:type="pct"/>
          </w:tcPr>
          <w:p w14:paraId="4D04B5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muguras, kakliņi, muguras kopā ar kakliņiem, astes un spārnu gali</w:t>
            </w:r>
          </w:p>
        </w:tc>
        <w:tc>
          <w:tcPr>
            <w:tcW w:w="1076" w:type="pct"/>
          </w:tcPr>
          <w:p w14:paraId="48A10C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18,7 EUR/100 kg</w:t>
            </w:r>
          </w:p>
        </w:tc>
        <w:tc>
          <w:tcPr>
            <w:tcW w:w="506" w:type="pct"/>
          </w:tcPr>
          <w:p w14:paraId="657AD6D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48FD2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7C980FB4" w14:textId="77777777" w:rsidTr="00612B4D">
        <w:tc>
          <w:tcPr>
            <w:tcW w:w="651" w:type="pct"/>
            <w:noWrap/>
          </w:tcPr>
          <w:p w14:paraId="670080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0207 45 51</w:t>
            </w:r>
          </w:p>
        </w:tc>
        <w:tc>
          <w:tcPr>
            <w:tcW w:w="2205" w:type="pct"/>
          </w:tcPr>
          <w:p w14:paraId="19433C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krūtiņas un to gabali</w:t>
            </w:r>
          </w:p>
        </w:tc>
        <w:tc>
          <w:tcPr>
            <w:tcW w:w="1076" w:type="pct"/>
          </w:tcPr>
          <w:p w14:paraId="437702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115,5 EUR/100 kg</w:t>
            </w:r>
          </w:p>
        </w:tc>
        <w:tc>
          <w:tcPr>
            <w:tcW w:w="506" w:type="pct"/>
          </w:tcPr>
          <w:p w14:paraId="47A6FBE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C1BAB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752ED6F7" w14:textId="77777777" w:rsidTr="00612B4D">
        <w:tc>
          <w:tcPr>
            <w:tcW w:w="651" w:type="pct"/>
            <w:noWrap/>
          </w:tcPr>
          <w:p w14:paraId="709F66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0207 45 61</w:t>
            </w:r>
          </w:p>
        </w:tc>
        <w:tc>
          <w:tcPr>
            <w:tcW w:w="2205" w:type="pct"/>
          </w:tcPr>
          <w:p w14:paraId="2E2A1F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kājas un to gabali</w:t>
            </w:r>
          </w:p>
        </w:tc>
        <w:tc>
          <w:tcPr>
            <w:tcW w:w="1076" w:type="pct"/>
          </w:tcPr>
          <w:p w14:paraId="2109FD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46,3 EUR/100 kg</w:t>
            </w:r>
          </w:p>
        </w:tc>
        <w:tc>
          <w:tcPr>
            <w:tcW w:w="506" w:type="pct"/>
          </w:tcPr>
          <w:p w14:paraId="1740B3B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83ADC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4932BE27" w14:textId="77777777" w:rsidTr="00612B4D">
        <w:tc>
          <w:tcPr>
            <w:tcW w:w="651" w:type="pct"/>
            <w:noWrap/>
          </w:tcPr>
          <w:p w14:paraId="20F9B0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0207 45 71</w:t>
            </w:r>
          </w:p>
        </w:tc>
        <w:tc>
          <w:tcPr>
            <w:tcW w:w="2205" w:type="pct"/>
          </w:tcPr>
          <w:p w14:paraId="25FC9D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pīļu liemeņi</w:t>
            </w:r>
          </w:p>
        </w:tc>
        <w:tc>
          <w:tcPr>
            <w:tcW w:w="1076" w:type="pct"/>
          </w:tcPr>
          <w:p w14:paraId="672C01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66 EUR/100 kg</w:t>
            </w:r>
          </w:p>
        </w:tc>
        <w:tc>
          <w:tcPr>
            <w:tcW w:w="506" w:type="pct"/>
          </w:tcPr>
          <w:p w14:paraId="1E44188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56D9D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57B745DC" w14:textId="77777777" w:rsidTr="00612B4D">
        <w:tc>
          <w:tcPr>
            <w:tcW w:w="651" w:type="pct"/>
            <w:noWrap/>
          </w:tcPr>
          <w:p w14:paraId="3AB5C7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0207 45 81</w:t>
            </w:r>
          </w:p>
        </w:tc>
        <w:tc>
          <w:tcPr>
            <w:tcW w:w="2205" w:type="pct"/>
          </w:tcPr>
          <w:p w14:paraId="6AC53A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B6F9B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123,2 EUR/100 kg</w:t>
            </w:r>
          </w:p>
        </w:tc>
        <w:tc>
          <w:tcPr>
            <w:tcW w:w="506" w:type="pct"/>
          </w:tcPr>
          <w:p w14:paraId="73A01EF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0D147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4587A646" w14:textId="77777777" w:rsidTr="00612B4D">
        <w:tc>
          <w:tcPr>
            <w:tcW w:w="651" w:type="pct"/>
            <w:noWrap/>
          </w:tcPr>
          <w:p w14:paraId="2CFFE17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0207 45 93</w:t>
            </w:r>
          </w:p>
        </w:tc>
        <w:tc>
          <w:tcPr>
            <w:tcW w:w="2205" w:type="pct"/>
          </w:tcPr>
          <w:p w14:paraId="6F7A46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treknās aknas</w:t>
            </w:r>
          </w:p>
        </w:tc>
        <w:tc>
          <w:tcPr>
            <w:tcW w:w="1076" w:type="pct"/>
          </w:tcPr>
          <w:p w14:paraId="40F786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FCADF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2AA97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538C0F" w14:textId="77777777" w:rsidTr="00612B4D">
        <w:tc>
          <w:tcPr>
            <w:tcW w:w="651" w:type="pct"/>
            <w:noWrap/>
          </w:tcPr>
          <w:p w14:paraId="00029A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0207 45 95</w:t>
            </w:r>
          </w:p>
        </w:tc>
        <w:tc>
          <w:tcPr>
            <w:tcW w:w="2205" w:type="pct"/>
          </w:tcPr>
          <w:p w14:paraId="7EEA4C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D8546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CFDFE7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718AA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EA99CB" w14:textId="77777777" w:rsidTr="00612B4D">
        <w:tc>
          <w:tcPr>
            <w:tcW w:w="651" w:type="pct"/>
            <w:noWrap/>
          </w:tcPr>
          <w:p w14:paraId="4830F5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0207 45 99</w:t>
            </w:r>
          </w:p>
        </w:tc>
        <w:tc>
          <w:tcPr>
            <w:tcW w:w="2205" w:type="pct"/>
          </w:tcPr>
          <w:p w14:paraId="193649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2BF88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18,7 EUR/100 kg</w:t>
            </w:r>
          </w:p>
        </w:tc>
        <w:tc>
          <w:tcPr>
            <w:tcW w:w="506" w:type="pct"/>
          </w:tcPr>
          <w:p w14:paraId="18DCE5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D5AD0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318EBE4C" w14:textId="77777777" w:rsidTr="00612B4D">
        <w:tc>
          <w:tcPr>
            <w:tcW w:w="651" w:type="pct"/>
            <w:noWrap/>
          </w:tcPr>
          <w:p w14:paraId="761ADC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0207 51 10</w:t>
            </w:r>
          </w:p>
        </w:tc>
        <w:tc>
          <w:tcPr>
            <w:tcW w:w="2205" w:type="pct"/>
          </w:tcPr>
          <w:p w14:paraId="7F79FB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noplūktas, notecinātas, neķidātas, ar galvu un kājām, t. s. “82 % zosis”</w:t>
            </w:r>
          </w:p>
        </w:tc>
        <w:tc>
          <w:tcPr>
            <w:tcW w:w="1076" w:type="pct"/>
          </w:tcPr>
          <w:p w14:paraId="05B530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45,1 EUR/100 kg</w:t>
            </w:r>
          </w:p>
        </w:tc>
        <w:tc>
          <w:tcPr>
            <w:tcW w:w="506" w:type="pct"/>
          </w:tcPr>
          <w:p w14:paraId="1316B4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913A4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439C0620" w14:textId="77777777" w:rsidTr="00612B4D">
        <w:tc>
          <w:tcPr>
            <w:tcW w:w="651" w:type="pct"/>
            <w:noWrap/>
          </w:tcPr>
          <w:p w14:paraId="4C2742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0207 51 90</w:t>
            </w:r>
          </w:p>
        </w:tc>
        <w:tc>
          <w:tcPr>
            <w:tcW w:w="2205" w:type="pct"/>
          </w:tcPr>
          <w:p w14:paraId="193F45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noplūktas un izķidātas, bez galvas un kājām, ar kaklu, sirdi, aknām un kuņģi (vai guzu) vai bez šiem orgāniem, t. s. “75 % zosis”, vai citādas</w:t>
            </w:r>
          </w:p>
        </w:tc>
        <w:tc>
          <w:tcPr>
            <w:tcW w:w="1076" w:type="pct"/>
          </w:tcPr>
          <w:p w14:paraId="2B5483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48,1 EUR/100 kg</w:t>
            </w:r>
          </w:p>
        </w:tc>
        <w:tc>
          <w:tcPr>
            <w:tcW w:w="506" w:type="pct"/>
          </w:tcPr>
          <w:p w14:paraId="645633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9FFC1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24D8F2C1" w14:textId="77777777" w:rsidTr="00612B4D">
        <w:tc>
          <w:tcPr>
            <w:tcW w:w="651" w:type="pct"/>
            <w:noWrap/>
          </w:tcPr>
          <w:p w14:paraId="53A3CD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0207 52 10</w:t>
            </w:r>
          </w:p>
        </w:tc>
        <w:tc>
          <w:tcPr>
            <w:tcW w:w="2205" w:type="pct"/>
          </w:tcPr>
          <w:p w14:paraId="4E0B78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noplūktas, notecinātas, neķidātas, ar galvu un kājām, t. s. “82 % zosis”</w:t>
            </w:r>
          </w:p>
        </w:tc>
        <w:tc>
          <w:tcPr>
            <w:tcW w:w="1076" w:type="pct"/>
          </w:tcPr>
          <w:p w14:paraId="2915EF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45,1 EUR/100 kg</w:t>
            </w:r>
          </w:p>
        </w:tc>
        <w:tc>
          <w:tcPr>
            <w:tcW w:w="506" w:type="pct"/>
          </w:tcPr>
          <w:p w14:paraId="4984F48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CA4AE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1248ADBA" w14:textId="77777777" w:rsidTr="00612B4D">
        <w:tc>
          <w:tcPr>
            <w:tcW w:w="651" w:type="pct"/>
            <w:noWrap/>
          </w:tcPr>
          <w:p w14:paraId="31E592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0207 52 90</w:t>
            </w:r>
          </w:p>
        </w:tc>
        <w:tc>
          <w:tcPr>
            <w:tcW w:w="2205" w:type="pct"/>
          </w:tcPr>
          <w:p w14:paraId="4F2C88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noplūktas un izķidātas, bez galvas un kājām, ar kaklu, sirdi, aknām un kuņģi (vai guzu) vai bez šiem orgāniem, t. s. “75 % zosis”, vai citādas</w:t>
            </w:r>
          </w:p>
        </w:tc>
        <w:tc>
          <w:tcPr>
            <w:tcW w:w="1076" w:type="pct"/>
          </w:tcPr>
          <w:p w14:paraId="7A7974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48,1 EUR/100 kg</w:t>
            </w:r>
          </w:p>
        </w:tc>
        <w:tc>
          <w:tcPr>
            <w:tcW w:w="506" w:type="pct"/>
          </w:tcPr>
          <w:p w14:paraId="207C8B4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4F7D2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77959237" w14:textId="77777777" w:rsidTr="00612B4D">
        <w:tc>
          <w:tcPr>
            <w:tcW w:w="651" w:type="pct"/>
            <w:noWrap/>
          </w:tcPr>
          <w:p w14:paraId="093D63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0207 53 00</w:t>
            </w:r>
          </w:p>
        </w:tc>
        <w:tc>
          <w:tcPr>
            <w:tcW w:w="2205" w:type="pct"/>
          </w:tcPr>
          <w:p w14:paraId="133068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treknās aknas, svaigas vai atdzesētas</w:t>
            </w:r>
          </w:p>
        </w:tc>
        <w:tc>
          <w:tcPr>
            <w:tcW w:w="1076" w:type="pct"/>
          </w:tcPr>
          <w:p w14:paraId="431292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A7BE1F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D977C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1F1E30" w14:textId="77777777" w:rsidTr="00612B4D">
        <w:tc>
          <w:tcPr>
            <w:tcW w:w="651" w:type="pct"/>
            <w:noWrap/>
          </w:tcPr>
          <w:p w14:paraId="401744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0207 54 10</w:t>
            </w:r>
          </w:p>
        </w:tc>
        <w:tc>
          <w:tcPr>
            <w:tcW w:w="2205" w:type="pct"/>
          </w:tcPr>
          <w:p w14:paraId="57B4CA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bezkaula</w:t>
            </w:r>
          </w:p>
        </w:tc>
        <w:tc>
          <w:tcPr>
            <w:tcW w:w="1076" w:type="pct"/>
          </w:tcPr>
          <w:p w14:paraId="4DD3C5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110,5 EUR/100 kg</w:t>
            </w:r>
          </w:p>
        </w:tc>
        <w:tc>
          <w:tcPr>
            <w:tcW w:w="506" w:type="pct"/>
          </w:tcPr>
          <w:p w14:paraId="50535D1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926C3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6E0E5BC1" w14:textId="77777777" w:rsidTr="00612B4D">
        <w:tc>
          <w:tcPr>
            <w:tcW w:w="651" w:type="pct"/>
            <w:noWrap/>
          </w:tcPr>
          <w:p w14:paraId="77D600A2"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0207 54 21</w:t>
            </w:r>
          </w:p>
        </w:tc>
        <w:tc>
          <w:tcPr>
            <w:tcW w:w="2205" w:type="pct"/>
          </w:tcPr>
          <w:p w14:paraId="67E347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puses vai ceturtdaļas</w:t>
            </w:r>
          </w:p>
        </w:tc>
        <w:tc>
          <w:tcPr>
            <w:tcW w:w="1076" w:type="pct"/>
          </w:tcPr>
          <w:p w14:paraId="154C34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52,9 EUR/100 kg</w:t>
            </w:r>
          </w:p>
        </w:tc>
        <w:tc>
          <w:tcPr>
            <w:tcW w:w="506" w:type="pct"/>
          </w:tcPr>
          <w:p w14:paraId="277E83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B84BB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6882897F" w14:textId="77777777" w:rsidTr="00612B4D">
        <w:tc>
          <w:tcPr>
            <w:tcW w:w="651" w:type="pct"/>
            <w:noWrap/>
          </w:tcPr>
          <w:p w14:paraId="37E2FF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0207 54 31</w:t>
            </w:r>
          </w:p>
        </w:tc>
        <w:tc>
          <w:tcPr>
            <w:tcW w:w="2205" w:type="pct"/>
          </w:tcPr>
          <w:p w14:paraId="1A659D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 spārni ar spārnu galiem vai bez tiem</w:t>
            </w:r>
          </w:p>
        </w:tc>
        <w:tc>
          <w:tcPr>
            <w:tcW w:w="1076" w:type="pct"/>
          </w:tcPr>
          <w:p w14:paraId="47560E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26,9 EUR/100 kg</w:t>
            </w:r>
          </w:p>
        </w:tc>
        <w:tc>
          <w:tcPr>
            <w:tcW w:w="506" w:type="pct"/>
          </w:tcPr>
          <w:p w14:paraId="4B7D20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A5922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480E46D7" w14:textId="77777777" w:rsidTr="00612B4D">
        <w:tc>
          <w:tcPr>
            <w:tcW w:w="651" w:type="pct"/>
            <w:noWrap/>
          </w:tcPr>
          <w:p w14:paraId="72E1AE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0207 54 41</w:t>
            </w:r>
          </w:p>
        </w:tc>
        <w:tc>
          <w:tcPr>
            <w:tcW w:w="2205" w:type="pct"/>
          </w:tcPr>
          <w:p w14:paraId="56E0AA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muguras, kakliņi, muguras kopā ar kakliņiem, astes un spārnu gali</w:t>
            </w:r>
          </w:p>
        </w:tc>
        <w:tc>
          <w:tcPr>
            <w:tcW w:w="1076" w:type="pct"/>
          </w:tcPr>
          <w:p w14:paraId="03EE84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18,7 EUR/100 kg</w:t>
            </w:r>
          </w:p>
        </w:tc>
        <w:tc>
          <w:tcPr>
            <w:tcW w:w="506" w:type="pct"/>
          </w:tcPr>
          <w:p w14:paraId="706B71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4F28C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0BC7E949" w14:textId="77777777" w:rsidTr="00612B4D">
        <w:tc>
          <w:tcPr>
            <w:tcW w:w="651" w:type="pct"/>
            <w:noWrap/>
          </w:tcPr>
          <w:p w14:paraId="66C07C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0207 54 51</w:t>
            </w:r>
          </w:p>
        </w:tc>
        <w:tc>
          <w:tcPr>
            <w:tcW w:w="2205" w:type="pct"/>
          </w:tcPr>
          <w:p w14:paraId="0177DE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krūtiņas un to gabali</w:t>
            </w:r>
          </w:p>
        </w:tc>
        <w:tc>
          <w:tcPr>
            <w:tcW w:w="1076" w:type="pct"/>
          </w:tcPr>
          <w:p w14:paraId="6E9C0E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86,5 EUR/100 kg</w:t>
            </w:r>
          </w:p>
        </w:tc>
        <w:tc>
          <w:tcPr>
            <w:tcW w:w="506" w:type="pct"/>
          </w:tcPr>
          <w:p w14:paraId="73F0B23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3F151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601D11EF" w14:textId="77777777" w:rsidTr="00612B4D">
        <w:tc>
          <w:tcPr>
            <w:tcW w:w="651" w:type="pct"/>
            <w:noWrap/>
          </w:tcPr>
          <w:p w14:paraId="0F4D5C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0207 54 61</w:t>
            </w:r>
          </w:p>
        </w:tc>
        <w:tc>
          <w:tcPr>
            <w:tcW w:w="2205" w:type="pct"/>
          </w:tcPr>
          <w:p w14:paraId="25F2CD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kājas un to gabali</w:t>
            </w:r>
          </w:p>
        </w:tc>
        <w:tc>
          <w:tcPr>
            <w:tcW w:w="1076" w:type="pct"/>
          </w:tcPr>
          <w:p w14:paraId="6ED227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69,7 EUR/100 kg</w:t>
            </w:r>
          </w:p>
        </w:tc>
        <w:tc>
          <w:tcPr>
            <w:tcW w:w="506" w:type="pct"/>
          </w:tcPr>
          <w:p w14:paraId="0F2F368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14B48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0D27B573" w14:textId="77777777" w:rsidTr="00612B4D">
        <w:tc>
          <w:tcPr>
            <w:tcW w:w="651" w:type="pct"/>
            <w:noWrap/>
          </w:tcPr>
          <w:p w14:paraId="5645D6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0207 54 71</w:t>
            </w:r>
          </w:p>
        </w:tc>
        <w:tc>
          <w:tcPr>
            <w:tcW w:w="2205" w:type="pct"/>
          </w:tcPr>
          <w:p w14:paraId="503029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zosu liemeņi</w:t>
            </w:r>
          </w:p>
        </w:tc>
        <w:tc>
          <w:tcPr>
            <w:tcW w:w="1076" w:type="pct"/>
          </w:tcPr>
          <w:p w14:paraId="62AC49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66 EUR/100 kg</w:t>
            </w:r>
          </w:p>
        </w:tc>
        <w:tc>
          <w:tcPr>
            <w:tcW w:w="506" w:type="pct"/>
          </w:tcPr>
          <w:p w14:paraId="06965D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18C44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7E437FF0" w14:textId="77777777" w:rsidTr="00612B4D">
        <w:tc>
          <w:tcPr>
            <w:tcW w:w="651" w:type="pct"/>
            <w:noWrap/>
          </w:tcPr>
          <w:p w14:paraId="4768B4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0207 54 81</w:t>
            </w:r>
          </w:p>
        </w:tc>
        <w:tc>
          <w:tcPr>
            <w:tcW w:w="2205" w:type="pct"/>
          </w:tcPr>
          <w:p w14:paraId="16DF78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60D16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123,2 EUR/100 kg</w:t>
            </w:r>
          </w:p>
        </w:tc>
        <w:tc>
          <w:tcPr>
            <w:tcW w:w="506" w:type="pct"/>
          </w:tcPr>
          <w:p w14:paraId="0F3000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F8577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478A6AF9" w14:textId="77777777" w:rsidTr="00612B4D">
        <w:tc>
          <w:tcPr>
            <w:tcW w:w="651" w:type="pct"/>
            <w:noWrap/>
          </w:tcPr>
          <w:p w14:paraId="7E9017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0207 54 91</w:t>
            </w:r>
          </w:p>
        </w:tc>
        <w:tc>
          <w:tcPr>
            <w:tcW w:w="2205" w:type="pct"/>
          </w:tcPr>
          <w:p w14:paraId="78D885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aknas, izņemot treknās aknas</w:t>
            </w:r>
          </w:p>
        </w:tc>
        <w:tc>
          <w:tcPr>
            <w:tcW w:w="1076" w:type="pct"/>
          </w:tcPr>
          <w:p w14:paraId="258699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7CC00E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84A5A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3AE3A1" w14:textId="77777777" w:rsidTr="00612B4D">
        <w:tc>
          <w:tcPr>
            <w:tcW w:w="651" w:type="pct"/>
            <w:noWrap/>
          </w:tcPr>
          <w:p w14:paraId="2436C0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0207 54 99</w:t>
            </w:r>
          </w:p>
        </w:tc>
        <w:tc>
          <w:tcPr>
            <w:tcW w:w="2205" w:type="pct"/>
          </w:tcPr>
          <w:p w14:paraId="6370AF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500B9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18,7 EUR/100 kg</w:t>
            </w:r>
          </w:p>
        </w:tc>
        <w:tc>
          <w:tcPr>
            <w:tcW w:w="506" w:type="pct"/>
          </w:tcPr>
          <w:p w14:paraId="37E45E6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F06CE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26F45585" w14:textId="77777777" w:rsidTr="00612B4D">
        <w:tc>
          <w:tcPr>
            <w:tcW w:w="651" w:type="pct"/>
            <w:noWrap/>
          </w:tcPr>
          <w:p w14:paraId="153B6E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0207 55 10</w:t>
            </w:r>
          </w:p>
        </w:tc>
        <w:tc>
          <w:tcPr>
            <w:tcW w:w="2205" w:type="pct"/>
          </w:tcPr>
          <w:p w14:paraId="23FEBA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bezkaula</w:t>
            </w:r>
          </w:p>
        </w:tc>
        <w:tc>
          <w:tcPr>
            <w:tcW w:w="1076" w:type="pct"/>
          </w:tcPr>
          <w:p w14:paraId="7E4A2C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110,5 EUR/100 kg</w:t>
            </w:r>
          </w:p>
        </w:tc>
        <w:tc>
          <w:tcPr>
            <w:tcW w:w="506" w:type="pct"/>
          </w:tcPr>
          <w:p w14:paraId="7E96E9B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E914A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250ECD14" w14:textId="77777777" w:rsidTr="00612B4D">
        <w:tc>
          <w:tcPr>
            <w:tcW w:w="651" w:type="pct"/>
            <w:noWrap/>
          </w:tcPr>
          <w:p w14:paraId="068186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0207 55 21</w:t>
            </w:r>
          </w:p>
        </w:tc>
        <w:tc>
          <w:tcPr>
            <w:tcW w:w="2205" w:type="pct"/>
          </w:tcPr>
          <w:p w14:paraId="3218F0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puses vai ceturtdaļas</w:t>
            </w:r>
          </w:p>
        </w:tc>
        <w:tc>
          <w:tcPr>
            <w:tcW w:w="1076" w:type="pct"/>
          </w:tcPr>
          <w:p w14:paraId="01D69F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52,9 EUR/100 kg</w:t>
            </w:r>
          </w:p>
        </w:tc>
        <w:tc>
          <w:tcPr>
            <w:tcW w:w="506" w:type="pct"/>
          </w:tcPr>
          <w:p w14:paraId="21B4AC1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B3B82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3EC50F9B" w14:textId="77777777" w:rsidTr="00612B4D">
        <w:tc>
          <w:tcPr>
            <w:tcW w:w="651" w:type="pct"/>
            <w:noWrap/>
          </w:tcPr>
          <w:p w14:paraId="43DE3E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0207 55 31</w:t>
            </w:r>
          </w:p>
        </w:tc>
        <w:tc>
          <w:tcPr>
            <w:tcW w:w="2205" w:type="pct"/>
          </w:tcPr>
          <w:p w14:paraId="400CA9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 spārni ar spārnu galiem vai bez tiem</w:t>
            </w:r>
          </w:p>
        </w:tc>
        <w:tc>
          <w:tcPr>
            <w:tcW w:w="1076" w:type="pct"/>
          </w:tcPr>
          <w:p w14:paraId="40CF29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26,9 EUR/100 kg</w:t>
            </w:r>
          </w:p>
        </w:tc>
        <w:tc>
          <w:tcPr>
            <w:tcW w:w="506" w:type="pct"/>
          </w:tcPr>
          <w:p w14:paraId="668488C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580F1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5ABB97AE" w14:textId="77777777" w:rsidTr="00612B4D">
        <w:tc>
          <w:tcPr>
            <w:tcW w:w="651" w:type="pct"/>
            <w:noWrap/>
          </w:tcPr>
          <w:p w14:paraId="28F4944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0207 55 41</w:t>
            </w:r>
          </w:p>
        </w:tc>
        <w:tc>
          <w:tcPr>
            <w:tcW w:w="2205" w:type="pct"/>
          </w:tcPr>
          <w:p w14:paraId="49E897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muguras, kakliņi, muguras kopā ar kakliņiem, astes un spārnu gali</w:t>
            </w:r>
          </w:p>
        </w:tc>
        <w:tc>
          <w:tcPr>
            <w:tcW w:w="1076" w:type="pct"/>
          </w:tcPr>
          <w:p w14:paraId="7B161A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18,7 EUR/100 kg</w:t>
            </w:r>
          </w:p>
        </w:tc>
        <w:tc>
          <w:tcPr>
            <w:tcW w:w="506" w:type="pct"/>
          </w:tcPr>
          <w:p w14:paraId="1A0662D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20A28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1E3C1792" w14:textId="77777777" w:rsidTr="00612B4D">
        <w:tc>
          <w:tcPr>
            <w:tcW w:w="651" w:type="pct"/>
            <w:noWrap/>
          </w:tcPr>
          <w:p w14:paraId="69B6DF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0207 55 51</w:t>
            </w:r>
          </w:p>
        </w:tc>
        <w:tc>
          <w:tcPr>
            <w:tcW w:w="2205" w:type="pct"/>
          </w:tcPr>
          <w:p w14:paraId="27B79A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krūtiņas un to gabali</w:t>
            </w:r>
          </w:p>
        </w:tc>
        <w:tc>
          <w:tcPr>
            <w:tcW w:w="1076" w:type="pct"/>
          </w:tcPr>
          <w:p w14:paraId="49A639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86,5 EUR/100 kg</w:t>
            </w:r>
          </w:p>
        </w:tc>
        <w:tc>
          <w:tcPr>
            <w:tcW w:w="506" w:type="pct"/>
          </w:tcPr>
          <w:p w14:paraId="08FCE8C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97A91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4E872070" w14:textId="77777777" w:rsidTr="00612B4D">
        <w:tc>
          <w:tcPr>
            <w:tcW w:w="651" w:type="pct"/>
            <w:noWrap/>
          </w:tcPr>
          <w:p w14:paraId="02610E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0207 55 61</w:t>
            </w:r>
          </w:p>
        </w:tc>
        <w:tc>
          <w:tcPr>
            <w:tcW w:w="2205" w:type="pct"/>
          </w:tcPr>
          <w:p w14:paraId="6085D6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kājas un to gabali</w:t>
            </w:r>
          </w:p>
        </w:tc>
        <w:tc>
          <w:tcPr>
            <w:tcW w:w="1076" w:type="pct"/>
          </w:tcPr>
          <w:p w14:paraId="09805F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69,7 EUR/100 kg</w:t>
            </w:r>
          </w:p>
        </w:tc>
        <w:tc>
          <w:tcPr>
            <w:tcW w:w="506" w:type="pct"/>
          </w:tcPr>
          <w:p w14:paraId="1CE4652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108ED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484120C1" w14:textId="77777777" w:rsidTr="00612B4D">
        <w:tc>
          <w:tcPr>
            <w:tcW w:w="651" w:type="pct"/>
            <w:noWrap/>
          </w:tcPr>
          <w:p w14:paraId="30F45B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0207 55 71</w:t>
            </w:r>
          </w:p>
        </w:tc>
        <w:tc>
          <w:tcPr>
            <w:tcW w:w="2205" w:type="pct"/>
          </w:tcPr>
          <w:p w14:paraId="2957E7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zosu liemeņi</w:t>
            </w:r>
          </w:p>
        </w:tc>
        <w:tc>
          <w:tcPr>
            <w:tcW w:w="1076" w:type="pct"/>
          </w:tcPr>
          <w:p w14:paraId="2C62EC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66 EUR/100 kg</w:t>
            </w:r>
          </w:p>
        </w:tc>
        <w:tc>
          <w:tcPr>
            <w:tcW w:w="506" w:type="pct"/>
          </w:tcPr>
          <w:p w14:paraId="6A0D0C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192CF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65006804" w14:textId="77777777" w:rsidTr="00612B4D">
        <w:tc>
          <w:tcPr>
            <w:tcW w:w="651" w:type="pct"/>
            <w:noWrap/>
          </w:tcPr>
          <w:p w14:paraId="059266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0207 55 81</w:t>
            </w:r>
          </w:p>
        </w:tc>
        <w:tc>
          <w:tcPr>
            <w:tcW w:w="2205" w:type="pct"/>
          </w:tcPr>
          <w:p w14:paraId="5C7DB1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D1E4A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123,2 EUR/100 kg</w:t>
            </w:r>
          </w:p>
        </w:tc>
        <w:tc>
          <w:tcPr>
            <w:tcW w:w="506" w:type="pct"/>
          </w:tcPr>
          <w:p w14:paraId="6E134B9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547F7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5C926D52" w14:textId="77777777" w:rsidTr="00612B4D">
        <w:tc>
          <w:tcPr>
            <w:tcW w:w="651" w:type="pct"/>
            <w:noWrap/>
          </w:tcPr>
          <w:p w14:paraId="5BA33E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0207 55 93</w:t>
            </w:r>
          </w:p>
        </w:tc>
        <w:tc>
          <w:tcPr>
            <w:tcW w:w="2205" w:type="pct"/>
          </w:tcPr>
          <w:p w14:paraId="20A4F8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treknās aknas</w:t>
            </w:r>
          </w:p>
        </w:tc>
        <w:tc>
          <w:tcPr>
            <w:tcW w:w="1076" w:type="pct"/>
          </w:tcPr>
          <w:p w14:paraId="73D3AC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A9EC4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7F7E8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9FF4027" w14:textId="77777777" w:rsidTr="00612B4D">
        <w:tc>
          <w:tcPr>
            <w:tcW w:w="651" w:type="pct"/>
            <w:noWrap/>
          </w:tcPr>
          <w:p w14:paraId="7878C9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0207 55 95</w:t>
            </w:r>
          </w:p>
        </w:tc>
        <w:tc>
          <w:tcPr>
            <w:tcW w:w="2205" w:type="pct"/>
          </w:tcPr>
          <w:p w14:paraId="4CD1E8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BC4D5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946F5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23A19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7EE372" w14:textId="77777777" w:rsidTr="00612B4D">
        <w:tc>
          <w:tcPr>
            <w:tcW w:w="651" w:type="pct"/>
            <w:noWrap/>
          </w:tcPr>
          <w:p w14:paraId="104CDE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0207 55 99</w:t>
            </w:r>
          </w:p>
        </w:tc>
        <w:tc>
          <w:tcPr>
            <w:tcW w:w="2205" w:type="pct"/>
          </w:tcPr>
          <w:p w14:paraId="6FF62A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1CAD7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18,7 EUR/100 kg</w:t>
            </w:r>
          </w:p>
        </w:tc>
        <w:tc>
          <w:tcPr>
            <w:tcW w:w="506" w:type="pct"/>
          </w:tcPr>
          <w:p w14:paraId="6DB2D02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FE976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6F192095" w14:textId="77777777" w:rsidTr="00612B4D">
        <w:tc>
          <w:tcPr>
            <w:tcW w:w="651" w:type="pct"/>
            <w:noWrap/>
          </w:tcPr>
          <w:p w14:paraId="30E871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0207 60 05</w:t>
            </w:r>
          </w:p>
        </w:tc>
        <w:tc>
          <w:tcPr>
            <w:tcW w:w="2205" w:type="pct"/>
          </w:tcPr>
          <w:p w14:paraId="606809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nesadalītas, svaigas, atdzesētas vai saldētas</w:t>
            </w:r>
          </w:p>
        </w:tc>
        <w:tc>
          <w:tcPr>
            <w:tcW w:w="1076" w:type="pct"/>
          </w:tcPr>
          <w:p w14:paraId="123259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49,3 EUR/100 kg</w:t>
            </w:r>
          </w:p>
        </w:tc>
        <w:tc>
          <w:tcPr>
            <w:tcW w:w="506" w:type="pct"/>
          </w:tcPr>
          <w:p w14:paraId="30ADE28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9D72E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671BC29B" w14:textId="77777777" w:rsidTr="00612B4D">
        <w:tc>
          <w:tcPr>
            <w:tcW w:w="651" w:type="pct"/>
            <w:noWrap/>
          </w:tcPr>
          <w:p w14:paraId="3203EC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0207 60 10</w:t>
            </w:r>
          </w:p>
        </w:tc>
        <w:tc>
          <w:tcPr>
            <w:tcW w:w="2205" w:type="pct"/>
          </w:tcPr>
          <w:p w14:paraId="5B9BFF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bezkaula</w:t>
            </w:r>
          </w:p>
        </w:tc>
        <w:tc>
          <w:tcPr>
            <w:tcW w:w="1076" w:type="pct"/>
          </w:tcPr>
          <w:p w14:paraId="0AB1D3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128,3 EUR/100 kg</w:t>
            </w:r>
          </w:p>
        </w:tc>
        <w:tc>
          <w:tcPr>
            <w:tcW w:w="506" w:type="pct"/>
          </w:tcPr>
          <w:p w14:paraId="6310DE7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9337B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2DEF9548" w14:textId="77777777" w:rsidTr="00612B4D">
        <w:tc>
          <w:tcPr>
            <w:tcW w:w="651" w:type="pct"/>
            <w:noWrap/>
          </w:tcPr>
          <w:p w14:paraId="2F05A7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0207 60 21</w:t>
            </w:r>
          </w:p>
        </w:tc>
        <w:tc>
          <w:tcPr>
            <w:tcW w:w="2205" w:type="pct"/>
          </w:tcPr>
          <w:p w14:paraId="06FF4D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puses vai ceturtdaļas</w:t>
            </w:r>
          </w:p>
        </w:tc>
        <w:tc>
          <w:tcPr>
            <w:tcW w:w="1076" w:type="pct"/>
          </w:tcPr>
          <w:p w14:paraId="0B4843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54,2 EUR/100 kg</w:t>
            </w:r>
          </w:p>
        </w:tc>
        <w:tc>
          <w:tcPr>
            <w:tcW w:w="506" w:type="pct"/>
          </w:tcPr>
          <w:p w14:paraId="6E4F87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C0D86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51E7A4F0" w14:textId="77777777" w:rsidTr="00612B4D">
        <w:tc>
          <w:tcPr>
            <w:tcW w:w="651" w:type="pct"/>
            <w:noWrap/>
          </w:tcPr>
          <w:p w14:paraId="5B3EBE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0207 60 31</w:t>
            </w:r>
          </w:p>
        </w:tc>
        <w:tc>
          <w:tcPr>
            <w:tcW w:w="2205" w:type="pct"/>
          </w:tcPr>
          <w:p w14:paraId="1126C7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 spārni ar spārnu galiem vai bez tiem</w:t>
            </w:r>
          </w:p>
        </w:tc>
        <w:tc>
          <w:tcPr>
            <w:tcW w:w="1076" w:type="pct"/>
          </w:tcPr>
          <w:p w14:paraId="17B3BD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26,9 EUR/100 kg</w:t>
            </w:r>
          </w:p>
        </w:tc>
        <w:tc>
          <w:tcPr>
            <w:tcW w:w="506" w:type="pct"/>
          </w:tcPr>
          <w:p w14:paraId="6570FB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A6F10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06769A8F" w14:textId="77777777" w:rsidTr="00612B4D">
        <w:tc>
          <w:tcPr>
            <w:tcW w:w="651" w:type="pct"/>
            <w:noWrap/>
          </w:tcPr>
          <w:p w14:paraId="3EAF682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0207 60 41</w:t>
            </w:r>
          </w:p>
        </w:tc>
        <w:tc>
          <w:tcPr>
            <w:tcW w:w="2205" w:type="pct"/>
          </w:tcPr>
          <w:p w14:paraId="6A3C49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muguras, kakliņi, muguras kopā ar kakliņiem, astes un spārnu gali</w:t>
            </w:r>
          </w:p>
        </w:tc>
        <w:tc>
          <w:tcPr>
            <w:tcW w:w="1076" w:type="pct"/>
          </w:tcPr>
          <w:p w14:paraId="25E769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18,7 EUR/100 kg</w:t>
            </w:r>
          </w:p>
        </w:tc>
        <w:tc>
          <w:tcPr>
            <w:tcW w:w="506" w:type="pct"/>
          </w:tcPr>
          <w:p w14:paraId="39D1D5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1EEEF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623B59C3" w14:textId="77777777" w:rsidTr="00612B4D">
        <w:tc>
          <w:tcPr>
            <w:tcW w:w="651" w:type="pct"/>
            <w:noWrap/>
          </w:tcPr>
          <w:p w14:paraId="0F141C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0207 60 51</w:t>
            </w:r>
          </w:p>
        </w:tc>
        <w:tc>
          <w:tcPr>
            <w:tcW w:w="2205" w:type="pct"/>
          </w:tcPr>
          <w:p w14:paraId="1192FE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krūtiņas un to gabali</w:t>
            </w:r>
          </w:p>
        </w:tc>
        <w:tc>
          <w:tcPr>
            <w:tcW w:w="1076" w:type="pct"/>
          </w:tcPr>
          <w:p w14:paraId="4F43E9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115,5 EUR/100 kg</w:t>
            </w:r>
          </w:p>
        </w:tc>
        <w:tc>
          <w:tcPr>
            <w:tcW w:w="506" w:type="pct"/>
          </w:tcPr>
          <w:p w14:paraId="7B5B5D0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B0DF9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24BD0A51" w14:textId="77777777" w:rsidTr="00612B4D">
        <w:tc>
          <w:tcPr>
            <w:tcW w:w="651" w:type="pct"/>
            <w:noWrap/>
          </w:tcPr>
          <w:p w14:paraId="19EF70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0207 60 61</w:t>
            </w:r>
          </w:p>
        </w:tc>
        <w:tc>
          <w:tcPr>
            <w:tcW w:w="2205" w:type="pct"/>
          </w:tcPr>
          <w:p w14:paraId="11B6C0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kājas un to gabali</w:t>
            </w:r>
          </w:p>
        </w:tc>
        <w:tc>
          <w:tcPr>
            <w:tcW w:w="1076" w:type="pct"/>
          </w:tcPr>
          <w:p w14:paraId="2B1265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46,3 EUR/100 kg</w:t>
            </w:r>
          </w:p>
        </w:tc>
        <w:tc>
          <w:tcPr>
            <w:tcW w:w="506" w:type="pct"/>
          </w:tcPr>
          <w:p w14:paraId="7BD8898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D208C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3F4E7E4C" w14:textId="77777777" w:rsidTr="00612B4D">
        <w:tc>
          <w:tcPr>
            <w:tcW w:w="651" w:type="pct"/>
            <w:noWrap/>
          </w:tcPr>
          <w:p w14:paraId="03417A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0207 60 81</w:t>
            </w:r>
          </w:p>
        </w:tc>
        <w:tc>
          <w:tcPr>
            <w:tcW w:w="2205" w:type="pct"/>
          </w:tcPr>
          <w:p w14:paraId="01F325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7F839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123,2 EUR/100 kg</w:t>
            </w:r>
          </w:p>
        </w:tc>
        <w:tc>
          <w:tcPr>
            <w:tcW w:w="506" w:type="pct"/>
          </w:tcPr>
          <w:p w14:paraId="38C6DA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FABDD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77C45AA4" w14:textId="77777777" w:rsidTr="00612B4D">
        <w:tc>
          <w:tcPr>
            <w:tcW w:w="651" w:type="pct"/>
            <w:noWrap/>
          </w:tcPr>
          <w:p w14:paraId="414FFE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0207 60 91</w:t>
            </w:r>
          </w:p>
        </w:tc>
        <w:tc>
          <w:tcPr>
            <w:tcW w:w="2205" w:type="pct"/>
          </w:tcPr>
          <w:p w14:paraId="34E36C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aknas</w:t>
            </w:r>
          </w:p>
        </w:tc>
        <w:tc>
          <w:tcPr>
            <w:tcW w:w="1076" w:type="pct"/>
          </w:tcPr>
          <w:p w14:paraId="13D8DC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18B777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E72DE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0A31B7" w14:textId="77777777" w:rsidTr="00612B4D">
        <w:tc>
          <w:tcPr>
            <w:tcW w:w="651" w:type="pct"/>
            <w:noWrap/>
          </w:tcPr>
          <w:p w14:paraId="42D64F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0207 60 99</w:t>
            </w:r>
          </w:p>
        </w:tc>
        <w:tc>
          <w:tcPr>
            <w:tcW w:w="2205" w:type="pct"/>
          </w:tcPr>
          <w:p w14:paraId="32BE2A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46302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18,7 EUR/100 kg</w:t>
            </w:r>
          </w:p>
        </w:tc>
        <w:tc>
          <w:tcPr>
            <w:tcW w:w="506" w:type="pct"/>
          </w:tcPr>
          <w:p w14:paraId="255E83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5E6A3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2CB26F31" w14:textId="77777777" w:rsidTr="00612B4D">
        <w:tc>
          <w:tcPr>
            <w:tcW w:w="651" w:type="pct"/>
            <w:noWrap/>
          </w:tcPr>
          <w:p w14:paraId="5E222D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0208 10 10</w:t>
            </w:r>
          </w:p>
        </w:tc>
        <w:tc>
          <w:tcPr>
            <w:tcW w:w="2205" w:type="pct"/>
          </w:tcPr>
          <w:p w14:paraId="603175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mājas trušu</w:t>
            </w:r>
          </w:p>
        </w:tc>
        <w:tc>
          <w:tcPr>
            <w:tcW w:w="1076" w:type="pct"/>
          </w:tcPr>
          <w:p w14:paraId="647E8A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583365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5C8A0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C68237" w14:textId="77777777" w:rsidTr="00612B4D">
        <w:tc>
          <w:tcPr>
            <w:tcW w:w="651" w:type="pct"/>
            <w:noWrap/>
          </w:tcPr>
          <w:p w14:paraId="546086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0208 10 90</w:t>
            </w:r>
          </w:p>
        </w:tc>
        <w:tc>
          <w:tcPr>
            <w:tcW w:w="2205" w:type="pct"/>
          </w:tcPr>
          <w:p w14:paraId="161DD5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1995A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334B87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89622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3FCFF1" w14:textId="77777777" w:rsidTr="00612B4D">
        <w:tc>
          <w:tcPr>
            <w:tcW w:w="651" w:type="pct"/>
            <w:noWrap/>
          </w:tcPr>
          <w:p w14:paraId="647E40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0208 30 00</w:t>
            </w:r>
          </w:p>
        </w:tc>
        <w:tc>
          <w:tcPr>
            <w:tcW w:w="2205" w:type="pct"/>
          </w:tcPr>
          <w:p w14:paraId="5A8094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primātu</w:t>
            </w:r>
          </w:p>
        </w:tc>
        <w:tc>
          <w:tcPr>
            <w:tcW w:w="1076" w:type="pct"/>
          </w:tcPr>
          <w:p w14:paraId="11D5B1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E16D61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D1F1A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A58DBC" w14:textId="77777777" w:rsidTr="00612B4D">
        <w:tc>
          <w:tcPr>
            <w:tcW w:w="651" w:type="pct"/>
            <w:noWrap/>
          </w:tcPr>
          <w:p w14:paraId="641902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0208 40 10</w:t>
            </w:r>
          </w:p>
        </w:tc>
        <w:tc>
          <w:tcPr>
            <w:tcW w:w="2205" w:type="pct"/>
          </w:tcPr>
          <w:p w14:paraId="2E7755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vaļu gaļa</w:t>
            </w:r>
          </w:p>
        </w:tc>
        <w:tc>
          <w:tcPr>
            <w:tcW w:w="1076" w:type="pct"/>
          </w:tcPr>
          <w:p w14:paraId="3310F3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C6D42D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AB38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096390" w14:textId="77777777" w:rsidTr="00612B4D">
        <w:tc>
          <w:tcPr>
            <w:tcW w:w="651" w:type="pct"/>
            <w:noWrap/>
          </w:tcPr>
          <w:p w14:paraId="673B19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0208 40 20</w:t>
            </w:r>
          </w:p>
        </w:tc>
        <w:tc>
          <w:tcPr>
            <w:tcW w:w="2205" w:type="pct"/>
          </w:tcPr>
          <w:p w14:paraId="614934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roņu gaļa</w:t>
            </w:r>
          </w:p>
        </w:tc>
        <w:tc>
          <w:tcPr>
            <w:tcW w:w="1076" w:type="pct"/>
          </w:tcPr>
          <w:p w14:paraId="50727D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343E91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F51ED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FE1415" w14:textId="77777777" w:rsidTr="00612B4D">
        <w:tc>
          <w:tcPr>
            <w:tcW w:w="651" w:type="pct"/>
            <w:noWrap/>
          </w:tcPr>
          <w:p w14:paraId="443D54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0208 40 80</w:t>
            </w:r>
          </w:p>
        </w:tc>
        <w:tc>
          <w:tcPr>
            <w:tcW w:w="2205" w:type="pct"/>
          </w:tcPr>
          <w:p w14:paraId="7FF176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6D666B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D2801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2D3BC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00E779" w14:textId="77777777" w:rsidTr="00612B4D">
        <w:tc>
          <w:tcPr>
            <w:tcW w:w="651" w:type="pct"/>
            <w:noWrap/>
          </w:tcPr>
          <w:p w14:paraId="715531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0208 50 00</w:t>
            </w:r>
          </w:p>
        </w:tc>
        <w:tc>
          <w:tcPr>
            <w:tcW w:w="2205" w:type="pct"/>
          </w:tcPr>
          <w:p w14:paraId="6C63C2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rāpuļu (ieskaitot čūskas un jūras bruņurupučus)</w:t>
            </w:r>
          </w:p>
        </w:tc>
        <w:tc>
          <w:tcPr>
            <w:tcW w:w="1076" w:type="pct"/>
          </w:tcPr>
          <w:p w14:paraId="4A3480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B211CE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05ED4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DD6370" w14:textId="77777777" w:rsidTr="00612B4D">
        <w:tc>
          <w:tcPr>
            <w:tcW w:w="651" w:type="pct"/>
            <w:noWrap/>
          </w:tcPr>
          <w:p w14:paraId="4ABCF97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0208 60 00</w:t>
            </w:r>
          </w:p>
        </w:tc>
        <w:tc>
          <w:tcPr>
            <w:tcW w:w="2205" w:type="pct"/>
          </w:tcPr>
          <w:p w14:paraId="4EBAB1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kamieļu un pārējo kamieļveidīgo (</w:t>
            </w:r>
            <w:r w:rsidRPr="00966615">
              <w:rPr>
                <w:rFonts w:asciiTheme="majorBidi" w:hAnsiTheme="majorBidi" w:cstheme="majorBidi"/>
                <w:i/>
                <w:iCs/>
                <w:lang w:val="lv-LV"/>
              </w:rPr>
              <w:t>Camelidae</w:t>
            </w:r>
            <w:r w:rsidRPr="00966615">
              <w:rPr>
                <w:rFonts w:asciiTheme="majorBidi" w:hAnsiTheme="majorBidi" w:cstheme="majorBidi"/>
                <w:lang w:val="lv-LV"/>
              </w:rPr>
              <w:t>)</w:t>
            </w:r>
          </w:p>
        </w:tc>
        <w:tc>
          <w:tcPr>
            <w:tcW w:w="1076" w:type="pct"/>
          </w:tcPr>
          <w:p w14:paraId="6B3B5D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F8B20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75A4A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3E697D5" w14:textId="77777777" w:rsidTr="00612B4D">
        <w:tc>
          <w:tcPr>
            <w:tcW w:w="651" w:type="pct"/>
            <w:noWrap/>
          </w:tcPr>
          <w:p w14:paraId="113CA2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0208 90 10</w:t>
            </w:r>
          </w:p>
        </w:tc>
        <w:tc>
          <w:tcPr>
            <w:tcW w:w="2205" w:type="pct"/>
          </w:tcPr>
          <w:p w14:paraId="5E3392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mājas baložu</w:t>
            </w:r>
          </w:p>
        </w:tc>
        <w:tc>
          <w:tcPr>
            <w:tcW w:w="1076" w:type="pct"/>
          </w:tcPr>
          <w:p w14:paraId="7B7C65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E584B9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C57EB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FD87717" w14:textId="77777777" w:rsidTr="00612B4D">
        <w:tc>
          <w:tcPr>
            <w:tcW w:w="651" w:type="pct"/>
            <w:noWrap/>
          </w:tcPr>
          <w:p w14:paraId="205BA8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0208 90 30</w:t>
            </w:r>
          </w:p>
        </w:tc>
        <w:tc>
          <w:tcPr>
            <w:tcW w:w="2205" w:type="pct"/>
          </w:tcPr>
          <w:p w14:paraId="7768E7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medījumu, izņemot trušus vai zaķus</w:t>
            </w:r>
          </w:p>
        </w:tc>
        <w:tc>
          <w:tcPr>
            <w:tcW w:w="1076" w:type="pct"/>
          </w:tcPr>
          <w:p w14:paraId="0E7842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69324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5D963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15E3B23" w14:textId="77777777" w:rsidTr="00612B4D">
        <w:tc>
          <w:tcPr>
            <w:tcW w:w="651" w:type="pct"/>
            <w:noWrap/>
          </w:tcPr>
          <w:p w14:paraId="6E5D7F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0208 90 60</w:t>
            </w:r>
          </w:p>
        </w:tc>
        <w:tc>
          <w:tcPr>
            <w:tcW w:w="2205" w:type="pct"/>
          </w:tcPr>
          <w:p w14:paraId="13F048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ziemeļbriežu</w:t>
            </w:r>
          </w:p>
        </w:tc>
        <w:tc>
          <w:tcPr>
            <w:tcW w:w="1076" w:type="pct"/>
          </w:tcPr>
          <w:p w14:paraId="040D02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2248A9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EE48F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B184A8" w14:textId="77777777" w:rsidTr="00612B4D">
        <w:tc>
          <w:tcPr>
            <w:tcW w:w="651" w:type="pct"/>
            <w:noWrap/>
          </w:tcPr>
          <w:p w14:paraId="070F7A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0208 90 70</w:t>
            </w:r>
          </w:p>
        </w:tc>
        <w:tc>
          <w:tcPr>
            <w:tcW w:w="2205" w:type="pct"/>
          </w:tcPr>
          <w:p w14:paraId="77DEDA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varžu kājiņas</w:t>
            </w:r>
          </w:p>
        </w:tc>
        <w:tc>
          <w:tcPr>
            <w:tcW w:w="1076" w:type="pct"/>
          </w:tcPr>
          <w:p w14:paraId="3B7642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2D99E4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19A90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50E0FD" w14:textId="77777777" w:rsidTr="00612B4D">
        <w:tc>
          <w:tcPr>
            <w:tcW w:w="651" w:type="pct"/>
            <w:noWrap/>
          </w:tcPr>
          <w:p w14:paraId="623ACA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0208 90 98</w:t>
            </w:r>
          </w:p>
        </w:tc>
        <w:tc>
          <w:tcPr>
            <w:tcW w:w="2205" w:type="pct"/>
          </w:tcPr>
          <w:p w14:paraId="047342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54C589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940A6C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4A88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A6F527" w14:textId="77777777" w:rsidTr="00612B4D">
        <w:tc>
          <w:tcPr>
            <w:tcW w:w="651" w:type="pct"/>
            <w:noWrap/>
          </w:tcPr>
          <w:p w14:paraId="27D414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0209 10 11</w:t>
            </w:r>
          </w:p>
        </w:tc>
        <w:tc>
          <w:tcPr>
            <w:tcW w:w="2205" w:type="pct"/>
          </w:tcPr>
          <w:p w14:paraId="0E1397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svaigs, atdzesēts, saldēts, sālīts vai sālījumā</w:t>
            </w:r>
          </w:p>
        </w:tc>
        <w:tc>
          <w:tcPr>
            <w:tcW w:w="1076" w:type="pct"/>
          </w:tcPr>
          <w:p w14:paraId="20B4D2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21,4 EUR/100 kg</w:t>
            </w:r>
          </w:p>
        </w:tc>
        <w:tc>
          <w:tcPr>
            <w:tcW w:w="506" w:type="pct"/>
          </w:tcPr>
          <w:p w14:paraId="5401DEF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6D4114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EAE5BF9" w14:textId="77777777" w:rsidTr="00612B4D">
        <w:tc>
          <w:tcPr>
            <w:tcW w:w="651" w:type="pct"/>
            <w:noWrap/>
          </w:tcPr>
          <w:p w14:paraId="5017D3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0209 10 19</w:t>
            </w:r>
          </w:p>
        </w:tc>
        <w:tc>
          <w:tcPr>
            <w:tcW w:w="2205" w:type="pct"/>
          </w:tcPr>
          <w:p w14:paraId="3D234C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žāvēts vai kūpināts</w:t>
            </w:r>
          </w:p>
        </w:tc>
        <w:tc>
          <w:tcPr>
            <w:tcW w:w="1076" w:type="pct"/>
          </w:tcPr>
          <w:p w14:paraId="0E4955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23,6 EUR/100 kg</w:t>
            </w:r>
          </w:p>
        </w:tc>
        <w:tc>
          <w:tcPr>
            <w:tcW w:w="506" w:type="pct"/>
          </w:tcPr>
          <w:p w14:paraId="2E68334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E82E59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29CABAC" w14:textId="77777777" w:rsidTr="00612B4D">
        <w:tc>
          <w:tcPr>
            <w:tcW w:w="651" w:type="pct"/>
            <w:noWrap/>
          </w:tcPr>
          <w:p w14:paraId="720B27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0209 10 90</w:t>
            </w:r>
          </w:p>
        </w:tc>
        <w:tc>
          <w:tcPr>
            <w:tcW w:w="2205" w:type="pct"/>
          </w:tcPr>
          <w:p w14:paraId="30E489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cūku tauki, izņemot apakšpozīcijā 0209 10 11 vai 0209 10 19 minētos</w:t>
            </w:r>
          </w:p>
        </w:tc>
        <w:tc>
          <w:tcPr>
            <w:tcW w:w="1076" w:type="pct"/>
          </w:tcPr>
          <w:p w14:paraId="4A88B8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12,9 EUR/100 kg</w:t>
            </w:r>
          </w:p>
        </w:tc>
        <w:tc>
          <w:tcPr>
            <w:tcW w:w="506" w:type="pct"/>
          </w:tcPr>
          <w:p w14:paraId="7A1608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A4B377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CD170FD" w14:textId="77777777" w:rsidTr="00612B4D">
        <w:tc>
          <w:tcPr>
            <w:tcW w:w="651" w:type="pct"/>
            <w:noWrap/>
          </w:tcPr>
          <w:p w14:paraId="7F72C9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0209 90 00</w:t>
            </w:r>
          </w:p>
        </w:tc>
        <w:tc>
          <w:tcPr>
            <w:tcW w:w="2205" w:type="pct"/>
          </w:tcPr>
          <w:p w14:paraId="71AC73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FC8B7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41,5 EUR/100 kg</w:t>
            </w:r>
          </w:p>
        </w:tc>
        <w:tc>
          <w:tcPr>
            <w:tcW w:w="506" w:type="pct"/>
          </w:tcPr>
          <w:p w14:paraId="52269BF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E3971D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D806E61" w14:textId="77777777" w:rsidTr="00612B4D">
        <w:tc>
          <w:tcPr>
            <w:tcW w:w="651" w:type="pct"/>
            <w:noWrap/>
          </w:tcPr>
          <w:p w14:paraId="39E88D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0210 11 11</w:t>
            </w:r>
          </w:p>
        </w:tc>
        <w:tc>
          <w:tcPr>
            <w:tcW w:w="2205" w:type="pct"/>
          </w:tcPr>
          <w:p w14:paraId="299B71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šķiņķi un to izcirtņi</w:t>
            </w:r>
          </w:p>
        </w:tc>
        <w:tc>
          <w:tcPr>
            <w:tcW w:w="1076" w:type="pct"/>
          </w:tcPr>
          <w:p w14:paraId="4B53D4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77,8 EUR/100 kg</w:t>
            </w:r>
          </w:p>
        </w:tc>
        <w:tc>
          <w:tcPr>
            <w:tcW w:w="506" w:type="pct"/>
          </w:tcPr>
          <w:p w14:paraId="6A018F3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58DFD1C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10ED427" w14:textId="77777777" w:rsidTr="00612B4D">
        <w:tc>
          <w:tcPr>
            <w:tcW w:w="651" w:type="pct"/>
            <w:noWrap/>
          </w:tcPr>
          <w:p w14:paraId="63174E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0210 11 19</w:t>
            </w:r>
          </w:p>
        </w:tc>
        <w:tc>
          <w:tcPr>
            <w:tcW w:w="2205" w:type="pct"/>
          </w:tcPr>
          <w:p w14:paraId="103D17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pleči un to izcirtņi</w:t>
            </w:r>
          </w:p>
        </w:tc>
        <w:tc>
          <w:tcPr>
            <w:tcW w:w="1076" w:type="pct"/>
          </w:tcPr>
          <w:p w14:paraId="12B76A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60,1 EUR/100 kg</w:t>
            </w:r>
          </w:p>
        </w:tc>
        <w:tc>
          <w:tcPr>
            <w:tcW w:w="506" w:type="pct"/>
          </w:tcPr>
          <w:p w14:paraId="21774D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8E9813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F5C9051" w14:textId="77777777" w:rsidTr="00612B4D">
        <w:tc>
          <w:tcPr>
            <w:tcW w:w="651" w:type="pct"/>
            <w:noWrap/>
          </w:tcPr>
          <w:p w14:paraId="20EDA6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0210 11 31</w:t>
            </w:r>
          </w:p>
        </w:tc>
        <w:tc>
          <w:tcPr>
            <w:tcW w:w="2205" w:type="pct"/>
          </w:tcPr>
          <w:p w14:paraId="581657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šķiņķi un to izcirtņi</w:t>
            </w:r>
          </w:p>
        </w:tc>
        <w:tc>
          <w:tcPr>
            <w:tcW w:w="1076" w:type="pct"/>
          </w:tcPr>
          <w:p w14:paraId="6C1FE5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151,2 EUR/100 kg</w:t>
            </w:r>
          </w:p>
        </w:tc>
        <w:tc>
          <w:tcPr>
            <w:tcW w:w="506" w:type="pct"/>
          </w:tcPr>
          <w:p w14:paraId="1EA82F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531B79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05BD563" w14:textId="77777777" w:rsidTr="00612B4D">
        <w:tc>
          <w:tcPr>
            <w:tcW w:w="651" w:type="pct"/>
            <w:noWrap/>
          </w:tcPr>
          <w:p w14:paraId="2D194E5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0210 11 39</w:t>
            </w:r>
          </w:p>
        </w:tc>
        <w:tc>
          <w:tcPr>
            <w:tcW w:w="2205" w:type="pct"/>
          </w:tcPr>
          <w:p w14:paraId="3EDE39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pleči un to izcirtņi</w:t>
            </w:r>
          </w:p>
        </w:tc>
        <w:tc>
          <w:tcPr>
            <w:tcW w:w="1076" w:type="pct"/>
          </w:tcPr>
          <w:p w14:paraId="6E5335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119 EUR/100 kg</w:t>
            </w:r>
          </w:p>
        </w:tc>
        <w:tc>
          <w:tcPr>
            <w:tcW w:w="506" w:type="pct"/>
          </w:tcPr>
          <w:p w14:paraId="094140C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75E868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5A36622" w14:textId="77777777" w:rsidTr="00612B4D">
        <w:tc>
          <w:tcPr>
            <w:tcW w:w="651" w:type="pct"/>
            <w:noWrap/>
          </w:tcPr>
          <w:p w14:paraId="0E1629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0210 11 90</w:t>
            </w:r>
          </w:p>
        </w:tc>
        <w:tc>
          <w:tcPr>
            <w:tcW w:w="2205" w:type="pct"/>
          </w:tcPr>
          <w:p w14:paraId="034F95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1F22DB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75D8D3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B004D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8C59BE5" w14:textId="77777777" w:rsidTr="00612B4D">
        <w:tc>
          <w:tcPr>
            <w:tcW w:w="651" w:type="pct"/>
            <w:noWrap/>
          </w:tcPr>
          <w:p w14:paraId="7891FF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0210 12 11</w:t>
            </w:r>
          </w:p>
        </w:tc>
        <w:tc>
          <w:tcPr>
            <w:tcW w:w="2205" w:type="pct"/>
          </w:tcPr>
          <w:p w14:paraId="13FBAB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sālīti vai sālījumā</w:t>
            </w:r>
          </w:p>
        </w:tc>
        <w:tc>
          <w:tcPr>
            <w:tcW w:w="1076" w:type="pct"/>
          </w:tcPr>
          <w:p w14:paraId="38DCE9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46,7 EUR/100 kg</w:t>
            </w:r>
          </w:p>
        </w:tc>
        <w:tc>
          <w:tcPr>
            <w:tcW w:w="506" w:type="pct"/>
          </w:tcPr>
          <w:p w14:paraId="0E0281D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13CE90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E94D6FB" w14:textId="77777777" w:rsidTr="00612B4D">
        <w:tc>
          <w:tcPr>
            <w:tcW w:w="651" w:type="pct"/>
            <w:noWrap/>
          </w:tcPr>
          <w:p w14:paraId="7FFA89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0210 12 19</w:t>
            </w:r>
          </w:p>
        </w:tc>
        <w:tc>
          <w:tcPr>
            <w:tcW w:w="2205" w:type="pct"/>
          </w:tcPr>
          <w:p w14:paraId="4989BB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žāvēti vai kūpināti</w:t>
            </w:r>
          </w:p>
        </w:tc>
        <w:tc>
          <w:tcPr>
            <w:tcW w:w="1076" w:type="pct"/>
          </w:tcPr>
          <w:p w14:paraId="43DDF6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77,8 EUR/100 kg</w:t>
            </w:r>
          </w:p>
        </w:tc>
        <w:tc>
          <w:tcPr>
            <w:tcW w:w="506" w:type="pct"/>
          </w:tcPr>
          <w:p w14:paraId="353808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41AA553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D791F20" w14:textId="77777777" w:rsidTr="00612B4D">
        <w:tc>
          <w:tcPr>
            <w:tcW w:w="651" w:type="pct"/>
            <w:noWrap/>
          </w:tcPr>
          <w:p w14:paraId="6F0842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0210 12 90</w:t>
            </w:r>
          </w:p>
        </w:tc>
        <w:tc>
          <w:tcPr>
            <w:tcW w:w="2205" w:type="pct"/>
          </w:tcPr>
          <w:p w14:paraId="2AEC61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496811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86318F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CC144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F75559" w14:textId="77777777" w:rsidTr="00612B4D">
        <w:tc>
          <w:tcPr>
            <w:tcW w:w="651" w:type="pct"/>
            <w:noWrap/>
          </w:tcPr>
          <w:p w14:paraId="1AABE0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0210 19 10</w:t>
            </w:r>
          </w:p>
        </w:tc>
        <w:tc>
          <w:tcPr>
            <w:tcW w:w="2205" w:type="pct"/>
          </w:tcPr>
          <w:p w14:paraId="4ECB7C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bekona sāni vai pusliemeņi bez šķiņķa (spenseri)</w:t>
            </w:r>
          </w:p>
        </w:tc>
        <w:tc>
          <w:tcPr>
            <w:tcW w:w="1076" w:type="pct"/>
          </w:tcPr>
          <w:p w14:paraId="6F8241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68,7 EUR/100 kg</w:t>
            </w:r>
          </w:p>
        </w:tc>
        <w:tc>
          <w:tcPr>
            <w:tcW w:w="506" w:type="pct"/>
          </w:tcPr>
          <w:p w14:paraId="7308E80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7BA1D0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5A7F22D" w14:textId="77777777" w:rsidTr="00612B4D">
        <w:tc>
          <w:tcPr>
            <w:tcW w:w="651" w:type="pct"/>
            <w:noWrap/>
          </w:tcPr>
          <w:p w14:paraId="20923B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0210 19 20</w:t>
            </w:r>
          </w:p>
        </w:tc>
        <w:tc>
          <w:tcPr>
            <w:tcW w:w="2205" w:type="pct"/>
          </w:tcPr>
          <w:p w14:paraId="24F06E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----- 3/4 pusliemeņi vai viduči</w:t>
            </w:r>
          </w:p>
        </w:tc>
        <w:tc>
          <w:tcPr>
            <w:tcW w:w="1076" w:type="pct"/>
          </w:tcPr>
          <w:p w14:paraId="36CC7D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75,1 EUR/100 kg</w:t>
            </w:r>
          </w:p>
        </w:tc>
        <w:tc>
          <w:tcPr>
            <w:tcW w:w="506" w:type="pct"/>
          </w:tcPr>
          <w:p w14:paraId="5DE5E6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57CBEF4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999D512" w14:textId="77777777" w:rsidTr="00612B4D">
        <w:tc>
          <w:tcPr>
            <w:tcW w:w="651" w:type="pct"/>
            <w:noWrap/>
          </w:tcPr>
          <w:p w14:paraId="570291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0210 19 30</w:t>
            </w:r>
          </w:p>
        </w:tc>
        <w:tc>
          <w:tcPr>
            <w:tcW w:w="2205" w:type="pct"/>
          </w:tcPr>
          <w:p w14:paraId="189C42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priekšējās daļas un to izcirtņi</w:t>
            </w:r>
          </w:p>
        </w:tc>
        <w:tc>
          <w:tcPr>
            <w:tcW w:w="1076" w:type="pct"/>
          </w:tcPr>
          <w:p w14:paraId="3DA9D3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60,1 EUR/100 kg</w:t>
            </w:r>
          </w:p>
        </w:tc>
        <w:tc>
          <w:tcPr>
            <w:tcW w:w="506" w:type="pct"/>
          </w:tcPr>
          <w:p w14:paraId="373420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5D00D4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6E6B4F6" w14:textId="77777777" w:rsidTr="00612B4D">
        <w:tc>
          <w:tcPr>
            <w:tcW w:w="651" w:type="pct"/>
            <w:noWrap/>
          </w:tcPr>
          <w:p w14:paraId="1D901E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0210 19 40</w:t>
            </w:r>
          </w:p>
        </w:tc>
        <w:tc>
          <w:tcPr>
            <w:tcW w:w="2205" w:type="pct"/>
          </w:tcPr>
          <w:p w14:paraId="3CFE7E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muguras gabali un to izcirtņi</w:t>
            </w:r>
          </w:p>
        </w:tc>
        <w:tc>
          <w:tcPr>
            <w:tcW w:w="1076" w:type="pct"/>
          </w:tcPr>
          <w:p w14:paraId="0A44F4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86,9 EUR/100 kg</w:t>
            </w:r>
          </w:p>
        </w:tc>
        <w:tc>
          <w:tcPr>
            <w:tcW w:w="506" w:type="pct"/>
          </w:tcPr>
          <w:p w14:paraId="126EBC8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D4338C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3E6CC5C" w14:textId="77777777" w:rsidTr="00612B4D">
        <w:tc>
          <w:tcPr>
            <w:tcW w:w="651" w:type="pct"/>
            <w:noWrap/>
          </w:tcPr>
          <w:p w14:paraId="6BB92C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0210 19 50</w:t>
            </w:r>
          </w:p>
        </w:tc>
        <w:tc>
          <w:tcPr>
            <w:tcW w:w="2205" w:type="pct"/>
          </w:tcPr>
          <w:p w14:paraId="39F913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36F3E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86,9 EUR/100 kg</w:t>
            </w:r>
          </w:p>
        </w:tc>
        <w:tc>
          <w:tcPr>
            <w:tcW w:w="506" w:type="pct"/>
          </w:tcPr>
          <w:p w14:paraId="7DCBAB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0971F59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44A5224" w14:textId="77777777" w:rsidTr="00612B4D">
        <w:tc>
          <w:tcPr>
            <w:tcW w:w="651" w:type="pct"/>
            <w:noWrap/>
          </w:tcPr>
          <w:p w14:paraId="783ADB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0210 19 60</w:t>
            </w:r>
          </w:p>
        </w:tc>
        <w:tc>
          <w:tcPr>
            <w:tcW w:w="2205" w:type="pct"/>
          </w:tcPr>
          <w:p w14:paraId="05152D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priekšējās daļas un to izcirtņi</w:t>
            </w:r>
          </w:p>
        </w:tc>
        <w:tc>
          <w:tcPr>
            <w:tcW w:w="1076" w:type="pct"/>
          </w:tcPr>
          <w:p w14:paraId="18845B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119 EUR/100 kg</w:t>
            </w:r>
          </w:p>
        </w:tc>
        <w:tc>
          <w:tcPr>
            <w:tcW w:w="506" w:type="pct"/>
          </w:tcPr>
          <w:p w14:paraId="28B401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C9FAA0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08B281D" w14:textId="77777777" w:rsidTr="00612B4D">
        <w:tc>
          <w:tcPr>
            <w:tcW w:w="651" w:type="pct"/>
            <w:noWrap/>
          </w:tcPr>
          <w:p w14:paraId="223DFE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0210 19 70</w:t>
            </w:r>
          </w:p>
        </w:tc>
        <w:tc>
          <w:tcPr>
            <w:tcW w:w="2205" w:type="pct"/>
          </w:tcPr>
          <w:p w14:paraId="3F4B03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muguras gabali un to izcirtņi</w:t>
            </w:r>
          </w:p>
        </w:tc>
        <w:tc>
          <w:tcPr>
            <w:tcW w:w="1076" w:type="pct"/>
          </w:tcPr>
          <w:p w14:paraId="3BD87C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149,6 EUR/100 kg</w:t>
            </w:r>
          </w:p>
        </w:tc>
        <w:tc>
          <w:tcPr>
            <w:tcW w:w="506" w:type="pct"/>
          </w:tcPr>
          <w:p w14:paraId="7B1EE2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AF6FE6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8CC23C5" w14:textId="77777777" w:rsidTr="00612B4D">
        <w:tc>
          <w:tcPr>
            <w:tcW w:w="651" w:type="pct"/>
            <w:noWrap/>
          </w:tcPr>
          <w:p w14:paraId="158EA0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0210 19 81</w:t>
            </w:r>
          </w:p>
        </w:tc>
        <w:tc>
          <w:tcPr>
            <w:tcW w:w="2205" w:type="pct"/>
          </w:tcPr>
          <w:p w14:paraId="1BBF72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bezkaula</w:t>
            </w:r>
          </w:p>
        </w:tc>
        <w:tc>
          <w:tcPr>
            <w:tcW w:w="1076" w:type="pct"/>
          </w:tcPr>
          <w:p w14:paraId="1A991F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151,2 EUR/100 kg</w:t>
            </w:r>
          </w:p>
        </w:tc>
        <w:tc>
          <w:tcPr>
            <w:tcW w:w="506" w:type="pct"/>
          </w:tcPr>
          <w:p w14:paraId="7F575A8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55390D9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4DD8361" w14:textId="77777777" w:rsidTr="00612B4D">
        <w:tc>
          <w:tcPr>
            <w:tcW w:w="651" w:type="pct"/>
            <w:noWrap/>
          </w:tcPr>
          <w:p w14:paraId="1A84E6FA"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0210 19 89</w:t>
            </w:r>
          </w:p>
        </w:tc>
        <w:tc>
          <w:tcPr>
            <w:tcW w:w="2205" w:type="pct"/>
          </w:tcPr>
          <w:p w14:paraId="779DD7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D5A17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151,2 EUR/100 kg</w:t>
            </w:r>
          </w:p>
        </w:tc>
        <w:tc>
          <w:tcPr>
            <w:tcW w:w="506" w:type="pct"/>
          </w:tcPr>
          <w:p w14:paraId="044D9B4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04AE91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B92ECBE" w14:textId="77777777" w:rsidTr="00612B4D">
        <w:tc>
          <w:tcPr>
            <w:tcW w:w="651" w:type="pct"/>
            <w:noWrap/>
          </w:tcPr>
          <w:p w14:paraId="010600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0210 19 90</w:t>
            </w:r>
          </w:p>
        </w:tc>
        <w:tc>
          <w:tcPr>
            <w:tcW w:w="2205" w:type="pct"/>
          </w:tcPr>
          <w:p w14:paraId="5E4ED7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1BA3D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0C9BAE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613AA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253C77" w14:textId="77777777" w:rsidTr="00612B4D">
        <w:tc>
          <w:tcPr>
            <w:tcW w:w="651" w:type="pct"/>
            <w:noWrap/>
          </w:tcPr>
          <w:p w14:paraId="4E9130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0210 20 10</w:t>
            </w:r>
          </w:p>
        </w:tc>
        <w:tc>
          <w:tcPr>
            <w:tcW w:w="2205" w:type="pct"/>
          </w:tcPr>
          <w:p w14:paraId="32FEAB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neatkaulota</w:t>
            </w:r>
          </w:p>
        </w:tc>
        <w:tc>
          <w:tcPr>
            <w:tcW w:w="1076" w:type="pct"/>
          </w:tcPr>
          <w:p w14:paraId="6F151A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+ 265,2 EUR/100 kg</w:t>
            </w:r>
          </w:p>
        </w:tc>
        <w:tc>
          <w:tcPr>
            <w:tcW w:w="506" w:type="pct"/>
          </w:tcPr>
          <w:p w14:paraId="179ED8F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3F618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1CF41CAC" w14:textId="77777777" w:rsidTr="00612B4D">
        <w:tc>
          <w:tcPr>
            <w:tcW w:w="651" w:type="pct"/>
            <w:noWrap/>
          </w:tcPr>
          <w:p w14:paraId="568D7B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0210 20 90</w:t>
            </w:r>
          </w:p>
        </w:tc>
        <w:tc>
          <w:tcPr>
            <w:tcW w:w="2205" w:type="pct"/>
          </w:tcPr>
          <w:p w14:paraId="0CB733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atkaulota</w:t>
            </w:r>
          </w:p>
        </w:tc>
        <w:tc>
          <w:tcPr>
            <w:tcW w:w="1076" w:type="pct"/>
          </w:tcPr>
          <w:p w14:paraId="6B3478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+ 303,4 EUR/100 kg</w:t>
            </w:r>
          </w:p>
        </w:tc>
        <w:tc>
          <w:tcPr>
            <w:tcW w:w="506" w:type="pct"/>
          </w:tcPr>
          <w:p w14:paraId="56ECB2F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19A06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68E2D2F3" w14:textId="77777777" w:rsidTr="00612B4D">
        <w:tc>
          <w:tcPr>
            <w:tcW w:w="651" w:type="pct"/>
            <w:noWrap/>
          </w:tcPr>
          <w:p w14:paraId="5BFCAD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0210 91 00</w:t>
            </w:r>
          </w:p>
        </w:tc>
        <w:tc>
          <w:tcPr>
            <w:tcW w:w="2205" w:type="pct"/>
          </w:tcPr>
          <w:p w14:paraId="0785D3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primātu</w:t>
            </w:r>
          </w:p>
        </w:tc>
        <w:tc>
          <w:tcPr>
            <w:tcW w:w="1076" w:type="pct"/>
          </w:tcPr>
          <w:p w14:paraId="341E5A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B8C1C7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92CDB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580DBB" w14:textId="77777777" w:rsidTr="00612B4D">
        <w:tc>
          <w:tcPr>
            <w:tcW w:w="651" w:type="pct"/>
            <w:noWrap/>
          </w:tcPr>
          <w:p w14:paraId="60C3AB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0210 92 10</w:t>
            </w:r>
          </w:p>
        </w:tc>
        <w:tc>
          <w:tcPr>
            <w:tcW w:w="2205" w:type="pct"/>
          </w:tcPr>
          <w:p w14:paraId="4DA233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vaļu, delfīnu un cūkdelfīnu (vaļveidīgo kārtas zīdītāju); lamantīnu un jūrasgovju (jūrassirēnu kārtas zīdītāju)</w:t>
            </w:r>
          </w:p>
        </w:tc>
        <w:tc>
          <w:tcPr>
            <w:tcW w:w="1076" w:type="pct"/>
          </w:tcPr>
          <w:p w14:paraId="629915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5CC82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1B68D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019854" w14:textId="77777777" w:rsidTr="00612B4D">
        <w:tc>
          <w:tcPr>
            <w:tcW w:w="651" w:type="pct"/>
            <w:noWrap/>
          </w:tcPr>
          <w:p w14:paraId="241386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0210 92 91</w:t>
            </w:r>
          </w:p>
        </w:tc>
        <w:tc>
          <w:tcPr>
            <w:tcW w:w="2205" w:type="pct"/>
          </w:tcPr>
          <w:p w14:paraId="1C1595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gaļa</w:t>
            </w:r>
          </w:p>
        </w:tc>
        <w:tc>
          <w:tcPr>
            <w:tcW w:w="1076" w:type="pct"/>
          </w:tcPr>
          <w:p w14:paraId="0311ED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1C6D5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3FCBD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3001C6" w14:textId="77777777" w:rsidTr="00612B4D">
        <w:tc>
          <w:tcPr>
            <w:tcW w:w="651" w:type="pct"/>
            <w:noWrap/>
          </w:tcPr>
          <w:p w14:paraId="023DA5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0210 92 92</w:t>
            </w:r>
          </w:p>
        </w:tc>
        <w:tc>
          <w:tcPr>
            <w:tcW w:w="2205" w:type="pct"/>
          </w:tcPr>
          <w:p w14:paraId="1211A1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subprodukti</w:t>
            </w:r>
          </w:p>
        </w:tc>
        <w:tc>
          <w:tcPr>
            <w:tcW w:w="1076" w:type="pct"/>
          </w:tcPr>
          <w:p w14:paraId="495A44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7135DB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CFE13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7B11F8" w14:textId="77777777" w:rsidTr="00612B4D">
        <w:tc>
          <w:tcPr>
            <w:tcW w:w="651" w:type="pct"/>
            <w:noWrap/>
          </w:tcPr>
          <w:p w14:paraId="0EC0D2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0210 92 99</w:t>
            </w:r>
          </w:p>
        </w:tc>
        <w:tc>
          <w:tcPr>
            <w:tcW w:w="2205" w:type="pct"/>
          </w:tcPr>
          <w:p w14:paraId="16500D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gaļas vai gaļas subproduktu milti</w:t>
            </w:r>
          </w:p>
        </w:tc>
        <w:tc>
          <w:tcPr>
            <w:tcW w:w="1076" w:type="pct"/>
          </w:tcPr>
          <w:p w14:paraId="182A0A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+ 303,4 EUR/100 kg</w:t>
            </w:r>
          </w:p>
        </w:tc>
        <w:tc>
          <w:tcPr>
            <w:tcW w:w="506" w:type="pct"/>
          </w:tcPr>
          <w:p w14:paraId="1FE5A4D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47F19F5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0950706" w14:textId="77777777" w:rsidTr="00612B4D">
        <w:tc>
          <w:tcPr>
            <w:tcW w:w="651" w:type="pct"/>
            <w:noWrap/>
          </w:tcPr>
          <w:p w14:paraId="5B6D1B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0210 93 00</w:t>
            </w:r>
          </w:p>
        </w:tc>
        <w:tc>
          <w:tcPr>
            <w:tcW w:w="2205" w:type="pct"/>
          </w:tcPr>
          <w:p w14:paraId="03C4F7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rāpuļu (ieskaitot čūskas un jūras bruņurupučus)</w:t>
            </w:r>
          </w:p>
        </w:tc>
        <w:tc>
          <w:tcPr>
            <w:tcW w:w="1076" w:type="pct"/>
          </w:tcPr>
          <w:p w14:paraId="36571E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7454E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8D8CF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C1C40B" w14:textId="77777777" w:rsidTr="00612B4D">
        <w:tc>
          <w:tcPr>
            <w:tcW w:w="651" w:type="pct"/>
            <w:noWrap/>
          </w:tcPr>
          <w:p w14:paraId="303B53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0210 99 10</w:t>
            </w:r>
          </w:p>
        </w:tc>
        <w:tc>
          <w:tcPr>
            <w:tcW w:w="2205" w:type="pct"/>
          </w:tcPr>
          <w:p w14:paraId="6EFBC2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sālīta, sālījumā vai žāvēta zirgu gaļa</w:t>
            </w:r>
          </w:p>
        </w:tc>
        <w:tc>
          <w:tcPr>
            <w:tcW w:w="1076" w:type="pct"/>
          </w:tcPr>
          <w:p w14:paraId="4B4E78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C73B1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D6CA9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7F8C204" w14:textId="77777777" w:rsidTr="00612B4D">
        <w:tc>
          <w:tcPr>
            <w:tcW w:w="651" w:type="pct"/>
            <w:noWrap/>
          </w:tcPr>
          <w:p w14:paraId="608ACD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0210 99 21</w:t>
            </w:r>
          </w:p>
        </w:tc>
        <w:tc>
          <w:tcPr>
            <w:tcW w:w="2205" w:type="pct"/>
          </w:tcPr>
          <w:p w14:paraId="47F05E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neatkaulota</w:t>
            </w:r>
          </w:p>
        </w:tc>
        <w:tc>
          <w:tcPr>
            <w:tcW w:w="1076" w:type="pct"/>
          </w:tcPr>
          <w:p w14:paraId="6B6EB6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222,7 EUR/100 kg</w:t>
            </w:r>
          </w:p>
        </w:tc>
        <w:tc>
          <w:tcPr>
            <w:tcW w:w="506" w:type="pct"/>
          </w:tcPr>
          <w:p w14:paraId="115EF74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03420CF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83146EC" w14:textId="77777777" w:rsidTr="00612B4D">
        <w:tc>
          <w:tcPr>
            <w:tcW w:w="651" w:type="pct"/>
            <w:noWrap/>
          </w:tcPr>
          <w:p w14:paraId="3D37DC3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0210 99 29</w:t>
            </w:r>
          </w:p>
        </w:tc>
        <w:tc>
          <w:tcPr>
            <w:tcW w:w="2205" w:type="pct"/>
          </w:tcPr>
          <w:p w14:paraId="2307DC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atkaulota</w:t>
            </w:r>
          </w:p>
        </w:tc>
        <w:tc>
          <w:tcPr>
            <w:tcW w:w="1076" w:type="pct"/>
          </w:tcPr>
          <w:p w14:paraId="7F9F64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311,8 EUR/100 kg</w:t>
            </w:r>
          </w:p>
        </w:tc>
        <w:tc>
          <w:tcPr>
            <w:tcW w:w="506" w:type="pct"/>
          </w:tcPr>
          <w:p w14:paraId="20F2044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F9A941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998837A" w14:textId="77777777" w:rsidTr="00612B4D">
        <w:tc>
          <w:tcPr>
            <w:tcW w:w="651" w:type="pct"/>
            <w:noWrap/>
          </w:tcPr>
          <w:p w14:paraId="457AA7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0210 99 31</w:t>
            </w:r>
          </w:p>
        </w:tc>
        <w:tc>
          <w:tcPr>
            <w:tcW w:w="2205" w:type="pct"/>
          </w:tcPr>
          <w:p w14:paraId="0D7F46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ziemeļbriežu</w:t>
            </w:r>
          </w:p>
        </w:tc>
        <w:tc>
          <w:tcPr>
            <w:tcW w:w="1076" w:type="pct"/>
          </w:tcPr>
          <w:p w14:paraId="66BEA9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B6F15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F8B2F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2DDC95F" w14:textId="77777777" w:rsidTr="00612B4D">
        <w:tc>
          <w:tcPr>
            <w:tcW w:w="651" w:type="pct"/>
            <w:noWrap/>
          </w:tcPr>
          <w:p w14:paraId="3AF8A7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0210 99 39</w:t>
            </w:r>
          </w:p>
        </w:tc>
        <w:tc>
          <w:tcPr>
            <w:tcW w:w="2205" w:type="pct"/>
          </w:tcPr>
          <w:p w14:paraId="704F09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232510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FEBD2D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50459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5CDAB02" w14:textId="77777777" w:rsidTr="00612B4D">
        <w:tc>
          <w:tcPr>
            <w:tcW w:w="651" w:type="pct"/>
            <w:noWrap/>
          </w:tcPr>
          <w:p w14:paraId="51831A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0210 99 41</w:t>
            </w:r>
          </w:p>
        </w:tc>
        <w:tc>
          <w:tcPr>
            <w:tcW w:w="2205" w:type="pct"/>
          </w:tcPr>
          <w:p w14:paraId="2D895F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aknas</w:t>
            </w:r>
          </w:p>
        </w:tc>
        <w:tc>
          <w:tcPr>
            <w:tcW w:w="1076" w:type="pct"/>
          </w:tcPr>
          <w:p w14:paraId="0A2906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64,9 EUR/100 kg</w:t>
            </w:r>
          </w:p>
        </w:tc>
        <w:tc>
          <w:tcPr>
            <w:tcW w:w="506" w:type="pct"/>
          </w:tcPr>
          <w:p w14:paraId="62EB70B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D4FB48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3ACDC39" w14:textId="77777777" w:rsidTr="00612B4D">
        <w:tc>
          <w:tcPr>
            <w:tcW w:w="651" w:type="pct"/>
            <w:noWrap/>
          </w:tcPr>
          <w:p w14:paraId="6E2651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0210 99 49</w:t>
            </w:r>
          </w:p>
        </w:tc>
        <w:tc>
          <w:tcPr>
            <w:tcW w:w="2205" w:type="pct"/>
          </w:tcPr>
          <w:p w14:paraId="4F0809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2579F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47,2 EUR/100 kg</w:t>
            </w:r>
          </w:p>
        </w:tc>
        <w:tc>
          <w:tcPr>
            <w:tcW w:w="506" w:type="pct"/>
          </w:tcPr>
          <w:p w14:paraId="769308D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01C668B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FC466DF" w14:textId="77777777" w:rsidTr="00612B4D">
        <w:tc>
          <w:tcPr>
            <w:tcW w:w="651" w:type="pct"/>
            <w:noWrap/>
          </w:tcPr>
          <w:p w14:paraId="09894E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0210 99 51</w:t>
            </w:r>
          </w:p>
        </w:tc>
        <w:tc>
          <w:tcPr>
            <w:tcW w:w="2205" w:type="pct"/>
          </w:tcPr>
          <w:p w14:paraId="738517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diafragmas biezā daļa un plānā daļa</w:t>
            </w:r>
          </w:p>
        </w:tc>
        <w:tc>
          <w:tcPr>
            <w:tcW w:w="1076" w:type="pct"/>
          </w:tcPr>
          <w:p w14:paraId="53EEF8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+ 303,4 EUR/100 kg</w:t>
            </w:r>
          </w:p>
        </w:tc>
        <w:tc>
          <w:tcPr>
            <w:tcW w:w="506" w:type="pct"/>
          </w:tcPr>
          <w:p w14:paraId="11C7D4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A22AF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67FE02CC" w14:textId="77777777" w:rsidTr="00612B4D">
        <w:tc>
          <w:tcPr>
            <w:tcW w:w="651" w:type="pct"/>
            <w:noWrap/>
          </w:tcPr>
          <w:p w14:paraId="0CAB6D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0210 99 59</w:t>
            </w:r>
          </w:p>
        </w:tc>
        <w:tc>
          <w:tcPr>
            <w:tcW w:w="2205" w:type="pct"/>
          </w:tcPr>
          <w:p w14:paraId="278CF9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6418F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C28C1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291A1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4FBBDA" w14:textId="77777777" w:rsidTr="00612B4D">
        <w:tc>
          <w:tcPr>
            <w:tcW w:w="651" w:type="pct"/>
            <w:noWrap/>
          </w:tcPr>
          <w:p w14:paraId="16BE36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0210 99 71</w:t>
            </w:r>
          </w:p>
        </w:tc>
        <w:tc>
          <w:tcPr>
            <w:tcW w:w="2205" w:type="pct"/>
          </w:tcPr>
          <w:p w14:paraId="1A2CB1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taukās zosu vai pīļu aknas, sālītas vai sālījumā</w:t>
            </w:r>
          </w:p>
        </w:tc>
        <w:tc>
          <w:tcPr>
            <w:tcW w:w="1076" w:type="pct"/>
          </w:tcPr>
          <w:p w14:paraId="3F94AE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5EA2CF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3CAEF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7333AF" w14:textId="77777777" w:rsidTr="00612B4D">
        <w:tc>
          <w:tcPr>
            <w:tcW w:w="651" w:type="pct"/>
            <w:noWrap/>
          </w:tcPr>
          <w:p w14:paraId="1CE68E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0210 99 79</w:t>
            </w:r>
          </w:p>
        </w:tc>
        <w:tc>
          <w:tcPr>
            <w:tcW w:w="2205" w:type="pct"/>
          </w:tcPr>
          <w:p w14:paraId="53E981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025A8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FC8DE8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80E44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C31F95" w14:textId="77777777" w:rsidTr="00612B4D">
        <w:tc>
          <w:tcPr>
            <w:tcW w:w="651" w:type="pct"/>
            <w:noWrap/>
          </w:tcPr>
          <w:p w14:paraId="7C92A3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0210 99 85</w:t>
            </w:r>
          </w:p>
        </w:tc>
        <w:tc>
          <w:tcPr>
            <w:tcW w:w="2205" w:type="pct"/>
          </w:tcPr>
          <w:p w14:paraId="208537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1A79D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655F6D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AEC2E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D8E087" w14:textId="77777777" w:rsidTr="00612B4D">
        <w:tc>
          <w:tcPr>
            <w:tcW w:w="651" w:type="pct"/>
            <w:noWrap/>
          </w:tcPr>
          <w:p w14:paraId="759F65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0210 99 90</w:t>
            </w:r>
          </w:p>
        </w:tc>
        <w:tc>
          <w:tcPr>
            <w:tcW w:w="2205" w:type="pct"/>
          </w:tcPr>
          <w:p w14:paraId="7F0E7F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ēdami gaļas vai gaļas subproduktu milti</w:t>
            </w:r>
          </w:p>
        </w:tc>
        <w:tc>
          <w:tcPr>
            <w:tcW w:w="1076" w:type="pct"/>
          </w:tcPr>
          <w:p w14:paraId="6A314B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+ 303,4 EUR/100 kg</w:t>
            </w:r>
          </w:p>
        </w:tc>
        <w:tc>
          <w:tcPr>
            <w:tcW w:w="506" w:type="pct"/>
          </w:tcPr>
          <w:p w14:paraId="003D321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46B7FFB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214B118" w14:textId="77777777" w:rsidTr="00612B4D">
        <w:tc>
          <w:tcPr>
            <w:tcW w:w="651" w:type="pct"/>
            <w:noWrap/>
          </w:tcPr>
          <w:p w14:paraId="6A2A57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0301 11 00</w:t>
            </w:r>
          </w:p>
        </w:tc>
        <w:tc>
          <w:tcPr>
            <w:tcW w:w="2205" w:type="pct"/>
          </w:tcPr>
          <w:p w14:paraId="757A65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saldūdens zivis</w:t>
            </w:r>
          </w:p>
        </w:tc>
        <w:tc>
          <w:tcPr>
            <w:tcW w:w="1076" w:type="pct"/>
          </w:tcPr>
          <w:p w14:paraId="73A118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63AD5B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A24D5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F728C0" w14:textId="77777777" w:rsidTr="00612B4D">
        <w:tc>
          <w:tcPr>
            <w:tcW w:w="651" w:type="pct"/>
            <w:noWrap/>
          </w:tcPr>
          <w:p w14:paraId="3EDAA0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0301 19 00</w:t>
            </w:r>
          </w:p>
        </w:tc>
        <w:tc>
          <w:tcPr>
            <w:tcW w:w="2205" w:type="pct"/>
          </w:tcPr>
          <w:p w14:paraId="645917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8ECEF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4BF3E4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7C44E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433BDB4" w14:textId="77777777" w:rsidTr="00612B4D">
        <w:tc>
          <w:tcPr>
            <w:tcW w:w="651" w:type="pct"/>
            <w:noWrap/>
          </w:tcPr>
          <w:p w14:paraId="64E32DE2"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0301 91 10</w:t>
            </w:r>
          </w:p>
        </w:tc>
        <w:tc>
          <w:tcPr>
            <w:tcW w:w="2205" w:type="pct"/>
          </w:tcPr>
          <w:p w14:paraId="7A6412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Oncorhynchus apache</w:t>
            </w:r>
            <w:r w:rsidRPr="00966615">
              <w:rPr>
                <w:rFonts w:asciiTheme="majorBidi" w:hAnsiTheme="majorBidi" w:cstheme="majorBidi"/>
                <w:lang w:val="lv-LV"/>
              </w:rPr>
              <w:t xml:space="preserve"> un </w:t>
            </w:r>
            <w:r w:rsidRPr="00966615">
              <w:rPr>
                <w:rFonts w:asciiTheme="majorBidi" w:hAnsiTheme="majorBidi" w:cstheme="majorBidi"/>
                <w:i/>
                <w:lang w:val="lv-LV"/>
              </w:rPr>
              <w:t xml:space="preserve">Oncorhynchus chrysogaster </w:t>
            </w:r>
            <w:r w:rsidRPr="00966615">
              <w:rPr>
                <w:rFonts w:asciiTheme="majorBidi" w:hAnsiTheme="majorBidi" w:cstheme="majorBidi"/>
                <w:lang w:val="lv-LV"/>
              </w:rPr>
              <w:t>sugas</w:t>
            </w:r>
          </w:p>
        </w:tc>
        <w:tc>
          <w:tcPr>
            <w:tcW w:w="1076" w:type="pct"/>
          </w:tcPr>
          <w:p w14:paraId="6C2CDC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00A4A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5DEEC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E4928C" w14:textId="77777777" w:rsidTr="00612B4D">
        <w:tc>
          <w:tcPr>
            <w:tcW w:w="651" w:type="pct"/>
            <w:noWrap/>
          </w:tcPr>
          <w:p w14:paraId="50015D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0301 91 90</w:t>
            </w:r>
          </w:p>
        </w:tc>
        <w:tc>
          <w:tcPr>
            <w:tcW w:w="2205" w:type="pct"/>
          </w:tcPr>
          <w:p w14:paraId="5F5BEA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44F93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BE16C6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2087E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33449A" w14:textId="77777777" w:rsidTr="00612B4D">
        <w:tc>
          <w:tcPr>
            <w:tcW w:w="651" w:type="pct"/>
            <w:noWrap/>
          </w:tcPr>
          <w:p w14:paraId="3DD6D9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0301 92 10</w:t>
            </w:r>
          </w:p>
        </w:tc>
        <w:tc>
          <w:tcPr>
            <w:tcW w:w="2205" w:type="pct"/>
          </w:tcPr>
          <w:p w14:paraId="767252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garums ir mazāks par 12 cm</w:t>
            </w:r>
          </w:p>
        </w:tc>
        <w:tc>
          <w:tcPr>
            <w:tcW w:w="1076" w:type="pct"/>
          </w:tcPr>
          <w:p w14:paraId="1AE615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7D0603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0072C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3062617" w14:textId="77777777" w:rsidTr="00612B4D">
        <w:tc>
          <w:tcPr>
            <w:tcW w:w="651" w:type="pct"/>
            <w:noWrap/>
          </w:tcPr>
          <w:p w14:paraId="5FDB7E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0301 92 30</w:t>
            </w:r>
          </w:p>
        </w:tc>
        <w:tc>
          <w:tcPr>
            <w:tcW w:w="2205" w:type="pct"/>
          </w:tcPr>
          <w:p w14:paraId="027F4B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garums ir 12 cm vai vairāk, bet ir mazāks par 20 cm</w:t>
            </w:r>
          </w:p>
        </w:tc>
        <w:tc>
          <w:tcPr>
            <w:tcW w:w="1076" w:type="pct"/>
          </w:tcPr>
          <w:p w14:paraId="687BAA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B55FB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AA0E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6E19EF" w14:textId="77777777" w:rsidTr="00612B4D">
        <w:tc>
          <w:tcPr>
            <w:tcW w:w="651" w:type="pct"/>
            <w:noWrap/>
          </w:tcPr>
          <w:p w14:paraId="1DEFF7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0301 92 90</w:t>
            </w:r>
          </w:p>
        </w:tc>
        <w:tc>
          <w:tcPr>
            <w:tcW w:w="2205" w:type="pct"/>
          </w:tcPr>
          <w:p w14:paraId="19F6DD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garums ir 20 cm vai vairāk</w:t>
            </w:r>
          </w:p>
        </w:tc>
        <w:tc>
          <w:tcPr>
            <w:tcW w:w="1076" w:type="pct"/>
          </w:tcPr>
          <w:p w14:paraId="2EA49B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BF838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CAF48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406D5A" w14:textId="77777777" w:rsidTr="00612B4D">
        <w:tc>
          <w:tcPr>
            <w:tcW w:w="651" w:type="pct"/>
            <w:noWrap/>
          </w:tcPr>
          <w:p w14:paraId="79E5D5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0301 93 00</w:t>
            </w:r>
          </w:p>
        </w:tc>
        <w:tc>
          <w:tcPr>
            <w:tcW w:w="2205" w:type="pct"/>
          </w:tcPr>
          <w:p w14:paraId="014988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karpas (</w:t>
            </w:r>
            <w:r w:rsidRPr="00966615">
              <w:rPr>
                <w:rFonts w:asciiTheme="majorBidi" w:hAnsiTheme="majorBidi" w:cstheme="majorBidi"/>
                <w:i/>
                <w:lang w:val="lv-LV"/>
              </w:rPr>
              <w:t xml:space="preserve">Cyprinus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Carassius </w:t>
            </w:r>
            <w:r w:rsidRPr="00966615">
              <w:rPr>
                <w:rFonts w:asciiTheme="majorBidi" w:hAnsiTheme="majorBidi" w:cstheme="majorBidi"/>
                <w:lang w:val="lv-LV"/>
              </w:rPr>
              <w:t xml:space="preserve">spp., </w:t>
            </w:r>
            <w:r w:rsidRPr="00966615">
              <w:rPr>
                <w:rFonts w:asciiTheme="majorBidi" w:hAnsiTheme="majorBidi" w:cstheme="majorBidi"/>
                <w:i/>
                <w:lang w:val="lv-LV"/>
              </w:rPr>
              <w:t>Ctenopharyngodon idellus</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Hypophthalmichthys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Cirrhinus </w:t>
            </w:r>
            <w:r w:rsidRPr="00966615">
              <w:rPr>
                <w:rFonts w:asciiTheme="majorBidi" w:hAnsiTheme="majorBidi" w:cstheme="majorBidi"/>
                <w:lang w:val="lv-LV"/>
              </w:rPr>
              <w:t xml:space="preserve">spp., </w:t>
            </w:r>
            <w:r w:rsidRPr="00966615">
              <w:rPr>
                <w:rFonts w:asciiTheme="majorBidi" w:hAnsiTheme="majorBidi" w:cstheme="majorBidi"/>
                <w:i/>
                <w:lang w:val="lv-LV"/>
              </w:rPr>
              <w:t>Mylopharyngodon piceus</w:t>
            </w:r>
            <w:r w:rsidRPr="00966615">
              <w:rPr>
                <w:rFonts w:asciiTheme="majorBidi" w:hAnsiTheme="majorBidi" w:cstheme="majorBidi"/>
                <w:lang w:val="lv-LV"/>
              </w:rPr>
              <w:t xml:space="preserve">, </w:t>
            </w:r>
            <w:r w:rsidRPr="00966615">
              <w:rPr>
                <w:rFonts w:asciiTheme="majorBidi" w:hAnsiTheme="majorBidi" w:cstheme="majorBidi"/>
                <w:i/>
                <w:lang w:val="lv-LV"/>
              </w:rPr>
              <w:t>Catla catla</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Labeo </w:t>
            </w:r>
            <w:r w:rsidRPr="00966615">
              <w:rPr>
                <w:rFonts w:asciiTheme="majorBidi" w:hAnsiTheme="majorBidi" w:cstheme="majorBidi"/>
                <w:lang w:val="lv-LV"/>
              </w:rPr>
              <w:t xml:space="preserve">spp., </w:t>
            </w:r>
            <w:r w:rsidRPr="00966615">
              <w:rPr>
                <w:rFonts w:asciiTheme="majorBidi" w:hAnsiTheme="majorBidi" w:cstheme="majorBidi"/>
                <w:i/>
                <w:iCs/>
                <w:lang w:val="lv-LV"/>
              </w:rPr>
              <w:t>Osteochilus hasselti</w:t>
            </w:r>
            <w:r w:rsidRPr="00966615">
              <w:rPr>
                <w:rFonts w:asciiTheme="majorBidi" w:hAnsiTheme="majorBidi" w:cstheme="majorBidi"/>
                <w:lang w:val="lv-LV"/>
              </w:rPr>
              <w:t xml:space="preserve">, </w:t>
            </w:r>
            <w:r w:rsidRPr="00966615">
              <w:rPr>
                <w:rFonts w:asciiTheme="majorBidi" w:hAnsiTheme="majorBidi" w:cstheme="majorBidi"/>
                <w:i/>
                <w:iCs/>
                <w:lang w:val="lv-LV"/>
              </w:rPr>
              <w:t>Leptobarbus hoeveni</w:t>
            </w:r>
            <w:r w:rsidRPr="00966615">
              <w:rPr>
                <w:rFonts w:asciiTheme="majorBidi" w:hAnsiTheme="majorBidi" w:cstheme="majorBidi"/>
                <w:lang w:val="lv-LV"/>
              </w:rPr>
              <w:t xml:space="preserve">, </w:t>
            </w:r>
            <w:r w:rsidRPr="00966615">
              <w:rPr>
                <w:rFonts w:asciiTheme="majorBidi" w:hAnsiTheme="majorBidi" w:cstheme="majorBidi"/>
                <w:i/>
                <w:iCs/>
                <w:lang w:val="lv-LV"/>
              </w:rPr>
              <w:t>Megalobrama</w:t>
            </w:r>
            <w:r w:rsidRPr="00966615">
              <w:rPr>
                <w:rFonts w:asciiTheme="majorBidi" w:hAnsiTheme="majorBidi" w:cstheme="majorBidi"/>
                <w:lang w:val="lv-LV"/>
              </w:rPr>
              <w:t xml:space="preserve"> spp.)</w:t>
            </w:r>
          </w:p>
        </w:tc>
        <w:tc>
          <w:tcPr>
            <w:tcW w:w="1076" w:type="pct"/>
          </w:tcPr>
          <w:p w14:paraId="7CFBDA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50ACFB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ACEF9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9C3C49" w14:textId="77777777" w:rsidTr="00612B4D">
        <w:tc>
          <w:tcPr>
            <w:tcW w:w="651" w:type="pct"/>
            <w:noWrap/>
          </w:tcPr>
          <w:p w14:paraId="3FAFDB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0301 94 10</w:t>
            </w:r>
          </w:p>
        </w:tc>
        <w:tc>
          <w:tcPr>
            <w:tcW w:w="2205" w:type="pct"/>
          </w:tcPr>
          <w:p w14:paraId="58774F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okeāna zilās tunzivis (</w:t>
            </w:r>
            <w:r w:rsidRPr="00966615">
              <w:rPr>
                <w:rFonts w:asciiTheme="majorBidi" w:hAnsiTheme="majorBidi" w:cstheme="majorBidi"/>
                <w:i/>
                <w:lang w:val="lv-LV"/>
              </w:rPr>
              <w:t>Thunnus thynnus</w:t>
            </w:r>
            <w:r w:rsidRPr="00966615">
              <w:rPr>
                <w:rFonts w:asciiTheme="majorBidi" w:hAnsiTheme="majorBidi" w:cstheme="majorBidi"/>
                <w:lang w:val="lv-LV"/>
              </w:rPr>
              <w:t>)</w:t>
            </w:r>
          </w:p>
        </w:tc>
        <w:tc>
          <w:tcPr>
            <w:tcW w:w="1076" w:type="pct"/>
          </w:tcPr>
          <w:p w14:paraId="743642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095BA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B1228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5B2CAB" w14:textId="77777777" w:rsidTr="00612B4D">
        <w:tc>
          <w:tcPr>
            <w:tcW w:w="651" w:type="pct"/>
            <w:noWrap/>
          </w:tcPr>
          <w:p w14:paraId="2EC192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0301 94 90</w:t>
            </w:r>
          </w:p>
        </w:tc>
        <w:tc>
          <w:tcPr>
            <w:tcW w:w="2205" w:type="pct"/>
          </w:tcPr>
          <w:p w14:paraId="53281F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zilās tunzivis (</w:t>
            </w:r>
            <w:r w:rsidRPr="00966615">
              <w:rPr>
                <w:rFonts w:asciiTheme="majorBidi" w:hAnsiTheme="majorBidi" w:cstheme="majorBidi"/>
                <w:i/>
                <w:lang w:val="lv-LV"/>
              </w:rPr>
              <w:t>Thunnus orientalis</w:t>
            </w:r>
            <w:r w:rsidRPr="00966615">
              <w:rPr>
                <w:rFonts w:asciiTheme="majorBidi" w:hAnsiTheme="majorBidi" w:cstheme="majorBidi"/>
                <w:lang w:val="lv-LV"/>
              </w:rPr>
              <w:t>)</w:t>
            </w:r>
          </w:p>
        </w:tc>
        <w:tc>
          <w:tcPr>
            <w:tcW w:w="1076" w:type="pct"/>
          </w:tcPr>
          <w:p w14:paraId="4545AC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CF201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B36B2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A5637E" w14:textId="77777777" w:rsidTr="00612B4D">
        <w:tc>
          <w:tcPr>
            <w:tcW w:w="651" w:type="pct"/>
            <w:noWrap/>
          </w:tcPr>
          <w:p w14:paraId="60CD6F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0301 95 00</w:t>
            </w:r>
          </w:p>
        </w:tc>
        <w:tc>
          <w:tcPr>
            <w:tcW w:w="2205" w:type="pct"/>
          </w:tcPr>
          <w:p w14:paraId="44477A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dienvidu tunzivs (</w:t>
            </w:r>
            <w:r w:rsidRPr="00966615">
              <w:rPr>
                <w:rFonts w:asciiTheme="majorBidi" w:hAnsiTheme="majorBidi" w:cstheme="majorBidi"/>
                <w:i/>
                <w:lang w:val="lv-LV"/>
              </w:rPr>
              <w:t>Thunnus maccoyii</w:t>
            </w:r>
            <w:r w:rsidRPr="00966615">
              <w:rPr>
                <w:rFonts w:asciiTheme="majorBidi" w:hAnsiTheme="majorBidi" w:cstheme="majorBidi"/>
                <w:lang w:val="lv-LV"/>
              </w:rPr>
              <w:t>)</w:t>
            </w:r>
          </w:p>
        </w:tc>
        <w:tc>
          <w:tcPr>
            <w:tcW w:w="1076" w:type="pct"/>
          </w:tcPr>
          <w:p w14:paraId="0538DD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1A908C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CC29A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63A2D7" w14:textId="77777777" w:rsidTr="00612B4D">
        <w:tc>
          <w:tcPr>
            <w:tcW w:w="651" w:type="pct"/>
            <w:noWrap/>
          </w:tcPr>
          <w:p w14:paraId="73E6C08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0301 99 11</w:t>
            </w:r>
          </w:p>
        </w:tc>
        <w:tc>
          <w:tcPr>
            <w:tcW w:w="2205" w:type="pct"/>
          </w:tcPr>
          <w:p w14:paraId="7675AA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laši (</w:t>
            </w:r>
            <w:r w:rsidRPr="00966615">
              <w:rPr>
                <w:rFonts w:asciiTheme="majorBidi" w:hAnsiTheme="majorBidi" w:cstheme="majorBidi"/>
                <w:i/>
                <w:lang w:val="lv-LV"/>
              </w:rPr>
              <w:t>Oncorhynchus nerka</w:t>
            </w:r>
            <w:r w:rsidRPr="00966615">
              <w:rPr>
                <w:rFonts w:asciiTheme="majorBidi" w:hAnsiTheme="majorBidi" w:cstheme="majorBidi"/>
                <w:lang w:val="lv-LV"/>
              </w:rPr>
              <w:t xml:space="preserve">, </w:t>
            </w:r>
            <w:r w:rsidRPr="00966615">
              <w:rPr>
                <w:rFonts w:asciiTheme="majorBidi" w:hAnsiTheme="majorBidi" w:cstheme="majorBidi"/>
                <w:i/>
                <w:lang w:val="lv-LV"/>
              </w:rPr>
              <w:t>Oncorhynchus gorbuscha</w:t>
            </w:r>
            <w:r w:rsidRPr="00966615">
              <w:rPr>
                <w:rFonts w:asciiTheme="majorBidi" w:hAnsiTheme="majorBidi" w:cstheme="majorBidi"/>
                <w:lang w:val="lv-LV"/>
              </w:rPr>
              <w:t xml:space="preserve">, </w:t>
            </w:r>
            <w:r w:rsidRPr="00966615">
              <w:rPr>
                <w:rFonts w:asciiTheme="majorBidi" w:hAnsiTheme="majorBidi" w:cstheme="majorBidi"/>
                <w:i/>
                <w:lang w:val="lv-LV"/>
              </w:rPr>
              <w:t>Oncorhynchus keta</w:t>
            </w:r>
            <w:r w:rsidRPr="00966615">
              <w:rPr>
                <w:rFonts w:asciiTheme="majorBidi" w:hAnsiTheme="majorBidi" w:cstheme="majorBidi"/>
                <w:lang w:val="lv-LV"/>
              </w:rPr>
              <w:t xml:space="preserve">, </w:t>
            </w:r>
            <w:r w:rsidRPr="00966615">
              <w:rPr>
                <w:rFonts w:asciiTheme="majorBidi" w:hAnsiTheme="majorBidi" w:cstheme="majorBidi"/>
                <w:i/>
                <w:lang w:val="lv-LV"/>
              </w:rPr>
              <w:t>Oncorhynchus tschawytscha</w:t>
            </w:r>
            <w:r w:rsidRPr="00966615">
              <w:rPr>
                <w:rFonts w:asciiTheme="majorBidi" w:hAnsiTheme="majorBidi" w:cstheme="majorBidi"/>
                <w:lang w:val="lv-LV"/>
              </w:rPr>
              <w:t xml:space="preserve">, </w:t>
            </w:r>
            <w:r w:rsidRPr="00966615">
              <w:rPr>
                <w:rFonts w:asciiTheme="majorBidi" w:hAnsiTheme="majorBidi" w:cstheme="majorBidi"/>
                <w:i/>
                <w:lang w:val="lv-LV"/>
              </w:rPr>
              <w:t>Oncorhynchus kisutch</w:t>
            </w:r>
            <w:r w:rsidRPr="00966615">
              <w:rPr>
                <w:rFonts w:asciiTheme="majorBidi" w:hAnsiTheme="majorBidi" w:cstheme="majorBidi"/>
                <w:lang w:val="lv-LV"/>
              </w:rPr>
              <w:t xml:space="preserve">, </w:t>
            </w:r>
            <w:r w:rsidRPr="00966615">
              <w:rPr>
                <w:rFonts w:asciiTheme="majorBidi" w:hAnsiTheme="majorBidi" w:cstheme="majorBidi"/>
                <w:i/>
                <w:lang w:val="lv-LV"/>
              </w:rPr>
              <w:t>Oncorhynchus masou</w:t>
            </w:r>
            <w:r w:rsidRPr="00966615">
              <w:rPr>
                <w:rFonts w:asciiTheme="majorBidi" w:hAnsiTheme="majorBidi" w:cstheme="majorBidi"/>
                <w:lang w:val="lv-LV"/>
              </w:rPr>
              <w:t xml:space="preserve"> un </w:t>
            </w:r>
            <w:r w:rsidRPr="00966615">
              <w:rPr>
                <w:rFonts w:asciiTheme="majorBidi" w:hAnsiTheme="majorBidi" w:cstheme="majorBidi"/>
                <w:i/>
                <w:lang w:val="lv-LV"/>
              </w:rPr>
              <w:t>Oncorhynchus rhodurus</w:t>
            </w:r>
            <w:r w:rsidRPr="00966615">
              <w:rPr>
                <w:rFonts w:asciiTheme="majorBidi" w:hAnsiTheme="majorBidi" w:cstheme="majorBidi"/>
                <w:lang w:val="lv-LV"/>
              </w:rPr>
              <w:t>), Atlantijas laši (</w:t>
            </w:r>
            <w:r w:rsidRPr="00966615">
              <w:rPr>
                <w:rFonts w:asciiTheme="majorBidi" w:hAnsiTheme="majorBidi" w:cstheme="majorBidi"/>
                <w:i/>
                <w:lang w:val="lv-LV"/>
              </w:rPr>
              <w:t>Salmo salar</w:t>
            </w:r>
            <w:r w:rsidRPr="00966615">
              <w:rPr>
                <w:rFonts w:asciiTheme="majorBidi" w:hAnsiTheme="majorBidi" w:cstheme="majorBidi"/>
                <w:lang w:val="lv-LV"/>
              </w:rPr>
              <w:t>) un Donavas laši (</w:t>
            </w:r>
            <w:r w:rsidRPr="00966615">
              <w:rPr>
                <w:rFonts w:asciiTheme="majorBidi" w:hAnsiTheme="majorBidi" w:cstheme="majorBidi"/>
                <w:i/>
                <w:lang w:val="lv-LV"/>
              </w:rPr>
              <w:t>Hucho hucho</w:t>
            </w:r>
            <w:r w:rsidRPr="00966615">
              <w:rPr>
                <w:rFonts w:asciiTheme="majorBidi" w:hAnsiTheme="majorBidi" w:cstheme="majorBidi"/>
                <w:lang w:val="lv-LV"/>
              </w:rPr>
              <w:t>)</w:t>
            </w:r>
          </w:p>
        </w:tc>
        <w:tc>
          <w:tcPr>
            <w:tcW w:w="1076" w:type="pct"/>
          </w:tcPr>
          <w:p w14:paraId="1B20A2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E12A6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C88A6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6CF5DA" w14:textId="77777777" w:rsidTr="00612B4D">
        <w:tc>
          <w:tcPr>
            <w:tcW w:w="651" w:type="pct"/>
            <w:noWrap/>
          </w:tcPr>
          <w:p w14:paraId="466AF6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0301 99 17</w:t>
            </w:r>
          </w:p>
        </w:tc>
        <w:tc>
          <w:tcPr>
            <w:tcW w:w="2205" w:type="pct"/>
          </w:tcPr>
          <w:p w14:paraId="107FC2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04FCA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01713E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063EC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660FF8" w14:textId="77777777" w:rsidTr="00612B4D">
        <w:tc>
          <w:tcPr>
            <w:tcW w:w="651" w:type="pct"/>
            <w:noWrap/>
          </w:tcPr>
          <w:p w14:paraId="232088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0301 99 85</w:t>
            </w:r>
          </w:p>
        </w:tc>
        <w:tc>
          <w:tcPr>
            <w:tcW w:w="2205" w:type="pct"/>
          </w:tcPr>
          <w:p w14:paraId="322A54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CF053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AAD29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00DA4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F742E3" w14:textId="77777777" w:rsidTr="00612B4D">
        <w:tc>
          <w:tcPr>
            <w:tcW w:w="651" w:type="pct"/>
            <w:noWrap/>
          </w:tcPr>
          <w:p w14:paraId="247F74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0302 11 10</w:t>
            </w:r>
          </w:p>
        </w:tc>
        <w:tc>
          <w:tcPr>
            <w:tcW w:w="2205" w:type="pct"/>
          </w:tcPr>
          <w:p w14:paraId="48B204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Oncorhynchus apache</w:t>
            </w:r>
            <w:r w:rsidRPr="00966615">
              <w:rPr>
                <w:rFonts w:asciiTheme="majorBidi" w:hAnsiTheme="majorBidi" w:cstheme="majorBidi"/>
                <w:lang w:val="lv-LV"/>
              </w:rPr>
              <w:t xml:space="preserve"> un </w:t>
            </w:r>
            <w:r w:rsidRPr="00966615">
              <w:rPr>
                <w:rFonts w:asciiTheme="majorBidi" w:hAnsiTheme="majorBidi" w:cstheme="majorBidi"/>
                <w:i/>
                <w:lang w:val="lv-LV"/>
              </w:rPr>
              <w:t xml:space="preserve">Oncorhynchus chrysogaster </w:t>
            </w:r>
            <w:r w:rsidRPr="00966615">
              <w:rPr>
                <w:rFonts w:asciiTheme="majorBidi" w:hAnsiTheme="majorBidi" w:cstheme="majorBidi"/>
                <w:lang w:val="lv-LV"/>
              </w:rPr>
              <w:t>sugas</w:t>
            </w:r>
          </w:p>
        </w:tc>
        <w:tc>
          <w:tcPr>
            <w:tcW w:w="1076" w:type="pct"/>
          </w:tcPr>
          <w:p w14:paraId="7054CC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039809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90702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F01A0C" w14:textId="77777777" w:rsidTr="00612B4D">
        <w:tc>
          <w:tcPr>
            <w:tcW w:w="651" w:type="pct"/>
            <w:noWrap/>
          </w:tcPr>
          <w:p w14:paraId="14CDDF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0302 11 20</w:t>
            </w:r>
          </w:p>
        </w:tc>
        <w:tc>
          <w:tcPr>
            <w:tcW w:w="2205" w:type="pct"/>
          </w:tcPr>
          <w:p w14:paraId="3909AD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varavīksnes foreles (</w:t>
            </w:r>
            <w:r w:rsidRPr="00966615">
              <w:rPr>
                <w:rFonts w:asciiTheme="majorBidi" w:hAnsiTheme="majorBidi" w:cstheme="majorBidi"/>
                <w:i/>
                <w:lang w:val="lv-LV"/>
              </w:rPr>
              <w:t>Oncorhynchus mykiss</w:t>
            </w:r>
            <w:r w:rsidRPr="00966615">
              <w:rPr>
                <w:rFonts w:asciiTheme="majorBidi" w:hAnsiTheme="majorBidi" w:cstheme="majorBidi"/>
                <w:lang w:val="lv-LV"/>
              </w:rPr>
              <w:t>), ar galvu un žaunām, ķidātas, kas sver vairāk par 1,2 kg katra, vai bez galvas un žaunām, ķidātas, kas sver vairāk par 1 kg katra</w:t>
            </w:r>
          </w:p>
        </w:tc>
        <w:tc>
          <w:tcPr>
            <w:tcW w:w="1076" w:type="pct"/>
          </w:tcPr>
          <w:p w14:paraId="434B81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2B018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BBBA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0180B9B" w14:textId="77777777" w:rsidTr="00612B4D">
        <w:tc>
          <w:tcPr>
            <w:tcW w:w="651" w:type="pct"/>
            <w:noWrap/>
          </w:tcPr>
          <w:p w14:paraId="1A2417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0302 11 80</w:t>
            </w:r>
          </w:p>
        </w:tc>
        <w:tc>
          <w:tcPr>
            <w:tcW w:w="2205" w:type="pct"/>
          </w:tcPr>
          <w:p w14:paraId="759330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AAF95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D0D89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B5DFF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5AFF59" w14:textId="77777777" w:rsidTr="00612B4D">
        <w:tc>
          <w:tcPr>
            <w:tcW w:w="651" w:type="pct"/>
            <w:noWrap/>
          </w:tcPr>
          <w:p w14:paraId="158223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0302 13 00</w:t>
            </w:r>
          </w:p>
        </w:tc>
        <w:tc>
          <w:tcPr>
            <w:tcW w:w="2205" w:type="pct"/>
          </w:tcPr>
          <w:p w14:paraId="3C86CF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laši (</w:t>
            </w:r>
            <w:r w:rsidRPr="00966615">
              <w:rPr>
                <w:rFonts w:asciiTheme="majorBidi" w:hAnsiTheme="majorBidi" w:cstheme="majorBidi"/>
                <w:i/>
                <w:lang w:val="lv-LV"/>
              </w:rPr>
              <w:t>Oncorhynchus nerka</w:t>
            </w:r>
            <w:r w:rsidRPr="00966615">
              <w:rPr>
                <w:rFonts w:asciiTheme="majorBidi" w:hAnsiTheme="majorBidi" w:cstheme="majorBidi"/>
                <w:lang w:val="lv-LV"/>
              </w:rPr>
              <w:t xml:space="preserve">, </w:t>
            </w:r>
            <w:r w:rsidRPr="00966615">
              <w:rPr>
                <w:rFonts w:asciiTheme="majorBidi" w:hAnsiTheme="majorBidi" w:cstheme="majorBidi"/>
                <w:i/>
                <w:lang w:val="lv-LV"/>
              </w:rPr>
              <w:t>Oncorhynchus gorbuscha</w:t>
            </w:r>
            <w:r w:rsidRPr="00966615">
              <w:rPr>
                <w:rFonts w:asciiTheme="majorBidi" w:hAnsiTheme="majorBidi" w:cstheme="majorBidi"/>
                <w:lang w:val="lv-LV"/>
              </w:rPr>
              <w:t xml:space="preserve">, </w:t>
            </w:r>
            <w:r w:rsidRPr="00966615">
              <w:rPr>
                <w:rFonts w:asciiTheme="majorBidi" w:hAnsiTheme="majorBidi" w:cstheme="majorBidi"/>
                <w:i/>
                <w:lang w:val="lv-LV"/>
              </w:rPr>
              <w:t>Oncorhynchus keta</w:t>
            </w:r>
            <w:r w:rsidRPr="00966615">
              <w:rPr>
                <w:rFonts w:asciiTheme="majorBidi" w:hAnsiTheme="majorBidi" w:cstheme="majorBidi"/>
                <w:lang w:val="lv-LV"/>
              </w:rPr>
              <w:t xml:space="preserve">, </w:t>
            </w:r>
            <w:r w:rsidRPr="00966615">
              <w:rPr>
                <w:rFonts w:asciiTheme="majorBidi" w:hAnsiTheme="majorBidi" w:cstheme="majorBidi"/>
                <w:i/>
                <w:lang w:val="lv-LV"/>
              </w:rPr>
              <w:t>Oncorhynchus tschawytscha</w:t>
            </w:r>
            <w:r w:rsidRPr="00966615">
              <w:rPr>
                <w:rFonts w:asciiTheme="majorBidi" w:hAnsiTheme="majorBidi" w:cstheme="majorBidi"/>
                <w:lang w:val="lv-LV"/>
              </w:rPr>
              <w:t xml:space="preserve">, </w:t>
            </w:r>
            <w:r w:rsidRPr="00966615">
              <w:rPr>
                <w:rFonts w:asciiTheme="majorBidi" w:hAnsiTheme="majorBidi" w:cstheme="majorBidi"/>
                <w:i/>
                <w:lang w:val="lv-LV"/>
              </w:rPr>
              <w:t>Oncorhynchus kisutch</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Oncorhynchus masou </w:t>
            </w:r>
            <w:r w:rsidRPr="00966615">
              <w:rPr>
                <w:rFonts w:asciiTheme="majorBidi" w:hAnsiTheme="majorBidi" w:cstheme="majorBidi"/>
                <w:lang w:val="lv-LV"/>
              </w:rPr>
              <w:t xml:space="preserve">un </w:t>
            </w:r>
            <w:r w:rsidRPr="00966615">
              <w:rPr>
                <w:rFonts w:asciiTheme="majorBidi" w:hAnsiTheme="majorBidi" w:cstheme="majorBidi"/>
                <w:i/>
                <w:lang w:val="lv-LV"/>
              </w:rPr>
              <w:t>Oncorhynchus rhodurus</w:t>
            </w:r>
            <w:r w:rsidRPr="00966615">
              <w:rPr>
                <w:rFonts w:asciiTheme="majorBidi" w:hAnsiTheme="majorBidi" w:cstheme="majorBidi"/>
                <w:lang w:val="lv-LV"/>
              </w:rPr>
              <w:t>)</w:t>
            </w:r>
          </w:p>
        </w:tc>
        <w:tc>
          <w:tcPr>
            <w:tcW w:w="1076" w:type="pct"/>
          </w:tcPr>
          <w:p w14:paraId="1AC254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C31B65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A2C94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40A387A" w14:textId="77777777" w:rsidTr="00612B4D">
        <w:tc>
          <w:tcPr>
            <w:tcW w:w="651" w:type="pct"/>
            <w:noWrap/>
          </w:tcPr>
          <w:p w14:paraId="1D02E7B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0302 14 00</w:t>
            </w:r>
          </w:p>
        </w:tc>
        <w:tc>
          <w:tcPr>
            <w:tcW w:w="2205" w:type="pct"/>
          </w:tcPr>
          <w:p w14:paraId="137FAD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laši (</w:t>
            </w:r>
            <w:r w:rsidRPr="00966615">
              <w:rPr>
                <w:rFonts w:asciiTheme="majorBidi" w:hAnsiTheme="majorBidi" w:cstheme="majorBidi"/>
                <w:i/>
                <w:lang w:val="lv-LV"/>
              </w:rPr>
              <w:t>Salmo salar</w:t>
            </w:r>
            <w:r w:rsidRPr="00966615">
              <w:rPr>
                <w:rFonts w:asciiTheme="majorBidi" w:hAnsiTheme="majorBidi" w:cstheme="majorBidi"/>
                <w:lang w:val="lv-LV"/>
              </w:rPr>
              <w:t>) un Donavas laši (</w:t>
            </w:r>
            <w:r w:rsidRPr="00966615">
              <w:rPr>
                <w:rFonts w:asciiTheme="majorBidi" w:hAnsiTheme="majorBidi" w:cstheme="majorBidi"/>
                <w:i/>
                <w:lang w:val="lv-LV"/>
              </w:rPr>
              <w:t>Hucho hucho</w:t>
            </w:r>
            <w:r w:rsidRPr="00966615">
              <w:rPr>
                <w:rFonts w:asciiTheme="majorBidi" w:hAnsiTheme="majorBidi" w:cstheme="majorBidi"/>
                <w:lang w:val="lv-LV"/>
              </w:rPr>
              <w:t>)</w:t>
            </w:r>
          </w:p>
        </w:tc>
        <w:tc>
          <w:tcPr>
            <w:tcW w:w="1076" w:type="pct"/>
          </w:tcPr>
          <w:p w14:paraId="24280C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F6DFC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98C3C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4DBEA6" w14:textId="77777777" w:rsidTr="00612B4D">
        <w:tc>
          <w:tcPr>
            <w:tcW w:w="651" w:type="pct"/>
            <w:noWrap/>
          </w:tcPr>
          <w:p w14:paraId="172554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0302 19 00</w:t>
            </w:r>
          </w:p>
        </w:tc>
        <w:tc>
          <w:tcPr>
            <w:tcW w:w="2205" w:type="pct"/>
          </w:tcPr>
          <w:p w14:paraId="0E31E9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BC854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F6351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02FBC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F3B4F7" w14:textId="77777777" w:rsidTr="00612B4D">
        <w:tc>
          <w:tcPr>
            <w:tcW w:w="651" w:type="pct"/>
            <w:noWrap/>
          </w:tcPr>
          <w:p w14:paraId="1B97B9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0302 21 10</w:t>
            </w:r>
          </w:p>
        </w:tc>
        <w:tc>
          <w:tcPr>
            <w:tcW w:w="2205" w:type="pct"/>
          </w:tcPr>
          <w:p w14:paraId="26A7C9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melnie jeb Grenlandes paltusi (</w:t>
            </w:r>
            <w:r w:rsidRPr="00966615">
              <w:rPr>
                <w:rFonts w:asciiTheme="majorBidi" w:hAnsiTheme="majorBidi" w:cstheme="majorBidi"/>
                <w:i/>
                <w:lang w:val="lv-LV"/>
              </w:rPr>
              <w:t>Reinhardtius hippoglossoides</w:t>
            </w:r>
            <w:r w:rsidRPr="00966615">
              <w:rPr>
                <w:rFonts w:asciiTheme="majorBidi" w:hAnsiTheme="majorBidi" w:cstheme="majorBidi"/>
                <w:lang w:val="lv-LV"/>
              </w:rPr>
              <w:t>)</w:t>
            </w:r>
          </w:p>
        </w:tc>
        <w:tc>
          <w:tcPr>
            <w:tcW w:w="1076" w:type="pct"/>
          </w:tcPr>
          <w:p w14:paraId="0DDC43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606C1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38D2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E63D31" w14:textId="77777777" w:rsidTr="00612B4D">
        <w:tc>
          <w:tcPr>
            <w:tcW w:w="651" w:type="pct"/>
            <w:noWrap/>
          </w:tcPr>
          <w:p w14:paraId="42720D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0302 21 30</w:t>
            </w:r>
          </w:p>
        </w:tc>
        <w:tc>
          <w:tcPr>
            <w:tcW w:w="2205" w:type="pct"/>
          </w:tcPr>
          <w:p w14:paraId="2C7C89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paltusi (</w:t>
            </w:r>
            <w:r w:rsidRPr="00966615">
              <w:rPr>
                <w:rFonts w:asciiTheme="majorBidi" w:hAnsiTheme="majorBidi" w:cstheme="majorBidi"/>
                <w:i/>
                <w:lang w:val="lv-LV"/>
              </w:rPr>
              <w:t>Hippoglossus hippoglossus</w:t>
            </w:r>
            <w:r w:rsidRPr="00966615">
              <w:rPr>
                <w:rFonts w:asciiTheme="majorBidi" w:hAnsiTheme="majorBidi" w:cstheme="majorBidi"/>
                <w:lang w:val="lv-LV"/>
              </w:rPr>
              <w:t>)</w:t>
            </w:r>
          </w:p>
        </w:tc>
        <w:tc>
          <w:tcPr>
            <w:tcW w:w="1076" w:type="pct"/>
          </w:tcPr>
          <w:p w14:paraId="40B758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4CAD68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494E3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6C45FD3" w14:textId="77777777" w:rsidTr="00612B4D">
        <w:tc>
          <w:tcPr>
            <w:tcW w:w="651" w:type="pct"/>
            <w:noWrap/>
          </w:tcPr>
          <w:p w14:paraId="41C664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0302 21 90</w:t>
            </w:r>
          </w:p>
        </w:tc>
        <w:tc>
          <w:tcPr>
            <w:tcW w:w="2205" w:type="pct"/>
          </w:tcPr>
          <w:p w14:paraId="72FD26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paltusi (</w:t>
            </w:r>
            <w:r w:rsidRPr="00966615">
              <w:rPr>
                <w:rFonts w:asciiTheme="majorBidi" w:hAnsiTheme="majorBidi" w:cstheme="majorBidi"/>
                <w:i/>
                <w:lang w:val="lv-LV"/>
              </w:rPr>
              <w:t>Hippoglossus stenolepis</w:t>
            </w:r>
            <w:r w:rsidRPr="00966615">
              <w:rPr>
                <w:rFonts w:asciiTheme="majorBidi" w:hAnsiTheme="majorBidi" w:cstheme="majorBidi"/>
                <w:lang w:val="lv-LV"/>
              </w:rPr>
              <w:t>)</w:t>
            </w:r>
          </w:p>
        </w:tc>
        <w:tc>
          <w:tcPr>
            <w:tcW w:w="1076" w:type="pct"/>
          </w:tcPr>
          <w:p w14:paraId="74C753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DE4EA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20722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052E96" w14:textId="77777777" w:rsidTr="00612B4D">
        <w:tc>
          <w:tcPr>
            <w:tcW w:w="651" w:type="pct"/>
            <w:noWrap/>
          </w:tcPr>
          <w:p w14:paraId="069CDF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0302 22 00</w:t>
            </w:r>
          </w:p>
        </w:tc>
        <w:tc>
          <w:tcPr>
            <w:tcW w:w="2205" w:type="pct"/>
          </w:tcPr>
          <w:p w14:paraId="4B4712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 zeltplekstes (</w:t>
            </w:r>
            <w:r w:rsidRPr="00966615">
              <w:rPr>
                <w:rFonts w:asciiTheme="majorBidi" w:hAnsiTheme="majorBidi" w:cstheme="majorBidi"/>
                <w:i/>
                <w:lang w:val="lv-LV"/>
              </w:rPr>
              <w:t>Pleuronectes platessa</w:t>
            </w:r>
            <w:r w:rsidRPr="00966615">
              <w:rPr>
                <w:rFonts w:asciiTheme="majorBidi" w:hAnsiTheme="majorBidi" w:cstheme="majorBidi"/>
                <w:lang w:val="lv-LV"/>
              </w:rPr>
              <w:t>)</w:t>
            </w:r>
          </w:p>
        </w:tc>
        <w:tc>
          <w:tcPr>
            <w:tcW w:w="1076" w:type="pct"/>
          </w:tcPr>
          <w:p w14:paraId="008BD1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DF4A7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737BA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C10AC5" w14:textId="77777777" w:rsidTr="00612B4D">
        <w:tc>
          <w:tcPr>
            <w:tcW w:w="651" w:type="pct"/>
            <w:noWrap/>
          </w:tcPr>
          <w:p w14:paraId="01D8FA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0302 23 00</w:t>
            </w:r>
          </w:p>
        </w:tc>
        <w:tc>
          <w:tcPr>
            <w:tcW w:w="2205" w:type="pct"/>
          </w:tcPr>
          <w:p w14:paraId="7C1C9B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jūrasmēles (</w:t>
            </w:r>
            <w:r w:rsidRPr="00966615">
              <w:rPr>
                <w:rFonts w:asciiTheme="majorBidi" w:hAnsiTheme="majorBidi" w:cstheme="majorBidi"/>
                <w:i/>
                <w:lang w:val="lv-LV"/>
              </w:rPr>
              <w:t>Solea</w:t>
            </w:r>
            <w:r w:rsidRPr="00966615">
              <w:rPr>
                <w:rFonts w:asciiTheme="majorBidi" w:hAnsiTheme="majorBidi" w:cstheme="majorBidi"/>
                <w:lang w:val="lv-LV"/>
              </w:rPr>
              <w:t xml:space="preserve"> spp.)</w:t>
            </w:r>
          </w:p>
        </w:tc>
        <w:tc>
          <w:tcPr>
            <w:tcW w:w="1076" w:type="pct"/>
          </w:tcPr>
          <w:p w14:paraId="707D00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67D3C6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D841F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479623" w14:textId="77777777" w:rsidTr="00612B4D">
        <w:tc>
          <w:tcPr>
            <w:tcW w:w="651" w:type="pct"/>
            <w:noWrap/>
          </w:tcPr>
          <w:p w14:paraId="28C6DA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0302 24 00</w:t>
            </w:r>
          </w:p>
        </w:tc>
        <w:tc>
          <w:tcPr>
            <w:tcW w:w="2205" w:type="pct"/>
          </w:tcPr>
          <w:p w14:paraId="6FC846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akmeņplekstes (</w:t>
            </w:r>
            <w:r w:rsidRPr="00966615">
              <w:rPr>
                <w:rFonts w:asciiTheme="majorBidi" w:hAnsiTheme="majorBidi" w:cstheme="majorBidi"/>
                <w:i/>
                <w:lang w:val="lv-LV"/>
              </w:rPr>
              <w:t>Psetta maxima</w:t>
            </w:r>
            <w:r w:rsidRPr="00966615">
              <w:rPr>
                <w:rFonts w:asciiTheme="majorBidi" w:hAnsiTheme="majorBidi" w:cstheme="majorBidi"/>
                <w:lang w:val="lv-LV"/>
              </w:rPr>
              <w:t>)</w:t>
            </w:r>
          </w:p>
        </w:tc>
        <w:tc>
          <w:tcPr>
            <w:tcW w:w="1076" w:type="pct"/>
          </w:tcPr>
          <w:p w14:paraId="7155D3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4A87A7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E6FC0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26CCC5" w14:textId="77777777" w:rsidTr="00612B4D">
        <w:tc>
          <w:tcPr>
            <w:tcW w:w="651" w:type="pct"/>
            <w:noWrap/>
          </w:tcPr>
          <w:p w14:paraId="455796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0302 29 10</w:t>
            </w:r>
          </w:p>
        </w:tc>
        <w:tc>
          <w:tcPr>
            <w:tcW w:w="2205" w:type="pct"/>
          </w:tcPr>
          <w:p w14:paraId="4C2658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megrimi (</w:t>
            </w:r>
            <w:r w:rsidRPr="00966615">
              <w:rPr>
                <w:rFonts w:asciiTheme="majorBidi" w:hAnsiTheme="majorBidi" w:cstheme="majorBidi"/>
                <w:i/>
                <w:lang w:val="lv-LV"/>
              </w:rPr>
              <w:t>Lepidorhombus</w:t>
            </w:r>
            <w:r w:rsidRPr="00966615">
              <w:rPr>
                <w:rFonts w:asciiTheme="majorBidi" w:hAnsiTheme="majorBidi" w:cstheme="majorBidi"/>
                <w:lang w:val="lv-LV"/>
              </w:rPr>
              <w:t xml:space="preserve"> spp.)</w:t>
            </w:r>
          </w:p>
        </w:tc>
        <w:tc>
          <w:tcPr>
            <w:tcW w:w="1076" w:type="pct"/>
          </w:tcPr>
          <w:p w14:paraId="760C1D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9C23B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B644E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796F18F" w14:textId="77777777" w:rsidTr="00612B4D">
        <w:tc>
          <w:tcPr>
            <w:tcW w:w="651" w:type="pct"/>
            <w:noWrap/>
          </w:tcPr>
          <w:p w14:paraId="758A6E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0302 29 80</w:t>
            </w:r>
          </w:p>
        </w:tc>
        <w:tc>
          <w:tcPr>
            <w:tcW w:w="2205" w:type="pct"/>
          </w:tcPr>
          <w:p w14:paraId="5ACFEB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59A8F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586E2F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2BE3F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FD4A53" w14:textId="77777777" w:rsidTr="00612B4D">
        <w:tc>
          <w:tcPr>
            <w:tcW w:w="651" w:type="pct"/>
            <w:noWrap/>
          </w:tcPr>
          <w:p w14:paraId="34BDCF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0302 31 10</w:t>
            </w:r>
          </w:p>
        </w:tc>
        <w:tc>
          <w:tcPr>
            <w:tcW w:w="2205" w:type="pct"/>
          </w:tcPr>
          <w:p w14:paraId="70CFE4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726ECD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FC045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E3449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7B3C90F" w14:textId="77777777" w:rsidTr="00612B4D">
        <w:tc>
          <w:tcPr>
            <w:tcW w:w="651" w:type="pct"/>
            <w:noWrap/>
          </w:tcPr>
          <w:p w14:paraId="5E191F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0302 31 90</w:t>
            </w:r>
          </w:p>
        </w:tc>
        <w:tc>
          <w:tcPr>
            <w:tcW w:w="2205" w:type="pct"/>
          </w:tcPr>
          <w:p w14:paraId="04D0D6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AD24B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0B6451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B8566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41BA921" w14:textId="77777777" w:rsidTr="00612B4D">
        <w:tc>
          <w:tcPr>
            <w:tcW w:w="651" w:type="pct"/>
            <w:noWrap/>
          </w:tcPr>
          <w:p w14:paraId="573519C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0302 32 10</w:t>
            </w:r>
          </w:p>
        </w:tc>
        <w:tc>
          <w:tcPr>
            <w:tcW w:w="2205" w:type="pct"/>
          </w:tcPr>
          <w:p w14:paraId="2B2B56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389B25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2FBD6E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26F54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AA3ED58" w14:textId="77777777" w:rsidTr="00612B4D">
        <w:tc>
          <w:tcPr>
            <w:tcW w:w="651" w:type="pct"/>
            <w:noWrap/>
          </w:tcPr>
          <w:p w14:paraId="343414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0302 32 90</w:t>
            </w:r>
          </w:p>
        </w:tc>
        <w:tc>
          <w:tcPr>
            <w:tcW w:w="2205" w:type="pct"/>
          </w:tcPr>
          <w:p w14:paraId="4CF80F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36781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4DCAD8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0F8FA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F854AD3" w14:textId="77777777" w:rsidTr="00612B4D">
        <w:tc>
          <w:tcPr>
            <w:tcW w:w="651" w:type="pct"/>
            <w:noWrap/>
          </w:tcPr>
          <w:p w14:paraId="1DD509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0302 33 10</w:t>
            </w:r>
          </w:p>
        </w:tc>
        <w:tc>
          <w:tcPr>
            <w:tcW w:w="2205" w:type="pct"/>
          </w:tcPr>
          <w:p w14:paraId="10C85D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71B26A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499DBE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959B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51604F" w14:textId="77777777" w:rsidTr="00612B4D">
        <w:tc>
          <w:tcPr>
            <w:tcW w:w="651" w:type="pct"/>
            <w:noWrap/>
          </w:tcPr>
          <w:p w14:paraId="679469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0302 33 90</w:t>
            </w:r>
          </w:p>
        </w:tc>
        <w:tc>
          <w:tcPr>
            <w:tcW w:w="2205" w:type="pct"/>
          </w:tcPr>
          <w:p w14:paraId="439F4B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12639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284828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08F73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14A84ED" w14:textId="77777777" w:rsidTr="00612B4D">
        <w:tc>
          <w:tcPr>
            <w:tcW w:w="651" w:type="pct"/>
            <w:noWrap/>
          </w:tcPr>
          <w:p w14:paraId="2EE8A0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0302 34 10</w:t>
            </w:r>
          </w:p>
        </w:tc>
        <w:tc>
          <w:tcPr>
            <w:tcW w:w="2205" w:type="pct"/>
          </w:tcPr>
          <w:p w14:paraId="2D5F34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38699C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694494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1CC2F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2801672" w14:textId="77777777" w:rsidTr="00612B4D">
        <w:tc>
          <w:tcPr>
            <w:tcW w:w="651" w:type="pct"/>
            <w:noWrap/>
          </w:tcPr>
          <w:p w14:paraId="32DA66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0302 34 90</w:t>
            </w:r>
          </w:p>
        </w:tc>
        <w:tc>
          <w:tcPr>
            <w:tcW w:w="2205" w:type="pct"/>
          </w:tcPr>
          <w:p w14:paraId="7F99D2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B2A68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4F22CE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9B226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60E9C4" w14:textId="77777777" w:rsidTr="00612B4D">
        <w:tc>
          <w:tcPr>
            <w:tcW w:w="651" w:type="pct"/>
            <w:noWrap/>
          </w:tcPr>
          <w:p w14:paraId="16EA03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0302 35 11</w:t>
            </w:r>
          </w:p>
        </w:tc>
        <w:tc>
          <w:tcPr>
            <w:tcW w:w="2205" w:type="pct"/>
          </w:tcPr>
          <w:p w14:paraId="2A89E2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06BF03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90471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A7AA6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1FC150" w14:textId="77777777" w:rsidTr="00612B4D">
        <w:tc>
          <w:tcPr>
            <w:tcW w:w="651" w:type="pct"/>
            <w:noWrap/>
          </w:tcPr>
          <w:p w14:paraId="66F4F0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0302 35 19</w:t>
            </w:r>
          </w:p>
        </w:tc>
        <w:tc>
          <w:tcPr>
            <w:tcW w:w="2205" w:type="pct"/>
          </w:tcPr>
          <w:p w14:paraId="5DC89D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44994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5DEA07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8BFCC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6B85FE" w14:textId="77777777" w:rsidTr="00612B4D">
        <w:tc>
          <w:tcPr>
            <w:tcW w:w="651" w:type="pct"/>
            <w:noWrap/>
          </w:tcPr>
          <w:p w14:paraId="7A47FD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0302 35 91</w:t>
            </w:r>
          </w:p>
        </w:tc>
        <w:tc>
          <w:tcPr>
            <w:tcW w:w="2205" w:type="pct"/>
          </w:tcPr>
          <w:p w14:paraId="36E025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500C31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EE591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8103F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660FB9" w14:textId="77777777" w:rsidTr="00612B4D">
        <w:tc>
          <w:tcPr>
            <w:tcW w:w="651" w:type="pct"/>
            <w:noWrap/>
          </w:tcPr>
          <w:p w14:paraId="62002C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0302 35 99</w:t>
            </w:r>
          </w:p>
        </w:tc>
        <w:tc>
          <w:tcPr>
            <w:tcW w:w="2205" w:type="pct"/>
          </w:tcPr>
          <w:p w14:paraId="3BC391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8C15E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D5434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26C8C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80E2D41" w14:textId="77777777" w:rsidTr="00612B4D">
        <w:tc>
          <w:tcPr>
            <w:tcW w:w="651" w:type="pct"/>
            <w:noWrap/>
          </w:tcPr>
          <w:p w14:paraId="6B7600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0302 36 10</w:t>
            </w:r>
          </w:p>
        </w:tc>
        <w:tc>
          <w:tcPr>
            <w:tcW w:w="2205" w:type="pct"/>
          </w:tcPr>
          <w:p w14:paraId="2903D5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131C60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2A7EAF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EEE53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A0FB14" w14:textId="77777777" w:rsidTr="00612B4D">
        <w:tc>
          <w:tcPr>
            <w:tcW w:w="651" w:type="pct"/>
            <w:noWrap/>
          </w:tcPr>
          <w:p w14:paraId="32EB03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0302 36 90</w:t>
            </w:r>
          </w:p>
        </w:tc>
        <w:tc>
          <w:tcPr>
            <w:tcW w:w="2205" w:type="pct"/>
          </w:tcPr>
          <w:p w14:paraId="7CE043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29390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22840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D34CC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2C4B56" w14:textId="77777777" w:rsidTr="00612B4D">
        <w:tc>
          <w:tcPr>
            <w:tcW w:w="651" w:type="pct"/>
            <w:noWrap/>
          </w:tcPr>
          <w:p w14:paraId="23CD3A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0302 39 20</w:t>
            </w:r>
          </w:p>
        </w:tc>
        <w:tc>
          <w:tcPr>
            <w:tcW w:w="2205" w:type="pct"/>
          </w:tcPr>
          <w:p w14:paraId="133A0F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356C7D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E2647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D848D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ABA109" w14:textId="77777777" w:rsidTr="00612B4D">
        <w:tc>
          <w:tcPr>
            <w:tcW w:w="651" w:type="pct"/>
            <w:noWrap/>
          </w:tcPr>
          <w:p w14:paraId="3B52EFB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0302 39 80</w:t>
            </w:r>
          </w:p>
        </w:tc>
        <w:tc>
          <w:tcPr>
            <w:tcW w:w="2205" w:type="pct"/>
          </w:tcPr>
          <w:p w14:paraId="77C338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760BA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4DBDE8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1F5BE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62587F" w14:textId="77777777" w:rsidTr="00612B4D">
        <w:tc>
          <w:tcPr>
            <w:tcW w:w="651" w:type="pct"/>
            <w:noWrap/>
          </w:tcPr>
          <w:p w14:paraId="424D9C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0302 41 00</w:t>
            </w:r>
          </w:p>
        </w:tc>
        <w:tc>
          <w:tcPr>
            <w:tcW w:w="2205" w:type="pct"/>
          </w:tcPr>
          <w:p w14:paraId="367BB5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siļķes (</w:t>
            </w:r>
            <w:r w:rsidRPr="00966615">
              <w:rPr>
                <w:rFonts w:asciiTheme="majorBidi" w:hAnsiTheme="majorBidi" w:cstheme="majorBidi"/>
                <w:i/>
                <w:lang w:val="lv-LV"/>
              </w:rPr>
              <w:t>Clupea harengus</w:t>
            </w:r>
            <w:r w:rsidRPr="00966615">
              <w:rPr>
                <w:rFonts w:asciiTheme="majorBidi" w:hAnsiTheme="majorBidi" w:cstheme="majorBidi"/>
                <w:lang w:val="lv-LV"/>
              </w:rPr>
              <w:t xml:space="preserve">, </w:t>
            </w:r>
            <w:r w:rsidRPr="00966615">
              <w:rPr>
                <w:rFonts w:asciiTheme="majorBidi" w:hAnsiTheme="majorBidi" w:cstheme="majorBidi"/>
                <w:i/>
                <w:lang w:val="lv-LV"/>
              </w:rPr>
              <w:t>Clupea pallasii</w:t>
            </w:r>
            <w:r w:rsidRPr="00966615">
              <w:rPr>
                <w:rFonts w:asciiTheme="majorBidi" w:hAnsiTheme="majorBidi" w:cstheme="majorBidi"/>
                <w:lang w:val="lv-LV"/>
              </w:rPr>
              <w:t>)</w:t>
            </w:r>
          </w:p>
        </w:tc>
        <w:tc>
          <w:tcPr>
            <w:tcW w:w="1076" w:type="pct"/>
          </w:tcPr>
          <w:p w14:paraId="42F289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D8DC7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320C6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E836CF" w14:textId="77777777" w:rsidTr="00612B4D">
        <w:tc>
          <w:tcPr>
            <w:tcW w:w="651" w:type="pct"/>
            <w:noWrap/>
          </w:tcPr>
          <w:p w14:paraId="16E9D2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0302 42 00</w:t>
            </w:r>
          </w:p>
        </w:tc>
        <w:tc>
          <w:tcPr>
            <w:tcW w:w="2205" w:type="pct"/>
          </w:tcPr>
          <w:p w14:paraId="233CAA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anšovi (</w:t>
            </w:r>
            <w:r w:rsidRPr="00966615">
              <w:rPr>
                <w:rFonts w:asciiTheme="majorBidi" w:hAnsiTheme="majorBidi" w:cstheme="majorBidi"/>
                <w:i/>
                <w:lang w:val="lv-LV"/>
              </w:rPr>
              <w:t>Engraulis</w:t>
            </w:r>
            <w:r w:rsidRPr="00966615">
              <w:rPr>
                <w:rFonts w:asciiTheme="majorBidi" w:hAnsiTheme="majorBidi" w:cstheme="majorBidi"/>
                <w:lang w:val="lv-LV"/>
              </w:rPr>
              <w:t xml:space="preserve"> spp.)</w:t>
            </w:r>
          </w:p>
        </w:tc>
        <w:tc>
          <w:tcPr>
            <w:tcW w:w="1076" w:type="pct"/>
          </w:tcPr>
          <w:p w14:paraId="6962E7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248793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15EB8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E779CC" w14:textId="77777777" w:rsidTr="00612B4D">
        <w:tc>
          <w:tcPr>
            <w:tcW w:w="651" w:type="pct"/>
            <w:noWrap/>
          </w:tcPr>
          <w:p w14:paraId="4C8B62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0302 43 10</w:t>
            </w:r>
          </w:p>
        </w:tc>
        <w:tc>
          <w:tcPr>
            <w:tcW w:w="2205" w:type="pct"/>
          </w:tcPr>
          <w:p w14:paraId="1A43B4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Sardina pilchardus</w:t>
            </w:r>
            <w:r w:rsidRPr="00966615">
              <w:rPr>
                <w:rFonts w:asciiTheme="majorBidi" w:hAnsiTheme="majorBidi" w:cstheme="majorBidi"/>
                <w:lang w:val="lv-LV"/>
              </w:rPr>
              <w:t xml:space="preserve"> sugas sardīnes</w:t>
            </w:r>
          </w:p>
        </w:tc>
        <w:tc>
          <w:tcPr>
            <w:tcW w:w="1076" w:type="pct"/>
          </w:tcPr>
          <w:p w14:paraId="326142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85362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1F61D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91C46B" w14:textId="77777777" w:rsidTr="00612B4D">
        <w:tc>
          <w:tcPr>
            <w:tcW w:w="651" w:type="pct"/>
            <w:noWrap/>
          </w:tcPr>
          <w:p w14:paraId="303859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0302 43 30</w:t>
            </w:r>
          </w:p>
        </w:tc>
        <w:tc>
          <w:tcPr>
            <w:tcW w:w="2205" w:type="pct"/>
          </w:tcPr>
          <w:p w14:paraId="7CC9C9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Sardinops</w:t>
            </w:r>
            <w:r w:rsidRPr="00966615">
              <w:rPr>
                <w:rFonts w:asciiTheme="majorBidi" w:hAnsiTheme="majorBidi" w:cstheme="majorBidi"/>
                <w:lang w:val="lv-LV"/>
              </w:rPr>
              <w:t xml:space="preserve"> ģints sardīnes (ivasi); sardinellas (</w:t>
            </w:r>
            <w:r w:rsidRPr="00966615">
              <w:rPr>
                <w:rFonts w:asciiTheme="majorBidi" w:hAnsiTheme="majorBidi" w:cstheme="majorBidi"/>
                <w:i/>
                <w:lang w:val="lv-LV"/>
              </w:rPr>
              <w:t>Sardinella</w:t>
            </w:r>
            <w:r w:rsidRPr="00966615">
              <w:rPr>
                <w:rFonts w:asciiTheme="majorBidi" w:hAnsiTheme="majorBidi" w:cstheme="majorBidi"/>
                <w:lang w:val="lv-LV"/>
              </w:rPr>
              <w:t xml:space="preserve"> spp.)</w:t>
            </w:r>
          </w:p>
        </w:tc>
        <w:tc>
          <w:tcPr>
            <w:tcW w:w="1076" w:type="pct"/>
          </w:tcPr>
          <w:p w14:paraId="64314B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23253D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FC841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75674DB" w14:textId="77777777" w:rsidTr="00612B4D">
        <w:tc>
          <w:tcPr>
            <w:tcW w:w="651" w:type="pct"/>
            <w:noWrap/>
          </w:tcPr>
          <w:p w14:paraId="232920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0302 43 90</w:t>
            </w:r>
          </w:p>
        </w:tc>
        <w:tc>
          <w:tcPr>
            <w:tcW w:w="2205" w:type="pct"/>
          </w:tcPr>
          <w:p w14:paraId="7BCEC5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brētliņas (</w:t>
            </w:r>
            <w:r w:rsidRPr="00966615">
              <w:rPr>
                <w:rFonts w:asciiTheme="majorBidi" w:hAnsiTheme="majorBidi" w:cstheme="majorBidi"/>
                <w:i/>
                <w:lang w:val="lv-LV"/>
              </w:rPr>
              <w:t>Sprattus sprattus)</w:t>
            </w:r>
          </w:p>
        </w:tc>
        <w:tc>
          <w:tcPr>
            <w:tcW w:w="1076" w:type="pct"/>
          </w:tcPr>
          <w:p w14:paraId="466A65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AC2016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FBCC1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82251F" w14:textId="77777777" w:rsidTr="00612B4D">
        <w:tc>
          <w:tcPr>
            <w:tcW w:w="651" w:type="pct"/>
            <w:noWrap/>
          </w:tcPr>
          <w:p w14:paraId="1ACDB6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0302 44 00</w:t>
            </w:r>
          </w:p>
        </w:tc>
        <w:tc>
          <w:tcPr>
            <w:tcW w:w="2205" w:type="pct"/>
          </w:tcPr>
          <w:p w14:paraId="60EB78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makreles (</w:t>
            </w:r>
            <w:r w:rsidRPr="00966615">
              <w:rPr>
                <w:rFonts w:asciiTheme="majorBidi" w:hAnsiTheme="majorBidi" w:cstheme="majorBidi"/>
                <w:i/>
                <w:lang w:val="lv-LV"/>
              </w:rPr>
              <w:t>Scomber scombrus</w:t>
            </w:r>
            <w:r w:rsidRPr="00966615">
              <w:rPr>
                <w:rFonts w:asciiTheme="majorBidi" w:hAnsiTheme="majorBidi" w:cstheme="majorBidi"/>
                <w:lang w:val="lv-LV"/>
              </w:rPr>
              <w:t xml:space="preserve">, </w:t>
            </w:r>
            <w:r w:rsidRPr="00966615">
              <w:rPr>
                <w:rFonts w:asciiTheme="majorBidi" w:hAnsiTheme="majorBidi" w:cstheme="majorBidi"/>
                <w:i/>
                <w:lang w:val="lv-LV"/>
              </w:rPr>
              <w:t>Scomber australasicus</w:t>
            </w:r>
            <w:r w:rsidRPr="00966615">
              <w:rPr>
                <w:rFonts w:asciiTheme="majorBidi" w:hAnsiTheme="majorBidi" w:cstheme="majorBidi"/>
                <w:lang w:val="lv-LV"/>
              </w:rPr>
              <w:t xml:space="preserve">, </w:t>
            </w:r>
            <w:r w:rsidRPr="00966615">
              <w:rPr>
                <w:rFonts w:asciiTheme="majorBidi" w:hAnsiTheme="majorBidi" w:cstheme="majorBidi"/>
                <w:i/>
                <w:lang w:val="lv-LV"/>
              </w:rPr>
              <w:t>Scomber japonicus</w:t>
            </w:r>
            <w:r w:rsidRPr="00966615">
              <w:rPr>
                <w:rFonts w:asciiTheme="majorBidi" w:hAnsiTheme="majorBidi" w:cstheme="majorBidi"/>
                <w:lang w:val="lv-LV"/>
              </w:rPr>
              <w:t>)</w:t>
            </w:r>
          </w:p>
        </w:tc>
        <w:tc>
          <w:tcPr>
            <w:tcW w:w="1076" w:type="pct"/>
          </w:tcPr>
          <w:p w14:paraId="446D05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585361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278B9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520E93D" w14:textId="77777777" w:rsidTr="00612B4D">
        <w:tc>
          <w:tcPr>
            <w:tcW w:w="651" w:type="pct"/>
            <w:noWrap/>
          </w:tcPr>
          <w:p w14:paraId="57D6F6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0302 45 10</w:t>
            </w:r>
          </w:p>
        </w:tc>
        <w:tc>
          <w:tcPr>
            <w:tcW w:w="2205" w:type="pct"/>
          </w:tcPr>
          <w:p w14:paraId="6CBD32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parastās stavridas (</w:t>
            </w:r>
            <w:r w:rsidRPr="00966615">
              <w:rPr>
                <w:rFonts w:asciiTheme="majorBidi" w:hAnsiTheme="majorBidi" w:cstheme="majorBidi"/>
                <w:i/>
                <w:lang w:val="lv-LV"/>
              </w:rPr>
              <w:t>Trachurus trachurus</w:t>
            </w:r>
            <w:r w:rsidRPr="00966615">
              <w:rPr>
                <w:rFonts w:asciiTheme="majorBidi" w:hAnsiTheme="majorBidi" w:cstheme="majorBidi"/>
                <w:lang w:val="lv-LV"/>
              </w:rPr>
              <w:t>)</w:t>
            </w:r>
          </w:p>
        </w:tc>
        <w:tc>
          <w:tcPr>
            <w:tcW w:w="1076" w:type="pct"/>
          </w:tcPr>
          <w:p w14:paraId="315A4E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0762A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3B11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8FA15E6" w14:textId="77777777" w:rsidTr="00612B4D">
        <w:tc>
          <w:tcPr>
            <w:tcW w:w="651" w:type="pct"/>
            <w:noWrap/>
          </w:tcPr>
          <w:p w14:paraId="0AA0C4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0302 45 30</w:t>
            </w:r>
          </w:p>
        </w:tc>
        <w:tc>
          <w:tcPr>
            <w:tcW w:w="2205" w:type="pct"/>
          </w:tcPr>
          <w:p w14:paraId="549EFD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Trachurus murphyi</w:t>
            </w:r>
            <w:r w:rsidRPr="00966615">
              <w:rPr>
                <w:rFonts w:asciiTheme="majorBidi" w:hAnsiTheme="majorBidi" w:cstheme="majorBidi"/>
                <w:lang w:val="lv-LV"/>
              </w:rPr>
              <w:t xml:space="preserve"> sugas stavridas</w:t>
            </w:r>
          </w:p>
        </w:tc>
        <w:tc>
          <w:tcPr>
            <w:tcW w:w="1076" w:type="pct"/>
          </w:tcPr>
          <w:p w14:paraId="726654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AB7E03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B2296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0E8D46" w14:textId="77777777" w:rsidTr="00612B4D">
        <w:tc>
          <w:tcPr>
            <w:tcW w:w="651" w:type="pct"/>
            <w:noWrap/>
          </w:tcPr>
          <w:p w14:paraId="0D2710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0302 45 90</w:t>
            </w:r>
          </w:p>
        </w:tc>
        <w:tc>
          <w:tcPr>
            <w:tcW w:w="2205" w:type="pct"/>
          </w:tcPr>
          <w:p w14:paraId="2EA5EA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E310F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B3290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DD5AB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3A4F73A" w14:textId="77777777" w:rsidTr="00612B4D">
        <w:tc>
          <w:tcPr>
            <w:tcW w:w="651" w:type="pct"/>
            <w:noWrap/>
          </w:tcPr>
          <w:p w14:paraId="5E4E81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0302 46 00</w:t>
            </w:r>
          </w:p>
        </w:tc>
        <w:tc>
          <w:tcPr>
            <w:tcW w:w="2205" w:type="pct"/>
          </w:tcPr>
          <w:p w14:paraId="04CE12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kobijas (</w:t>
            </w:r>
            <w:r w:rsidRPr="00966615">
              <w:rPr>
                <w:rFonts w:asciiTheme="majorBidi" w:hAnsiTheme="majorBidi" w:cstheme="majorBidi"/>
                <w:i/>
                <w:lang w:val="lv-LV"/>
              </w:rPr>
              <w:t>Rachycentron canadum</w:t>
            </w:r>
            <w:r w:rsidRPr="00966615">
              <w:rPr>
                <w:rFonts w:asciiTheme="majorBidi" w:hAnsiTheme="majorBidi" w:cstheme="majorBidi"/>
                <w:lang w:val="lv-LV"/>
              </w:rPr>
              <w:t>)</w:t>
            </w:r>
          </w:p>
        </w:tc>
        <w:tc>
          <w:tcPr>
            <w:tcW w:w="1076" w:type="pct"/>
          </w:tcPr>
          <w:p w14:paraId="7098B1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CDD8D3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A7EF5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DD3A24" w14:textId="77777777" w:rsidTr="00612B4D">
        <w:tc>
          <w:tcPr>
            <w:tcW w:w="651" w:type="pct"/>
            <w:noWrap/>
          </w:tcPr>
          <w:p w14:paraId="6AAD10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0302 47 00</w:t>
            </w:r>
          </w:p>
        </w:tc>
        <w:tc>
          <w:tcPr>
            <w:tcW w:w="2205" w:type="pct"/>
          </w:tcPr>
          <w:p w14:paraId="0C66E9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zobenzivis (</w:t>
            </w:r>
            <w:r w:rsidRPr="00966615">
              <w:rPr>
                <w:rFonts w:asciiTheme="majorBidi" w:hAnsiTheme="majorBidi" w:cstheme="majorBidi"/>
                <w:i/>
                <w:lang w:val="lv-LV"/>
              </w:rPr>
              <w:t>Xiphias gladius</w:t>
            </w:r>
            <w:r w:rsidRPr="00966615">
              <w:rPr>
                <w:rFonts w:asciiTheme="majorBidi" w:hAnsiTheme="majorBidi" w:cstheme="majorBidi"/>
                <w:lang w:val="lv-LV"/>
              </w:rPr>
              <w:t>)</w:t>
            </w:r>
          </w:p>
        </w:tc>
        <w:tc>
          <w:tcPr>
            <w:tcW w:w="1076" w:type="pct"/>
          </w:tcPr>
          <w:p w14:paraId="630AC7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F92313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675D0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499E34" w14:textId="77777777" w:rsidTr="00612B4D">
        <w:tc>
          <w:tcPr>
            <w:tcW w:w="651" w:type="pct"/>
            <w:noWrap/>
          </w:tcPr>
          <w:p w14:paraId="020C3E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0302 49 11</w:t>
            </w:r>
          </w:p>
        </w:tc>
        <w:tc>
          <w:tcPr>
            <w:tcW w:w="2205" w:type="pct"/>
          </w:tcPr>
          <w:p w14:paraId="2AC039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2B5BFF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365CC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372C0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C45679" w14:textId="77777777" w:rsidTr="00612B4D">
        <w:tc>
          <w:tcPr>
            <w:tcW w:w="651" w:type="pct"/>
            <w:noWrap/>
          </w:tcPr>
          <w:p w14:paraId="6746E73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0302 49 19</w:t>
            </w:r>
          </w:p>
        </w:tc>
        <w:tc>
          <w:tcPr>
            <w:tcW w:w="2205" w:type="pct"/>
          </w:tcPr>
          <w:p w14:paraId="2620F6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9ACF8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BC7092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B689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7A680FE" w14:textId="77777777" w:rsidTr="00612B4D">
        <w:tc>
          <w:tcPr>
            <w:tcW w:w="651" w:type="pct"/>
            <w:noWrap/>
          </w:tcPr>
          <w:p w14:paraId="2D363B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0302 49 90</w:t>
            </w:r>
          </w:p>
        </w:tc>
        <w:tc>
          <w:tcPr>
            <w:tcW w:w="2205" w:type="pct"/>
          </w:tcPr>
          <w:p w14:paraId="148D96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6C7CF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A7E00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EEB65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425EC2E" w14:textId="77777777" w:rsidTr="00612B4D">
        <w:tc>
          <w:tcPr>
            <w:tcW w:w="651" w:type="pct"/>
            <w:noWrap/>
          </w:tcPr>
          <w:p w14:paraId="59AF70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0302 51 10</w:t>
            </w:r>
          </w:p>
        </w:tc>
        <w:tc>
          <w:tcPr>
            <w:tcW w:w="2205" w:type="pct"/>
          </w:tcPr>
          <w:p w14:paraId="3A7261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mencas (</w:t>
            </w:r>
            <w:r w:rsidRPr="00966615">
              <w:rPr>
                <w:rFonts w:asciiTheme="majorBidi" w:hAnsiTheme="majorBidi" w:cstheme="majorBidi"/>
                <w:i/>
                <w:lang w:val="lv-LV"/>
              </w:rPr>
              <w:t>Gadus morhua</w:t>
            </w:r>
            <w:r w:rsidRPr="00966615">
              <w:rPr>
                <w:rFonts w:asciiTheme="majorBidi" w:hAnsiTheme="majorBidi" w:cstheme="majorBidi"/>
                <w:lang w:val="lv-LV"/>
              </w:rPr>
              <w:t>)</w:t>
            </w:r>
          </w:p>
        </w:tc>
        <w:tc>
          <w:tcPr>
            <w:tcW w:w="1076" w:type="pct"/>
          </w:tcPr>
          <w:p w14:paraId="511731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1D9A6C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5E097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D848D5" w14:textId="77777777" w:rsidTr="00612B4D">
        <w:tc>
          <w:tcPr>
            <w:tcW w:w="651" w:type="pct"/>
            <w:noWrap/>
          </w:tcPr>
          <w:p w14:paraId="1DE298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0302 51 90</w:t>
            </w:r>
          </w:p>
        </w:tc>
        <w:tc>
          <w:tcPr>
            <w:tcW w:w="2205" w:type="pct"/>
          </w:tcPr>
          <w:p w14:paraId="190AB0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A2C90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AB10A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4DC20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7BF398" w14:textId="77777777" w:rsidTr="00612B4D">
        <w:tc>
          <w:tcPr>
            <w:tcW w:w="651" w:type="pct"/>
            <w:noWrap/>
          </w:tcPr>
          <w:p w14:paraId="636F0E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0302 52 00</w:t>
            </w:r>
          </w:p>
        </w:tc>
        <w:tc>
          <w:tcPr>
            <w:tcW w:w="2205" w:type="pct"/>
          </w:tcPr>
          <w:p w14:paraId="3682F5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pikšas (</w:t>
            </w:r>
            <w:r w:rsidRPr="00966615">
              <w:rPr>
                <w:rFonts w:asciiTheme="majorBidi" w:hAnsiTheme="majorBidi" w:cstheme="majorBidi"/>
                <w:i/>
                <w:lang w:val="lv-LV"/>
              </w:rPr>
              <w:t>Melanogrammus aeglefinus</w:t>
            </w:r>
            <w:r w:rsidRPr="00966615">
              <w:rPr>
                <w:rFonts w:asciiTheme="majorBidi" w:hAnsiTheme="majorBidi" w:cstheme="majorBidi"/>
                <w:lang w:val="lv-LV"/>
              </w:rPr>
              <w:t>)</w:t>
            </w:r>
          </w:p>
        </w:tc>
        <w:tc>
          <w:tcPr>
            <w:tcW w:w="1076" w:type="pct"/>
          </w:tcPr>
          <w:p w14:paraId="59238F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449C71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D6883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EA1982" w14:textId="77777777" w:rsidTr="00612B4D">
        <w:tc>
          <w:tcPr>
            <w:tcW w:w="651" w:type="pct"/>
            <w:noWrap/>
          </w:tcPr>
          <w:p w14:paraId="673CB6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0302 53 00</w:t>
            </w:r>
          </w:p>
        </w:tc>
        <w:tc>
          <w:tcPr>
            <w:tcW w:w="2205" w:type="pct"/>
          </w:tcPr>
          <w:p w14:paraId="1F3ECE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saidas (</w:t>
            </w:r>
            <w:r w:rsidRPr="00966615">
              <w:rPr>
                <w:rFonts w:asciiTheme="majorBidi" w:hAnsiTheme="majorBidi" w:cstheme="majorBidi"/>
                <w:i/>
                <w:lang w:val="lv-LV"/>
              </w:rPr>
              <w:t>Pollachius virens</w:t>
            </w:r>
            <w:r w:rsidRPr="00966615">
              <w:rPr>
                <w:rFonts w:asciiTheme="majorBidi" w:hAnsiTheme="majorBidi" w:cstheme="majorBidi"/>
                <w:lang w:val="lv-LV"/>
              </w:rPr>
              <w:t>)</w:t>
            </w:r>
          </w:p>
        </w:tc>
        <w:tc>
          <w:tcPr>
            <w:tcW w:w="1076" w:type="pct"/>
          </w:tcPr>
          <w:p w14:paraId="477511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12CA6A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90312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7F61963" w14:textId="77777777" w:rsidTr="00612B4D">
        <w:tc>
          <w:tcPr>
            <w:tcW w:w="651" w:type="pct"/>
            <w:noWrap/>
          </w:tcPr>
          <w:p w14:paraId="60E17B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0302 54 11</w:t>
            </w:r>
          </w:p>
        </w:tc>
        <w:tc>
          <w:tcPr>
            <w:tcW w:w="2205" w:type="pct"/>
          </w:tcPr>
          <w:p w14:paraId="455DE0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Dienvidāfrikas (Kapzemes) merlūzas (</w:t>
            </w:r>
            <w:r w:rsidRPr="00966615">
              <w:rPr>
                <w:rFonts w:asciiTheme="majorBidi" w:hAnsiTheme="majorBidi" w:cstheme="majorBidi"/>
                <w:i/>
                <w:lang w:val="lv-LV"/>
              </w:rPr>
              <w:t>Merluccius capensis</w:t>
            </w:r>
            <w:r w:rsidRPr="00966615">
              <w:rPr>
                <w:rFonts w:asciiTheme="majorBidi" w:hAnsiTheme="majorBidi" w:cstheme="majorBidi"/>
                <w:lang w:val="lv-LV"/>
              </w:rPr>
              <w:t>) un Namībijas (dziļūdens) merlūzas (</w:t>
            </w:r>
            <w:r w:rsidRPr="00966615">
              <w:rPr>
                <w:rFonts w:asciiTheme="majorBidi" w:hAnsiTheme="majorBidi" w:cstheme="majorBidi"/>
                <w:i/>
                <w:lang w:val="lv-LV"/>
              </w:rPr>
              <w:t>Merluccius paradoxus</w:t>
            </w:r>
            <w:r w:rsidRPr="00966615">
              <w:rPr>
                <w:rFonts w:asciiTheme="majorBidi" w:hAnsiTheme="majorBidi" w:cstheme="majorBidi"/>
                <w:lang w:val="lv-LV"/>
              </w:rPr>
              <w:t>)</w:t>
            </w:r>
          </w:p>
        </w:tc>
        <w:tc>
          <w:tcPr>
            <w:tcW w:w="1076" w:type="pct"/>
          </w:tcPr>
          <w:p w14:paraId="3D8B3D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11,5</w:t>
            </w:r>
          </w:p>
        </w:tc>
        <w:tc>
          <w:tcPr>
            <w:tcW w:w="506" w:type="pct"/>
          </w:tcPr>
          <w:p w14:paraId="21B3766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CD1CEC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560488B" w14:textId="77777777" w:rsidTr="00612B4D">
        <w:tc>
          <w:tcPr>
            <w:tcW w:w="651" w:type="pct"/>
            <w:noWrap/>
          </w:tcPr>
          <w:p w14:paraId="573898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0302 54 15</w:t>
            </w:r>
          </w:p>
        </w:tc>
        <w:tc>
          <w:tcPr>
            <w:tcW w:w="2205" w:type="pct"/>
          </w:tcPr>
          <w:p w14:paraId="314E70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Jaunzēlandes merlūzas (</w:t>
            </w:r>
            <w:r w:rsidRPr="00966615">
              <w:rPr>
                <w:rFonts w:asciiTheme="majorBidi" w:hAnsiTheme="majorBidi" w:cstheme="majorBidi"/>
                <w:i/>
                <w:lang w:val="lv-LV"/>
              </w:rPr>
              <w:t>Merluccius australis</w:t>
            </w:r>
            <w:r w:rsidRPr="00966615">
              <w:rPr>
                <w:rFonts w:asciiTheme="majorBidi" w:hAnsiTheme="majorBidi" w:cstheme="majorBidi"/>
                <w:lang w:val="lv-LV"/>
              </w:rPr>
              <w:t>)</w:t>
            </w:r>
          </w:p>
        </w:tc>
        <w:tc>
          <w:tcPr>
            <w:tcW w:w="1076" w:type="pct"/>
          </w:tcPr>
          <w:p w14:paraId="2936C4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11,5</w:t>
            </w:r>
          </w:p>
        </w:tc>
        <w:tc>
          <w:tcPr>
            <w:tcW w:w="506" w:type="pct"/>
          </w:tcPr>
          <w:p w14:paraId="35246C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16EDEA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3A3AB9D" w14:textId="77777777" w:rsidTr="00612B4D">
        <w:tc>
          <w:tcPr>
            <w:tcW w:w="651" w:type="pct"/>
            <w:noWrap/>
          </w:tcPr>
          <w:p w14:paraId="79CBC5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0302 54 19</w:t>
            </w:r>
          </w:p>
        </w:tc>
        <w:tc>
          <w:tcPr>
            <w:tcW w:w="2205" w:type="pct"/>
          </w:tcPr>
          <w:p w14:paraId="19720F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7C454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11,5</w:t>
            </w:r>
          </w:p>
        </w:tc>
        <w:tc>
          <w:tcPr>
            <w:tcW w:w="506" w:type="pct"/>
          </w:tcPr>
          <w:p w14:paraId="51EE6E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30EA38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28E86EF" w14:textId="77777777" w:rsidTr="00612B4D">
        <w:tc>
          <w:tcPr>
            <w:tcW w:w="651" w:type="pct"/>
            <w:noWrap/>
          </w:tcPr>
          <w:p w14:paraId="58FB63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0302 54 90</w:t>
            </w:r>
          </w:p>
        </w:tc>
        <w:tc>
          <w:tcPr>
            <w:tcW w:w="2205" w:type="pct"/>
          </w:tcPr>
          <w:p w14:paraId="3F2137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Urophycis</w:t>
            </w:r>
            <w:r w:rsidRPr="00966615">
              <w:rPr>
                <w:rFonts w:asciiTheme="majorBidi" w:hAnsiTheme="majorBidi" w:cstheme="majorBidi"/>
                <w:lang w:val="lv-LV"/>
              </w:rPr>
              <w:t xml:space="preserve"> ģints heki</w:t>
            </w:r>
          </w:p>
        </w:tc>
        <w:tc>
          <w:tcPr>
            <w:tcW w:w="1076" w:type="pct"/>
          </w:tcPr>
          <w:p w14:paraId="784F25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11,5</w:t>
            </w:r>
          </w:p>
        </w:tc>
        <w:tc>
          <w:tcPr>
            <w:tcW w:w="506" w:type="pct"/>
          </w:tcPr>
          <w:p w14:paraId="0F56AD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B5B245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F30512A" w14:textId="77777777" w:rsidTr="00612B4D">
        <w:tc>
          <w:tcPr>
            <w:tcW w:w="651" w:type="pct"/>
            <w:noWrap/>
          </w:tcPr>
          <w:p w14:paraId="70DB4A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0302 55 00</w:t>
            </w:r>
          </w:p>
        </w:tc>
        <w:tc>
          <w:tcPr>
            <w:tcW w:w="2205" w:type="pct"/>
          </w:tcPr>
          <w:p w14:paraId="27C31C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Aļaskas saida (</w:t>
            </w:r>
            <w:r w:rsidRPr="00966615">
              <w:rPr>
                <w:rFonts w:asciiTheme="majorBidi" w:hAnsiTheme="majorBidi" w:cstheme="majorBidi"/>
                <w:i/>
                <w:lang w:val="lv-LV"/>
              </w:rPr>
              <w:t>Theragra chalcogramma</w:t>
            </w:r>
            <w:r w:rsidRPr="00966615">
              <w:rPr>
                <w:rFonts w:asciiTheme="majorBidi" w:hAnsiTheme="majorBidi" w:cstheme="majorBidi"/>
                <w:lang w:val="lv-LV"/>
              </w:rPr>
              <w:t>)</w:t>
            </w:r>
          </w:p>
        </w:tc>
        <w:tc>
          <w:tcPr>
            <w:tcW w:w="1076" w:type="pct"/>
          </w:tcPr>
          <w:p w14:paraId="031615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135406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2F43F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7AC1D2" w14:textId="77777777" w:rsidTr="00612B4D">
        <w:tc>
          <w:tcPr>
            <w:tcW w:w="651" w:type="pct"/>
            <w:noWrap/>
          </w:tcPr>
          <w:p w14:paraId="1BA672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0302 56 00</w:t>
            </w:r>
          </w:p>
        </w:tc>
        <w:tc>
          <w:tcPr>
            <w:tcW w:w="2205" w:type="pct"/>
          </w:tcPr>
          <w:p w14:paraId="5B7CD1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putasu (</w:t>
            </w:r>
            <w:r w:rsidRPr="00966615">
              <w:rPr>
                <w:rFonts w:asciiTheme="majorBidi" w:hAnsiTheme="majorBidi" w:cstheme="majorBidi"/>
                <w:i/>
                <w:lang w:val="lv-LV"/>
              </w:rPr>
              <w:t>Micromesistius poutassou</w:t>
            </w:r>
            <w:r w:rsidRPr="00966615">
              <w:rPr>
                <w:rFonts w:asciiTheme="majorBidi" w:hAnsiTheme="majorBidi" w:cstheme="majorBidi"/>
                <w:lang w:val="lv-LV"/>
              </w:rPr>
              <w:t xml:space="preserve">, </w:t>
            </w:r>
            <w:r w:rsidRPr="00966615">
              <w:rPr>
                <w:rFonts w:asciiTheme="majorBidi" w:hAnsiTheme="majorBidi" w:cstheme="majorBidi"/>
                <w:i/>
                <w:lang w:val="lv-LV"/>
              </w:rPr>
              <w:t>Micromesistius australis</w:t>
            </w:r>
            <w:r w:rsidRPr="00966615">
              <w:rPr>
                <w:rFonts w:asciiTheme="majorBidi" w:hAnsiTheme="majorBidi" w:cstheme="majorBidi"/>
                <w:lang w:val="lv-LV"/>
              </w:rPr>
              <w:t>)</w:t>
            </w:r>
          </w:p>
        </w:tc>
        <w:tc>
          <w:tcPr>
            <w:tcW w:w="1076" w:type="pct"/>
          </w:tcPr>
          <w:p w14:paraId="5E8155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2C7C8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554EF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EAD8D72" w14:textId="77777777" w:rsidTr="00612B4D">
        <w:tc>
          <w:tcPr>
            <w:tcW w:w="651" w:type="pct"/>
            <w:noWrap/>
          </w:tcPr>
          <w:p w14:paraId="2E6A5B3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0302 59 10</w:t>
            </w:r>
          </w:p>
        </w:tc>
        <w:tc>
          <w:tcPr>
            <w:tcW w:w="2205" w:type="pct"/>
          </w:tcPr>
          <w:p w14:paraId="413979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polārmencas (</w:t>
            </w:r>
            <w:r w:rsidRPr="00966615">
              <w:rPr>
                <w:rFonts w:asciiTheme="majorBidi" w:hAnsiTheme="majorBidi" w:cstheme="majorBidi"/>
                <w:i/>
                <w:lang w:val="lv-LV"/>
              </w:rPr>
              <w:t>Boreogadus saida)</w:t>
            </w:r>
          </w:p>
        </w:tc>
        <w:tc>
          <w:tcPr>
            <w:tcW w:w="1076" w:type="pct"/>
          </w:tcPr>
          <w:p w14:paraId="54E623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BFAD9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16F87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AE42C5" w14:textId="77777777" w:rsidTr="00612B4D">
        <w:tc>
          <w:tcPr>
            <w:tcW w:w="651" w:type="pct"/>
            <w:noWrap/>
          </w:tcPr>
          <w:p w14:paraId="531809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0302 59 20</w:t>
            </w:r>
          </w:p>
        </w:tc>
        <w:tc>
          <w:tcPr>
            <w:tcW w:w="2205" w:type="pct"/>
          </w:tcPr>
          <w:p w14:paraId="5C2CD8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merlangi (</w:t>
            </w:r>
            <w:r w:rsidRPr="00966615">
              <w:rPr>
                <w:rFonts w:asciiTheme="majorBidi" w:hAnsiTheme="majorBidi" w:cstheme="majorBidi"/>
                <w:i/>
                <w:lang w:val="lv-LV"/>
              </w:rPr>
              <w:t>Merlangius merlangus</w:t>
            </w:r>
            <w:r w:rsidRPr="00966615">
              <w:rPr>
                <w:rFonts w:asciiTheme="majorBidi" w:hAnsiTheme="majorBidi" w:cstheme="majorBidi"/>
                <w:lang w:val="lv-LV"/>
              </w:rPr>
              <w:t>)</w:t>
            </w:r>
          </w:p>
        </w:tc>
        <w:tc>
          <w:tcPr>
            <w:tcW w:w="1076" w:type="pct"/>
          </w:tcPr>
          <w:p w14:paraId="3F69F6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F11C79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82398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B5D183" w14:textId="77777777" w:rsidTr="00612B4D">
        <w:tc>
          <w:tcPr>
            <w:tcW w:w="651" w:type="pct"/>
            <w:noWrap/>
          </w:tcPr>
          <w:p w14:paraId="704439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0302 59 30</w:t>
            </w:r>
          </w:p>
        </w:tc>
        <w:tc>
          <w:tcPr>
            <w:tcW w:w="2205" w:type="pct"/>
          </w:tcPr>
          <w:p w14:paraId="045B53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pollaki (</w:t>
            </w:r>
            <w:r w:rsidRPr="00966615">
              <w:rPr>
                <w:rFonts w:asciiTheme="majorBidi" w:hAnsiTheme="majorBidi" w:cstheme="majorBidi"/>
                <w:i/>
                <w:lang w:val="lv-LV"/>
              </w:rPr>
              <w:t>Pollachius pollachius</w:t>
            </w:r>
            <w:r w:rsidRPr="00966615">
              <w:rPr>
                <w:rFonts w:asciiTheme="majorBidi" w:hAnsiTheme="majorBidi" w:cstheme="majorBidi"/>
                <w:lang w:val="lv-LV"/>
              </w:rPr>
              <w:t>)</w:t>
            </w:r>
          </w:p>
        </w:tc>
        <w:tc>
          <w:tcPr>
            <w:tcW w:w="1076" w:type="pct"/>
          </w:tcPr>
          <w:p w14:paraId="3EA5E8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DCD53E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91953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172189" w14:textId="77777777" w:rsidTr="00612B4D">
        <w:tc>
          <w:tcPr>
            <w:tcW w:w="651" w:type="pct"/>
            <w:noWrap/>
          </w:tcPr>
          <w:p w14:paraId="393378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0302 59 40</w:t>
            </w:r>
          </w:p>
        </w:tc>
        <w:tc>
          <w:tcPr>
            <w:tcW w:w="2205" w:type="pct"/>
          </w:tcPr>
          <w:p w14:paraId="06A9D9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 līdakas (</w:t>
            </w:r>
            <w:r w:rsidRPr="00966615">
              <w:rPr>
                <w:rFonts w:asciiTheme="majorBidi" w:hAnsiTheme="majorBidi" w:cstheme="majorBidi"/>
                <w:i/>
                <w:lang w:val="lv-LV"/>
              </w:rPr>
              <w:t>Molva</w:t>
            </w:r>
            <w:r w:rsidRPr="00966615">
              <w:rPr>
                <w:rFonts w:asciiTheme="majorBidi" w:hAnsiTheme="majorBidi" w:cstheme="majorBidi"/>
                <w:lang w:val="lv-LV"/>
              </w:rPr>
              <w:t xml:space="preserve"> spp.)</w:t>
            </w:r>
          </w:p>
        </w:tc>
        <w:tc>
          <w:tcPr>
            <w:tcW w:w="1076" w:type="pct"/>
          </w:tcPr>
          <w:p w14:paraId="3D0C83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41E31C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56761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6E631A" w14:textId="77777777" w:rsidTr="00612B4D">
        <w:tc>
          <w:tcPr>
            <w:tcW w:w="651" w:type="pct"/>
            <w:noWrap/>
          </w:tcPr>
          <w:p w14:paraId="446E7C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0302 59 90</w:t>
            </w:r>
          </w:p>
        </w:tc>
        <w:tc>
          <w:tcPr>
            <w:tcW w:w="2205" w:type="pct"/>
          </w:tcPr>
          <w:p w14:paraId="5DAB44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E790B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4C3F58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CAFFC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BE1465" w14:textId="77777777" w:rsidTr="00612B4D">
        <w:tc>
          <w:tcPr>
            <w:tcW w:w="651" w:type="pct"/>
            <w:noWrap/>
          </w:tcPr>
          <w:p w14:paraId="53DC83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0302 71 00</w:t>
            </w:r>
          </w:p>
        </w:tc>
        <w:tc>
          <w:tcPr>
            <w:tcW w:w="2205" w:type="pct"/>
          </w:tcPr>
          <w:p w14:paraId="4DA178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tilapijas (</w:t>
            </w:r>
            <w:r w:rsidRPr="00966615">
              <w:rPr>
                <w:rFonts w:asciiTheme="majorBidi" w:hAnsiTheme="majorBidi" w:cstheme="majorBidi"/>
                <w:i/>
                <w:lang w:val="lv-LV"/>
              </w:rPr>
              <w:t xml:space="preserve">Oreochromis </w:t>
            </w:r>
            <w:r w:rsidRPr="00966615">
              <w:rPr>
                <w:rFonts w:asciiTheme="majorBidi" w:hAnsiTheme="majorBidi" w:cstheme="majorBidi"/>
                <w:lang w:val="lv-LV"/>
              </w:rPr>
              <w:t>spp.)</w:t>
            </w:r>
          </w:p>
        </w:tc>
        <w:tc>
          <w:tcPr>
            <w:tcW w:w="1076" w:type="pct"/>
          </w:tcPr>
          <w:p w14:paraId="469477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8C328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1FEBD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E32ACF" w14:textId="77777777" w:rsidTr="00612B4D">
        <w:tc>
          <w:tcPr>
            <w:tcW w:w="651" w:type="pct"/>
            <w:noWrap/>
          </w:tcPr>
          <w:p w14:paraId="2B213C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0302 72 00</w:t>
            </w:r>
          </w:p>
        </w:tc>
        <w:tc>
          <w:tcPr>
            <w:tcW w:w="2205" w:type="pct"/>
          </w:tcPr>
          <w:p w14:paraId="350911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sami (</w:t>
            </w:r>
            <w:r w:rsidRPr="00966615">
              <w:rPr>
                <w:rFonts w:asciiTheme="majorBidi" w:hAnsiTheme="majorBidi" w:cstheme="majorBidi"/>
                <w:i/>
                <w:lang w:val="lv-LV"/>
              </w:rPr>
              <w:t xml:space="preserve">Pangasius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Silurus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Clarias </w:t>
            </w:r>
            <w:r w:rsidRPr="00966615">
              <w:rPr>
                <w:rFonts w:asciiTheme="majorBidi" w:hAnsiTheme="majorBidi" w:cstheme="majorBidi"/>
                <w:lang w:val="lv-LV"/>
              </w:rPr>
              <w:t xml:space="preserve">spp., </w:t>
            </w:r>
            <w:r w:rsidRPr="00966615">
              <w:rPr>
                <w:rFonts w:asciiTheme="majorBidi" w:hAnsiTheme="majorBidi" w:cstheme="majorBidi"/>
                <w:i/>
                <w:lang w:val="lv-LV"/>
              </w:rPr>
              <w:t>Ictalurus</w:t>
            </w:r>
            <w:r w:rsidRPr="00966615">
              <w:rPr>
                <w:rFonts w:asciiTheme="majorBidi" w:hAnsiTheme="majorBidi" w:cstheme="majorBidi"/>
                <w:lang w:val="lv-LV"/>
              </w:rPr>
              <w:t xml:space="preserve"> spp.)</w:t>
            </w:r>
          </w:p>
        </w:tc>
        <w:tc>
          <w:tcPr>
            <w:tcW w:w="1076" w:type="pct"/>
          </w:tcPr>
          <w:p w14:paraId="37FE46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0E3EE8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34269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406CDB" w14:textId="77777777" w:rsidTr="00612B4D">
        <w:tc>
          <w:tcPr>
            <w:tcW w:w="651" w:type="pct"/>
            <w:noWrap/>
          </w:tcPr>
          <w:p w14:paraId="46EE08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0302 73 00</w:t>
            </w:r>
          </w:p>
        </w:tc>
        <w:tc>
          <w:tcPr>
            <w:tcW w:w="2205" w:type="pct"/>
          </w:tcPr>
          <w:p w14:paraId="34CA58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karpas (</w:t>
            </w:r>
            <w:r w:rsidRPr="00966615">
              <w:rPr>
                <w:rFonts w:asciiTheme="majorBidi" w:hAnsiTheme="majorBidi" w:cstheme="majorBidi"/>
                <w:i/>
                <w:lang w:val="lv-LV"/>
              </w:rPr>
              <w:t xml:space="preserve">Cyprinus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Carassius </w:t>
            </w:r>
            <w:r w:rsidRPr="00966615">
              <w:rPr>
                <w:rFonts w:asciiTheme="majorBidi" w:hAnsiTheme="majorBidi" w:cstheme="majorBidi"/>
                <w:lang w:val="lv-LV"/>
              </w:rPr>
              <w:t xml:space="preserve">spp., </w:t>
            </w:r>
            <w:r w:rsidRPr="00966615">
              <w:rPr>
                <w:rFonts w:asciiTheme="majorBidi" w:hAnsiTheme="majorBidi" w:cstheme="majorBidi"/>
                <w:i/>
                <w:lang w:val="lv-LV"/>
              </w:rPr>
              <w:t>Ctenopharyngodon idellus</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Hypophthalmichthys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Cirrhinus </w:t>
            </w:r>
            <w:r w:rsidRPr="00966615">
              <w:rPr>
                <w:rFonts w:asciiTheme="majorBidi" w:hAnsiTheme="majorBidi" w:cstheme="majorBidi"/>
                <w:lang w:val="lv-LV"/>
              </w:rPr>
              <w:t xml:space="preserve">spp., </w:t>
            </w:r>
            <w:r w:rsidRPr="00966615">
              <w:rPr>
                <w:rFonts w:asciiTheme="majorBidi" w:hAnsiTheme="majorBidi" w:cstheme="majorBidi"/>
                <w:i/>
                <w:lang w:val="lv-LV"/>
              </w:rPr>
              <w:t>Mylopharyngodon piceus</w:t>
            </w:r>
            <w:r w:rsidRPr="00966615">
              <w:rPr>
                <w:rFonts w:asciiTheme="majorBidi" w:hAnsiTheme="majorBidi" w:cstheme="majorBidi"/>
                <w:lang w:val="lv-LV"/>
              </w:rPr>
              <w:t xml:space="preserve">, </w:t>
            </w:r>
            <w:r w:rsidRPr="00966615">
              <w:rPr>
                <w:rFonts w:asciiTheme="majorBidi" w:hAnsiTheme="majorBidi" w:cstheme="majorBidi"/>
                <w:i/>
                <w:lang w:val="lv-LV"/>
              </w:rPr>
              <w:t>Catla catla</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Labeo </w:t>
            </w:r>
            <w:r w:rsidRPr="00966615">
              <w:rPr>
                <w:rFonts w:asciiTheme="majorBidi" w:hAnsiTheme="majorBidi" w:cstheme="majorBidi"/>
                <w:lang w:val="lv-LV"/>
              </w:rPr>
              <w:t xml:space="preserve">spp., </w:t>
            </w:r>
            <w:r w:rsidRPr="00966615">
              <w:rPr>
                <w:rFonts w:asciiTheme="majorBidi" w:hAnsiTheme="majorBidi" w:cstheme="majorBidi"/>
                <w:i/>
                <w:iCs/>
                <w:lang w:val="lv-LV"/>
              </w:rPr>
              <w:t>Osteochilus hasselti</w:t>
            </w:r>
            <w:r w:rsidRPr="00966615">
              <w:rPr>
                <w:rFonts w:asciiTheme="majorBidi" w:hAnsiTheme="majorBidi" w:cstheme="majorBidi"/>
                <w:lang w:val="lv-LV"/>
              </w:rPr>
              <w:t xml:space="preserve">, </w:t>
            </w:r>
            <w:r w:rsidRPr="00966615">
              <w:rPr>
                <w:rFonts w:asciiTheme="majorBidi" w:hAnsiTheme="majorBidi" w:cstheme="majorBidi"/>
                <w:i/>
                <w:iCs/>
                <w:lang w:val="lv-LV"/>
              </w:rPr>
              <w:t>Leptobarbus hoeveni</w:t>
            </w:r>
            <w:r w:rsidRPr="00966615">
              <w:rPr>
                <w:rFonts w:asciiTheme="majorBidi" w:hAnsiTheme="majorBidi" w:cstheme="majorBidi"/>
                <w:lang w:val="lv-LV"/>
              </w:rPr>
              <w:t xml:space="preserve">, </w:t>
            </w:r>
            <w:r w:rsidRPr="00966615">
              <w:rPr>
                <w:rFonts w:asciiTheme="majorBidi" w:hAnsiTheme="majorBidi" w:cstheme="majorBidi"/>
                <w:i/>
                <w:iCs/>
                <w:lang w:val="lv-LV"/>
              </w:rPr>
              <w:t>Megalobrama</w:t>
            </w:r>
            <w:r w:rsidRPr="00966615">
              <w:rPr>
                <w:rFonts w:asciiTheme="majorBidi" w:hAnsiTheme="majorBidi" w:cstheme="majorBidi"/>
                <w:lang w:val="lv-LV"/>
              </w:rPr>
              <w:t xml:space="preserve"> spp.)</w:t>
            </w:r>
          </w:p>
        </w:tc>
        <w:tc>
          <w:tcPr>
            <w:tcW w:w="1076" w:type="pct"/>
          </w:tcPr>
          <w:p w14:paraId="51B59D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F673E7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D534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914345" w14:textId="77777777" w:rsidTr="00612B4D">
        <w:tc>
          <w:tcPr>
            <w:tcW w:w="651" w:type="pct"/>
            <w:noWrap/>
          </w:tcPr>
          <w:p w14:paraId="7E9CEF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0302 74 00</w:t>
            </w:r>
          </w:p>
        </w:tc>
        <w:tc>
          <w:tcPr>
            <w:tcW w:w="2205" w:type="pct"/>
          </w:tcPr>
          <w:p w14:paraId="65A7F7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zuši (</w:t>
            </w:r>
            <w:r w:rsidRPr="00966615">
              <w:rPr>
                <w:rFonts w:asciiTheme="majorBidi" w:hAnsiTheme="majorBidi" w:cstheme="majorBidi"/>
                <w:i/>
                <w:lang w:val="lv-LV"/>
              </w:rPr>
              <w:t>Anguilla</w:t>
            </w:r>
            <w:r w:rsidRPr="00966615">
              <w:rPr>
                <w:rFonts w:asciiTheme="majorBidi" w:hAnsiTheme="majorBidi" w:cstheme="majorBidi"/>
                <w:lang w:val="lv-LV"/>
              </w:rPr>
              <w:t xml:space="preserve"> spp.)</w:t>
            </w:r>
          </w:p>
        </w:tc>
        <w:tc>
          <w:tcPr>
            <w:tcW w:w="1076" w:type="pct"/>
          </w:tcPr>
          <w:p w14:paraId="77C7BD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4C3D11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73836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E889F5" w14:textId="77777777" w:rsidTr="00612B4D">
        <w:tc>
          <w:tcPr>
            <w:tcW w:w="651" w:type="pct"/>
            <w:noWrap/>
          </w:tcPr>
          <w:p w14:paraId="09CE80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0302 79 00</w:t>
            </w:r>
          </w:p>
        </w:tc>
        <w:tc>
          <w:tcPr>
            <w:tcW w:w="2205" w:type="pct"/>
          </w:tcPr>
          <w:p w14:paraId="5226ED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A7700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2646F4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20D28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0CCB12" w14:textId="77777777" w:rsidTr="00612B4D">
        <w:tc>
          <w:tcPr>
            <w:tcW w:w="651" w:type="pct"/>
            <w:noWrap/>
          </w:tcPr>
          <w:p w14:paraId="4D0155C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0302 81 15</w:t>
            </w:r>
          </w:p>
        </w:tc>
        <w:tc>
          <w:tcPr>
            <w:tcW w:w="2205" w:type="pct"/>
          </w:tcPr>
          <w:p w14:paraId="474431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dzeloņu haizivis (</w:t>
            </w:r>
            <w:r w:rsidRPr="00966615">
              <w:rPr>
                <w:rFonts w:asciiTheme="majorBidi" w:hAnsiTheme="majorBidi" w:cstheme="majorBidi"/>
                <w:i/>
                <w:lang w:val="lv-LV"/>
              </w:rPr>
              <w:t>Squalus acanthias</w:t>
            </w:r>
            <w:r w:rsidRPr="00966615">
              <w:rPr>
                <w:rFonts w:asciiTheme="majorBidi" w:hAnsiTheme="majorBidi" w:cstheme="majorBidi"/>
                <w:lang w:val="lv-LV"/>
              </w:rPr>
              <w:t>) un kaķu haizivis (</w:t>
            </w:r>
            <w:r w:rsidRPr="00966615">
              <w:rPr>
                <w:rFonts w:asciiTheme="majorBidi" w:hAnsiTheme="majorBidi" w:cstheme="majorBidi"/>
                <w:i/>
                <w:lang w:val="lv-LV"/>
              </w:rPr>
              <w:t xml:space="preserve">Scyliorhinus </w:t>
            </w:r>
            <w:r w:rsidRPr="00966615">
              <w:rPr>
                <w:rFonts w:asciiTheme="majorBidi" w:hAnsiTheme="majorBidi" w:cstheme="majorBidi"/>
                <w:lang w:val="lv-LV"/>
              </w:rPr>
              <w:t>spp.)</w:t>
            </w:r>
          </w:p>
        </w:tc>
        <w:tc>
          <w:tcPr>
            <w:tcW w:w="1076" w:type="pct"/>
          </w:tcPr>
          <w:p w14:paraId="1E2301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00058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85474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003242" w14:textId="77777777" w:rsidTr="00612B4D">
        <w:tc>
          <w:tcPr>
            <w:tcW w:w="651" w:type="pct"/>
            <w:noWrap/>
          </w:tcPr>
          <w:p w14:paraId="04D72A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0302 81 30</w:t>
            </w:r>
          </w:p>
        </w:tc>
        <w:tc>
          <w:tcPr>
            <w:tcW w:w="2205" w:type="pct"/>
          </w:tcPr>
          <w:p w14:paraId="4D7A33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siļķu haizivis (</w:t>
            </w:r>
            <w:r w:rsidRPr="00966615">
              <w:rPr>
                <w:rFonts w:asciiTheme="majorBidi" w:hAnsiTheme="majorBidi" w:cstheme="majorBidi"/>
                <w:i/>
                <w:lang w:val="lv-LV"/>
              </w:rPr>
              <w:t>Lamna nasus</w:t>
            </w:r>
            <w:r w:rsidRPr="00966615">
              <w:rPr>
                <w:rFonts w:asciiTheme="majorBidi" w:hAnsiTheme="majorBidi" w:cstheme="majorBidi"/>
                <w:lang w:val="lv-LV"/>
              </w:rPr>
              <w:t>)</w:t>
            </w:r>
          </w:p>
        </w:tc>
        <w:tc>
          <w:tcPr>
            <w:tcW w:w="1076" w:type="pct"/>
          </w:tcPr>
          <w:p w14:paraId="640B1B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929B2A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FB82F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E8A6BA" w14:textId="77777777" w:rsidTr="00612B4D">
        <w:tc>
          <w:tcPr>
            <w:tcW w:w="651" w:type="pct"/>
            <w:noWrap/>
          </w:tcPr>
          <w:p w14:paraId="0A94B0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0302 81 40</w:t>
            </w:r>
          </w:p>
        </w:tc>
        <w:tc>
          <w:tcPr>
            <w:tcW w:w="2205" w:type="pct"/>
          </w:tcPr>
          <w:p w14:paraId="053EEE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zilās haizivis (</w:t>
            </w:r>
            <w:r w:rsidRPr="00966615">
              <w:rPr>
                <w:rFonts w:asciiTheme="majorBidi" w:hAnsiTheme="majorBidi" w:cstheme="majorBidi"/>
                <w:i/>
                <w:lang w:val="lv-LV"/>
              </w:rPr>
              <w:t>Prionace glauca</w:t>
            </w:r>
            <w:r w:rsidRPr="00966615">
              <w:rPr>
                <w:rFonts w:asciiTheme="majorBidi" w:hAnsiTheme="majorBidi" w:cstheme="majorBidi"/>
                <w:lang w:val="lv-LV"/>
              </w:rPr>
              <w:t>)</w:t>
            </w:r>
          </w:p>
        </w:tc>
        <w:tc>
          <w:tcPr>
            <w:tcW w:w="1076" w:type="pct"/>
          </w:tcPr>
          <w:p w14:paraId="5A48C5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4DC34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EDC1A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5E3EAA" w14:textId="77777777" w:rsidTr="00612B4D">
        <w:tc>
          <w:tcPr>
            <w:tcW w:w="651" w:type="pct"/>
            <w:noWrap/>
          </w:tcPr>
          <w:p w14:paraId="645109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0302 81 80</w:t>
            </w:r>
          </w:p>
        </w:tc>
        <w:tc>
          <w:tcPr>
            <w:tcW w:w="2205" w:type="pct"/>
          </w:tcPr>
          <w:p w14:paraId="13E695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FF678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D702E5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3AE28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99C5B8" w14:textId="77777777" w:rsidTr="00612B4D">
        <w:tc>
          <w:tcPr>
            <w:tcW w:w="651" w:type="pct"/>
            <w:noWrap/>
          </w:tcPr>
          <w:p w14:paraId="4996F5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0302 82 00</w:t>
            </w:r>
          </w:p>
        </w:tc>
        <w:tc>
          <w:tcPr>
            <w:tcW w:w="2205" w:type="pct"/>
          </w:tcPr>
          <w:p w14:paraId="3F5C83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rajas (Rajidae)</w:t>
            </w:r>
          </w:p>
        </w:tc>
        <w:tc>
          <w:tcPr>
            <w:tcW w:w="1076" w:type="pct"/>
          </w:tcPr>
          <w:p w14:paraId="5B3778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A037F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343FE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56B2A7" w14:textId="77777777" w:rsidTr="00612B4D">
        <w:tc>
          <w:tcPr>
            <w:tcW w:w="651" w:type="pct"/>
            <w:noWrap/>
          </w:tcPr>
          <w:p w14:paraId="3042D1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0302 83 00</w:t>
            </w:r>
          </w:p>
        </w:tc>
        <w:tc>
          <w:tcPr>
            <w:tcW w:w="2205" w:type="pct"/>
          </w:tcPr>
          <w:p w14:paraId="0E7C3F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ilkņzivis (</w:t>
            </w:r>
            <w:r w:rsidRPr="00966615">
              <w:rPr>
                <w:rFonts w:asciiTheme="majorBidi" w:hAnsiTheme="majorBidi" w:cstheme="majorBidi"/>
                <w:i/>
                <w:lang w:val="lv-LV"/>
              </w:rPr>
              <w:t>Dissostichus</w:t>
            </w:r>
            <w:r w:rsidRPr="00966615">
              <w:rPr>
                <w:rFonts w:asciiTheme="majorBidi" w:hAnsiTheme="majorBidi" w:cstheme="majorBidi"/>
                <w:lang w:val="lv-LV"/>
              </w:rPr>
              <w:t xml:space="preserve"> spp.)</w:t>
            </w:r>
          </w:p>
        </w:tc>
        <w:tc>
          <w:tcPr>
            <w:tcW w:w="1076" w:type="pct"/>
          </w:tcPr>
          <w:p w14:paraId="4FA75E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2D2F19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18B84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CFDE0BB" w14:textId="77777777" w:rsidTr="00612B4D">
        <w:tc>
          <w:tcPr>
            <w:tcW w:w="651" w:type="pct"/>
            <w:noWrap/>
          </w:tcPr>
          <w:p w14:paraId="4910A4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0302 84 10</w:t>
            </w:r>
          </w:p>
        </w:tc>
        <w:tc>
          <w:tcPr>
            <w:tcW w:w="2205" w:type="pct"/>
          </w:tcPr>
          <w:p w14:paraId="1E7582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labraks (</w:t>
            </w:r>
            <w:r w:rsidRPr="00966615">
              <w:rPr>
                <w:rFonts w:asciiTheme="majorBidi" w:hAnsiTheme="majorBidi" w:cstheme="majorBidi"/>
                <w:i/>
                <w:lang w:val="lv-LV"/>
              </w:rPr>
              <w:t>Dicentrarchus labrax</w:t>
            </w:r>
            <w:r w:rsidRPr="00966615">
              <w:rPr>
                <w:rFonts w:asciiTheme="majorBidi" w:hAnsiTheme="majorBidi" w:cstheme="majorBidi"/>
                <w:lang w:val="lv-LV"/>
              </w:rPr>
              <w:t>)</w:t>
            </w:r>
          </w:p>
        </w:tc>
        <w:tc>
          <w:tcPr>
            <w:tcW w:w="1076" w:type="pct"/>
          </w:tcPr>
          <w:p w14:paraId="1D259D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7150F6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DFBB9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86D629" w14:textId="77777777" w:rsidTr="00612B4D">
        <w:tc>
          <w:tcPr>
            <w:tcW w:w="651" w:type="pct"/>
            <w:noWrap/>
          </w:tcPr>
          <w:p w14:paraId="02A326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0302 84 90</w:t>
            </w:r>
          </w:p>
        </w:tc>
        <w:tc>
          <w:tcPr>
            <w:tcW w:w="2205" w:type="pct"/>
          </w:tcPr>
          <w:p w14:paraId="480F6B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2AC3B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4854D8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8FCAD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0C67A5" w14:textId="77777777" w:rsidTr="00612B4D">
        <w:tc>
          <w:tcPr>
            <w:tcW w:w="651" w:type="pct"/>
            <w:noWrap/>
          </w:tcPr>
          <w:p w14:paraId="5FD2BC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0302 85 10</w:t>
            </w:r>
          </w:p>
        </w:tc>
        <w:tc>
          <w:tcPr>
            <w:tcW w:w="2205" w:type="pct"/>
          </w:tcPr>
          <w:p w14:paraId="32A7E9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zobaines (</w:t>
            </w:r>
            <w:r w:rsidRPr="00966615">
              <w:rPr>
                <w:rFonts w:asciiTheme="majorBidi" w:hAnsiTheme="majorBidi" w:cstheme="majorBidi"/>
                <w:i/>
                <w:lang w:val="lv-LV"/>
              </w:rPr>
              <w:t>Dentex dentex</w:t>
            </w:r>
            <w:r w:rsidRPr="00966615">
              <w:rPr>
                <w:rFonts w:asciiTheme="majorBidi" w:hAnsiTheme="majorBidi" w:cstheme="majorBidi"/>
                <w:lang w:val="lv-LV"/>
              </w:rPr>
              <w:t xml:space="preserve"> un </w:t>
            </w:r>
            <w:r w:rsidRPr="00966615">
              <w:rPr>
                <w:rFonts w:asciiTheme="majorBidi" w:hAnsiTheme="majorBidi" w:cstheme="majorBidi"/>
                <w:i/>
                <w:lang w:val="lv-LV"/>
              </w:rPr>
              <w:t>Pagellus</w:t>
            </w:r>
            <w:r w:rsidRPr="00966615">
              <w:rPr>
                <w:rFonts w:asciiTheme="majorBidi" w:hAnsiTheme="majorBidi" w:cstheme="majorBidi"/>
                <w:lang w:val="lv-LV"/>
              </w:rPr>
              <w:t xml:space="preserve"> spp.)</w:t>
            </w:r>
          </w:p>
        </w:tc>
        <w:tc>
          <w:tcPr>
            <w:tcW w:w="1076" w:type="pct"/>
          </w:tcPr>
          <w:p w14:paraId="6EB8C6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196BBE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EB28E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86AF65" w14:textId="77777777" w:rsidTr="00612B4D">
        <w:tc>
          <w:tcPr>
            <w:tcW w:w="651" w:type="pct"/>
            <w:noWrap/>
          </w:tcPr>
          <w:p w14:paraId="7DF0E0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0302 85 30</w:t>
            </w:r>
          </w:p>
        </w:tc>
        <w:tc>
          <w:tcPr>
            <w:tcW w:w="2205" w:type="pct"/>
          </w:tcPr>
          <w:p w14:paraId="1CF303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zeltainās jūraskarūsas (</w:t>
            </w:r>
            <w:r w:rsidRPr="00966615">
              <w:rPr>
                <w:rFonts w:asciiTheme="majorBidi" w:hAnsiTheme="majorBidi" w:cstheme="majorBidi"/>
                <w:i/>
                <w:lang w:val="lv-LV"/>
              </w:rPr>
              <w:t>Sparus aurata</w:t>
            </w:r>
            <w:r w:rsidRPr="00966615">
              <w:rPr>
                <w:rFonts w:asciiTheme="majorBidi" w:hAnsiTheme="majorBidi" w:cstheme="majorBidi"/>
                <w:lang w:val="lv-LV"/>
              </w:rPr>
              <w:t>)</w:t>
            </w:r>
          </w:p>
        </w:tc>
        <w:tc>
          <w:tcPr>
            <w:tcW w:w="1076" w:type="pct"/>
          </w:tcPr>
          <w:p w14:paraId="31E59F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121C4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787F3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CE411FB" w14:textId="77777777" w:rsidTr="00612B4D">
        <w:tc>
          <w:tcPr>
            <w:tcW w:w="651" w:type="pct"/>
            <w:noWrap/>
          </w:tcPr>
          <w:p w14:paraId="2B03AC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0302 85 90</w:t>
            </w:r>
          </w:p>
        </w:tc>
        <w:tc>
          <w:tcPr>
            <w:tcW w:w="2205" w:type="pct"/>
          </w:tcPr>
          <w:p w14:paraId="46F5F4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4AE7C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4F197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33F42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37FB36" w14:textId="77777777" w:rsidTr="00612B4D">
        <w:tc>
          <w:tcPr>
            <w:tcW w:w="651" w:type="pct"/>
            <w:noWrap/>
          </w:tcPr>
          <w:p w14:paraId="5492C7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0302 89 10</w:t>
            </w:r>
          </w:p>
        </w:tc>
        <w:tc>
          <w:tcPr>
            <w:tcW w:w="2205" w:type="pct"/>
          </w:tcPr>
          <w:p w14:paraId="1E094E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saldūdens zivju</w:t>
            </w:r>
          </w:p>
        </w:tc>
        <w:tc>
          <w:tcPr>
            <w:tcW w:w="1076" w:type="pct"/>
          </w:tcPr>
          <w:p w14:paraId="66065B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CE54A8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36914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DAD48E0" w14:textId="77777777" w:rsidTr="00612B4D">
        <w:tc>
          <w:tcPr>
            <w:tcW w:w="651" w:type="pct"/>
            <w:noWrap/>
          </w:tcPr>
          <w:p w14:paraId="2BACF9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0302 89 21</w:t>
            </w:r>
          </w:p>
        </w:tc>
        <w:tc>
          <w:tcPr>
            <w:tcW w:w="2205" w:type="pct"/>
          </w:tcPr>
          <w:p w14:paraId="25EF1D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6143BC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EA2AC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1C640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4BF656" w14:textId="77777777" w:rsidTr="00612B4D">
        <w:tc>
          <w:tcPr>
            <w:tcW w:w="651" w:type="pct"/>
            <w:noWrap/>
          </w:tcPr>
          <w:p w14:paraId="2BD1B382"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0302 89 29</w:t>
            </w:r>
          </w:p>
        </w:tc>
        <w:tc>
          <w:tcPr>
            <w:tcW w:w="2205" w:type="pct"/>
          </w:tcPr>
          <w:p w14:paraId="26E05F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8ABC4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0A4EED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26BD8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72B190E" w14:textId="77777777" w:rsidTr="00612B4D">
        <w:tc>
          <w:tcPr>
            <w:tcW w:w="651" w:type="pct"/>
            <w:noWrap/>
          </w:tcPr>
          <w:p w14:paraId="533621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0302 89 31</w:t>
            </w:r>
          </w:p>
        </w:tc>
        <w:tc>
          <w:tcPr>
            <w:tcW w:w="2205" w:type="pct"/>
          </w:tcPr>
          <w:p w14:paraId="5E9CDC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Sebastes marinus</w:t>
            </w:r>
            <w:r w:rsidRPr="00966615">
              <w:rPr>
                <w:rFonts w:asciiTheme="majorBidi" w:hAnsiTheme="majorBidi" w:cstheme="majorBidi"/>
                <w:lang w:val="lv-LV"/>
              </w:rPr>
              <w:t xml:space="preserve"> sugas sarkanasari</w:t>
            </w:r>
          </w:p>
        </w:tc>
        <w:tc>
          <w:tcPr>
            <w:tcW w:w="1076" w:type="pct"/>
          </w:tcPr>
          <w:p w14:paraId="42B3FE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3FEB0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52853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024A83B" w14:textId="77777777" w:rsidTr="00612B4D">
        <w:tc>
          <w:tcPr>
            <w:tcW w:w="651" w:type="pct"/>
            <w:noWrap/>
          </w:tcPr>
          <w:p w14:paraId="0B6D09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0302 89 39</w:t>
            </w:r>
          </w:p>
        </w:tc>
        <w:tc>
          <w:tcPr>
            <w:tcW w:w="2205" w:type="pct"/>
          </w:tcPr>
          <w:p w14:paraId="71123E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3E36E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7191F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9DF8C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51C724" w14:textId="77777777" w:rsidTr="00612B4D">
        <w:tc>
          <w:tcPr>
            <w:tcW w:w="651" w:type="pct"/>
            <w:noWrap/>
          </w:tcPr>
          <w:p w14:paraId="7956C2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0302 89 40</w:t>
            </w:r>
          </w:p>
        </w:tc>
        <w:tc>
          <w:tcPr>
            <w:tcW w:w="2205" w:type="pct"/>
          </w:tcPr>
          <w:p w14:paraId="105ED4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 plaužu (</w:t>
            </w:r>
            <w:r w:rsidRPr="00966615">
              <w:rPr>
                <w:rFonts w:asciiTheme="majorBidi" w:hAnsiTheme="majorBidi" w:cstheme="majorBidi"/>
                <w:i/>
                <w:lang w:val="lv-LV"/>
              </w:rPr>
              <w:t>Brama</w:t>
            </w:r>
            <w:r w:rsidRPr="00966615">
              <w:rPr>
                <w:rFonts w:asciiTheme="majorBidi" w:hAnsiTheme="majorBidi" w:cstheme="majorBidi"/>
                <w:lang w:val="lv-LV"/>
              </w:rPr>
              <w:t xml:space="preserve"> spp.)</w:t>
            </w:r>
          </w:p>
        </w:tc>
        <w:tc>
          <w:tcPr>
            <w:tcW w:w="1076" w:type="pct"/>
          </w:tcPr>
          <w:p w14:paraId="211D18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43311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63592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9F16DF" w14:textId="77777777" w:rsidTr="00612B4D">
        <w:tc>
          <w:tcPr>
            <w:tcW w:w="651" w:type="pct"/>
            <w:noWrap/>
          </w:tcPr>
          <w:p w14:paraId="4C5189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0302 89 50</w:t>
            </w:r>
          </w:p>
        </w:tc>
        <w:tc>
          <w:tcPr>
            <w:tcW w:w="2205" w:type="pct"/>
          </w:tcPr>
          <w:p w14:paraId="6F10AE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jūrasvelnu (</w:t>
            </w:r>
            <w:r w:rsidRPr="00966615">
              <w:rPr>
                <w:rFonts w:asciiTheme="majorBidi" w:hAnsiTheme="majorBidi" w:cstheme="majorBidi"/>
                <w:i/>
                <w:lang w:val="lv-LV"/>
              </w:rPr>
              <w:t>Lophius</w:t>
            </w:r>
            <w:r w:rsidRPr="00966615">
              <w:rPr>
                <w:rFonts w:asciiTheme="majorBidi" w:hAnsiTheme="majorBidi" w:cstheme="majorBidi"/>
                <w:lang w:val="lv-LV"/>
              </w:rPr>
              <w:t xml:space="preserve"> spp.)</w:t>
            </w:r>
          </w:p>
        </w:tc>
        <w:tc>
          <w:tcPr>
            <w:tcW w:w="1076" w:type="pct"/>
          </w:tcPr>
          <w:p w14:paraId="6E1470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11F53E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9E350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502029C" w14:textId="77777777" w:rsidTr="00612B4D">
        <w:tc>
          <w:tcPr>
            <w:tcW w:w="651" w:type="pct"/>
            <w:noWrap/>
          </w:tcPr>
          <w:p w14:paraId="623D39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0302 89 60</w:t>
            </w:r>
          </w:p>
        </w:tc>
        <w:tc>
          <w:tcPr>
            <w:tcW w:w="2205" w:type="pct"/>
          </w:tcPr>
          <w:p w14:paraId="61D047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melnie kongriji (</w:t>
            </w:r>
            <w:r w:rsidRPr="00966615">
              <w:rPr>
                <w:rFonts w:asciiTheme="majorBidi" w:hAnsiTheme="majorBidi" w:cstheme="majorBidi"/>
                <w:i/>
                <w:lang w:val="lv-LV"/>
              </w:rPr>
              <w:t>Genypterus blacodes</w:t>
            </w:r>
            <w:r w:rsidRPr="00966615">
              <w:rPr>
                <w:rFonts w:asciiTheme="majorBidi" w:hAnsiTheme="majorBidi" w:cstheme="majorBidi"/>
                <w:lang w:val="lv-LV"/>
              </w:rPr>
              <w:t>)</w:t>
            </w:r>
          </w:p>
        </w:tc>
        <w:tc>
          <w:tcPr>
            <w:tcW w:w="1076" w:type="pct"/>
          </w:tcPr>
          <w:p w14:paraId="0E46DD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FB8604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F5398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455C41" w14:textId="77777777" w:rsidTr="00612B4D">
        <w:tc>
          <w:tcPr>
            <w:tcW w:w="651" w:type="pct"/>
            <w:noWrap/>
          </w:tcPr>
          <w:p w14:paraId="692B1C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0302 89 90</w:t>
            </w:r>
          </w:p>
        </w:tc>
        <w:tc>
          <w:tcPr>
            <w:tcW w:w="2205" w:type="pct"/>
          </w:tcPr>
          <w:p w14:paraId="35E0D3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D0D84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AAF2F1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DAF25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D2C3D0" w14:textId="77777777" w:rsidTr="00612B4D">
        <w:tc>
          <w:tcPr>
            <w:tcW w:w="651" w:type="pct"/>
            <w:noWrap/>
          </w:tcPr>
          <w:p w14:paraId="66F0ED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0302 91 00</w:t>
            </w:r>
          </w:p>
        </w:tc>
        <w:tc>
          <w:tcPr>
            <w:tcW w:w="2205" w:type="pct"/>
          </w:tcPr>
          <w:p w14:paraId="43D410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aknas, ikri un pieņi</w:t>
            </w:r>
          </w:p>
        </w:tc>
        <w:tc>
          <w:tcPr>
            <w:tcW w:w="1076" w:type="pct"/>
          </w:tcPr>
          <w:p w14:paraId="3991B4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5D921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5E54D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6B5D29" w14:textId="77777777" w:rsidTr="00612B4D">
        <w:tc>
          <w:tcPr>
            <w:tcW w:w="651" w:type="pct"/>
            <w:noWrap/>
          </w:tcPr>
          <w:p w14:paraId="68AEB1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0302 92 00</w:t>
            </w:r>
          </w:p>
        </w:tc>
        <w:tc>
          <w:tcPr>
            <w:tcW w:w="2205" w:type="pct"/>
          </w:tcPr>
          <w:p w14:paraId="10D557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haizivju spuras</w:t>
            </w:r>
          </w:p>
        </w:tc>
        <w:tc>
          <w:tcPr>
            <w:tcW w:w="1076" w:type="pct"/>
          </w:tcPr>
          <w:p w14:paraId="6388CD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244DD0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DFF2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B69FCE7" w14:textId="77777777" w:rsidTr="00612B4D">
        <w:tc>
          <w:tcPr>
            <w:tcW w:w="651" w:type="pct"/>
            <w:noWrap/>
          </w:tcPr>
          <w:p w14:paraId="19E1A5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0302 99 00</w:t>
            </w:r>
          </w:p>
        </w:tc>
        <w:tc>
          <w:tcPr>
            <w:tcW w:w="2205" w:type="pct"/>
          </w:tcPr>
          <w:p w14:paraId="009983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C678D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BA625D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0056E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FF19C9F" w14:textId="77777777" w:rsidTr="00612B4D">
        <w:tc>
          <w:tcPr>
            <w:tcW w:w="651" w:type="pct"/>
            <w:noWrap/>
          </w:tcPr>
          <w:p w14:paraId="1C17F1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0303 11 00</w:t>
            </w:r>
          </w:p>
        </w:tc>
        <w:tc>
          <w:tcPr>
            <w:tcW w:w="2205" w:type="pct"/>
          </w:tcPr>
          <w:p w14:paraId="5D91DA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zilmuguras laši (</w:t>
            </w:r>
            <w:r w:rsidRPr="00966615">
              <w:rPr>
                <w:rFonts w:asciiTheme="majorBidi" w:hAnsiTheme="majorBidi" w:cstheme="majorBidi"/>
                <w:i/>
                <w:lang w:val="lv-LV"/>
              </w:rPr>
              <w:t>Oncorhynchus nerka</w:t>
            </w:r>
            <w:r w:rsidRPr="00966615">
              <w:rPr>
                <w:rFonts w:asciiTheme="majorBidi" w:hAnsiTheme="majorBidi" w:cstheme="majorBidi"/>
                <w:lang w:val="lv-LV"/>
              </w:rPr>
              <w:t>)</w:t>
            </w:r>
          </w:p>
        </w:tc>
        <w:tc>
          <w:tcPr>
            <w:tcW w:w="1076" w:type="pct"/>
          </w:tcPr>
          <w:p w14:paraId="3F89F9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B25CC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42379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2F90059" w14:textId="77777777" w:rsidTr="00612B4D">
        <w:tc>
          <w:tcPr>
            <w:tcW w:w="651" w:type="pct"/>
            <w:noWrap/>
          </w:tcPr>
          <w:p w14:paraId="331260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0303 12 00</w:t>
            </w:r>
          </w:p>
        </w:tc>
        <w:tc>
          <w:tcPr>
            <w:tcW w:w="2205" w:type="pct"/>
          </w:tcPr>
          <w:p w14:paraId="63012F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 Klusā okeāna laši (</w:t>
            </w:r>
            <w:r w:rsidRPr="00966615">
              <w:rPr>
                <w:rFonts w:asciiTheme="majorBidi" w:hAnsiTheme="majorBidi" w:cstheme="majorBidi"/>
                <w:i/>
                <w:lang w:val="lv-LV"/>
              </w:rPr>
              <w:t>Oncorhynchus gorbuscha</w:t>
            </w:r>
            <w:r w:rsidRPr="00966615">
              <w:rPr>
                <w:rFonts w:asciiTheme="majorBidi" w:hAnsiTheme="majorBidi" w:cstheme="majorBidi"/>
                <w:lang w:val="lv-LV"/>
              </w:rPr>
              <w:t xml:space="preserve">, </w:t>
            </w:r>
            <w:r w:rsidRPr="00966615">
              <w:rPr>
                <w:rFonts w:asciiTheme="majorBidi" w:hAnsiTheme="majorBidi" w:cstheme="majorBidi"/>
                <w:i/>
                <w:lang w:val="lv-LV"/>
              </w:rPr>
              <w:t>Oncorhynchus keta</w:t>
            </w:r>
            <w:r w:rsidRPr="00966615">
              <w:rPr>
                <w:rFonts w:asciiTheme="majorBidi" w:hAnsiTheme="majorBidi" w:cstheme="majorBidi"/>
                <w:lang w:val="lv-LV"/>
              </w:rPr>
              <w:t xml:space="preserve">, </w:t>
            </w:r>
            <w:r w:rsidRPr="00966615">
              <w:rPr>
                <w:rFonts w:asciiTheme="majorBidi" w:hAnsiTheme="majorBidi" w:cstheme="majorBidi"/>
                <w:i/>
                <w:lang w:val="lv-LV"/>
              </w:rPr>
              <w:t>Oncorhynchus tschawytscha</w:t>
            </w:r>
            <w:r w:rsidRPr="00966615">
              <w:rPr>
                <w:rFonts w:asciiTheme="majorBidi" w:hAnsiTheme="majorBidi" w:cstheme="majorBidi"/>
                <w:lang w:val="lv-LV"/>
              </w:rPr>
              <w:t xml:space="preserve">, </w:t>
            </w:r>
            <w:r w:rsidRPr="00966615">
              <w:rPr>
                <w:rFonts w:asciiTheme="majorBidi" w:hAnsiTheme="majorBidi" w:cstheme="majorBidi"/>
                <w:i/>
                <w:lang w:val="lv-LV"/>
              </w:rPr>
              <w:t>Oncorhynchus kisutch</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Oncorhynchus masou </w:t>
            </w:r>
            <w:r w:rsidRPr="00966615">
              <w:rPr>
                <w:rFonts w:asciiTheme="majorBidi" w:hAnsiTheme="majorBidi" w:cstheme="majorBidi"/>
                <w:lang w:val="lv-LV"/>
              </w:rPr>
              <w:t xml:space="preserve">un </w:t>
            </w:r>
            <w:r w:rsidRPr="00966615">
              <w:rPr>
                <w:rFonts w:asciiTheme="majorBidi" w:hAnsiTheme="majorBidi" w:cstheme="majorBidi"/>
                <w:i/>
                <w:lang w:val="lv-LV"/>
              </w:rPr>
              <w:t>Oncorhynchus rhodurus</w:t>
            </w:r>
            <w:r w:rsidRPr="00966615">
              <w:rPr>
                <w:rFonts w:asciiTheme="majorBidi" w:hAnsiTheme="majorBidi" w:cstheme="majorBidi"/>
                <w:lang w:val="lv-LV"/>
              </w:rPr>
              <w:t>)</w:t>
            </w:r>
          </w:p>
        </w:tc>
        <w:tc>
          <w:tcPr>
            <w:tcW w:w="1076" w:type="pct"/>
          </w:tcPr>
          <w:p w14:paraId="3F7DFF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FB2DD7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BE673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BD3C97" w14:textId="77777777" w:rsidTr="00612B4D">
        <w:tc>
          <w:tcPr>
            <w:tcW w:w="651" w:type="pct"/>
            <w:noWrap/>
          </w:tcPr>
          <w:p w14:paraId="258EF60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0303 13 00</w:t>
            </w:r>
          </w:p>
        </w:tc>
        <w:tc>
          <w:tcPr>
            <w:tcW w:w="2205" w:type="pct"/>
          </w:tcPr>
          <w:p w14:paraId="78813E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laši (</w:t>
            </w:r>
            <w:r w:rsidRPr="00966615">
              <w:rPr>
                <w:rFonts w:asciiTheme="majorBidi" w:hAnsiTheme="majorBidi" w:cstheme="majorBidi"/>
                <w:i/>
                <w:lang w:val="lv-LV"/>
              </w:rPr>
              <w:t>Salmo salar</w:t>
            </w:r>
            <w:r w:rsidRPr="00966615">
              <w:rPr>
                <w:rFonts w:asciiTheme="majorBidi" w:hAnsiTheme="majorBidi" w:cstheme="majorBidi"/>
                <w:lang w:val="lv-LV"/>
              </w:rPr>
              <w:t>) un Donavas laši (</w:t>
            </w:r>
            <w:r w:rsidRPr="00966615">
              <w:rPr>
                <w:rFonts w:asciiTheme="majorBidi" w:hAnsiTheme="majorBidi" w:cstheme="majorBidi"/>
                <w:i/>
                <w:lang w:val="lv-LV"/>
              </w:rPr>
              <w:t>Hucho hucho</w:t>
            </w:r>
            <w:r w:rsidRPr="00966615">
              <w:rPr>
                <w:rFonts w:asciiTheme="majorBidi" w:hAnsiTheme="majorBidi" w:cstheme="majorBidi"/>
                <w:lang w:val="lv-LV"/>
              </w:rPr>
              <w:t>)</w:t>
            </w:r>
          </w:p>
        </w:tc>
        <w:tc>
          <w:tcPr>
            <w:tcW w:w="1076" w:type="pct"/>
          </w:tcPr>
          <w:p w14:paraId="1134F7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7FEE7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9007C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4B0577" w14:textId="77777777" w:rsidTr="00612B4D">
        <w:tc>
          <w:tcPr>
            <w:tcW w:w="651" w:type="pct"/>
            <w:noWrap/>
          </w:tcPr>
          <w:p w14:paraId="20CA4A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0303 14 10</w:t>
            </w:r>
          </w:p>
        </w:tc>
        <w:tc>
          <w:tcPr>
            <w:tcW w:w="2205" w:type="pct"/>
          </w:tcPr>
          <w:p w14:paraId="0BAAC4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Oncorhynchus apache</w:t>
            </w:r>
            <w:r w:rsidRPr="00966615">
              <w:rPr>
                <w:rFonts w:asciiTheme="majorBidi" w:hAnsiTheme="majorBidi" w:cstheme="majorBidi"/>
                <w:lang w:val="lv-LV"/>
              </w:rPr>
              <w:t xml:space="preserve"> un </w:t>
            </w:r>
            <w:r w:rsidRPr="00966615">
              <w:rPr>
                <w:rFonts w:asciiTheme="majorBidi" w:hAnsiTheme="majorBidi" w:cstheme="majorBidi"/>
                <w:i/>
                <w:lang w:val="lv-LV"/>
              </w:rPr>
              <w:t>Oncorhynchus chrysogaster</w:t>
            </w:r>
            <w:r w:rsidRPr="00966615">
              <w:rPr>
                <w:rFonts w:asciiTheme="majorBidi" w:hAnsiTheme="majorBidi" w:cstheme="majorBidi"/>
                <w:lang w:val="lv-LV"/>
              </w:rPr>
              <w:t xml:space="preserve"> sugas</w:t>
            </w:r>
          </w:p>
        </w:tc>
        <w:tc>
          <w:tcPr>
            <w:tcW w:w="1076" w:type="pct"/>
          </w:tcPr>
          <w:p w14:paraId="31530C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A0F88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0F998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A47C4F" w14:textId="77777777" w:rsidTr="00612B4D">
        <w:tc>
          <w:tcPr>
            <w:tcW w:w="651" w:type="pct"/>
            <w:noWrap/>
          </w:tcPr>
          <w:p w14:paraId="331D58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0303 14 20</w:t>
            </w:r>
          </w:p>
        </w:tc>
        <w:tc>
          <w:tcPr>
            <w:tcW w:w="2205" w:type="pct"/>
          </w:tcPr>
          <w:p w14:paraId="07D668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varavīksnes foreles (</w:t>
            </w:r>
            <w:r w:rsidRPr="00966615">
              <w:rPr>
                <w:rFonts w:asciiTheme="majorBidi" w:hAnsiTheme="majorBidi" w:cstheme="majorBidi"/>
                <w:i/>
                <w:lang w:val="lv-LV"/>
              </w:rPr>
              <w:t>Oncorhynchus mykiss</w:t>
            </w:r>
            <w:r w:rsidRPr="00966615">
              <w:rPr>
                <w:rFonts w:asciiTheme="majorBidi" w:hAnsiTheme="majorBidi" w:cstheme="majorBidi"/>
                <w:lang w:val="lv-LV"/>
              </w:rPr>
              <w:t>), ar galvu un žaunām, ķidātas, kas sver vairāk par 1,2 kg katra, vai bez galvas un žaunām, ķidātas, kas sver vairāk par 1 kg katra</w:t>
            </w:r>
          </w:p>
        </w:tc>
        <w:tc>
          <w:tcPr>
            <w:tcW w:w="1076" w:type="pct"/>
          </w:tcPr>
          <w:p w14:paraId="477894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7F310A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2D411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412C36E" w14:textId="77777777" w:rsidTr="00612B4D">
        <w:tc>
          <w:tcPr>
            <w:tcW w:w="651" w:type="pct"/>
            <w:noWrap/>
          </w:tcPr>
          <w:p w14:paraId="2D41D8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0303 14 90</w:t>
            </w:r>
          </w:p>
        </w:tc>
        <w:tc>
          <w:tcPr>
            <w:tcW w:w="2205" w:type="pct"/>
          </w:tcPr>
          <w:p w14:paraId="5209BC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A8B45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BE6B4B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CAF81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4C804BD" w14:textId="77777777" w:rsidTr="00612B4D">
        <w:tc>
          <w:tcPr>
            <w:tcW w:w="651" w:type="pct"/>
            <w:noWrap/>
          </w:tcPr>
          <w:p w14:paraId="5EE00A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0303 19 00</w:t>
            </w:r>
          </w:p>
        </w:tc>
        <w:tc>
          <w:tcPr>
            <w:tcW w:w="2205" w:type="pct"/>
          </w:tcPr>
          <w:p w14:paraId="53FC21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A9E37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B1768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D1D36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B1074D" w14:textId="77777777" w:rsidTr="00612B4D">
        <w:tc>
          <w:tcPr>
            <w:tcW w:w="651" w:type="pct"/>
            <w:noWrap/>
          </w:tcPr>
          <w:p w14:paraId="086A71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0303 23 00</w:t>
            </w:r>
          </w:p>
        </w:tc>
        <w:tc>
          <w:tcPr>
            <w:tcW w:w="2205" w:type="pct"/>
          </w:tcPr>
          <w:p w14:paraId="768C11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tilapijas (</w:t>
            </w:r>
            <w:r w:rsidRPr="00966615">
              <w:rPr>
                <w:rFonts w:asciiTheme="majorBidi" w:hAnsiTheme="majorBidi" w:cstheme="majorBidi"/>
                <w:i/>
                <w:lang w:val="lv-LV"/>
              </w:rPr>
              <w:t xml:space="preserve">Oreochromis </w:t>
            </w:r>
            <w:r w:rsidRPr="00966615">
              <w:rPr>
                <w:rFonts w:asciiTheme="majorBidi" w:hAnsiTheme="majorBidi" w:cstheme="majorBidi"/>
                <w:lang w:val="lv-LV"/>
              </w:rPr>
              <w:t>spp.)</w:t>
            </w:r>
          </w:p>
        </w:tc>
        <w:tc>
          <w:tcPr>
            <w:tcW w:w="1076" w:type="pct"/>
          </w:tcPr>
          <w:p w14:paraId="7688E4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CA54E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CC3AC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EA2945" w14:textId="77777777" w:rsidTr="00612B4D">
        <w:tc>
          <w:tcPr>
            <w:tcW w:w="651" w:type="pct"/>
            <w:noWrap/>
          </w:tcPr>
          <w:p w14:paraId="0771DD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0303 24 00</w:t>
            </w:r>
          </w:p>
        </w:tc>
        <w:tc>
          <w:tcPr>
            <w:tcW w:w="2205" w:type="pct"/>
          </w:tcPr>
          <w:p w14:paraId="364891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sami (</w:t>
            </w:r>
            <w:r w:rsidRPr="00966615">
              <w:rPr>
                <w:rFonts w:asciiTheme="majorBidi" w:hAnsiTheme="majorBidi" w:cstheme="majorBidi"/>
                <w:i/>
                <w:lang w:val="lv-LV"/>
              </w:rPr>
              <w:t xml:space="preserve">Pangasius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Silurus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Clarias </w:t>
            </w:r>
            <w:r w:rsidRPr="00966615">
              <w:rPr>
                <w:rFonts w:asciiTheme="majorBidi" w:hAnsiTheme="majorBidi" w:cstheme="majorBidi"/>
                <w:lang w:val="lv-LV"/>
              </w:rPr>
              <w:t xml:space="preserve">spp., </w:t>
            </w:r>
            <w:r w:rsidRPr="00966615">
              <w:rPr>
                <w:rFonts w:asciiTheme="majorBidi" w:hAnsiTheme="majorBidi" w:cstheme="majorBidi"/>
                <w:i/>
                <w:lang w:val="lv-LV"/>
              </w:rPr>
              <w:t>Ictalurus</w:t>
            </w:r>
            <w:r w:rsidRPr="00966615">
              <w:rPr>
                <w:rFonts w:asciiTheme="majorBidi" w:hAnsiTheme="majorBidi" w:cstheme="majorBidi"/>
                <w:lang w:val="lv-LV"/>
              </w:rPr>
              <w:t xml:space="preserve"> spp.)</w:t>
            </w:r>
          </w:p>
        </w:tc>
        <w:tc>
          <w:tcPr>
            <w:tcW w:w="1076" w:type="pct"/>
          </w:tcPr>
          <w:p w14:paraId="18F8A7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40B6A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BAAC8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33ED2D" w14:textId="77777777" w:rsidTr="00612B4D">
        <w:tc>
          <w:tcPr>
            <w:tcW w:w="651" w:type="pct"/>
            <w:noWrap/>
          </w:tcPr>
          <w:p w14:paraId="3F3E36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0303 25 00</w:t>
            </w:r>
          </w:p>
        </w:tc>
        <w:tc>
          <w:tcPr>
            <w:tcW w:w="2205" w:type="pct"/>
          </w:tcPr>
          <w:p w14:paraId="50C63E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karpas (</w:t>
            </w:r>
            <w:r w:rsidRPr="00966615">
              <w:rPr>
                <w:rFonts w:asciiTheme="majorBidi" w:hAnsiTheme="majorBidi" w:cstheme="majorBidi"/>
                <w:i/>
                <w:lang w:val="lv-LV"/>
              </w:rPr>
              <w:t xml:space="preserve">Cyprinus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Carassius </w:t>
            </w:r>
            <w:r w:rsidRPr="00966615">
              <w:rPr>
                <w:rFonts w:asciiTheme="majorBidi" w:hAnsiTheme="majorBidi" w:cstheme="majorBidi"/>
                <w:lang w:val="lv-LV"/>
              </w:rPr>
              <w:t xml:space="preserve">spp., </w:t>
            </w:r>
            <w:r w:rsidRPr="00966615">
              <w:rPr>
                <w:rFonts w:asciiTheme="majorBidi" w:hAnsiTheme="majorBidi" w:cstheme="majorBidi"/>
                <w:i/>
                <w:lang w:val="lv-LV"/>
              </w:rPr>
              <w:t>Ctenopharyngodon idellus</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Hypophthalmichthys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Cirrhinus </w:t>
            </w:r>
            <w:r w:rsidRPr="00966615">
              <w:rPr>
                <w:rFonts w:asciiTheme="majorBidi" w:hAnsiTheme="majorBidi" w:cstheme="majorBidi"/>
                <w:lang w:val="lv-LV"/>
              </w:rPr>
              <w:t xml:space="preserve">spp., </w:t>
            </w:r>
            <w:r w:rsidRPr="00966615">
              <w:rPr>
                <w:rFonts w:asciiTheme="majorBidi" w:hAnsiTheme="majorBidi" w:cstheme="majorBidi"/>
                <w:i/>
                <w:lang w:val="lv-LV"/>
              </w:rPr>
              <w:t>Mylopharyngodon piceus</w:t>
            </w:r>
            <w:r w:rsidRPr="00966615">
              <w:rPr>
                <w:rFonts w:asciiTheme="majorBidi" w:hAnsiTheme="majorBidi" w:cstheme="majorBidi"/>
                <w:lang w:val="lv-LV"/>
              </w:rPr>
              <w:t xml:space="preserve">, </w:t>
            </w:r>
            <w:r w:rsidRPr="00966615">
              <w:rPr>
                <w:rFonts w:asciiTheme="majorBidi" w:hAnsiTheme="majorBidi" w:cstheme="majorBidi"/>
                <w:i/>
                <w:lang w:val="lv-LV"/>
              </w:rPr>
              <w:t>Catla catla</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Labeo </w:t>
            </w:r>
            <w:r w:rsidRPr="00966615">
              <w:rPr>
                <w:rFonts w:asciiTheme="majorBidi" w:hAnsiTheme="majorBidi" w:cstheme="majorBidi"/>
                <w:lang w:val="lv-LV"/>
              </w:rPr>
              <w:t xml:space="preserve">spp., </w:t>
            </w:r>
            <w:r w:rsidRPr="00966615">
              <w:rPr>
                <w:rFonts w:asciiTheme="majorBidi" w:hAnsiTheme="majorBidi" w:cstheme="majorBidi"/>
                <w:i/>
                <w:iCs/>
                <w:lang w:val="lv-LV"/>
              </w:rPr>
              <w:t>Osteochilus hasselti</w:t>
            </w:r>
            <w:r w:rsidRPr="00966615">
              <w:rPr>
                <w:rFonts w:asciiTheme="majorBidi" w:hAnsiTheme="majorBidi" w:cstheme="majorBidi"/>
                <w:lang w:val="lv-LV"/>
              </w:rPr>
              <w:t xml:space="preserve">, </w:t>
            </w:r>
            <w:r w:rsidRPr="00966615">
              <w:rPr>
                <w:rFonts w:asciiTheme="majorBidi" w:hAnsiTheme="majorBidi" w:cstheme="majorBidi"/>
                <w:i/>
                <w:iCs/>
                <w:lang w:val="lv-LV"/>
              </w:rPr>
              <w:t>Leptobarbus hoeveni</w:t>
            </w:r>
            <w:r w:rsidRPr="00966615">
              <w:rPr>
                <w:rFonts w:asciiTheme="majorBidi" w:hAnsiTheme="majorBidi" w:cstheme="majorBidi"/>
                <w:lang w:val="lv-LV"/>
              </w:rPr>
              <w:t xml:space="preserve">, </w:t>
            </w:r>
            <w:r w:rsidRPr="00966615">
              <w:rPr>
                <w:rFonts w:asciiTheme="majorBidi" w:hAnsiTheme="majorBidi" w:cstheme="majorBidi"/>
                <w:i/>
                <w:iCs/>
                <w:lang w:val="lv-LV"/>
              </w:rPr>
              <w:t>Megalobrama</w:t>
            </w:r>
            <w:r w:rsidRPr="00966615">
              <w:rPr>
                <w:rFonts w:asciiTheme="majorBidi" w:hAnsiTheme="majorBidi" w:cstheme="majorBidi"/>
                <w:lang w:val="lv-LV"/>
              </w:rPr>
              <w:t xml:space="preserve"> spp.)</w:t>
            </w:r>
          </w:p>
        </w:tc>
        <w:tc>
          <w:tcPr>
            <w:tcW w:w="1076" w:type="pct"/>
          </w:tcPr>
          <w:p w14:paraId="605414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4908BD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85154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4FAFDB" w14:textId="77777777" w:rsidTr="00612B4D">
        <w:tc>
          <w:tcPr>
            <w:tcW w:w="651" w:type="pct"/>
            <w:noWrap/>
          </w:tcPr>
          <w:p w14:paraId="6A1EB27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0303 26 00</w:t>
            </w:r>
          </w:p>
        </w:tc>
        <w:tc>
          <w:tcPr>
            <w:tcW w:w="2205" w:type="pct"/>
          </w:tcPr>
          <w:p w14:paraId="36B12D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zuši (</w:t>
            </w:r>
            <w:r w:rsidRPr="00966615">
              <w:rPr>
                <w:rFonts w:asciiTheme="majorBidi" w:hAnsiTheme="majorBidi" w:cstheme="majorBidi"/>
                <w:i/>
                <w:lang w:val="lv-LV"/>
              </w:rPr>
              <w:t>Anguilla</w:t>
            </w:r>
            <w:r w:rsidRPr="00966615">
              <w:rPr>
                <w:rFonts w:asciiTheme="majorBidi" w:hAnsiTheme="majorBidi" w:cstheme="majorBidi"/>
                <w:lang w:val="lv-LV"/>
              </w:rPr>
              <w:t xml:space="preserve"> spp.)</w:t>
            </w:r>
          </w:p>
        </w:tc>
        <w:tc>
          <w:tcPr>
            <w:tcW w:w="1076" w:type="pct"/>
          </w:tcPr>
          <w:p w14:paraId="463B23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5D584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B5B94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60F5E3" w14:textId="77777777" w:rsidTr="00612B4D">
        <w:tc>
          <w:tcPr>
            <w:tcW w:w="651" w:type="pct"/>
            <w:noWrap/>
          </w:tcPr>
          <w:p w14:paraId="731A18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0303 29 00</w:t>
            </w:r>
          </w:p>
        </w:tc>
        <w:tc>
          <w:tcPr>
            <w:tcW w:w="2205" w:type="pct"/>
          </w:tcPr>
          <w:p w14:paraId="4B2D02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8B3F6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AFACD1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299DA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ABAED16" w14:textId="77777777" w:rsidTr="00612B4D">
        <w:tc>
          <w:tcPr>
            <w:tcW w:w="651" w:type="pct"/>
            <w:noWrap/>
          </w:tcPr>
          <w:p w14:paraId="29C5C9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0303 31 10</w:t>
            </w:r>
          </w:p>
        </w:tc>
        <w:tc>
          <w:tcPr>
            <w:tcW w:w="2205" w:type="pct"/>
          </w:tcPr>
          <w:p w14:paraId="23D2EA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melnie jeb Grenlandes paltusi (</w:t>
            </w:r>
            <w:r w:rsidRPr="00966615">
              <w:rPr>
                <w:rFonts w:asciiTheme="majorBidi" w:hAnsiTheme="majorBidi" w:cstheme="majorBidi"/>
                <w:i/>
                <w:lang w:val="lv-LV"/>
              </w:rPr>
              <w:t>Reinhardtius hippoglossoides</w:t>
            </w:r>
            <w:r w:rsidRPr="00966615">
              <w:rPr>
                <w:rFonts w:asciiTheme="majorBidi" w:hAnsiTheme="majorBidi" w:cstheme="majorBidi"/>
                <w:lang w:val="lv-LV"/>
              </w:rPr>
              <w:t>)</w:t>
            </w:r>
          </w:p>
        </w:tc>
        <w:tc>
          <w:tcPr>
            <w:tcW w:w="1076" w:type="pct"/>
          </w:tcPr>
          <w:p w14:paraId="6D7B82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656AD5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64406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4552982" w14:textId="77777777" w:rsidTr="00612B4D">
        <w:tc>
          <w:tcPr>
            <w:tcW w:w="651" w:type="pct"/>
            <w:noWrap/>
          </w:tcPr>
          <w:p w14:paraId="20265D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0303 31 30</w:t>
            </w:r>
          </w:p>
        </w:tc>
        <w:tc>
          <w:tcPr>
            <w:tcW w:w="2205" w:type="pct"/>
          </w:tcPr>
          <w:p w14:paraId="7AEB4D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paltusi (</w:t>
            </w:r>
            <w:r w:rsidRPr="00966615">
              <w:rPr>
                <w:rFonts w:asciiTheme="majorBidi" w:hAnsiTheme="majorBidi" w:cstheme="majorBidi"/>
                <w:i/>
                <w:lang w:val="lv-LV"/>
              </w:rPr>
              <w:t>Hippoglossus hippoglossus</w:t>
            </w:r>
            <w:r w:rsidRPr="00966615">
              <w:rPr>
                <w:rFonts w:asciiTheme="majorBidi" w:hAnsiTheme="majorBidi" w:cstheme="majorBidi"/>
                <w:lang w:val="lv-LV"/>
              </w:rPr>
              <w:t>)</w:t>
            </w:r>
          </w:p>
        </w:tc>
        <w:tc>
          <w:tcPr>
            <w:tcW w:w="1076" w:type="pct"/>
          </w:tcPr>
          <w:p w14:paraId="300961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FB91C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81478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2AFCE97" w14:textId="77777777" w:rsidTr="00612B4D">
        <w:tc>
          <w:tcPr>
            <w:tcW w:w="651" w:type="pct"/>
            <w:noWrap/>
          </w:tcPr>
          <w:p w14:paraId="52260A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0303 31 90</w:t>
            </w:r>
          </w:p>
        </w:tc>
        <w:tc>
          <w:tcPr>
            <w:tcW w:w="2205" w:type="pct"/>
          </w:tcPr>
          <w:p w14:paraId="187E61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paltusi (</w:t>
            </w:r>
            <w:r w:rsidRPr="00966615">
              <w:rPr>
                <w:rFonts w:asciiTheme="majorBidi" w:hAnsiTheme="majorBidi" w:cstheme="majorBidi"/>
                <w:i/>
                <w:lang w:val="lv-LV"/>
              </w:rPr>
              <w:t>Hippoglossus stenolepis</w:t>
            </w:r>
            <w:r w:rsidRPr="00966615">
              <w:rPr>
                <w:rFonts w:asciiTheme="majorBidi" w:hAnsiTheme="majorBidi" w:cstheme="majorBidi"/>
                <w:lang w:val="lv-LV"/>
              </w:rPr>
              <w:t>)</w:t>
            </w:r>
          </w:p>
        </w:tc>
        <w:tc>
          <w:tcPr>
            <w:tcW w:w="1076" w:type="pct"/>
          </w:tcPr>
          <w:p w14:paraId="436383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BCB96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C5562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1B5E3F" w14:textId="77777777" w:rsidTr="00612B4D">
        <w:tc>
          <w:tcPr>
            <w:tcW w:w="651" w:type="pct"/>
            <w:noWrap/>
          </w:tcPr>
          <w:p w14:paraId="0D9562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0303 32 00</w:t>
            </w:r>
          </w:p>
        </w:tc>
        <w:tc>
          <w:tcPr>
            <w:tcW w:w="2205" w:type="pct"/>
          </w:tcPr>
          <w:p w14:paraId="36FA4F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 zeltplekstes (</w:t>
            </w:r>
            <w:r w:rsidRPr="00966615">
              <w:rPr>
                <w:rFonts w:asciiTheme="majorBidi" w:hAnsiTheme="majorBidi" w:cstheme="majorBidi"/>
                <w:i/>
                <w:lang w:val="lv-LV"/>
              </w:rPr>
              <w:t>Pleuronectes platessa</w:t>
            </w:r>
            <w:r w:rsidRPr="00966615">
              <w:rPr>
                <w:rFonts w:asciiTheme="majorBidi" w:hAnsiTheme="majorBidi" w:cstheme="majorBidi"/>
                <w:lang w:val="lv-LV"/>
              </w:rPr>
              <w:t>)</w:t>
            </w:r>
          </w:p>
        </w:tc>
        <w:tc>
          <w:tcPr>
            <w:tcW w:w="1076" w:type="pct"/>
          </w:tcPr>
          <w:p w14:paraId="3BBC02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6B05FF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75D8D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A7BF21" w14:textId="77777777" w:rsidTr="00612B4D">
        <w:tc>
          <w:tcPr>
            <w:tcW w:w="651" w:type="pct"/>
            <w:noWrap/>
          </w:tcPr>
          <w:p w14:paraId="73FB6E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0303 33 00</w:t>
            </w:r>
          </w:p>
        </w:tc>
        <w:tc>
          <w:tcPr>
            <w:tcW w:w="2205" w:type="pct"/>
          </w:tcPr>
          <w:p w14:paraId="0FD884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jūrasmēles (</w:t>
            </w:r>
            <w:r w:rsidRPr="00966615">
              <w:rPr>
                <w:rFonts w:asciiTheme="majorBidi" w:hAnsiTheme="majorBidi" w:cstheme="majorBidi"/>
                <w:i/>
                <w:lang w:val="lv-LV"/>
              </w:rPr>
              <w:t>Solea</w:t>
            </w:r>
            <w:r w:rsidRPr="00966615">
              <w:rPr>
                <w:rFonts w:asciiTheme="majorBidi" w:hAnsiTheme="majorBidi" w:cstheme="majorBidi"/>
                <w:lang w:val="lv-LV"/>
              </w:rPr>
              <w:t xml:space="preserve"> spp.)</w:t>
            </w:r>
          </w:p>
        </w:tc>
        <w:tc>
          <w:tcPr>
            <w:tcW w:w="1076" w:type="pct"/>
          </w:tcPr>
          <w:p w14:paraId="005F09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904CA0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7C78E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410570" w14:textId="77777777" w:rsidTr="00612B4D">
        <w:tc>
          <w:tcPr>
            <w:tcW w:w="651" w:type="pct"/>
            <w:noWrap/>
          </w:tcPr>
          <w:p w14:paraId="175C25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0303 34 00</w:t>
            </w:r>
          </w:p>
        </w:tc>
        <w:tc>
          <w:tcPr>
            <w:tcW w:w="2205" w:type="pct"/>
          </w:tcPr>
          <w:p w14:paraId="45079D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akmeņplekstes (</w:t>
            </w:r>
            <w:r w:rsidRPr="00966615">
              <w:rPr>
                <w:rFonts w:asciiTheme="majorBidi" w:hAnsiTheme="majorBidi" w:cstheme="majorBidi"/>
                <w:i/>
                <w:lang w:val="lv-LV"/>
              </w:rPr>
              <w:t>Psetta maxima</w:t>
            </w:r>
            <w:r w:rsidRPr="00966615">
              <w:rPr>
                <w:rFonts w:asciiTheme="majorBidi" w:hAnsiTheme="majorBidi" w:cstheme="majorBidi"/>
                <w:lang w:val="lv-LV"/>
              </w:rPr>
              <w:t>)</w:t>
            </w:r>
          </w:p>
        </w:tc>
        <w:tc>
          <w:tcPr>
            <w:tcW w:w="1076" w:type="pct"/>
          </w:tcPr>
          <w:p w14:paraId="50320F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B8B0B6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04077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879295" w14:textId="77777777" w:rsidTr="00612B4D">
        <w:tc>
          <w:tcPr>
            <w:tcW w:w="651" w:type="pct"/>
            <w:noWrap/>
          </w:tcPr>
          <w:p w14:paraId="1D7A46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0303 39 10</w:t>
            </w:r>
          </w:p>
        </w:tc>
        <w:tc>
          <w:tcPr>
            <w:tcW w:w="2205" w:type="pct"/>
          </w:tcPr>
          <w:p w14:paraId="76FDA0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plekstes (</w:t>
            </w:r>
            <w:r w:rsidRPr="00966615">
              <w:rPr>
                <w:rFonts w:asciiTheme="majorBidi" w:hAnsiTheme="majorBidi" w:cstheme="majorBidi"/>
                <w:i/>
                <w:lang w:val="lv-LV"/>
              </w:rPr>
              <w:t>Platichthys flesus</w:t>
            </w:r>
            <w:r w:rsidRPr="00966615">
              <w:rPr>
                <w:rFonts w:asciiTheme="majorBidi" w:hAnsiTheme="majorBidi" w:cstheme="majorBidi"/>
                <w:lang w:val="lv-LV"/>
              </w:rPr>
              <w:t>)</w:t>
            </w:r>
          </w:p>
        </w:tc>
        <w:tc>
          <w:tcPr>
            <w:tcW w:w="1076" w:type="pct"/>
          </w:tcPr>
          <w:p w14:paraId="7B0E66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6D3C7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3B568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111CA5" w14:textId="77777777" w:rsidTr="00612B4D">
        <w:tc>
          <w:tcPr>
            <w:tcW w:w="651" w:type="pct"/>
            <w:noWrap/>
          </w:tcPr>
          <w:p w14:paraId="090F3E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0303 39 30</w:t>
            </w:r>
          </w:p>
        </w:tc>
        <w:tc>
          <w:tcPr>
            <w:tcW w:w="2205" w:type="pct"/>
          </w:tcPr>
          <w:p w14:paraId="28D74B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Rhombosolea</w:t>
            </w:r>
            <w:r w:rsidRPr="00966615">
              <w:rPr>
                <w:rFonts w:asciiTheme="majorBidi" w:hAnsiTheme="majorBidi" w:cstheme="majorBidi"/>
                <w:lang w:val="lv-LV"/>
              </w:rPr>
              <w:t xml:space="preserve"> ģints zivis</w:t>
            </w:r>
          </w:p>
        </w:tc>
        <w:tc>
          <w:tcPr>
            <w:tcW w:w="1076" w:type="pct"/>
          </w:tcPr>
          <w:p w14:paraId="6682BF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0F1B4A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3AD4A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E5111C" w14:textId="77777777" w:rsidTr="00612B4D">
        <w:tc>
          <w:tcPr>
            <w:tcW w:w="651" w:type="pct"/>
            <w:noWrap/>
          </w:tcPr>
          <w:p w14:paraId="7D84CC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0303 39 50</w:t>
            </w:r>
          </w:p>
        </w:tc>
        <w:tc>
          <w:tcPr>
            <w:tcW w:w="2205" w:type="pct"/>
          </w:tcPr>
          <w:p w14:paraId="6AA9B7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Pelotreis flavilatus</w:t>
            </w:r>
            <w:r w:rsidRPr="00966615">
              <w:rPr>
                <w:rFonts w:asciiTheme="majorBidi" w:hAnsiTheme="majorBidi" w:cstheme="majorBidi"/>
                <w:lang w:val="lv-LV"/>
              </w:rPr>
              <w:t xml:space="preserve"> vai </w:t>
            </w:r>
            <w:r w:rsidRPr="00966615">
              <w:rPr>
                <w:rFonts w:asciiTheme="majorBidi" w:hAnsiTheme="majorBidi" w:cstheme="majorBidi"/>
                <w:i/>
                <w:lang w:val="lv-LV"/>
              </w:rPr>
              <w:t>Peltorhamphus novaezelandiae</w:t>
            </w:r>
            <w:r w:rsidRPr="00966615">
              <w:rPr>
                <w:rFonts w:asciiTheme="majorBidi" w:hAnsiTheme="majorBidi" w:cstheme="majorBidi"/>
                <w:lang w:val="lv-LV"/>
              </w:rPr>
              <w:t xml:space="preserve"> sugas zivis</w:t>
            </w:r>
          </w:p>
        </w:tc>
        <w:tc>
          <w:tcPr>
            <w:tcW w:w="1076" w:type="pct"/>
          </w:tcPr>
          <w:p w14:paraId="0BEC44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1FA80D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22D3F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A6F67D" w14:textId="77777777" w:rsidTr="00612B4D">
        <w:tc>
          <w:tcPr>
            <w:tcW w:w="651" w:type="pct"/>
            <w:noWrap/>
          </w:tcPr>
          <w:p w14:paraId="1ACE11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0303 39 85</w:t>
            </w:r>
          </w:p>
        </w:tc>
        <w:tc>
          <w:tcPr>
            <w:tcW w:w="2205" w:type="pct"/>
          </w:tcPr>
          <w:p w14:paraId="6E7D30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3ADC6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CA3FC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A2168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24FF68E" w14:textId="77777777" w:rsidTr="00612B4D">
        <w:tc>
          <w:tcPr>
            <w:tcW w:w="651" w:type="pct"/>
            <w:noWrap/>
          </w:tcPr>
          <w:p w14:paraId="664B1F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0303 41 10</w:t>
            </w:r>
          </w:p>
        </w:tc>
        <w:tc>
          <w:tcPr>
            <w:tcW w:w="2205" w:type="pct"/>
          </w:tcPr>
          <w:p w14:paraId="6B0B43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2A1F13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533C43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DFC47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A12457" w14:textId="77777777" w:rsidTr="00612B4D">
        <w:tc>
          <w:tcPr>
            <w:tcW w:w="651" w:type="pct"/>
            <w:noWrap/>
          </w:tcPr>
          <w:p w14:paraId="10B2857F"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0303 41 90</w:t>
            </w:r>
          </w:p>
        </w:tc>
        <w:tc>
          <w:tcPr>
            <w:tcW w:w="2205" w:type="pct"/>
          </w:tcPr>
          <w:p w14:paraId="2BB81F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1A893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B3341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85756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AAA7FF3" w14:textId="77777777" w:rsidTr="00612B4D">
        <w:tc>
          <w:tcPr>
            <w:tcW w:w="651" w:type="pct"/>
            <w:noWrap/>
          </w:tcPr>
          <w:p w14:paraId="55FBD6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0303 42 20</w:t>
            </w:r>
          </w:p>
        </w:tc>
        <w:tc>
          <w:tcPr>
            <w:tcW w:w="2205" w:type="pct"/>
          </w:tcPr>
          <w:p w14:paraId="395CFB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3F1A95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9E9F76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FC52F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8CF817" w14:textId="77777777" w:rsidTr="00612B4D">
        <w:tc>
          <w:tcPr>
            <w:tcW w:w="651" w:type="pct"/>
            <w:noWrap/>
          </w:tcPr>
          <w:p w14:paraId="29FB8E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0303 42 90</w:t>
            </w:r>
          </w:p>
        </w:tc>
        <w:tc>
          <w:tcPr>
            <w:tcW w:w="2205" w:type="pct"/>
          </w:tcPr>
          <w:p w14:paraId="328398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D7C56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616486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FE530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869C72A" w14:textId="77777777" w:rsidTr="00612B4D">
        <w:tc>
          <w:tcPr>
            <w:tcW w:w="651" w:type="pct"/>
            <w:noWrap/>
          </w:tcPr>
          <w:p w14:paraId="791674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0303 43 10</w:t>
            </w:r>
          </w:p>
        </w:tc>
        <w:tc>
          <w:tcPr>
            <w:tcW w:w="2205" w:type="pct"/>
          </w:tcPr>
          <w:p w14:paraId="6D75C8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5A8CA6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0E54C0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7A322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688AB7B" w14:textId="77777777" w:rsidTr="00612B4D">
        <w:tc>
          <w:tcPr>
            <w:tcW w:w="651" w:type="pct"/>
            <w:noWrap/>
          </w:tcPr>
          <w:p w14:paraId="7D0A62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0303 43 90</w:t>
            </w:r>
          </w:p>
        </w:tc>
        <w:tc>
          <w:tcPr>
            <w:tcW w:w="2205" w:type="pct"/>
          </w:tcPr>
          <w:p w14:paraId="126D38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31A53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4057E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1E057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ECF314" w14:textId="77777777" w:rsidTr="00612B4D">
        <w:tc>
          <w:tcPr>
            <w:tcW w:w="651" w:type="pct"/>
            <w:noWrap/>
          </w:tcPr>
          <w:p w14:paraId="14273E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0303 44 10</w:t>
            </w:r>
          </w:p>
        </w:tc>
        <w:tc>
          <w:tcPr>
            <w:tcW w:w="2205" w:type="pct"/>
          </w:tcPr>
          <w:p w14:paraId="4085CF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68847D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DDCAD8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5F9B0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843028" w14:textId="77777777" w:rsidTr="00612B4D">
        <w:tc>
          <w:tcPr>
            <w:tcW w:w="651" w:type="pct"/>
            <w:noWrap/>
          </w:tcPr>
          <w:p w14:paraId="2B362B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0303 44 90</w:t>
            </w:r>
          </w:p>
        </w:tc>
        <w:tc>
          <w:tcPr>
            <w:tcW w:w="2205" w:type="pct"/>
          </w:tcPr>
          <w:p w14:paraId="5823EA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4E1E8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9B0522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C4BE4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8BCB36" w14:textId="77777777" w:rsidTr="00612B4D">
        <w:tc>
          <w:tcPr>
            <w:tcW w:w="651" w:type="pct"/>
            <w:noWrap/>
          </w:tcPr>
          <w:p w14:paraId="383831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0303 45 12</w:t>
            </w:r>
          </w:p>
        </w:tc>
        <w:tc>
          <w:tcPr>
            <w:tcW w:w="2205" w:type="pct"/>
          </w:tcPr>
          <w:p w14:paraId="5ED91D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4A4397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E1740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078B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DBB98AB" w14:textId="77777777" w:rsidTr="00612B4D">
        <w:tc>
          <w:tcPr>
            <w:tcW w:w="651" w:type="pct"/>
            <w:noWrap/>
          </w:tcPr>
          <w:p w14:paraId="7EFF9A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0303 45 18</w:t>
            </w:r>
          </w:p>
        </w:tc>
        <w:tc>
          <w:tcPr>
            <w:tcW w:w="2205" w:type="pct"/>
          </w:tcPr>
          <w:p w14:paraId="2EE56F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2F059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9A19B3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7CCFA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EFA834" w14:textId="77777777" w:rsidTr="00612B4D">
        <w:tc>
          <w:tcPr>
            <w:tcW w:w="651" w:type="pct"/>
            <w:noWrap/>
          </w:tcPr>
          <w:p w14:paraId="50DCD5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0303 45 91</w:t>
            </w:r>
          </w:p>
        </w:tc>
        <w:tc>
          <w:tcPr>
            <w:tcW w:w="2205" w:type="pct"/>
          </w:tcPr>
          <w:p w14:paraId="4307BE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1B1250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8A3B0A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ABBB3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B43E24" w14:textId="77777777" w:rsidTr="00612B4D">
        <w:tc>
          <w:tcPr>
            <w:tcW w:w="651" w:type="pct"/>
            <w:noWrap/>
          </w:tcPr>
          <w:p w14:paraId="6E14D6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0303 45 99</w:t>
            </w:r>
          </w:p>
        </w:tc>
        <w:tc>
          <w:tcPr>
            <w:tcW w:w="2205" w:type="pct"/>
          </w:tcPr>
          <w:p w14:paraId="306EAB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0C88B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8A947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12684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2084F4" w14:textId="77777777" w:rsidTr="00612B4D">
        <w:tc>
          <w:tcPr>
            <w:tcW w:w="651" w:type="pct"/>
            <w:noWrap/>
          </w:tcPr>
          <w:p w14:paraId="66C0C9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0303 46 10</w:t>
            </w:r>
          </w:p>
        </w:tc>
        <w:tc>
          <w:tcPr>
            <w:tcW w:w="2205" w:type="pct"/>
          </w:tcPr>
          <w:p w14:paraId="0CFBB5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2F6679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95C785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B8219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40833E" w14:textId="77777777" w:rsidTr="00612B4D">
        <w:tc>
          <w:tcPr>
            <w:tcW w:w="651" w:type="pct"/>
            <w:noWrap/>
          </w:tcPr>
          <w:p w14:paraId="3F993C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0303 46 90</w:t>
            </w:r>
          </w:p>
        </w:tc>
        <w:tc>
          <w:tcPr>
            <w:tcW w:w="2205" w:type="pct"/>
          </w:tcPr>
          <w:p w14:paraId="74B161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3E5C0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006F00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532DC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7B41BE4" w14:textId="77777777" w:rsidTr="00612B4D">
        <w:tc>
          <w:tcPr>
            <w:tcW w:w="651" w:type="pct"/>
            <w:noWrap/>
          </w:tcPr>
          <w:p w14:paraId="54F7BC5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0303 49 20</w:t>
            </w:r>
          </w:p>
        </w:tc>
        <w:tc>
          <w:tcPr>
            <w:tcW w:w="2205" w:type="pct"/>
          </w:tcPr>
          <w:p w14:paraId="3F010E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26A0B2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DEB9F0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341A0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DB1B01F" w14:textId="77777777" w:rsidTr="00612B4D">
        <w:tc>
          <w:tcPr>
            <w:tcW w:w="651" w:type="pct"/>
            <w:noWrap/>
          </w:tcPr>
          <w:p w14:paraId="739EA6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0303 49 85</w:t>
            </w:r>
          </w:p>
        </w:tc>
        <w:tc>
          <w:tcPr>
            <w:tcW w:w="2205" w:type="pct"/>
          </w:tcPr>
          <w:p w14:paraId="286007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6FABD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C3F4B2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33259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7AE5A8" w14:textId="77777777" w:rsidTr="00612B4D">
        <w:tc>
          <w:tcPr>
            <w:tcW w:w="651" w:type="pct"/>
            <w:noWrap/>
          </w:tcPr>
          <w:p w14:paraId="64BE5D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0303 51 00</w:t>
            </w:r>
          </w:p>
        </w:tc>
        <w:tc>
          <w:tcPr>
            <w:tcW w:w="2205" w:type="pct"/>
          </w:tcPr>
          <w:p w14:paraId="7623FE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siļķes (</w:t>
            </w:r>
            <w:r w:rsidRPr="00966615">
              <w:rPr>
                <w:rFonts w:asciiTheme="majorBidi" w:hAnsiTheme="majorBidi" w:cstheme="majorBidi"/>
                <w:i/>
                <w:lang w:val="lv-LV"/>
              </w:rPr>
              <w:t>Clupea harengus</w:t>
            </w:r>
            <w:r w:rsidRPr="00966615">
              <w:rPr>
                <w:rFonts w:asciiTheme="majorBidi" w:hAnsiTheme="majorBidi" w:cstheme="majorBidi"/>
                <w:lang w:val="lv-LV"/>
              </w:rPr>
              <w:t xml:space="preserve">, </w:t>
            </w:r>
            <w:r w:rsidRPr="00966615">
              <w:rPr>
                <w:rFonts w:asciiTheme="majorBidi" w:hAnsiTheme="majorBidi" w:cstheme="majorBidi"/>
                <w:i/>
                <w:lang w:val="lv-LV"/>
              </w:rPr>
              <w:t>Clupea pallasii</w:t>
            </w:r>
            <w:r w:rsidRPr="00966615">
              <w:rPr>
                <w:rFonts w:asciiTheme="majorBidi" w:hAnsiTheme="majorBidi" w:cstheme="majorBidi"/>
                <w:lang w:val="lv-LV"/>
              </w:rPr>
              <w:t>)</w:t>
            </w:r>
          </w:p>
        </w:tc>
        <w:tc>
          <w:tcPr>
            <w:tcW w:w="1076" w:type="pct"/>
          </w:tcPr>
          <w:p w14:paraId="5DF54F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700A50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EC8E8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F13990" w14:textId="77777777" w:rsidTr="00612B4D">
        <w:tc>
          <w:tcPr>
            <w:tcW w:w="651" w:type="pct"/>
            <w:noWrap/>
          </w:tcPr>
          <w:p w14:paraId="71C93A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0303 53 10</w:t>
            </w:r>
          </w:p>
        </w:tc>
        <w:tc>
          <w:tcPr>
            <w:tcW w:w="2205" w:type="pct"/>
          </w:tcPr>
          <w:p w14:paraId="4FE712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Sardina pilchardus</w:t>
            </w:r>
            <w:r w:rsidRPr="00966615">
              <w:rPr>
                <w:rFonts w:asciiTheme="majorBidi" w:hAnsiTheme="majorBidi" w:cstheme="majorBidi"/>
                <w:lang w:val="lv-LV"/>
              </w:rPr>
              <w:t xml:space="preserve"> sugas sardīnes</w:t>
            </w:r>
          </w:p>
        </w:tc>
        <w:tc>
          <w:tcPr>
            <w:tcW w:w="1076" w:type="pct"/>
          </w:tcPr>
          <w:p w14:paraId="6EB903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ACA432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C7E8C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BCEFEA" w14:textId="77777777" w:rsidTr="00612B4D">
        <w:tc>
          <w:tcPr>
            <w:tcW w:w="651" w:type="pct"/>
            <w:noWrap/>
          </w:tcPr>
          <w:p w14:paraId="1A3A1E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0303 53 30</w:t>
            </w:r>
          </w:p>
        </w:tc>
        <w:tc>
          <w:tcPr>
            <w:tcW w:w="2205" w:type="pct"/>
          </w:tcPr>
          <w:p w14:paraId="42B128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Sardinops</w:t>
            </w:r>
            <w:r w:rsidRPr="00966615">
              <w:rPr>
                <w:rFonts w:asciiTheme="majorBidi" w:hAnsiTheme="majorBidi" w:cstheme="majorBidi"/>
                <w:lang w:val="lv-LV"/>
              </w:rPr>
              <w:t xml:space="preserve"> ģints sardīnes; sardinellas (</w:t>
            </w:r>
            <w:r w:rsidRPr="00966615">
              <w:rPr>
                <w:rFonts w:asciiTheme="majorBidi" w:hAnsiTheme="majorBidi" w:cstheme="majorBidi"/>
                <w:i/>
                <w:lang w:val="lv-LV"/>
              </w:rPr>
              <w:t>Sardinella</w:t>
            </w:r>
            <w:r w:rsidRPr="00966615">
              <w:rPr>
                <w:rFonts w:asciiTheme="majorBidi" w:hAnsiTheme="majorBidi" w:cstheme="majorBidi"/>
                <w:lang w:val="lv-LV"/>
              </w:rPr>
              <w:t xml:space="preserve"> spp.)</w:t>
            </w:r>
          </w:p>
        </w:tc>
        <w:tc>
          <w:tcPr>
            <w:tcW w:w="1076" w:type="pct"/>
          </w:tcPr>
          <w:p w14:paraId="21794C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56FF6C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35B89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FDFBE0" w14:textId="77777777" w:rsidTr="00612B4D">
        <w:tc>
          <w:tcPr>
            <w:tcW w:w="651" w:type="pct"/>
            <w:noWrap/>
          </w:tcPr>
          <w:p w14:paraId="004C9D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0303 53 90</w:t>
            </w:r>
          </w:p>
        </w:tc>
        <w:tc>
          <w:tcPr>
            <w:tcW w:w="2205" w:type="pct"/>
          </w:tcPr>
          <w:p w14:paraId="164237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brētliņas (</w:t>
            </w:r>
            <w:r w:rsidRPr="00966615">
              <w:rPr>
                <w:rFonts w:asciiTheme="majorBidi" w:hAnsiTheme="majorBidi" w:cstheme="majorBidi"/>
                <w:i/>
                <w:lang w:val="lv-LV"/>
              </w:rPr>
              <w:t>Sprattus sprattus)</w:t>
            </w:r>
          </w:p>
        </w:tc>
        <w:tc>
          <w:tcPr>
            <w:tcW w:w="1076" w:type="pct"/>
          </w:tcPr>
          <w:p w14:paraId="055320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1122F9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1B95B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22E56D" w14:textId="77777777" w:rsidTr="00612B4D">
        <w:tc>
          <w:tcPr>
            <w:tcW w:w="651" w:type="pct"/>
            <w:noWrap/>
          </w:tcPr>
          <w:p w14:paraId="40B46A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0303 54 10</w:t>
            </w:r>
          </w:p>
        </w:tc>
        <w:tc>
          <w:tcPr>
            <w:tcW w:w="2205" w:type="pct"/>
          </w:tcPr>
          <w:p w14:paraId="6468D3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makreles (</w:t>
            </w:r>
            <w:r w:rsidRPr="00966615">
              <w:rPr>
                <w:rFonts w:asciiTheme="majorBidi" w:hAnsiTheme="majorBidi" w:cstheme="majorBidi"/>
                <w:i/>
                <w:lang w:val="lv-LV"/>
              </w:rPr>
              <w:t>Scomber scombrus</w:t>
            </w:r>
            <w:r w:rsidRPr="00966615">
              <w:rPr>
                <w:rFonts w:asciiTheme="majorBidi" w:hAnsiTheme="majorBidi" w:cstheme="majorBidi"/>
                <w:lang w:val="lv-LV"/>
              </w:rPr>
              <w:t>) un austrumu makreles (</w:t>
            </w:r>
            <w:r w:rsidRPr="00966615">
              <w:rPr>
                <w:rFonts w:asciiTheme="majorBidi" w:hAnsiTheme="majorBidi" w:cstheme="majorBidi"/>
                <w:i/>
                <w:lang w:val="lv-LV"/>
              </w:rPr>
              <w:t>Scomber japonicus</w:t>
            </w:r>
            <w:r w:rsidRPr="00966615">
              <w:rPr>
                <w:rFonts w:asciiTheme="majorBidi" w:hAnsiTheme="majorBidi" w:cstheme="majorBidi"/>
                <w:lang w:val="lv-LV"/>
              </w:rPr>
              <w:t>)</w:t>
            </w:r>
          </w:p>
        </w:tc>
        <w:tc>
          <w:tcPr>
            <w:tcW w:w="1076" w:type="pct"/>
          </w:tcPr>
          <w:p w14:paraId="24962A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FECF5B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09B47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2CBC97" w14:textId="77777777" w:rsidTr="00612B4D">
        <w:tc>
          <w:tcPr>
            <w:tcW w:w="651" w:type="pct"/>
            <w:noWrap/>
          </w:tcPr>
          <w:p w14:paraId="65C865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0303 54 90</w:t>
            </w:r>
          </w:p>
        </w:tc>
        <w:tc>
          <w:tcPr>
            <w:tcW w:w="2205" w:type="pct"/>
          </w:tcPr>
          <w:p w14:paraId="53E631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dienvidjūru makreles (</w:t>
            </w:r>
            <w:r w:rsidRPr="00966615">
              <w:rPr>
                <w:rFonts w:asciiTheme="majorBidi" w:hAnsiTheme="majorBidi" w:cstheme="majorBidi"/>
                <w:i/>
                <w:lang w:val="lv-LV"/>
              </w:rPr>
              <w:t>Scomber australasicus</w:t>
            </w:r>
            <w:r w:rsidRPr="00966615">
              <w:rPr>
                <w:rFonts w:asciiTheme="majorBidi" w:hAnsiTheme="majorBidi" w:cstheme="majorBidi"/>
                <w:lang w:val="lv-LV"/>
              </w:rPr>
              <w:t>)</w:t>
            </w:r>
          </w:p>
        </w:tc>
        <w:tc>
          <w:tcPr>
            <w:tcW w:w="1076" w:type="pct"/>
          </w:tcPr>
          <w:p w14:paraId="411241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46B4B2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32FA0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75B5A3" w14:textId="77777777" w:rsidTr="00612B4D">
        <w:tc>
          <w:tcPr>
            <w:tcW w:w="651" w:type="pct"/>
            <w:noWrap/>
          </w:tcPr>
          <w:p w14:paraId="004BDD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0303 55 10</w:t>
            </w:r>
          </w:p>
        </w:tc>
        <w:tc>
          <w:tcPr>
            <w:tcW w:w="2205" w:type="pct"/>
          </w:tcPr>
          <w:p w14:paraId="7973A5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parastās stavridas (</w:t>
            </w:r>
            <w:r w:rsidRPr="00966615">
              <w:rPr>
                <w:rFonts w:asciiTheme="majorBidi" w:hAnsiTheme="majorBidi" w:cstheme="majorBidi"/>
                <w:i/>
                <w:lang w:val="lv-LV"/>
              </w:rPr>
              <w:t>Trachurus trachurus</w:t>
            </w:r>
            <w:r w:rsidRPr="00966615">
              <w:rPr>
                <w:rFonts w:asciiTheme="majorBidi" w:hAnsiTheme="majorBidi" w:cstheme="majorBidi"/>
                <w:lang w:val="lv-LV"/>
              </w:rPr>
              <w:t>)</w:t>
            </w:r>
          </w:p>
        </w:tc>
        <w:tc>
          <w:tcPr>
            <w:tcW w:w="1076" w:type="pct"/>
          </w:tcPr>
          <w:p w14:paraId="649D79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853888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7A845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7B6D6E8" w14:textId="77777777" w:rsidTr="00612B4D">
        <w:tc>
          <w:tcPr>
            <w:tcW w:w="651" w:type="pct"/>
            <w:noWrap/>
          </w:tcPr>
          <w:p w14:paraId="07C625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0303 55 30</w:t>
            </w:r>
          </w:p>
        </w:tc>
        <w:tc>
          <w:tcPr>
            <w:tcW w:w="2205" w:type="pct"/>
          </w:tcPr>
          <w:p w14:paraId="578840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Trachurus murphyi</w:t>
            </w:r>
            <w:r w:rsidRPr="00966615">
              <w:rPr>
                <w:rFonts w:asciiTheme="majorBidi" w:hAnsiTheme="majorBidi" w:cstheme="majorBidi"/>
                <w:lang w:val="lv-LV"/>
              </w:rPr>
              <w:t xml:space="preserve"> sugas stavridas</w:t>
            </w:r>
          </w:p>
        </w:tc>
        <w:tc>
          <w:tcPr>
            <w:tcW w:w="1076" w:type="pct"/>
          </w:tcPr>
          <w:p w14:paraId="212749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B3D925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42417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54C0435" w14:textId="77777777" w:rsidTr="00612B4D">
        <w:tc>
          <w:tcPr>
            <w:tcW w:w="651" w:type="pct"/>
            <w:noWrap/>
          </w:tcPr>
          <w:p w14:paraId="3C5F6D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0303 55 90</w:t>
            </w:r>
          </w:p>
        </w:tc>
        <w:tc>
          <w:tcPr>
            <w:tcW w:w="2205" w:type="pct"/>
          </w:tcPr>
          <w:p w14:paraId="33EA65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24D69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EC732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AD696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C40DDD" w14:textId="77777777" w:rsidTr="00612B4D">
        <w:tc>
          <w:tcPr>
            <w:tcW w:w="651" w:type="pct"/>
            <w:noWrap/>
          </w:tcPr>
          <w:p w14:paraId="504A20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0303 56 00</w:t>
            </w:r>
          </w:p>
        </w:tc>
        <w:tc>
          <w:tcPr>
            <w:tcW w:w="2205" w:type="pct"/>
          </w:tcPr>
          <w:p w14:paraId="46C022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kobijas (</w:t>
            </w:r>
            <w:r w:rsidRPr="00966615">
              <w:rPr>
                <w:rFonts w:asciiTheme="majorBidi" w:hAnsiTheme="majorBidi" w:cstheme="majorBidi"/>
                <w:i/>
                <w:lang w:val="lv-LV"/>
              </w:rPr>
              <w:t>Rachycentron canadum</w:t>
            </w:r>
            <w:r w:rsidRPr="00966615">
              <w:rPr>
                <w:rFonts w:asciiTheme="majorBidi" w:hAnsiTheme="majorBidi" w:cstheme="majorBidi"/>
                <w:lang w:val="lv-LV"/>
              </w:rPr>
              <w:t>)</w:t>
            </w:r>
          </w:p>
        </w:tc>
        <w:tc>
          <w:tcPr>
            <w:tcW w:w="1076" w:type="pct"/>
          </w:tcPr>
          <w:p w14:paraId="5403F9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795D35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9D905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62FC9CA" w14:textId="77777777" w:rsidTr="00612B4D">
        <w:tc>
          <w:tcPr>
            <w:tcW w:w="651" w:type="pct"/>
            <w:noWrap/>
          </w:tcPr>
          <w:p w14:paraId="2D54B1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0303 57 00</w:t>
            </w:r>
          </w:p>
        </w:tc>
        <w:tc>
          <w:tcPr>
            <w:tcW w:w="2205" w:type="pct"/>
          </w:tcPr>
          <w:p w14:paraId="2535C9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zobenzivis (</w:t>
            </w:r>
            <w:r w:rsidRPr="00966615">
              <w:rPr>
                <w:rFonts w:asciiTheme="majorBidi" w:hAnsiTheme="majorBidi" w:cstheme="majorBidi"/>
                <w:i/>
                <w:lang w:val="lv-LV"/>
              </w:rPr>
              <w:t>Xiphias gladius</w:t>
            </w:r>
            <w:r w:rsidRPr="00966615">
              <w:rPr>
                <w:rFonts w:asciiTheme="majorBidi" w:hAnsiTheme="majorBidi" w:cstheme="majorBidi"/>
                <w:lang w:val="lv-LV"/>
              </w:rPr>
              <w:t>)</w:t>
            </w:r>
          </w:p>
        </w:tc>
        <w:tc>
          <w:tcPr>
            <w:tcW w:w="1076" w:type="pct"/>
          </w:tcPr>
          <w:p w14:paraId="1B71F8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E44830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5645C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D5E8FB" w14:textId="77777777" w:rsidTr="00612B4D">
        <w:tc>
          <w:tcPr>
            <w:tcW w:w="651" w:type="pct"/>
            <w:noWrap/>
          </w:tcPr>
          <w:p w14:paraId="425D15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0303 59 10</w:t>
            </w:r>
          </w:p>
        </w:tc>
        <w:tc>
          <w:tcPr>
            <w:tcW w:w="2205" w:type="pct"/>
          </w:tcPr>
          <w:p w14:paraId="0818A9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anšovi (</w:t>
            </w:r>
            <w:r w:rsidRPr="00966615">
              <w:rPr>
                <w:rFonts w:asciiTheme="majorBidi" w:hAnsiTheme="majorBidi" w:cstheme="majorBidi"/>
                <w:i/>
                <w:lang w:val="lv-LV"/>
              </w:rPr>
              <w:t>Engraulis</w:t>
            </w:r>
            <w:r w:rsidRPr="00966615">
              <w:rPr>
                <w:rFonts w:asciiTheme="majorBidi" w:hAnsiTheme="majorBidi" w:cstheme="majorBidi"/>
                <w:lang w:val="lv-LV"/>
              </w:rPr>
              <w:t xml:space="preserve"> spp.)</w:t>
            </w:r>
          </w:p>
        </w:tc>
        <w:tc>
          <w:tcPr>
            <w:tcW w:w="1076" w:type="pct"/>
          </w:tcPr>
          <w:p w14:paraId="35253D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0BE019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44F72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71EACAB" w14:textId="77777777" w:rsidTr="00612B4D">
        <w:tc>
          <w:tcPr>
            <w:tcW w:w="651" w:type="pct"/>
            <w:noWrap/>
          </w:tcPr>
          <w:p w14:paraId="4757C3B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0303 59 21</w:t>
            </w:r>
          </w:p>
        </w:tc>
        <w:tc>
          <w:tcPr>
            <w:tcW w:w="2205" w:type="pct"/>
          </w:tcPr>
          <w:p w14:paraId="0CFD32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688F05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1DA637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227AC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1C2413" w14:textId="77777777" w:rsidTr="00612B4D">
        <w:tc>
          <w:tcPr>
            <w:tcW w:w="651" w:type="pct"/>
            <w:noWrap/>
          </w:tcPr>
          <w:p w14:paraId="3ED2D9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0303 59 29</w:t>
            </w:r>
          </w:p>
        </w:tc>
        <w:tc>
          <w:tcPr>
            <w:tcW w:w="2205" w:type="pct"/>
          </w:tcPr>
          <w:p w14:paraId="39F141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75984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03B7C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5263D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4EFCB95" w14:textId="77777777" w:rsidTr="00612B4D">
        <w:tc>
          <w:tcPr>
            <w:tcW w:w="651" w:type="pct"/>
            <w:noWrap/>
          </w:tcPr>
          <w:p w14:paraId="3DA0DC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0303 59 90</w:t>
            </w:r>
          </w:p>
        </w:tc>
        <w:tc>
          <w:tcPr>
            <w:tcW w:w="2205" w:type="pct"/>
          </w:tcPr>
          <w:p w14:paraId="5F3C92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1DDA6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F3B088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6C2A9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27F159" w14:textId="77777777" w:rsidTr="00612B4D">
        <w:tc>
          <w:tcPr>
            <w:tcW w:w="651" w:type="pct"/>
            <w:noWrap/>
          </w:tcPr>
          <w:p w14:paraId="5E61FD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0303 63 10</w:t>
            </w:r>
          </w:p>
        </w:tc>
        <w:tc>
          <w:tcPr>
            <w:tcW w:w="2205" w:type="pct"/>
          </w:tcPr>
          <w:p w14:paraId="70565A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mencas (</w:t>
            </w:r>
            <w:r w:rsidRPr="00966615">
              <w:rPr>
                <w:rFonts w:asciiTheme="majorBidi" w:hAnsiTheme="majorBidi" w:cstheme="majorBidi"/>
                <w:i/>
                <w:lang w:val="lv-LV"/>
              </w:rPr>
              <w:t>Gadus morhua</w:t>
            </w:r>
            <w:r w:rsidRPr="00966615">
              <w:rPr>
                <w:rFonts w:asciiTheme="majorBidi" w:hAnsiTheme="majorBidi" w:cstheme="majorBidi"/>
                <w:lang w:val="lv-LV"/>
              </w:rPr>
              <w:t>)</w:t>
            </w:r>
          </w:p>
        </w:tc>
        <w:tc>
          <w:tcPr>
            <w:tcW w:w="1076" w:type="pct"/>
          </w:tcPr>
          <w:p w14:paraId="3BDC2E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8FF6A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99F8E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D02AB1" w14:textId="77777777" w:rsidTr="00612B4D">
        <w:tc>
          <w:tcPr>
            <w:tcW w:w="651" w:type="pct"/>
            <w:noWrap/>
          </w:tcPr>
          <w:p w14:paraId="5C629F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0303 63 30</w:t>
            </w:r>
          </w:p>
        </w:tc>
        <w:tc>
          <w:tcPr>
            <w:tcW w:w="2205" w:type="pct"/>
          </w:tcPr>
          <w:p w14:paraId="4E90A5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Grenlandes mencas (</w:t>
            </w:r>
            <w:r w:rsidRPr="00966615">
              <w:rPr>
                <w:rFonts w:asciiTheme="majorBidi" w:hAnsiTheme="majorBidi" w:cstheme="majorBidi"/>
                <w:i/>
                <w:lang w:val="lv-LV"/>
              </w:rPr>
              <w:t>Gadus ogac</w:t>
            </w:r>
            <w:r w:rsidRPr="00966615">
              <w:rPr>
                <w:rFonts w:asciiTheme="majorBidi" w:hAnsiTheme="majorBidi" w:cstheme="majorBidi"/>
                <w:lang w:val="lv-LV"/>
              </w:rPr>
              <w:t>)</w:t>
            </w:r>
          </w:p>
        </w:tc>
        <w:tc>
          <w:tcPr>
            <w:tcW w:w="1076" w:type="pct"/>
          </w:tcPr>
          <w:p w14:paraId="1E332D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C698D5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86124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F22520" w14:textId="77777777" w:rsidTr="00612B4D">
        <w:tc>
          <w:tcPr>
            <w:tcW w:w="651" w:type="pct"/>
            <w:noWrap/>
          </w:tcPr>
          <w:p w14:paraId="5A02C4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0303 63 90</w:t>
            </w:r>
          </w:p>
        </w:tc>
        <w:tc>
          <w:tcPr>
            <w:tcW w:w="2205" w:type="pct"/>
          </w:tcPr>
          <w:p w14:paraId="373A75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Gadus macrocephalus</w:t>
            </w:r>
            <w:r w:rsidRPr="00966615">
              <w:rPr>
                <w:rFonts w:asciiTheme="majorBidi" w:hAnsiTheme="majorBidi" w:cstheme="majorBidi"/>
                <w:lang w:val="lv-LV"/>
              </w:rPr>
              <w:t xml:space="preserve"> sugas mencas</w:t>
            </w:r>
          </w:p>
        </w:tc>
        <w:tc>
          <w:tcPr>
            <w:tcW w:w="1076" w:type="pct"/>
          </w:tcPr>
          <w:p w14:paraId="58BC0A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0F327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B31F0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74ED31" w14:textId="77777777" w:rsidTr="00612B4D">
        <w:tc>
          <w:tcPr>
            <w:tcW w:w="651" w:type="pct"/>
            <w:noWrap/>
          </w:tcPr>
          <w:p w14:paraId="45872A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0303 64 00</w:t>
            </w:r>
          </w:p>
        </w:tc>
        <w:tc>
          <w:tcPr>
            <w:tcW w:w="2205" w:type="pct"/>
          </w:tcPr>
          <w:p w14:paraId="6D7522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pikšas (</w:t>
            </w:r>
            <w:r w:rsidRPr="00966615">
              <w:rPr>
                <w:rFonts w:asciiTheme="majorBidi" w:hAnsiTheme="majorBidi" w:cstheme="majorBidi"/>
                <w:i/>
                <w:lang w:val="lv-LV"/>
              </w:rPr>
              <w:t>Melanogrammus aeglefinus</w:t>
            </w:r>
            <w:r w:rsidRPr="00966615">
              <w:rPr>
                <w:rFonts w:asciiTheme="majorBidi" w:hAnsiTheme="majorBidi" w:cstheme="majorBidi"/>
                <w:lang w:val="lv-LV"/>
              </w:rPr>
              <w:t>)</w:t>
            </w:r>
          </w:p>
        </w:tc>
        <w:tc>
          <w:tcPr>
            <w:tcW w:w="1076" w:type="pct"/>
          </w:tcPr>
          <w:p w14:paraId="41B47C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40A4A1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9C826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5190744" w14:textId="77777777" w:rsidTr="00612B4D">
        <w:tc>
          <w:tcPr>
            <w:tcW w:w="651" w:type="pct"/>
            <w:noWrap/>
          </w:tcPr>
          <w:p w14:paraId="16BC53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0303 65 00</w:t>
            </w:r>
          </w:p>
        </w:tc>
        <w:tc>
          <w:tcPr>
            <w:tcW w:w="2205" w:type="pct"/>
          </w:tcPr>
          <w:p w14:paraId="51CD18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saidas (</w:t>
            </w:r>
            <w:r w:rsidRPr="00966615">
              <w:rPr>
                <w:rFonts w:asciiTheme="majorBidi" w:hAnsiTheme="majorBidi" w:cstheme="majorBidi"/>
                <w:i/>
                <w:lang w:val="lv-LV"/>
              </w:rPr>
              <w:t>Pollachius virens</w:t>
            </w:r>
            <w:r w:rsidRPr="00966615">
              <w:rPr>
                <w:rFonts w:asciiTheme="majorBidi" w:hAnsiTheme="majorBidi" w:cstheme="majorBidi"/>
                <w:lang w:val="lv-LV"/>
              </w:rPr>
              <w:t>)</w:t>
            </w:r>
          </w:p>
        </w:tc>
        <w:tc>
          <w:tcPr>
            <w:tcW w:w="1076" w:type="pct"/>
          </w:tcPr>
          <w:p w14:paraId="4436F9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C0637B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5944B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966ADE8" w14:textId="77777777" w:rsidTr="00612B4D">
        <w:tc>
          <w:tcPr>
            <w:tcW w:w="651" w:type="pct"/>
            <w:noWrap/>
          </w:tcPr>
          <w:p w14:paraId="2C3863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0303 66 11</w:t>
            </w:r>
          </w:p>
        </w:tc>
        <w:tc>
          <w:tcPr>
            <w:tcW w:w="2205" w:type="pct"/>
          </w:tcPr>
          <w:p w14:paraId="0A563D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Dienvidāfrikas (Kapzemes) merlūzu (</w:t>
            </w:r>
            <w:r w:rsidRPr="00966615">
              <w:rPr>
                <w:rFonts w:asciiTheme="majorBidi" w:hAnsiTheme="majorBidi" w:cstheme="majorBidi"/>
                <w:i/>
                <w:lang w:val="lv-LV"/>
              </w:rPr>
              <w:t>Merluccius capensis</w:t>
            </w:r>
            <w:r w:rsidRPr="00966615">
              <w:rPr>
                <w:rFonts w:asciiTheme="majorBidi" w:hAnsiTheme="majorBidi" w:cstheme="majorBidi"/>
                <w:lang w:val="lv-LV"/>
              </w:rPr>
              <w:t>) un Namībijas (dziļūdens) merlūzu (</w:t>
            </w:r>
            <w:r w:rsidRPr="00966615">
              <w:rPr>
                <w:rFonts w:asciiTheme="majorBidi" w:hAnsiTheme="majorBidi" w:cstheme="majorBidi"/>
                <w:i/>
                <w:lang w:val="lv-LV"/>
              </w:rPr>
              <w:t>Merluccius paradoxus</w:t>
            </w:r>
            <w:r w:rsidRPr="00966615">
              <w:rPr>
                <w:rFonts w:asciiTheme="majorBidi" w:hAnsiTheme="majorBidi" w:cstheme="majorBidi"/>
                <w:lang w:val="lv-LV"/>
              </w:rPr>
              <w:t>)</w:t>
            </w:r>
          </w:p>
        </w:tc>
        <w:tc>
          <w:tcPr>
            <w:tcW w:w="1076" w:type="pct"/>
          </w:tcPr>
          <w:p w14:paraId="297584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C7168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5C1DD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0D693E" w14:textId="77777777" w:rsidTr="00612B4D">
        <w:tc>
          <w:tcPr>
            <w:tcW w:w="651" w:type="pct"/>
            <w:noWrap/>
          </w:tcPr>
          <w:p w14:paraId="332A6C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0303 66 12</w:t>
            </w:r>
          </w:p>
        </w:tc>
        <w:tc>
          <w:tcPr>
            <w:tcW w:w="2205" w:type="pct"/>
          </w:tcPr>
          <w:p w14:paraId="7D8224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Argentīnas (Patagonijas) merlūzas (</w:t>
            </w:r>
            <w:r w:rsidRPr="00966615">
              <w:rPr>
                <w:rFonts w:asciiTheme="majorBidi" w:hAnsiTheme="majorBidi" w:cstheme="majorBidi"/>
                <w:i/>
                <w:lang w:val="lv-LV"/>
              </w:rPr>
              <w:t>Merluccius hubbsi</w:t>
            </w:r>
            <w:r w:rsidRPr="00966615">
              <w:rPr>
                <w:rFonts w:asciiTheme="majorBidi" w:hAnsiTheme="majorBidi" w:cstheme="majorBidi"/>
                <w:lang w:val="lv-LV"/>
              </w:rPr>
              <w:t>)</w:t>
            </w:r>
          </w:p>
        </w:tc>
        <w:tc>
          <w:tcPr>
            <w:tcW w:w="1076" w:type="pct"/>
          </w:tcPr>
          <w:p w14:paraId="04D029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0CCB98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8F71C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F10C1C9" w14:textId="77777777" w:rsidTr="00612B4D">
        <w:tc>
          <w:tcPr>
            <w:tcW w:w="651" w:type="pct"/>
            <w:noWrap/>
          </w:tcPr>
          <w:p w14:paraId="1C8B23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0303 66 13</w:t>
            </w:r>
          </w:p>
        </w:tc>
        <w:tc>
          <w:tcPr>
            <w:tcW w:w="2205" w:type="pct"/>
          </w:tcPr>
          <w:p w14:paraId="20EFE6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Jaunzēlandes merlūzas (</w:t>
            </w:r>
            <w:r w:rsidRPr="00966615">
              <w:rPr>
                <w:rFonts w:asciiTheme="majorBidi" w:hAnsiTheme="majorBidi" w:cstheme="majorBidi"/>
                <w:i/>
                <w:lang w:val="lv-LV"/>
              </w:rPr>
              <w:t>Merluccius australis</w:t>
            </w:r>
            <w:r w:rsidRPr="00966615">
              <w:rPr>
                <w:rFonts w:asciiTheme="majorBidi" w:hAnsiTheme="majorBidi" w:cstheme="majorBidi"/>
                <w:lang w:val="lv-LV"/>
              </w:rPr>
              <w:t>)</w:t>
            </w:r>
          </w:p>
        </w:tc>
        <w:tc>
          <w:tcPr>
            <w:tcW w:w="1076" w:type="pct"/>
          </w:tcPr>
          <w:p w14:paraId="2E7D68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C1CFD3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F2BD1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14AC4E" w14:textId="77777777" w:rsidTr="00612B4D">
        <w:tc>
          <w:tcPr>
            <w:tcW w:w="651" w:type="pct"/>
            <w:noWrap/>
          </w:tcPr>
          <w:p w14:paraId="70E735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0303 66 19</w:t>
            </w:r>
          </w:p>
        </w:tc>
        <w:tc>
          <w:tcPr>
            <w:tcW w:w="2205" w:type="pct"/>
          </w:tcPr>
          <w:p w14:paraId="70F2D4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ED132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A8F81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E6B15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A5ECC5E" w14:textId="77777777" w:rsidTr="00612B4D">
        <w:tc>
          <w:tcPr>
            <w:tcW w:w="651" w:type="pct"/>
            <w:noWrap/>
          </w:tcPr>
          <w:p w14:paraId="2D2318D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0303 66 90</w:t>
            </w:r>
          </w:p>
        </w:tc>
        <w:tc>
          <w:tcPr>
            <w:tcW w:w="2205" w:type="pct"/>
          </w:tcPr>
          <w:p w14:paraId="367C7D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Urophycis</w:t>
            </w:r>
            <w:r w:rsidRPr="00966615">
              <w:rPr>
                <w:rFonts w:asciiTheme="majorBidi" w:hAnsiTheme="majorBidi" w:cstheme="majorBidi"/>
                <w:lang w:val="lv-LV"/>
              </w:rPr>
              <w:t xml:space="preserve"> ģints heki</w:t>
            </w:r>
          </w:p>
        </w:tc>
        <w:tc>
          <w:tcPr>
            <w:tcW w:w="1076" w:type="pct"/>
          </w:tcPr>
          <w:p w14:paraId="60F39D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D0084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7F9EF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6996DA" w14:textId="77777777" w:rsidTr="00612B4D">
        <w:tc>
          <w:tcPr>
            <w:tcW w:w="651" w:type="pct"/>
            <w:noWrap/>
          </w:tcPr>
          <w:p w14:paraId="51D319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0303 67 00</w:t>
            </w:r>
          </w:p>
        </w:tc>
        <w:tc>
          <w:tcPr>
            <w:tcW w:w="2205" w:type="pct"/>
          </w:tcPr>
          <w:p w14:paraId="2A76C3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Aļaskas saidas (</w:t>
            </w:r>
            <w:r w:rsidRPr="00966615">
              <w:rPr>
                <w:rFonts w:asciiTheme="majorBidi" w:hAnsiTheme="majorBidi" w:cstheme="majorBidi"/>
                <w:i/>
                <w:lang w:val="lv-LV"/>
              </w:rPr>
              <w:t>Theragra chalcogramma</w:t>
            </w:r>
            <w:r w:rsidRPr="00966615">
              <w:rPr>
                <w:rFonts w:asciiTheme="majorBidi" w:hAnsiTheme="majorBidi" w:cstheme="majorBidi"/>
                <w:lang w:val="lv-LV"/>
              </w:rPr>
              <w:t>)</w:t>
            </w:r>
          </w:p>
        </w:tc>
        <w:tc>
          <w:tcPr>
            <w:tcW w:w="1076" w:type="pct"/>
          </w:tcPr>
          <w:p w14:paraId="294822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F5BF30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5871C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82BC4F" w14:textId="77777777" w:rsidTr="00612B4D">
        <w:tc>
          <w:tcPr>
            <w:tcW w:w="651" w:type="pct"/>
            <w:noWrap/>
          </w:tcPr>
          <w:p w14:paraId="1CCD1E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0303 68 10</w:t>
            </w:r>
          </w:p>
        </w:tc>
        <w:tc>
          <w:tcPr>
            <w:tcW w:w="2205" w:type="pct"/>
          </w:tcPr>
          <w:p w14:paraId="042A71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putasu (</w:t>
            </w:r>
            <w:r w:rsidRPr="00966615">
              <w:rPr>
                <w:rFonts w:asciiTheme="majorBidi" w:hAnsiTheme="majorBidi" w:cstheme="majorBidi"/>
                <w:i/>
                <w:lang w:val="lv-LV"/>
              </w:rPr>
              <w:t>Micromesistius poutassou</w:t>
            </w:r>
            <w:r w:rsidRPr="00966615">
              <w:rPr>
                <w:rFonts w:asciiTheme="majorBidi" w:hAnsiTheme="majorBidi" w:cstheme="majorBidi"/>
                <w:lang w:val="lv-LV"/>
              </w:rPr>
              <w:t>)</w:t>
            </w:r>
          </w:p>
        </w:tc>
        <w:tc>
          <w:tcPr>
            <w:tcW w:w="1076" w:type="pct"/>
          </w:tcPr>
          <w:p w14:paraId="6B58DD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B292E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5E634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2EC9E48" w14:textId="77777777" w:rsidTr="00612B4D">
        <w:tc>
          <w:tcPr>
            <w:tcW w:w="651" w:type="pct"/>
            <w:noWrap/>
          </w:tcPr>
          <w:p w14:paraId="117F07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0303 68 90</w:t>
            </w:r>
          </w:p>
        </w:tc>
        <w:tc>
          <w:tcPr>
            <w:tcW w:w="2205" w:type="pct"/>
          </w:tcPr>
          <w:p w14:paraId="515478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dienvidu putasu (</w:t>
            </w:r>
            <w:r w:rsidRPr="00966615">
              <w:rPr>
                <w:rFonts w:asciiTheme="majorBidi" w:hAnsiTheme="majorBidi" w:cstheme="majorBidi"/>
                <w:i/>
                <w:lang w:val="lv-LV"/>
              </w:rPr>
              <w:t>Micromesistius australis</w:t>
            </w:r>
            <w:r w:rsidRPr="00966615">
              <w:rPr>
                <w:rFonts w:asciiTheme="majorBidi" w:hAnsiTheme="majorBidi" w:cstheme="majorBidi"/>
                <w:lang w:val="lv-LV"/>
              </w:rPr>
              <w:t>)</w:t>
            </w:r>
          </w:p>
        </w:tc>
        <w:tc>
          <w:tcPr>
            <w:tcW w:w="1076" w:type="pct"/>
          </w:tcPr>
          <w:p w14:paraId="30A8CE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716C2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F24D4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F0D2D33" w14:textId="77777777" w:rsidTr="00612B4D">
        <w:tc>
          <w:tcPr>
            <w:tcW w:w="651" w:type="pct"/>
            <w:noWrap/>
          </w:tcPr>
          <w:p w14:paraId="2A812B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0303 69 10</w:t>
            </w:r>
          </w:p>
        </w:tc>
        <w:tc>
          <w:tcPr>
            <w:tcW w:w="2205" w:type="pct"/>
          </w:tcPr>
          <w:p w14:paraId="386E33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polārmencas (</w:t>
            </w:r>
            <w:r w:rsidRPr="00966615">
              <w:rPr>
                <w:rFonts w:asciiTheme="majorBidi" w:hAnsiTheme="majorBidi" w:cstheme="majorBidi"/>
                <w:i/>
                <w:lang w:val="lv-LV"/>
              </w:rPr>
              <w:t>Boreogadus saida)</w:t>
            </w:r>
          </w:p>
        </w:tc>
        <w:tc>
          <w:tcPr>
            <w:tcW w:w="1076" w:type="pct"/>
          </w:tcPr>
          <w:p w14:paraId="76BA8E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DEEB0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EB1E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515297" w14:textId="77777777" w:rsidTr="00612B4D">
        <w:tc>
          <w:tcPr>
            <w:tcW w:w="651" w:type="pct"/>
            <w:noWrap/>
          </w:tcPr>
          <w:p w14:paraId="678C01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0303 69 30</w:t>
            </w:r>
          </w:p>
        </w:tc>
        <w:tc>
          <w:tcPr>
            <w:tcW w:w="2205" w:type="pct"/>
          </w:tcPr>
          <w:p w14:paraId="01103A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merlangi (</w:t>
            </w:r>
            <w:r w:rsidRPr="00966615">
              <w:rPr>
                <w:rFonts w:asciiTheme="majorBidi" w:hAnsiTheme="majorBidi" w:cstheme="majorBidi"/>
                <w:i/>
                <w:lang w:val="lv-LV"/>
              </w:rPr>
              <w:t>Merlangius merlangus</w:t>
            </w:r>
            <w:r w:rsidRPr="00966615">
              <w:rPr>
                <w:rFonts w:asciiTheme="majorBidi" w:hAnsiTheme="majorBidi" w:cstheme="majorBidi"/>
                <w:lang w:val="lv-LV"/>
              </w:rPr>
              <w:t>)</w:t>
            </w:r>
          </w:p>
        </w:tc>
        <w:tc>
          <w:tcPr>
            <w:tcW w:w="1076" w:type="pct"/>
          </w:tcPr>
          <w:p w14:paraId="66B3E6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EA87B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08611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0013D2" w14:textId="77777777" w:rsidTr="00612B4D">
        <w:tc>
          <w:tcPr>
            <w:tcW w:w="651" w:type="pct"/>
            <w:noWrap/>
          </w:tcPr>
          <w:p w14:paraId="34DA52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0303 69 50</w:t>
            </w:r>
          </w:p>
        </w:tc>
        <w:tc>
          <w:tcPr>
            <w:tcW w:w="2205" w:type="pct"/>
          </w:tcPr>
          <w:p w14:paraId="369B1A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pollaki (</w:t>
            </w:r>
            <w:r w:rsidRPr="00966615">
              <w:rPr>
                <w:rFonts w:asciiTheme="majorBidi" w:hAnsiTheme="majorBidi" w:cstheme="majorBidi"/>
                <w:i/>
                <w:lang w:val="lv-LV"/>
              </w:rPr>
              <w:t>Pollachius pollachius</w:t>
            </w:r>
            <w:r w:rsidRPr="00966615">
              <w:rPr>
                <w:rFonts w:asciiTheme="majorBidi" w:hAnsiTheme="majorBidi" w:cstheme="majorBidi"/>
                <w:lang w:val="lv-LV"/>
              </w:rPr>
              <w:t>)</w:t>
            </w:r>
          </w:p>
        </w:tc>
        <w:tc>
          <w:tcPr>
            <w:tcW w:w="1076" w:type="pct"/>
          </w:tcPr>
          <w:p w14:paraId="7758E2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7F1B2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E511E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1C4F63" w14:textId="77777777" w:rsidTr="00612B4D">
        <w:tc>
          <w:tcPr>
            <w:tcW w:w="651" w:type="pct"/>
            <w:noWrap/>
          </w:tcPr>
          <w:p w14:paraId="630526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0303 69 70</w:t>
            </w:r>
          </w:p>
        </w:tc>
        <w:tc>
          <w:tcPr>
            <w:tcW w:w="2205" w:type="pct"/>
          </w:tcPr>
          <w:p w14:paraId="57B018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zilie makruroni (</w:t>
            </w:r>
            <w:r w:rsidRPr="00966615">
              <w:rPr>
                <w:rFonts w:asciiTheme="majorBidi" w:hAnsiTheme="majorBidi" w:cstheme="majorBidi"/>
                <w:i/>
                <w:lang w:val="lv-LV"/>
              </w:rPr>
              <w:t>Macruronus novaezelandiae</w:t>
            </w:r>
            <w:r w:rsidRPr="00966615">
              <w:rPr>
                <w:rFonts w:asciiTheme="majorBidi" w:hAnsiTheme="majorBidi" w:cstheme="majorBidi"/>
                <w:lang w:val="lv-LV"/>
              </w:rPr>
              <w:t>)</w:t>
            </w:r>
          </w:p>
        </w:tc>
        <w:tc>
          <w:tcPr>
            <w:tcW w:w="1076" w:type="pct"/>
          </w:tcPr>
          <w:p w14:paraId="199DD7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75FAFC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CE6F3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AAF6B5" w14:textId="77777777" w:rsidTr="00612B4D">
        <w:tc>
          <w:tcPr>
            <w:tcW w:w="651" w:type="pct"/>
            <w:noWrap/>
          </w:tcPr>
          <w:p w14:paraId="401E46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0303 69 80</w:t>
            </w:r>
          </w:p>
        </w:tc>
        <w:tc>
          <w:tcPr>
            <w:tcW w:w="2205" w:type="pct"/>
          </w:tcPr>
          <w:p w14:paraId="648E3A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 līdakas (</w:t>
            </w:r>
            <w:r w:rsidRPr="00966615">
              <w:rPr>
                <w:rFonts w:asciiTheme="majorBidi" w:hAnsiTheme="majorBidi" w:cstheme="majorBidi"/>
                <w:i/>
                <w:lang w:val="lv-LV"/>
              </w:rPr>
              <w:t>Molva</w:t>
            </w:r>
            <w:r w:rsidRPr="00966615">
              <w:rPr>
                <w:rFonts w:asciiTheme="majorBidi" w:hAnsiTheme="majorBidi" w:cstheme="majorBidi"/>
                <w:lang w:val="lv-LV"/>
              </w:rPr>
              <w:t xml:space="preserve"> spp.)</w:t>
            </w:r>
          </w:p>
        </w:tc>
        <w:tc>
          <w:tcPr>
            <w:tcW w:w="1076" w:type="pct"/>
          </w:tcPr>
          <w:p w14:paraId="3F7583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A42EDC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4A936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913877" w14:textId="77777777" w:rsidTr="00612B4D">
        <w:tc>
          <w:tcPr>
            <w:tcW w:w="651" w:type="pct"/>
            <w:noWrap/>
          </w:tcPr>
          <w:p w14:paraId="4BC754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0303 69 90</w:t>
            </w:r>
          </w:p>
        </w:tc>
        <w:tc>
          <w:tcPr>
            <w:tcW w:w="2205" w:type="pct"/>
          </w:tcPr>
          <w:p w14:paraId="390539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86AFF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BDC29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82F53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CA8F985" w14:textId="77777777" w:rsidTr="00612B4D">
        <w:tc>
          <w:tcPr>
            <w:tcW w:w="651" w:type="pct"/>
            <w:noWrap/>
          </w:tcPr>
          <w:p w14:paraId="70300F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0303 81 15</w:t>
            </w:r>
          </w:p>
        </w:tc>
        <w:tc>
          <w:tcPr>
            <w:tcW w:w="2205" w:type="pct"/>
          </w:tcPr>
          <w:p w14:paraId="7EDF3F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dzeloņu haizivis (</w:t>
            </w:r>
            <w:r w:rsidRPr="00966615">
              <w:rPr>
                <w:rFonts w:asciiTheme="majorBidi" w:hAnsiTheme="majorBidi" w:cstheme="majorBidi"/>
                <w:i/>
                <w:lang w:val="lv-LV"/>
              </w:rPr>
              <w:t>Squalus acanthias</w:t>
            </w:r>
            <w:r w:rsidRPr="00966615">
              <w:rPr>
                <w:rFonts w:asciiTheme="majorBidi" w:hAnsiTheme="majorBidi" w:cstheme="majorBidi"/>
                <w:lang w:val="lv-LV"/>
              </w:rPr>
              <w:t>) un kaķu haizivis (</w:t>
            </w:r>
            <w:r w:rsidRPr="00966615">
              <w:rPr>
                <w:rFonts w:asciiTheme="majorBidi" w:hAnsiTheme="majorBidi" w:cstheme="majorBidi"/>
                <w:i/>
                <w:lang w:val="lv-LV"/>
              </w:rPr>
              <w:t xml:space="preserve">Scyliorhinus </w:t>
            </w:r>
            <w:r w:rsidRPr="00966615">
              <w:rPr>
                <w:rFonts w:asciiTheme="majorBidi" w:hAnsiTheme="majorBidi" w:cstheme="majorBidi"/>
                <w:lang w:val="lv-LV"/>
              </w:rPr>
              <w:t>spp.)</w:t>
            </w:r>
          </w:p>
        </w:tc>
        <w:tc>
          <w:tcPr>
            <w:tcW w:w="1076" w:type="pct"/>
          </w:tcPr>
          <w:p w14:paraId="55A533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DA666F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3C877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0FC3F9" w14:textId="77777777" w:rsidTr="00612B4D">
        <w:tc>
          <w:tcPr>
            <w:tcW w:w="651" w:type="pct"/>
            <w:noWrap/>
          </w:tcPr>
          <w:p w14:paraId="69793B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0303 81 30</w:t>
            </w:r>
          </w:p>
        </w:tc>
        <w:tc>
          <w:tcPr>
            <w:tcW w:w="2205" w:type="pct"/>
          </w:tcPr>
          <w:p w14:paraId="6AE9DC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siļķu haizivis (</w:t>
            </w:r>
            <w:r w:rsidRPr="00966615">
              <w:rPr>
                <w:rFonts w:asciiTheme="majorBidi" w:hAnsiTheme="majorBidi" w:cstheme="majorBidi"/>
                <w:i/>
                <w:lang w:val="lv-LV"/>
              </w:rPr>
              <w:t>Lamna nasus</w:t>
            </w:r>
            <w:r w:rsidRPr="00966615">
              <w:rPr>
                <w:rFonts w:asciiTheme="majorBidi" w:hAnsiTheme="majorBidi" w:cstheme="majorBidi"/>
                <w:lang w:val="lv-LV"/>
              </w:rPr>
              <w:t>)</w:t>
            </w:r>
          </w:p>
        </w:tc>
        <w:tc>
          <w:tcPr>
            <w:tcW w:w="1076" w:type="pct"/>
          </w:tcPr>
          <w:p w14:paraId="28B095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96F78D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47CBA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59DF6D" w14:textId="77777777" w:rsidTr="00612B4D">
        <w:tc>
          <w:tcPr>
            <w:tcW w:w="651" w:type="pct"/>
            <w:noWrap/>
          </w:tcPr>
          <w:p w14:paraId="17DDDE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0303 81 40</w:t>
            </w:r>
          </w:p>
        </w:tc>
        <w:tc>
          <w:tcPr>
            <w:tcW w:w="2205" w:type="pct"/>
          </w:tcPr>
          <w:p w14:paraId="359AAF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zilās haizivis (</w:t>
            </w:r>
            <w:r w:rsidRPr="00966615">
              <w:rPr>
                <w:rFonts w:asciiTheme="majorBidi" w:hAnsiTheme="majorBidi" w:cstheme="majorBidi"/>
                <w:i/>
                <w:lang w:val="lv-LV"/>
              </w:rPr>
              <w:t>Prionace glauca</w:t>
            </w:r>
            <w:r w:rsidRPr="00966615">
              <w:rPr>
                <w:rFonts w:asciiTheme="majorBidi" w:hAnsiTheme="majorBidi" w:cstheme="majorBidi"/>
                <w:lang w:val="lv-LV"/>
              </w:rPr>
              <w:t>)</w:t>
            </w:r>
          </w:p>
        </w:tc>
        <w:tc>
          <w:tcPr>
            <w:tcW w:w="1076" w:type="pct"/>
          </w:tcPr>
          <w:p w14:paraId="0A3FDB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EC3129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CACB2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D0839A3" w14:textId="77777777" w:rsidTr="00612B4D">
        <w:tc>
          <w:tcPr>
            <w:tcW w:w="651" w:type="pct"/>
            <w:noWrap/>
          </w:tcPr>
          <w:p w14:paraId="2ADD5FE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0303 81 90</w:t>
            </w:r>
          </w:p>
        </w:tc>
        <w:tc>
          <w:tcPr>
            <w:tcW w:w="2205" w:type="pct"/>
          </w:tcPr>
          <w:p w14:paraId="09B596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648AA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CB5B6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22CD5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406DE5" w14:textId="77777777" w:rsidTr="00612B4D">
        <w:tc>
          <w:tcPr>
            <w:tcW w:w="651" w:type="pct"/>
            <w:noWrap/>
          </w:tcPr>
          <w:p w14:paraId="6F9818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0303 82 00</w:t>
            </w:r>
          </w:p>
        </w:tc>
        <w:tc>
          <w:tcPr>
            <w:tcW w:w="2205" w:type="pct"/>
          </w:tcPr>
          <w:p w14:paraId="38FA65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raju dzimtas zivis (Rajidae)</w:t>
            </w:r>
          </w:p>
        </w:tc>
        <w:tc>
          <w:tcPr>
            <w:tcW w:w="1076" w:type="pct"/>
          </w:tcPr>
          <w:p w14:paraId="790FF5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455C92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A13F8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1156C61" w14:textId="77777777" w:rsidTr="00612B4D">
        <w:tc>
          <w:tcPr>
            <w:tcW w:w="651" w:type="pct"/>
            <w:noWrap/>
          </w:tcPr>
          <w:p w14:paraId="41C491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0303 83 00</w:t>
            </w:r>
          </w:p>
        </w:tc>
        <w:tc>
          <w:tcPr>
            <w:tcW w:w="2205" w:type="pct"/>
          </w:tcPr>
          <w:p w14:paraId="2D12AF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ilkņzivis (</w:t>
            </w:r>
            <w:r w:rsidRPr="00966615">
              <w:rPr>
                <w:rFonts w:asciiTheme="majorBidi" w:hAnsiTheme="majorBidi" w:cstheme="majorBidi"/>
                <w:i/>
                <w:lang w:val="lv-LV"/>
              </w:rPr>
              <w:t>Dissostichus</w:t>
            </w:r>
            <w:r w:rsidRPr="00966615">
              <w:rPr>
                <w:rFonts w:asciiTheme="majorBidi" w:hAnsiTheme="majorBidi" w:cstheme="majorBidi"/>
                <w:lang w:val="lv-LV"/>
              </w:rPr>
              <w:t xml:space="preserve"> spp.)</w:t>
            </w:r>
          </w:p>
        </w:tc>
        <w:tc>
          <w:tcPr>
            <w:tcW w:w="1076" w:type="pct"/>
          </w:tcPr>
          <w:p w14:paraId="40E7FE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F24774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50161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D90DC5" w14:textId="77777777" w:rsidTr="00612B4D">
        <w:tc>
          <w:tcPr>
            <w:tcW w:w="651" w:type="pct"/>
            <w:noWrap/>
          </w:tcPr>
          <w:p w14:paraId="1DEB85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0303 84 10</w:t>
            </w:r>
          </w:p>
        </w:tc>
        <w:tc>
          <w:tcPr>
            <w:tcW w:w="2205" w:type="pct"/>
          </w:tcPr>
          <w:p w14:paraId="6F5D20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labraks (</w:t>
            </w:r>
            <w:r w:rsidRPr="00966615">
              <w:rPr>
                <w:rFonts w:asciiTheme="majorBidi" w:hAnsiTheme="majorBidi" w:cstheme="majorBidi"/>
                <w:i/>
                <w:lang w:val="lv-LV"/>
              </w:rPr>
              <w:t>Dicentrarchus labrax</w:t>
            </w:r>
            <w:r w:rsidRPr="00966615">
              <w:rPr>
                <w:rFonts w:asciiTheme="majorBidi" w:hAnsiTheme="majorBidi" w:cstheme="majorBidi"/>
                <w:lang w:val="lv-LV"/>
              </w:rPr>
              <w:t>)</w:t>
            </w:r>
          </w:p>
        </w:tc>
        <w:tc>
          <w:tcPr>
            <w:tcW w:w="1076" w:type="pct"/>
          </w:tcPr>
          <w:p w14:paraId="62C0AF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51A40C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B340C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B3DFBE" w14:textId="77777777" w:rsidTr="00612B4D">
        <w:tc>
          <w:tcPr>
            <w:tcW w:w="651" w:type="pct"/>
            <w:noWrap/>
          </w:tcPr>
          <w:p w14:paraId="4FF1FC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0303 84 90</w:t>
            </w:r>
          </w:p>
        </w:tc>
        <w:tc>
          <w:tcPr>
            <w:tcW w:w="2205" w:type="pct"/>
          </w:tcPr>
          <w:p w14:paraId="115DB0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247B9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4B638C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AD3A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156949" w14:textId="77777777" w:rsidTr="00612B4D">
        <w:tc>
          <w:tcPr>
            <w:tcW w:w="651" w:type="pct"/>
            <w:noWrap/>
          </w:tcPr>
          <w:p w14:paraId="049B6F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0303 89 10</w:t>
            </w:r>
          </w:p>
        </w:tc>
        <w:tc>
          <w:tcPr>
            <w:tcW w:w="2205" w:type="pct"/>
          </w:tcPr>
          <w:p w14:paraId="5A2224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saldūdens zivju</w:t>
            </w:r>
          </w:p>
        </w:tc>
        <w:tc>
          <w:tcPr>
            <w:tcW w:w="1076" w:type="pct"/>
          </w:tcPr>
          <w:p w14:paraId="6ACCF2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375015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AC267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D0E63A1" w14:textId="77777777" w:rsidTr="00612B4D">
        <w:tc>
          <w:tcPr>
            <w:tcW w:w="651" w:type="pct"/>
            <w:noWrap/>
          </w:tcPr>
          <w:p w14:paraId="1374DD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0303 89 21</w:t>
            </w:r>
          </w:p>
        </w:tc>
        <w:tc>
          <w:tcPr>
            <w:tcW w:w="2205" w:type="pct"/>
          </w:tcPr>
          <w:p w14:paraId="055D8D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pozīcijas 1604 izstrādājumu rūpnieciskai ražošanai</w:t>
            </w:r>
          </w:p>
        </w:tc>
        <w:tc>
          <w:tcPr>
            <w:tcW w:w="1076" w:type="pct"/>
          </w:tcPr>
          <w:p w14:paraId="70FC22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3BE97B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1CFD4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101ADF" w14:textId="77777777" w:rsidTr="00612B4D">
        <w:tc>
          <w:tcPr>
            <w:tcW w:w="651" w:type="pct"/>
            <w:noWrap/>
          </w:tcPr>
          <w:p w14:paraId="5C1103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0303 89 29</w:t>
            </w:r>
          </w:p>
        </w:tc>
        <w:tc>
          <w:tcPr>
            <w:tcW w:w="2205" w:type="pct"/>
          </w:tcPr>
          <w:p w14:paraId="13B316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8725D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6808C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C96AA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C065EB" w14:textId="77777777" w:rsidTr="00612B4D">
        <w:tc>
          <w:tcPr>
            <w:tcW w:w="651" w:type="pct"/>
            <w:noWrap/>
          </w:tcPr>
          <w:p w14:paraId="73E3C1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0303 89 31</w:t>
            </w:r>
          </w:p>
        </w:tc>
        <w:tc>
          <w:tcPr>
            <w:tcW w:w="2205" w:type="pct"/>
          </w:tcPr>
          <w:p w14:paraId="037749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Sebastes marinus</w:t>
            </w:r>
            <w:r w:rsidRPr="00966615">
              <w:rPr>
                <w:rFonts w:asciiTheme="majorBidi" w:hAnsiTheme="majorBidi" w:cstheme="majorBidi"/>
                <w:lang w:val="lv-LV"/>
              </w:rPr>
              <w:t xml:space="preserve"> sugas sarkanasari</w:t>
            </w:r>
          </w:p>
        </w:tc>
        <w:tc>
          <w:tcPr>
            <w:tcW w:w="1076" w:type="pct"/>
          </w:tcPr>
          <w:p w14:paraId="123924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54B59D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6C265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D38E88" w14:textId="77777777" w:rsidTr="00612B4D">
        <w:tc>
          <w:tcPr>
            <w:tcW w:w="651" w:type="pct"/>
            <w:noWrap/>
          </w:tcPr>
          <w:p w14:paraId="121298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0303 89 39</w:t>
            </w:r>
          </w:p>
        </w:tc>
        <w:tc>
          <w:tcPr>
            <w:tcW w:w="2205" w:type="pct"/>
          </w:tcPr>
          <w:p w14:paraId="6E7EAA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C6693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63A46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4BB12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A1F5B1" w14:textId="77777777" w:rsidTr="00612B4D">
        <w:tc>
          <w:tcPr>
            <w:tcW w:w="651" w:type="pct"/>
            <w:noWrap/>
          </w:tcPr>
          <w:p w14:paraId="3A0FDA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0303 89 40</w:t>
            </w:r>
          </w:p>
        </w:tc>
        <w:tc>
          <w:tcPr>
            <w:tcW w:w="2205" w:type="pct"/>
          </w:tcPr>
          <w:p w14:paraId="0D3CBF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parastās pelamīdas (</w:t>
            </w:r>
            <w:r w:rsidRPr="00966615">
              <w:rPr>
                <w:rFonts w:asciiTheme="majorBidi" w:hAnsiTheme="majorBidi" w:cstheme="majorBidi"/>
                <w:i/>
                <w:lang w:val="lv-LV"/>
              </w:rPr>
              <w:t>Orcynopsis unicolor</w:t>
            </w:r>
            <w:r w:rsidRPr="00966615">
              <w:rPr>
                <w:rFonts w:asciiTheme="majorBidi" w:hAnsiTheme="majorBidi" w:cstheme="majorBidi"/>
                <w:lang w:val="lv-LV"/>
              </w:rPr>
              <w:t>)</w:t>
            </w:r>
          </w:p>
        </w:tc>
        <w:tc>
          <w:tcPr>
            <w:tcW w:w="1076" w:type="pct"/>
          </w:tcPr>
          <w:p w14:paraId="6E913A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48D12C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315F6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8A4D68" w14:textId="77777777" w:rsidTr="00612B4D">
        <w:tc>
          <w:tcPr>
            <w:tcW w:w="651" w:type="pct"/>
            <w:noWrap/>
          </w:tcPr>
          <w:p w14:paraId="2C5B64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0303 89 50</w:t>
            </w:r>
          </w:p>
        </w:tc>
        <w:tc>
          <w:tcPr>
            <w:tcW w:w="2205" w:type="pct"/>
          </w:tcPr>
          <w:p w14:paraId="49232E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zobaines (</w:t>
            </w:r>
            <w:r w:rsidRPr="00966615">
              <w:rPr>
                <w:rFonts w:asciiTheme="majorBidi" w:hAnsiTheme="majorBidi" w:cstheme="majorBidi"/>
                <w:i/>
                <w:lang w:val="lv-LV"/>
              </w:rPr>
              <w:t>Dentex dentex</w:t>
            </w:r>
            <w:r w:rsidRPr="00966615">
              <w:rPr>
                <w:rFonts w:asciiTheme="majorBidi" w:hAnsiTheme="majorBidi" w:cstheme="majorBidi"/>
                <w:lang w:val="lv-LV"/>
              </w:rPr>
              <w:t xml:space="preserve"> un </w:t>
            </w:r>
            <w:r w:rsidRPr="00966615">
              <w:rPr>
                <w:rFonts w:asciiTheme="majorBidi" w:hAnsiTheme="majorBidi" w:cstheme="majorBidi"/>
                <w:i/>
                <w:lang w:val="lv-LV"/>
              </w:rPr>
              <w:t>Pagellus</w:t>
            </w:r>
            <w:r w:rsidRPr="00966615">
              <w:rPr>
                <w:rFonts w:asciiTheme="majorBidi" w:hAnsiTheme="majorBidi" w:cstheme="majorBidi"/>
                <w:lang w:val="lv-LV"/>
              </w:rPr>
              <w:t xml:space="preserve"> spp.)</w:t>
            </w:r>
          </w:p>
        </w:tc>
        <w:tc>
          <w:tcPr>
            <w:tcW w:w="1076" w:type="pct"/>
          </w:tcPr>
          <w:p w14:paraId="65B4C5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30B69D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7E76E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A3520E2" w14:textId="77777777" w:rsidTr="00612B4D">
        <w:tc>
          <w:tcPr>
            <w:tcW w:w="651" w:type="pct"/>
            <w:noWrap/>
          </w:tcPr>
          <w:p w14:paraId="18C84B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0303 89 55</w:t>
            </w:r>
          </w:p>
        </w:tc>
        <w:tc>
          <w:tcPr>
            <w:tcW w:w="2205" w:type="pct"/>
          </w:tcPr>
          <w:p w14:paraId="56FBA0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zeltainās jūraskarūsas (</w:t>
            </w:r>
            <w:r w:rsidRPr="00966615">
              <w:rPr>
                <w:rFonts w:asciiTheme="majorBidi" w:hAnsiTheme="majorBidi" w:cstheme="majorBidi"/>
                <w:i/>
                <w:lang w:val="lv-LV"/>
              </w:rPr>
              <w:t>Sparus aurata</w:t>
            </w:r>
            <w:r w:rsidRPr="00966615">
              <w:rPr>
                <w:rFonts w:asciiTheme="majorBidi" w:hAnsiTheme="majorBidi" w:cstheme="majorBidi"/>
                <w:lang w:val="lv-LV"/>
              </w:rPr>
              <w:t>)</w:t>
            </w:r>
          </w:p>
        </w:tc>
        <w:tc>
          <w:tcPr>
            <w:tcW w:w="1076" w:type="pct"/>
          </w:tcPr>
          <w:p w14:paraId="0E3AEF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605AF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31FE8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672745" w14:textId="77777777" w:rsidTr="00612B4D">
        <w:tc>
          <w:tcPr>
            <w:tcW w:w="651" w:type="pct"/>
            <w:noWrap/>
          </w:tcPr>
          <w:p w14:paraId="033B333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0303 89 60</w:t>
            </w:r>
          </w:p>
        </w:tc>
        <w:tc>
          <w:tcPr>
            <w:tcW w:w="2205" w:type="pct"/>
          </w:tcPr>
          <w:p w14:paraId="112909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 plaužu (</w:t>
            </w:r>
            <w:r w:rsidRPr="00966615">
              <w:rPr>
                <w:rFonts w:asciiTheme="majorBidi" w:hAnsiTheme="majorBidi" w:cstheme="majorBidi"/>
                <w:i/>
                <w:lang w:val="lv-LV"/>
              </w:rPr>
              <w:t>Brama</w:t>
            </w:r>
            <w:r w:rsidRPr="00966615">
              <w:rPr>
                <w:rFonts w:asciiTheme="majorBidi" w:hAnsiTheme="majorBidi" w:cstheme="majorBidi"/>
                <w:lang w:val="lv-LV"/>
              </w:rPr>
              <w:t xml:space="preserve"> spp.)</w:t>
            </w:r>
          </w:p>
        </w:tc>
        <w:tc>
          <w:tcPr>
            <w:tcW w:w="1076" w:type="pct"/>
          </w:tcPr>
          <w:p w14:paraId="6E61D7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A9BCEF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65F4F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7078E95" w14:textId="77777777" w:rsidTr="00612B4D">
        <w:tc>
          <w:tcPr>
            <w:tcW w:w="651" w:type="pct"/>
            <w:noWrap/>
          </w:tcPr>
          <w:p w14:paraId="3D5A3B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0303 89 65</w:t>
            </w:r>
          </w:p>
        </w:tc>
        <w:tc>
          <w:tcPr>
            <w:tcW w:w="2205" w:type="pct"/>
          </w:tcPr>
          <w:p w14:paraId="499F5D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jūrasvelnu (</w:t>
            </w:r>
            <w:r w:rsidRPr="00966615">
              <w:rPr>
                <w:rFonts w:asciiTheme="majorBidi" w:hAnsiTheme="majorBidi" w:cstheme="majorBidi"/>
                <w:i/>
                <w:lang w:val="lv-LV"/>
              </w:rPr>
              <w:t>Lophius</w:t>
            </w:r>
            <w:r w:rsidRPr="00966615">
              <w:rPr>
                <w:rFonts w:asciiTheme="majorBidi" w:hAnsiTheme="majorBidi" w:cstheme="majorBidi"/>
                <w:lang w:val="lv-LV"/>
              </w:rPr>
              <w:t xml:space="preserve"> spp.)</w:t>
            </w:r>
          </w:p>
        </w:tc>
        <w:tc>
          <w:tcPr>
            <w:tcW w:w="1076" w:type="pct"/>
          </w:tcPr>
          <w:p w14:paraId="01CCA5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2FDAEB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924E2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CDB07E0" w14:textId="77777777" w:rsidTr="00612B4D">
        <w:tc>
          <w:tcPr>
            <w:tcW w:w="651" w:type="pct"/>
            <w:noWrap/>
          </w:tcPr>
          <w:p w14:paraId="17F5B6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0303 89 70</w:t>
            </w:r>
          </w:p>
        </w:tc>
        <w:tc>
          <w:tcPr>
            <w:tcW w:w="2205" w:type="pct"/>
          </w:tcPr>
          <w:p w14:paraId="4877A9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melnie kongriji (</w:t>
            </w:r>
            <w:r w:rsidRPr="00966615">
              <w:rPr>
                <w:rFonts w:asciiTheme="majorBidi" w:hAnsiTheme="majorBidi" w:cstheme="majorBidi"/>
                <w:i/>
                <w:lang w:val="lv-LV"/>
              </w:rPr>
              <w:t>Genypterus blacodes</w:t>
            </w:r>
            <w:r w:rsidRPr="00966615">
              <w:rPr>
                <w:rFonts w:asciiTheme="majorBidi" w:hAnsiTheme="majorBidi" w:cstheme="majorBidi"/>
                <w:lang w:val="lv-LV"/>
              </w:rPr>
              <w:t>)</w:t>
            </w:r>
          </w:p>
        </w:tc>
        <w:tc>
          <w:tcPr>
            <w:tcW w:w="1076" w:type="pct"/>
          </w:tcPr>
          <w:p w14:paraId="31A589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69D4C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B7FB1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163060" w14:textId="77777777" w:rsidTr="00612B4D">
        <w:tc>
          <w:tcPr>
            <w:tcW w:w="651" w:type="pct"/>
            <w:noWrap/>
          </w:tcPr>
          <w:p w14:paraId="79CA10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0303 89 90</w:t>
            </w:r>
          </w:p>
        </w:tc>
        <w:tc>
          <w:tcPr>
            <w:tcW w:w="2205" w:type="pct"/>
          </w:tcPr>
          <w:p w14:paraId="57EB40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70AF2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A0693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9614E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2939BF" w14:textId="77777777" w:rsidTr="00612B4D">
        <w:tc>
          <w:tcPr>
            <w:tcW w:w="651" w:type="pct"/>
            <w:noWrap/>
          </w:tcPr>
          <w:p w14:paraId="4F4AC7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0303 91 10</w:t>
            </w:r>
          </w:p>
        </w:tc>
        <w:tc>
          <w:tcPr>
            <w:tcW w:w="2205" w:type="pct"/>
          </w:tcPr>
          <w:p w14:paraId="02E42B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ikri un pieņi dezoksiribonukleīnskābes vai protamīna sulfāta ražošanai</w:t>
            </w:r>
          </w:p>
        </w:tc>
        <w:tc>
          <w:tcPr>
            <w:tcW w:w="1076" w:type="pct"/>
          </w:tcPr>
          <w:p w14:paraId="065A69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59C4CC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83A6B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F400895" w14:textId="77777777" w:rsidTr="00612B4D">
        <w:tc>
          <w:tcPr>
            <w:tcW w:w="651" w:type="pct"/>
            <w:noWrap/>
          </w:tcPr>
          <w:p w14:paraId="5C9929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0303 91 90</w:t>
            </w:r>
          </w:p>
        </w:tc>
        <w:tc>
          <w:tcPr>
            <w:tcW w:w="2205" w:type="pct"/>
          </w:tcPr>
          <w:p w14:paraId="7AD741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EE631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00265D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7096A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75C160" w14:textId="77777777" w:rsidTr="00612B4D">
        <w:tc>
          <w:tcPr>
            <w:tcW w:w="651" w:type="pct"/>
            <w:noWrap/>
          </w:tcPr>
          <w:p w14:paraId="2695F2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0303 92 00</w:t>
            </w:r>
          </w:p>
        </w:tc>
        <w:tc>
          <w:tcPr>
            <w:tcW w:w="2205" w:type="pct"/>
          </w:tcPr>
          <w:p w14:paraId="617A7A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haizivju spuras</w:t>
            </w:r>
          </w:p>
        </w:tc>
        <w:tc>
          <w:tcPr>
            <w:tcW w:w="1076" w:type="pct"/>
          </w:tcPr>
          <w:p w14:paraId="32B896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E7BF8B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501BB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92FA42B" w14:textId="77777777" w:rsidTr="00612B4D">
        <w:tc>
          <w:tcPr>
            <w:tcW w:w="651" w:type="pct"/>
            <w:noWrap/>
          </w:tcPr>
          <w:p w14:paraId="168863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0303 99 00</w:t>
            </w:r>
          </w:p>
        </w:tc>
        <w:tc>
          <w:tcPr>
            <w:tcW w:w="2205" w:type="pct"/>
          </w:tcPr>
          <w:p w14:paraId="095F22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1B048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2CFFEB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6C63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99449F" w14:textId="77777777" w:rsidTr="00612B4D">
        <w:tc>
          <w:tcPr>
            <w:tcW w:w="651" w:type="pct"/>
            <w:noWrap/>
          </w:tcPr>
          <w:p w14:paraId="13B9E6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0304 31 00</w:t>
            </w:r>
          </w:p>
        </w:tc>
        <w:tc>
          <w:tcPr>
            <w:tcW w:w="2205" w:type="pct"/>
          </w:tcPr>
          <w:p w14:paraId="5DC6BE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tilapiju (</w:t>
            </w:r>
            <w:r w:rsidRPr="00966615">
              <w:rPr>
                <w:rFonts w:asciiTheme="majorBidi" w:hAnsiTheme="majorBidi" w:cstheme="majorBidi"/>
                <w:i/>
                <w:lang w:val="lv-LV"/>
              </w:rPr>
              <w:t xml:space="preserve">Oreochromis </w:t>
            </w:r>
            <w:r w:rsidRPr="00966615">
              <w:rPr>
                <w:rFonts w:asciiTheme="majorBidi" w:hAnsiTheme="majorBidi" w:cstheme="majorBidi"/>
                <w:lang w:val="lv-LV"/>
              </w:rPr>
              <w:t>spp.)</w:t>
            </w:r>
          </w:p>
        </w:tc>
        <w:tc>
          <w:tcPr>
            <w:tcW w:w="1076" w:type="pct"/>
          </w:tcPr>
          <w:p w14:paraId="2C7A6F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01A596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DE552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7CB25E0" w14:textId="77777777" w:rsidTr="00612B4D">
        <w:tc>
          <w:tcPr>
            <w:tcW w:w="651" w:type="pct"/>
            <w:noWrap/>
          </w:tcPr>
          <w:p w14:paraId="0FEA53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0304 32 00</w:t>
            </w:r>
          </w:p>
        </w:tc>
        <w:tc>
          <w:tcPr>
            <w:tcW w:w="2205" w:type="pct"/>
          </w:tcPr>
          <w:p w14:paraId="2B9B5A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samu (</w:t>
            </w:r>
            <w:r w:rsidRPr="00966615">
              <w:rPr>
                <w:rFonts w:asciiTheme="majorBidi" w:hAnsiTheme="majorBidi" w:cstheme="majorBidi"/>
                <w:i/>
                <w:lang w:val="lv-LV"/>
              </w:rPr>
              <w:t xml:space="preserve">Pangasius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Silurus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Clarias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Ictalurus </w:t>
            </w:r>
            <w:r w:rsidRPr="00966615">
              <w:rPr>
                <w:rFonts w:asciiTheme="majorBidi" w:hAnsiTheme="majorBidi" w:cstheme="majorBidi"/>
                <w:lang w:val="lv-LV"/>
              </w:rPr>
              <w:t>spp.)</w:t>
            </w:r>
          </w:p>
        </w:tc>
        <w:tc>
          <w:tcPr>
            <w:tcW w:w="1076" w:type="pct"/>
          </w:tcPr>
          <w:p w14:paraId="01ED5B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9C97E1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1F750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B1ECFF" w14:textId="77777777" w:rsidTr="00612B4D">
        <w:tc>
          <w:tcPr>
            <w:tcW w:w="651" w:type="pct"/>
            <w:noWrap/>
          </w:tcPr>
          <w:p w14:paraId="2778F0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0304 33 00</w:t>
            </w:r>
          </w:p>
        </w:tc>
        <w:tc>
          <w:tcPr>
            <w:tcW w:w="2205" w:type="pct"/>
          </w:tcPr>
          <w:p w14:paraId="659D49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Nīlas asaru (</w:t>
            </w:r>
            <w:r w:rsidRPr="00966615">
              <w:rPr>
                <w:rFonts w:asciiTheme="majorBidi" w:hAnsiTheme="majorBidi" w:cstheme="majorBidi"/>
                <w:i/>
                <w:lang w:val="lv-LV"/>
              </w:rPr>
              <w:t>Lates niloticus</w:t>
            </w:r>
            <w:r w:rsidRPr="00966615">
              <w:rPr>
                <w:rFonts w:asciiTheme="majorBidi" w:hAnsiTheme="majorBidi" w:cstheme="majorBidi"/>
                <w:lang w:val="lv-LV"/>
              </w:rPr>
              <w:t>)</w:t>
            </w:r>
          </w:p>
        </w:tc>
        <w:tc>
          <w:tcPr>
            <w:tcW w:w="1076" w:type="pct"/>
          </w:tcPr>
          <w:p w14:paraId="5E1607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1F29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8295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B0E49F" w14:textId="77777777" w:rsidTr="00612B4D">
        <w:tc>
          <w:tcPr>
            <w:tcW w:w="651" w:type="pct"/>
            <w:noWrap/>
          </w:tcPr>
          <w:p w14:paraId="7CDDA1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0304 39 00</w:t>
            </w:r>
          </w:p>
        </w:tc>
        <w:tc>
          <w:tcPr>
            <w:tcW w:w="2205" w:type="pct"/>
          </w:tcPr>
          <w:p w14:paraId="5D7701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96E42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5EF94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31236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7D2BFE" w14:textId="77777777" w:rsidTr="00612B4D">
        <w:tc>
          <w:tcPr>
            <w:tcW w:w="651" w:type="pct"/>
            <w:noWrap/>
          </w:tcPr>
          <w:p w14:paraId="393F7550"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0304 41 00</w:t>
            </w:r>
          </w:p>
        </w:tc>
        <w:tc>
          <w:tcPr>
            <w:tcW w:w="2205" w:type="pct"/>
          </w:tcPr>
          <w:p w14:paraId="528457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lašu (</w:t>
            </w:r>
            <w:r w:rsidRPr="00966615">
              <w:rPr>
                <w:rFonts w:asciiTheme="majorBidi" w:hAnsiTheme="majorBidi" w:cstheme="majorBidi"/>
                <w:i/>
                <w:lang w:val="lv-LV"/>
              </w:rPr>
              <w:t>Oncorhynchus nerka</w:t>
            </w:r>
            <w:r w:rsidRPr="00966615">
              <w:rPr>
                <w:rFonts w:asciiTheme="majorBidi" w:hAnsiTheme="majorBidi" w:cstheme="majorBidi"/>
                <w:lang w:val="lv-LV"/>
              </w:rPr>
              <w:t xml:space="preserve">, </w:t>
            </w:r>
            <w:r w:rsidRPr="00966615">
              <w:rPr>
                <w:rFonts w:asciiTheme="majorBidi" w:hAnsiTheme="majorBidi" w:cstheme="majorBidi"/>
                <w:i/>
                <w:lang w:val="lv-LV"/>
              </w:rPr>
              <w:t>Oncorhynchus gorbuscha</w:t>
            </w:r>
            <w:r w:rsidRPr="00966615">
              <w:rPr>
                <w:rFonts w:asciiTheme="majorBidi" w:hAnsiTheme="majorBidi" w:cstheme="majorBidi"/>
                <w:lang w:val="lv-LV"/>
              </w:rPr>
              <w:t xml:space="preserve">, </w:t>
            </w:r>
            <w:r w:rsidRPr="00966615">
              <w:rPr>
                <w:rFonts w:asciiTheme="majorBidi" w:hAnsiTheme="majorBidi" w:cstheme="majorBidi"/>
                <w:i/>
                <w:lang w:val="lv-LV"/>
              </w:rPr>
              <w:t>Oncorhynchus keta</w:t>
            </w:r>
            <w:r w:rsidRPr="00966615">
              <w:rPr>
                <w:rFonts w:asciiTheme="majorBidi" w:hAnsiTheme="majorBidi" w:cstheme="majorBidi"/>
                <w:lang w:val="lv-LV"/>
              </w:rPr>
              <w:t xml:space="preserve">, </w:t>
            </w:r>
            <w:r w:rsidRPr="00966615">
              <w:rPr>
                <w:rFonts w:asciiTheme="majorBidi" w:hAnsiTheme="majorBidi" w:cstheme="majorBidi"/>
                <w:i/>
                <w:lang w:val="lv-LV"/>
              </w:rPr>
              <w:t>Oncorhynchus tschawytscha</w:t>
            </w:r>
            <w:r w:rsidRPr="00966615">
              <w:rPr>
                <w:rFonts w:asciiTheme="majorBidi" w:hAnsiTheme="majorBidi" w:cstheme="majorBidi"/>
                <w:lang w:val="lv-LV"/>
              </w:rPr>
              <w:t xml:space="preserve">, </w:t>
            </w:r>
            <w:r w:rsidRPr="00966615">
              <w:rPr>
                <w:rFonts w:asciiTheme="majorBidi" w:hAnsiTheme="majorBidi" w:cstheme="majorBidi"/>
                <w:i/>
                <w:lang w:val="lv-LV"/>
              </w:rPr>
              <w:t>Oncorhynchus kisutch</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Oncorhynchus masou </w:t>
            </w:r>
            <w:r w:rsidRPr="00966615">
              <w:rPr>
                <w:rFonts w:asciiTheme="majorBidi" w:hAnsiTheme="majorBidi" w:cstheme="majorBidi"/>
                <w:lang w:val="lv-LV"/>
              </w:rPr>
              <w:t xml:space="preserve">un </w:t>
            </w:r>
            <w:r w:rsidRPr="00966615">
              <w:rPr>
                <w:rFonts w:asciiTheme="majorBidi" w:hAnsiTheme="majorBidi" w:cstheme="majorBidi"/>
                <w:i/>
                <w:lang w:val="lv-LV"/>
              </w:rPr>
              <w:t>Oncorhynchus rhodurus</w:t>
            </w:r>
            <w:r w:rsidRPr="00966615">
              <w:rPr>
                <w:rFonts w:asciiTheme="majorBidi" w:hAnsiTheme="majorBidi" w:cstheme="majorBidi"/>
                <w:lang w:val="lv-LV"/>
              </w:rPr>
              <w:t>), Atlantijas lašu (</w:t>
            </w:r>
            <w:r w:rsidRPr="00966615">
              <w:rPr>
                <w:rFonts w:asciiTheme="majorBidi" w:hAnsiTheme="majorBidi" w:cstheme="majorBidi"/>
                <w:i/>
                <w:lang w:val="lv-LV"/>
              </w:rPr>
              <w:t>Salmo salar</w:t>
            </w:r>
            <w:r w:rsidRPr="00966615">
              <w:rPr>
                <w:rFonts w:asciiTheme="majorBidi" w:hAnsiTheme="majorBidi" w:cstheme="majorBidi"/>
                <w:lang w:val="lv-LV"/>
              </w:rPr>
              <w:t>) un Donavas lašu (</w:t>
            </w:r>
            <w:r w:rsidRPr="00966615">
              <w:rPr>
                <w:rFonts w:asciiTheme="majorBidi" w:hAnsiTheme="majorBidi" w:cstheme="majorBidi"/>
                <w:i/>
                <w:lang w:val="lv-LV"/>
              </w:rPr>
              <w:t>Hucho hucho</w:t>
            </w:r>
            <w:r w:rsidRPr="00966615">
              <w:rPr>
                <w:rFonts w:asciiTheme="majorBidi" w:hAnsiTheme="majorBidi" w:cstheme="majorBidi"/>
                <w:lang w:val="lv-LV"/>
              </w:rPr>
              <w:t>)</w:t>
            </w:r>
          </w:p>
        </w:tc>
        <w:tc>
          <w:tcPr>
            <w:tcW w:w="1076" w:type="pct"/>
          </w:tcPr>
          <w:p w14:paraId="3A2A2A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EB5B25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B881A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6504E1" w14:textId="77777777" w:rsidTr="00612B4D">
        <w:tc>
          <w:tcPr>
            <w:tcW w:w="651" w:type="pct"/>
            <w:noWrap/>
          </w:tcPr>
          <w:p w14:paraId="100D96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0304 42 10</w:t>
            </w:r>
          </w:p>
        </w:tc>
        <w:tc>
          <w:tcPr>
            <w:tcW w:w="2205" w:type="pct"/>
          </w:tcPr>
          <w:p w14:paraId="745FF7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varavīksnes foreļu (</w:t>
            </w:r>
            <w:r w:rsidRPr="00966615">
              <w:rPr>
                <w:rFonts w:asciiTheme="majorBidi" w:hAnsiTheme="majorBidi" w:cstheme="majorBidi"/>
                <w:i/>
                <w:lang w:val="lv-LV"/>
              </w:rPr>
              <w:t>Oncorhynchus mykiss</w:t>
            </w:r>
            <w:r w:rsidRPr="00966615">
              <w:rPr>
                <w:rFonts w:asciiTheme="majorBidi" w:hAnsiTheme="majorBidi" w:cstheme="majorBidi"/>
                <w:lang w:val="lv-LV"/>
              </w:rPr>
              <w:t>), kas katra sver vairāk par 400 g</w:t>
            </w:r>
          </w:p>
        </w:tc>
        <w:tc>
          <w:tcPr>
            <w:tcW w:w="1076" w:type="pct"/>
          </w:tcPr>
          <w:p w14:paraId="20A84F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403E64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4A5DE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030BA6" w14:textId="77777777" w:rsidTr="00612B4D">
        <w:tc>
          <w:tcPr>
            <w:tcW w:w="651" w:type="pct"/>
            <w:noWrap/>
          </w:tcPr>
          <w:p w14:paraId="107918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0304 42 50</w:t>
            </w:r>
          </w:p>
        </w:tc>
        <w:tc>
          <w:tcPr>
            <w:tcW w:w="2205" w:type="pct"/>
          </w:tcPr>
          <w:p w14:paraId="109DD0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Oncorhynchus apache</w:t>
            </w:r>
            <w:r w:rsidRPr="00966615">
              <w:rPr>
                <w:rFonts w:asciiTheme="majorBidi" w:hAnsiTheme="majorBidi" w:cstheme="majorBidi"/>
                <w:lang w:val="lv-LV"/>
              </w:rPr>
              <w:t xml:space="preserve"> un </w:t>
            </w:r>
            <w:r w:rsidRPr="00966615">
              <w:rPr>
                <w:rFonts w:asciiTheme="majorBidi" w:hAnsiTheme="majorBidi" w:cstheme="majorBidi"/>
                <w:i/>
                <w:lang w:val="lv-LV"/>
              </w:rPr>
              <w:t xml:space="preserve">Oncorhynchus chrysogaster </w:t>
            </w:r>
            <w:r w:rsidRPr="00966615">
              <w:rPr>
                <w:rFonts w:asciiTheme="majorBidi" w:hAnsiTheme="majorBidi" w:cstheme="majorBidi"/>
                <w:lang w:val="lv-LV"/>
              </w:rPr>
              <w:t>sugas foreļu</w:t>
            </w:r>
          </w:p>
        </w:tc>
        <w:tc>
          <w:tcPr>
            <w:tcW w:w="1076" w:type="pct"/>
          </w:tcPr>
          <w:p w14:paraId="115A1C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9102D5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CA8D5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1F451F" w14:textId="77777777" w:rsidTr="00612B4D">
        <w:tc>
          <w:tcPr>
            <w:tcW w:w="651" w:type="pct"/>
            <w:noWrap/>
          </w:tcPr>
          <w:p w14:paraId="43E2BF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0304 42 90</w:t>
            </w:r>
          </w:p>
        </w:tc>
        <w:tc>
          <w:tcPr>
            <w:tcW w:w="2205" w:type="pct"/>
          </w:tcPr>
          <w:p w14:paraId="6CDFA6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5B1138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EAE02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4B48A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071674E" w14:textId="77777777" w:rsidTr="00612B4D">
        <w:tc>
          <w:tcPr>
            <w:tcW w:w="651" w:type="pct"/>
            <w:noWrap/>
          </w:tcPr>
          <w:p w14:paraId="03AB7A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0304 43 00</w:t>
            </w:r>
          </w:p>
        </w:tc>
        <w:tc>
          <w:tcPr>
            <w:tcW w:w="2205" w:type="pct"/>
          </w:tcPr>
          <w:p w14:paraId="647F8C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plekstveidīgo zivju (</w:t>
            </w:r>
            <w:r w:rsidRPr="00966615">
              <w:rPr>
                <w:rFonts w:asciiTheme="majorBidi" w:hAnsiTheme="majorBidi" w:cstheme="majorBidi"/>
                <w:i/>
                <w:iCs/>
                <w:lang w:val="lv-LV"/>
              </w:rPr>
              <w:t>Pleuronectidae</w:t>
            </w:r>
            <w:r w:rsidRPr="00966615">
              <w:rPr>
                <w:rFonts w:asciiTheme="majorBidi" w:hAnsiTheme="majorBidi" w:cstheme="majorBidi"/>
                <w:lang w:val="lv-LV"/>
              </w:rPr>
              <w:t xml:space="preserve">, </w:t>
            </w:r>
            <w:r w:rsidRPr="00966615">
              <w:rPr>
                <w:rFonts w:asciiTheme="majorBidi" w:hAnsiTheme="majorBidi" w:cstheme="majorBidi"/>
                <w:i/>
                <w:iCs/>
                <w:lang w:val="lv-LV"/>
              </w:rPr>
              <w:t>Bothidae</w:t>
            </w:r>
            <w:r w:rsidRPr="00966615">
              <w:rPr>
                <w:rFonts w:asciiTheme="majorBidi" w:hAnsiTheme="majorBidi" w:cstheme="majorBidi"/>
                <w:lang w:val="lv-LV"/>
              </w:rPr>
              <w:t xml:space="preserve">, </w:t>
            </w:r>
            <w:r w:rsidRPr="00966615">
              <w:rPr>
                <w:rFonts w:asciiTheme="majorBidi" w:hAnsiTheme="majorBidi" w:cstheme="majorBidi"/>
                <w:i/>
                <w:iCs/>
                <w:lang w:val="lv-LV"/>
              </w:rPr>
              <w:t>Cynoglossidae</w:t>
            </w:r>
            <w:r w:rsidRPr="00966615">
              <w:rPr>
                <w:rFonts w:asciiTheme="majorBidi" w:hAnsiTheme="majorBidi" w:cstheme="majorBidi"/>
                <w:lang w:val="lv-LV"/>
              </w:rPr>
              <w:t xml:space="preserve">, </w:t>
            </w:r>
            <w:r w:rsidRPr="00966615">
              <w:rPr>
                <w:rFonts w:asciiTheme="majorBidi" w:hAnsiTheme="majorBidi" w:cstheme="majorBidi"/>
                <w:i/>
                <w:iCs/>
                <w:lang w:val="lv-LV"/>
              </w:rPr>
              <w:t>Soleidae</w:t>
            </w:r>
            <w:r w:rsidRPr="00966615">
              <w:rPr>
                <w:rFonts w:asciiTheme="majorBidi" w:hAnsiTheme="majorBidi" w:cstheme="majorBidi"/>
                <w:lang w:val="lv-LV"/>
              </w:rPr>
              <w:t xml:space="preserve">, </w:t>
            </w:r>
            <w:r w:rsidRPr="00966615">
              <w:rPr>
                <w:rFonts w:asciiTheme="majorBidi" w:hAnsiTheme="majorBidi" w:cstheme="majorBidi"/>
                <w:i/>
                <w:iCs/>
                <w:lang w:val="lv-LV"/>
              </w:rPr>
              <w:t>Scophthalmidae</w:t>
            </w:r>
            <w:r w:rsidRPr="00966615">
              <w:rPr>
                <w:rFonts w:asciiTheme="majorBidi" w:hAnsiTheme="majorBidi" w:cstheme="majorBidi"/>
                <w:lang w:val="lv-LV"/>
              </w:rPr>
              <w:t xml:space="preserve"> un </w:t>
            </w:r>
            <w:r w:rsidRPr="00966615">
              <w:rPr>
                <w:rFonts w:asciiTheme="majorBidi" w:hAnsiTheme="majorBidi" w:cstheme="majorBidi"/>
                <w:i/>
                <w:iCs/>
                <w:lang w:val="lv-LV"/>
              </w:rPr>
              <w:t>Citharidae</w:t>
            </w:r>
            <w:r w:rsidRPr="00966615">
              <w:rPr>
                <w:rFonts w:asciiTheme="majorBidi" w:hAnsiTheme="majorBidi" w:cstheme="majorBidi"/>
                <w:lang w:val="lv-LV"/>
              </w:rPr>
              <w:t>)</w:t>
            </w:r>
          </w:p>
        </w:tc>
        <w:tc>
          <w:tcPr>
            <w:tcW w:w="1076" w:type="pct"/>
          </w:tcPr>
          <w:p w14:paraId="0C4785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ECA31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DCA99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9411DA" w14:textId="77777777" w:rsidTr="00612B4D">
        <w:tc>
          <w:tcPr>
            <w:tcW w:w="651" w:type="pct"/>
            <w:noWrap/>
          </w:tcPr>
          <w:p w14:paraId="1994CD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0304 44 10</w:t>
            </w:r>
          </w:p>
        </w:tc>
        <w:tc>
          <w:tcPr>
            <w:tcW w:w="2205" w:type="pct"/>
          </w:tcPr>
          <w:p w14:paraId="7CA974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mencu (</w:t>
            </w:r>
            <w:r w:rsidRPr="00966615">
              <w:rPr>
                <w:rFonts w:asciiTheme="majorBidi" w:hAnsiTheme="majorBidi" w:cstheme="majorBidi"/>
                <w:i/>
                <w:lang w:val="lv-LV"/>
              </w:rPr>
              <w:t>Gadus morhua</w:t>
            </w:r>
            <w:r w:rsidRPr="00966615">
              <w:rPr>
                <w:rFonts w:asciiTheme="majorBidi" w:hAnsiTheme="majorBidi" w:cstheme="majorBidi"/>
                <w:lang w:val="lv-LV"/>
              </w:rPr>
              <w:t>,</w:t>
            </w:r>
            <w:r w:rsidRPr="00966615">
              <w:rPr>
                <w:rFonts w:asciiTheme="majorBidi" w:hAnsiTheme="majorBidi" w:cstheme="majorBidi"/>
                <w:i/>
                <w:lang w:val="lv-LV"/>
              </w:rPr>
              <w:t>Gadus ogac un Gadus macrocephalus</w:t>
            </w:r>
            <w:r w:rsidRPr="00966615">
              <w:rPr>
                <w:rFonts w:asciiTheme="majorBidi" w:hAnsiTheme="majorBidi" w:cstheme="majorBidi"/>
                <w:lang w:val="lv-LV"/>
              </w:rPr>
              <w:t>) un polārmencu (</w:t>
            </w:r>
            <w:r w:rsidRPr="00966615">
              <w:rPr>
                <w:rFonts w:asciiTheme="majorBidi" w:hAnsiTheme="majorBidi" w:cstheme="majorBidi"/>
                <w:i/>
                <w:lang w:val="lv-LV"/>
              </w:rPr>
              <w:t>Boreogadus saida</w:t>
            </w:r>
            <w:r w:rsidRPr="00966615">
              <w:rPr>
                <w:rFonts w:asciiTheme="majorBidi" w:hAnsiTheme="majorBidi" w:cstheme="majorBidi"/>
                <w:lang w:val="lv-LV"/>
              </w:rPr>
              <w:t>)</w:t>
            </w:r>
          </w:p>
        </w:tc>
        <w:tc>
          <w:tcPr>
            <w:tcW w:w="1076" w:type="pct"/>
          </w:tcPr>
          <w:p w14:paraId="0BF729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3F0EF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D15D4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496E98" w14:textId="77777777" w:rsidTr="00612B4D">
        <w:tc>
          <w:tcPr>
            <w:tcW w:w="651" w:type="pct"/>
            <w:noWrap/>
          </w:tcPr>
          <w:p w14:paraId="407DC3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0304 44 30</w:t>
            </w:r>
          </w:p>
        </w:tc>
        <w:tc>
          <w:tcPr>
            <w:tcW w:w="2205" w:type="pct"/>
          </w:tcPr>
          <w:p w14:paraId="33CFF6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saidu (</w:t>
            </w:r>
            <w:r w:rsidRPr="00966615">
              <w:rPr>
                <w:rFonts w:asciiTheme="majorBidi" w:hAnsiTheme="majorBidi" w:cstheme="majorBidi"/>
                <w:i/>
                <w:lang w:val="lv-LV"/>
              </w:rPr>
              <w:t>Pollachius virens</w:t>
            </w:r>
            <w:r w:rsidRPr="00966615">
              <w:rPr>
                <w:rFonts w:asciiTheme="majorBidi" w:hAnsiTheme="majorBidi" w:cstheme="majorBidi"/>
                <w:lang w:val="lv-LV"/>
              </w:rPr>
              <w:t>)</w:t>
            </w:r>
          </w:p>
        </w:tc>
        <w:tc>
          <w:tcPr>
            <w:tcW w:w="1076" w:type="pct"/>
          </w:tcPr>
          <w:p w14:paraId="4C264C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45CB7E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408D1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91EBB9" w14:textId="77777777" w:rsidTr="00612B4D">
        <w:tc>
          <w:tcPr>
            <w:tcW w:w="651" w:type="pct"/>
            <w:noWrap/>
          </w:tcPr>
          <w:p w14:paraId="792462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0304 44 90</w:t>
            </w:r>
          </w:p>
        </w:tc>
        <w:tc>
          <w:tcPr>
            <w:tcW w:w="2205" w:type="pct"/>
          </w:tcPr>
          <w:p w14:paraId="03E4E6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7F7650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90AD4B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F8F0A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CFACE3D" w14:textId="77777777" w:rsidTr="00612B4D">
        <w:tc>
          <w:tcPr>
            <w:tcW w:w="651" w:type="pct"/>
            <w:noWrap/>
          </w:tcPr>
          <w:p w14:paraId="020CE64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0304 45 00</w:t>
            </w:r>
          </w:p>
        </w:tc>
        <w:tc>
          <w:tcPr>
            <w:tcW w:w="2205" w:type="pct"/>
          </w:tcPr>
          <w:p w14:paraId="43EB3C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zobenzivju (</w:t>
            </w:r>
            <w:r w:rsidRPr="00966615">
              <w:rPr>
                <w:rFonts w:asciiTheme="majorBidi" w:hAnsiTheme="majorBidi" w:cstheme="majorBidi"/>
                <w:i/>
                <w:lang w:val="lv-LV"/>
              </w:rPr>
              <w:t>Xiphias gladius</w:t>
            </w:r>
            <w:r w:rsidRPr="00966615">
              <w:rPr>
                <w:rFonts w:asciiTheme="majorBidi" w:hAnsiTheme="majorBidi" w:cstheme="majorBidi"/>
                <w:lang w:val="lv-LV"/>
              </w:rPr>
              <w:t>)</w:t>
            </w:r>
          </w:p>
        </w:tc>
        <w:tc>
          <w:tcPr>
            <w:tcW w:w="1076" w:type="pct"/>
          </w:tcPr>
          <w:p w14:paraId="327683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79E3D0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9721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0D6835" w14:textId="77777777" w:rsidTr="00612B4D">
        <w:tc>
          <w:tcPr>
            <w:tcW w:w="651" w:type="pct"/>
            <w:noWrap/>
          </w:tcPr>
          <w:p w14:paraId="2CC6C1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0304 46 00</w:t>
            </w:r>
          </w:p>
        </w:tc>
        <w:tc>
          <w:tcPr>
            <w:tcW w:w="2205" w:type="pct"/>
          </w:tcPr>
          <w:p w14:paraId="5FF6F5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ilkņzivju (</w:t>
            </w:r>
            <w:r w:rsidRPr="00966615">
              <w:rPr>
                <w:rFonts w:asciiTheme="majorBidi" w:hAnsiTheme="majorBidi" w:cstheme="majorBidi"/>
                <w:i/>
                <w:lang w:val="lv-LV"/>
              </w:rPr>
              <w:t>Dissostichus</w:t>
            </w:r>
            <w:r w:rsidRPr="00966615">
              <w:rPr>
                <w:rFonts w:asciiTheme="majorBidi" w:hAnsiTheme="majorBidi" w:cstheme="majorBidi"/>
                <w:lang w:val="lv-LV"/>
              </w:rPr>
              <w:t xml:space="preserve"> spp.)</w:t>
            </w:r>
          </w:p>
        </w:tc>
        <w:tc>
          <w:tcPr>
            <w:tcW w:w="1076" w:type="pct"/>
          </w:tcPr>
          <w:p w14:paraId="203E6B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5C1AD5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222BF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14707C" w14:textId="77777777" w:rsidTr="00612B4D">
        <w:tc>
          <w:tcPr>
            <w:tcW w:w="651" w:type="pct"/>
            <w:noWrap/>
          </w:tcPr>
          <w:p w14:paraId="7F6395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0304 47 10</w:t>
            </w:r>
          </w:p>
        </w:tc>
        <w:tc>
          <w:tcPr>
            <w:tcW w:w="2205" w:type="pct"/>
          </w:tcPr>
          <w:p w14:paraId="2A7C0C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dzeloņu haizivju (</w:t>
            </w:r>
            <w:r w:rsidRPr="00966615">
              <w:rPr>
                <w:rFonts w:asciiTheme="majorBidi" w:hAnsiTheme="majorBidi" w:cstheme="majorBidi"/>
                <w:i/>
                <w:lang w:val="lv-LV"/>
              </w:rPr>
              <w:t xml:space="preserve">Squalus acanthias) </w:t>
            </w:r>
            <w:r w:rsidRPr="00966615">
              <w:rPr>
                <w:rFonts w:asciiTheme="majorBidi" w:hAnsiTheme="majorBidi" w:cstheme="majorBidi"/>
                <w:lang w:val="lv-LV"/>
              </w:rPr>
              <w:t>un kaķu haizivju (</w:t>
            </w:r>
            <w:r w:rsidRPr="00966615">
              <w:rPr>
                <w:rFonts w:asciiTheme="majorBidi" w:hAnsiTheme="majorBidi" w:cstheme="majorBidi"/>
                <w:i/>
                <w:lang w:val="lv-LV"/>
              </w:rPr>
              <w:t xml:space="preserve">Scyliorhinus </w:t>
            </w:r>
            <w:r w:rsidRPr="00966615">
              <w:rPr>
                <w:rFonts w:asciiTheme="majorBidi" w:hAnsiTheme="majorBidi" w:cstheme="majorBidi"/>
                <w:lang w:val="lv-LV"/>
              </w:rPr>
              <w:t>spp.)</w:t>
            </w:r>
          </w:p>
        </w:tc>
        <w:tc>
          <w:tcPr>
            <w:tcW w:w="1076" w:type="pct"/>
          </w:tcPr>
          <w:p w14:paraId="73F77A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825C2C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BAE05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6009E0" w14:textId="77777777" w:rsidTr="00612B4D">
        <w:tc>
          <w:tcPr>
            <w:tcW w:w="651" w:type="pct"/>
            <w:noWrap/>
          </w:tcPr>
          <w:p w14:paraId="312C1F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0304 47 20</w:t>
            </w:r>
          </w:p>
        </w:tc>
        <w:tc>
          <w:tcPr>
            <w:tcW w:w="2205" w:type="pct"/>
          </w:tcPr>
          <w:p w14:paraId="04B25B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siļķu haizivju (</w:t>
            </w:r>
            <w:r w:rsidRPr="00966615">
              <w:rPr>
                <w:rFonts w:asciiTheme="majorBidi" w:hAnsiTheme="majorBidi" w:cstheme="majorBidi"/>
                <w:i/>
                <w:lang w:val="lv-LV"/>
              </w:rPr>
              <w:t>Lamna nasus</w:t>
            </w:r>
            <w:r w:rsidRPr="00966615">
              <w:rPr>
                <w:rFonts w:asciiTheme="majorBidi" w:hAnsiTheme="majorBidi" w:cstheme="majorBidi"/>
                <w:lang w:val="lv-LV"/>
              </w:rPr>
              <w:t>)</w:t>
            </w:r>
          </w:p>
        </w:tc>
        <w:tc>
          <w:tcPr>
            <w:tcW w:w="1076" w:type="pct"/>
          </w:tcPr>
          <w:p w14:paraId="4976A1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7291E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F8961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A6A71D" w14:textId="77777777" w:rsidTr="00612B4D">
        <w:tc>
          <w:tcPr>
            <w:tcW w:w="651" w:type="pct"/>
            <w:noWrap/>
          </w:tcPr>
          <w:p w14:paraId="3367BC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0304 47 30</w:t>
            </w:r>
          </w:p>
        </w:tc>
        <w:tc>
          <w:tcPr>
            <w:tcW w:w="2205" w:type="pct"/>
          </w:tcPr>
          <w:p w14:paraId="2DC5C9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zilo haizivju (</w:t>
            </w:r>
            <w:r w:rsidRPr="00966615">
              <w:rPr>
                <w:rFonts w:asciiTheme="majorBidi" w:hAnsiTheme="majorBidi" w:cstheme="majorBidi"/>
                <w:i/>
                <w:lang w:val="lv-LV"/>
              </w:rPr>
              <w:t>Prionace glauca</w:t>
            </w:r>
            <w:r w:rsidRPr="00966615">
              <w:rPr>
                <w:rFonts w:asciiTheme="majorBidi" w:hAnsiTheme="majorBidi" w:cstheme="majorBidi"/>
                <w:lang w:val="lv-LV"/>
              </w:rPr>
              <w:t>)</w:t>
            </w:r>
          </w:p>
        </w:tc>
        <w:tc>
          <w:tcPr>
            <w:tcW w:w="1076" w:type="pct"/>
          </w:tcPr>
          <w:p w14:paraId="17DB6A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79496F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A6F79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B7121D4" w14:textId="77777777" w:rsidTr="00612B4D">
        <w:tc>
          <w:tcPr>
            <w:tcW w:w="651" w:type="pct"/>
            <w:noWrap/>
          </w:tcPr>
          <w:p w14:paraId="1165C7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0304 47 90</w:t>
            </w:r>
          </w:p>
        </w:tc>
        <w:tc>
          <w:tcPr>
            <w:tcW w:w="2205" w:type="pct"/>
          </w:tcPr>
          <w:p w14:paraId="08AEA2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citādu</w:t>
            </w:r>
          </w:p>
        </w:tc>
        <w:tc>
          <w:tcPr>
            <w:tcW w:w="1076" w:type="pct"/>
          </w:tcPr>
          <w:p w14:paraId="2EA81C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263541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79D5F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EAB321" w14:textId="77777777" w:rsidTr="00612B4D">
        <w:tc>
          <w:tcPr>
            <w:tcW w:w="651" w:type="pct"/>
            <w:noWrap/>
          </w:tcPr>
          <w:p w14:paraId="2E2B91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0304 48 00</w:t>
            </w:r>
          </w:p>
        </w:tc>
        <w:tc>
          <w:tcPr>
            <w:tcW w:w="2205" w:type="pct"/>
          </w:tcPr>
          <w:p w14:paraId="586BE4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raju dzimtas zivju (</w:t>
            </w:r>
            <w:r w:rsidRPr="00966615">
              <w:rPr>
                <w:rFonts w:asciiTheme="majorBidi" w:hAnsiTheme="majorBidi" w:cstheme="majorBidi"/>
                <w:i/>
                <w:iCs/>
                <w:lang w:val="lv-LV"/>
              </w:rPr>
              <w:t>Rajidae</w:t>
            </w:r>
            <w:r w:rsidRPr="00966615">
              <w:rPr>
                <w:rFonts w:asciiTheme="majorBidi" w:hAnsiTheme="majorBidi" w:cstheme="majorBidi"/>
                <w:lang w:val="lv-LV"/>
              </w:rPr>
              <w:t>)</w:t>
            </w:r>
          </w:p>
        </w:tc>
        <w:tc>
          <w:tcPr>
            <w:tcW w:w="1076" w:type="pct"/>
          </w:tcPr>
          <w:p w14:paraId="3E3274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0AA91E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AAB5B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F1DBEC8" w14:textId="77777777" w:rsidTr="00612B4D">
        <w:tc>
          <w:tcPr>
            <w:tcW w:w="651" w:type="pct"/>
            <w:noWrap/>
          </w:tcPr>
          <w:p w14:paraId="58E6DA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0304 49 10</w:t>
            </w:r>
          </w:p>
        </w:tc>
        <w:tc>
          <w:tcPr>
            <w:tcW w:w="2205" w:type="pct"/>
          </w:tcPr>
          <w:p w14:paraId="2B5AF3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saldūdens zivju</w:t>
            </w:r>
          </w:p>
        </w:tc>
        <w:tc>
          <w:tcPr>
            <w:tcW w:w="1076" w:type="pct"/>
          </w:tcPr>
          <w:p w14:paraId="5B3734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FD53EA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2D060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486EB7" w14:textId="77777777" w:rsidTr="00612B4D">
        <w:tc>
          <w:tcPr>
            <w:tcW w:w="651" w:type="pct"/>
            <w:noWrap/>
          </w:tcPr>
          <w:p w14:paraId="632CEE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0304 49 50</w:t>
            </w:r>
          </w:p>
        </w:tc>
        <w:tc>
          <w:tcPr>
            <w:tcW w:w="2205" w:type="pct"/>
          </w:tcPr>
          <w:p w14:paraId="4DCA4B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sarkanasaru (</w:t>
            </w:r>
            <w:r w:rsidRPr="00966615">
              <w:rPr>
                <w:rFonts w:asciiTheme="majorBidi" w:hAnsiTheme="majorBidi" w:cstheme="majorBidi"/>
                <w:i/>
                <w:lang w:val="lv-LV"/>
              </w:rPr>
              <w:t>Sebastes</w:t>
            </w:r>
            <w:r w:rsidRPr="00966615">
              <w:rPr>
                <w:rFonts w:asciiTheme="majorBidi" w:hAnsiTheme="majorBidi" w:cstheme="majorBidi"/>
                <w:lang w:val="lv-LV"/>
              </w:rPr>
              <w:t xml:space="preserve"> spp.)</w:t>
            </w:r>
          </w:p>
        </w:tc>
        <w:tc>
          <w:tcPr>
            <w:tcW w:w="1076" w:type="pct"/>
          </w:tcPr>
          <w:p w14:paraId="64CB11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D5AED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45CF5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CB4FEB" w14:textId="77777777" w:rsidTr="00612B4D">
        <w:tc>
          <w:tcPr>
            <w:tcW w:w="651" w:type="pct"/>
            <w:noWrap/>
          </w:tcPr>
          <w:p w14:paraId="5ECC50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0304 49 90</w:t>
            </w:r>
          </w:p>
        </w:tc>
        <w:tc>
          <w:tcPr>
            <w:tcW w:w="2205" w:type="pct"/>
          </w:tcPr>
          <w:p w14:paraId="5F26E5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242FC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D3B2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A6C6E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67CAFC" w14:textId="77777777" w:rsidTr="00612B4D">
        <w:tc>
          <w:tcPr>
            <w:tcW w:w="651" w:type="pct"/>
            <w:noWrap/>
          </w:tcPr>
          <w:p w14:paraId="7EC5E49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0304 51 00</w:t>
            </w:r>
          </w:p>
        </w:tc>
        <w:tc>
          <w:tcPr>
            <w:tcW w:w="2205" w:type="pct"/>
          </w:tcPr>
          <w:p w14:paraId="08DEE5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tilapiju (</w:t>
            </w:r>
            <w:r w:rsidRPr="00966615">
              <w:rPr>
                <w:rFonts w:asciiTheme="majorBidi" w:hAnsiTheme="majorBidi" w:cstheme="majorBidi"/>
                <w:i/>
                <w:lang w:val="lv-LV"/>
              </w:rPr>
              <w:t xml:space="preserve">Oreochromis </w:t>
            </w:r>
            <w:r w:rsidRPr="00966615">
              <w:rPr>
                <w:rFonts w:asciiTheme="majorBidi" w:hAnsiTheme="majorBidi" w:cstheme="majorBidi"/>
                <w:lang w:val="lv-LV"/>
              </w:rPr>
              <w:t>spp.), samu (</w:t>
            </w:r>
            <w:r w:rsidRPr="00966615">
              <w:rPr>
                <w:rFonts w:asciiTheme="majorBidi" w:hAnsiTheme="majorBidi" w:cstheme="majorBidi"/>
                <w:i/>
                <w:lang w:val="lv-LV"/>
              </w:rPr>
              <w:t xml:space="preserve">Pangasius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Silurus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Clarias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Ictalurus </w:t>
            </w:r>
            <w:r w:rsidRPr="00966615">
              <w:rPr>
                <w:rFonts w:asciiTheme="majorBidi" w:hAnsiTheme="majorBidi" w:cstheme="majorBidi"/>
                <w:lang w:val="lv-LV"/>
              </w:rPr>
              <w:t>spp.), karpu (</w:t>
            </w:r>
            <w:r w:rsidRPr="00966615">
              <w:rPr>
                <w:rFonts w:asciiTheme="majorBidi" w:hAnsiTheme="majorBidi" w:cstheme="majorBidi"/>
                <w:i/>
                <w:lang w:val="lv-LV"/>
              </w:rPr>
              <w:t xml:space="preserve">Cyprinus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Carassius </w:t>
            </w:r>
            <w:r w:rsidRPr="00966615">
              <w:rPr>
                <w:rFonts w:asciiTheme="majorBidi" w:hAnsiTheme="majorBidi" w:cstheme="majorBidi"/>
                <w:lang w:val="lv-LV"/>
              </w:rPr>
              <w:t xml:space="preserve">spp., </w:t>
            </w:r>
            <w:r w:rsidRPr="00966615">
              <w:rPr>
                <w:rFonts w:asciiTheme="majorBidi" w:hAnsiTheme="majorBidi" w:cstheme="majorBidi"/>
                <w:i/>
                <w:lang w:val="lv-LV"/>
              </w:rPr>
              <w:t>Ctenopharyngodon idellus</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Hypophthalmichthys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Cirrhinus </w:t>
            </w:r>
            <w:r w:rsidRPr="00966615">
              <w:rPr>
                <w:rFonts w:asciiTheme="majorBidi" w:hAnsiTheme="majorBidi" w:cstheme="majorBidi"/>
                <w:lang w:val="lv-LV"/>
              </w:rPr>
              <w:t xml:space="preserve">spp., </w:t>
            </w:r>
            <w:r w:rsidRPr="00966615">
              <w:rPr>
                <w:rFonts w:asciiTheme="majorBidi" w:hAnsiTheme="majorBidi" w:cstheme="majorBidi"/>
                <w:i/>
                <w:lang w:val="lv-LV"/>
              </w:rPr>
              <w:t>Mylopharyngodon piceus</w:t>
            </w:r>
            <w:r w:rsidRPr="00966615">
              <w:rPr>
                <w:rFonts w:asciiTheme="majorBidi" w:hAnsiTheme="majorBidi" w:cstheme="majorBidi"/>
                <w:lang w:val="lv-LV"/>
              </w:rPr>
              <w:t xml:space="preserve">, </w:t>
            </w:r>
            <w:r w:rsidRPr="00966615">
              <w:rPr>
                <w:rFonts w:asciiTheme="majorBidi" w:hAnsiTheme="majorBidi" w:cstheme="majorBidi"/>
                <w:i/>
                <w:lang w:val="lv-LV"/>
              </w:rPr>
              <w:t>Catla catla</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Labeo </w:t>
            </w:r>
            <w:r w:rsidRPr="00966615">
              <w:rPr>
                <w:rFonts w:asciiTheme="majorBidi" w:hAnsiTheme="majorBidi" w:cstheme="majorBidi"/>
                <w:lang w:val="lv-LV"/>
              </w:rPr>
              <w:t xml:space="preserve">spp., </w:t>
            </w:r>
            <w:r w:rsidRPr="00966615">
              <w:rPr>
                <w:rFonts w:asciiTheme="majorBidi" w:hAnsiTheme="majorBidi" w:cstheme="majorBidi"/>
                <w:i/>
                <w:lang w:val="lv-LV"/>
              </w:rPr>
              <w:t>Osteochilus hasselti</w:t>
            </w:r>
            <w:r w:rsidRPr="00966615">
              <w:rPr>
                <w:rFonts w:asciiTheme="majorBidi" w:hAnsiTheme="majorBidi" w:cstheme="majorBidi"/>
                <w:lang w:val="lv-LV"/>
              </w:rPr>
              <w:t xml:space="preserve">, </w:t>
            </w:r>
            <w:r w:rsidRPr="00966615">
              <w:rPr>
                <w:rFonts w:asciiTheme="majorBidi" w:hAnsiTheme="majorBidi" w:cstheme="majorBidi"/>
                <w:i/>
                <w:lang w:val="lv-LV"/>
              </w:rPr>
              <w:t>Leptobarbus hoeveni</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Megalobrama </w:t>
            </w:r>
            <w:r w:rsidRPr="00966615">
              <w:rPr>
                <w:rFonts w:asciiTheme="majorBidi" w:hAnsiTheme="majorBidi" w:cstheme="majorBidi"/>
                <w:lang w:val="lv-LV"/>
              </w:rPr>
              <w:t>spp.), zušu (</w:t>
            </w:r>
            <w:r w:rsidRPr="00966615">
              <w:rPr>
                <w:rFonts w:asciiTheme="majorBidi" w:hAnsiTheme="majorBidi" w:cstheme="majorBidi"/>
                <w:i/>
                <w:lang w:val="lv-LV"/>
              </w:rPr>
              <w:t xml:space="preserve">Anguilla </w:t>
            </w:r>
            <w:r w:rsidRPr="00966615">
              <w:rPr>
                <w:rFonts w:asciiTheme="majorBidi" w:hAnsiTheme="majorBidi" w:cstheme="majorBidi"/>
                <w:lang w:val="lv-LV"/>
              </w:rPr>
              <w:t>spp.), Nīlas asaru (</w:t>
            </w:r>
            <w:r w:rsidRPr="00966615">
              <w:rPr>
                <w:rFonts w:asciiTheme="majorBidi" w:hAnsiTheme="majorBidi" w:cstheme="majorBidi"/>
                <w:i/>
                <w:iCs/>
                <w:lang w:val="lv-LV"/>
              </w:rPr>
              <w:t>Lates niloticus</w:t>
            </w:r>
            <w:r w:rsidRPr="00966615">
              <w:rPr>
                <w:rFonts w:asciiTheme="majorBidi" w:hAnsiTheme="majorBidi" w:cstheme="majorBidi"/>
                <w:lang w:val="lv-LV"/>
              </w:rPr>
              <w:t>) un čūskgalvju (</w:t>
            </w:r>
            <w:r w:rsidRPr="00966615">
              <w:rPr>
                <w:rFonts w:asciiTheme="majorBidi" w:hAnsiTheme="majorBidi" w:cstheme="majorBidi"/>
                <w:i/>
                <w:iCs/>
                <w:lang w:val="lv-LV"/>
              </w:rPr>
              <w:t>Channa</w:t>
            </w:r>
            <w:r w:rsidRPr="00966615">
              <w:rPr>
                <w:rFonts w:asciiTheme="majorBidi" w:hAnsiTheme="majorBidi" w:cstheme="majorBidi"/>
                <w:lang w:val="lv-LV"/>
              </w:rPr>
              <w:t xml:space="preserve"> spp.)</w:t>
            </w:r>
          </w:p>
        </w:tc>
        <w:tc>
          <w:tcPr>
            <w:tcW w:w="1076" w:type="pct"/>
          </w:tcPr>
          <w:p w14:paraId="6A142A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2A357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F737B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1E4393" w14:textId="77777777" w:rsidTr="00612B4D">
        <w:tc>
          <w:tcPr>
            <w:tcW w:w="651" w:type="pct"/>
            <w:noWrap/>
          </w:tcPr>
          <w:p w14:paraId="74E302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0304 52 00</w:t>
            </w:r>
          </w:p>
        </w:tc>
        <w:tc>
          <w:tcPr>
            <w:tcW w:w="2205" w:type="pct"/>
          </w:tcPr>
          <w:p w14:paraId="43F644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lašu dzimtas zivju</w:t>
            </w:r>
          </w:p>
        </w:tc>
        <w:tc>
          <w:tcPr>
            <w:tcW w:w="1076" w:type="pct"/>
          </w:tcPr>
          <w:p w14:paraId="59AC03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70F5A0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2FCD9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60BDD7" w14:textId="77777777" w:rsidTr="00612B4D">
        <w:tc>
          <w:tcPr>
            <w:tcW w:w="651" w:type="pct"/>
            <w:noWrap/>
          </w:tcPr>
          <w:p w14:paraId="39131F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0304 53 00</w:t>
            </w:r>
          </w:p>
        </w:tc>
        <w:tc>
          <w:tcPr>
            <w:tcW w:w="2205" w:type="pct"/>
          </w:tcPr>
          <w:p w14:paraId="2D9B9F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Bregmacerotidae</w:t>
            </w:r>
            <w:r w:rsidRPr="00966615">
              <w:rPr>
                <w:rFonts w:asciiTheme="majorBidi" w:hAnsiTheme="majorBidi" w:cstheme="majorBidi"/>
                <w:lang w:val="lv-LV"/>
              </w:rPr>
              <w:t xml:space="preserve">, </w:t>
            </w:r>
            <w:r w:rsidRPr="00966615">
              <w:rPr>
                <w:rFonts w:asciiTheme="majorBidi" w:hAnsiTheme="majorBidi" w:cstheme="majorBidi"/>
                <w:i/>
                <w:iCs/>
                <w:lang w:val="lv-LV"/>
              </w:rPr>
              <w:t>Euclichthyidae</w:t>
            </w:r>
            <w:r w:rsidRPr="00966615">
              <w:rPr>
                <w:rFonts w:asciiTheme="majorBidi" w:hAnsiTheme="majorBidi" w:cstheme="majorBidi"/>
                <w:lang w:val="lv-LV"/>
              </w:rPr>
              <w:t xml:space="preserve">, </w:t>
            </w:r>
            <w:r w:rsidRPr="00966615">
              <w:rPr>
                <w:rFonts w:asciiTheme="majorBidi" w:hAnsiTheme="majorBidi" w:cstheme="majorBidi"/>
                <w:i/>
                <w:iCs/>
                <w:lang w:val="lv-LV"/>
              </w:rPr>
              <w:t>Gadidae</w:t>
            </w:r>
            <w:r w:rsidRPr="00966615">
              <w:rPr>
                <w:rFonts w:asciiTheme="majorBidi" w:hAnsiTheme="majorBidi" w:cstheme="majorBidi"/>
                <w:lang w:val="lv-LV"/>
              </w:rPr>
              <w:t xml:space="preserve">, </w:t>
            </w:r>
            <w:r w:rsidRPr="00966615">
              <w:rPr>
                <w:rFonts w:asciiTheme="majorBidi" w:hAnsiTheme="majorBidi" w:cstheme="majorBidi"/>
                <w:i/>
                <w:iCs/>
                <w:lang w:val="lv-LV"/>
              </w:rPr>
              <w:t>Macrouridae</w:t>
            </w:r>
            <w:r w:rsidRPr="00966615">
              <w:rPr>
                <w:rFonts w:asciiTheme="majorBidi" w:hAnsiTheme="majorBidi" w:cstheme="majorBidi"/>
                <w:lang w:val="lv-LV"/>
              </w:rPr>
              <w:t xml:space="preserve">, </w:t>
            </w:r>
            <w:r w:rsidRPr="00966615">
              <w:rPr>
                <w:rFonts w:asciiTheme="majorBidi" w:hAnsiTheme="majorBidi" w:cstheme="majorBidi"/>
                <w:i/>
                <w:iCs/>
                <w:lang w:val="lv-LV"/>
              </w:rPr>
              <w:t>Melanonidae</w:t>
            </w:r>
            <w:r w:rsidRPr="00966615">
              <w:rPr>
                <w:rFonts w:asciiTheme="majorBidi" w:hAnsiTheme="majorBidi" w:cstheme="majorBidi"/>
                <w:lang w:val="lv-LV"/>
              </w:rPr>
              <w:t xml:space="preserve">, </w:t>
            </w:r>
            <w:r w:rsidRPr="00966615">
              <w:rPr>
                <w:rFonts w:asciiTheme="majorBidi" w:hAnsiTheme="majorBidi" w:cstheme="majorBidi"/>
                <w:i/>
                <w:iCs/>
                <w:lang w:val="lv-LV"/>
              </w:rPr>
              <w:t>Merlucciidae</w:t>
            </w:r>
            <w:r w:rsidRPr="00966615">
              <w:rPr>
                <w:rFonts w:asciiTheme="majorBidi" w:hAnsiTheme="majorBidi" w:cstheme="majorBidi"/>
                <w:lang w:val="lv-LV"/>
              </w:rPr>
              <w:t xml:space="preserve">, </w:t>
            </w:r>
            <w:r w:rsidRPr="00966615">
              <w:rPr>
                <w:rFonts w:asciiTheme="majorBidi" w:hAnsiTheme="majorBidi" w:cstheme="majorBidi"/>
                <w:i/>
                <w:iCs/>
                <w:lang w:val="lv-LV"/>
              </w:rPr>
              <w:t>Moridae</w:t>
            </w:r>
            <w:r w:rsidRPr="00966615">
              <w:rPr>
                <w:rFonts w:asciiTheme="majorBidi" w:hAnsiTheme="majorBidi" w:cstheme="majorBidi"/>
                <w:lang w:val="lv-LV"/>
              </w:rPr>
              <w:t xml:space="preserve"> un </w:t>
            </w:r>
            <w:r w:rsidRPr="00966615">
              <w:rPr>
                <w:rFonts w:asciiTheme="majorBidi" w:hAnsiTheme="majorBidi" w:cstheme="majorBidi"/>
                <w:i/>
                <w:iCs/>
                <w:lang w:val="lv-LV"/>
              </w:rPr>
              <w:t>Muraenolepididae</w:t>
            </w:r>
            <w:r w:rsidRPr="00966615">
              <w:rPr>
                <w:rFonts w:asciiTheme="majorBidi" w:hAnsiTheme="majorBidi" w:cstheme="majorBidi"/>
                <w:lang w:val="lv-LV"/>
              </w:rPr>
              <w:t xml:space="preserve"> dzimtu zivju</w:t>
            </w:r>
          </w:p>
        </w:tc>
        <w:tc>
          <w:tcPr>
            <w:tcW w:w="1076" w:type="pct"/>
          </w:tcPr>
          <w:p w14:paraId="464880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66E80A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84B7F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7E5D99" w14:textId="77777777" w:rsidTr="00612B4D">
        <w:tc>
          <w:tcPr>
            <w:tcW w:w="651" w:type="pct"/>
            <w:noWrap/>
          </w:tcPr>
          <w:p w14:paraId="715FB2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0304 54 00</w:t>
            </w:r>
          </w:p>
        </w:tc>
        <w:tc>
          <w:tcPr>
            <w:tcW w:w="2205" w:type="pct"/>
          </w:tcPr>
          <w:p w14:paraId="7F4BF6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zobenzivju (</w:t>
            </w:r>
            <w:r w:rsidRPr="00966615">
              <w:rPr>
                <w:rFonts w:asciiTheme="majorBidi" w:hAnsiTheme="majorBidi" w:cstheme="majorBidi"/>
                <w:i/>
                <w:lang w:val="lv-LV"/>
              </w:rPr>
              <w:t>Xiphias gladius</w:t>
            </w:r>
            <w:r w:rsidRPr="00966615">
              <w:rPr>
                <w:rFonts w:asciiTheme="majorBidi" w:hAnsiTheme="majorBidi" w:cstheme="majorBidi"/>
                <w:lang w:val="lv-LV"/>
              </w:rPr>
              <w:t>)</w:t>
            </w:r>
          </w:p>
        </w:tc>
        <w:tc>
          <w:tcPr>
            <w:tcW w:w="1076" w:type="pct"/>
          </w:tcPr>
          <w:p w14:paraId="2035D7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C933B4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75644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777DDF5" w14:textId="77777777" w:rsidTr="00612B4D">
        <w:tc>
          <w:tcPr>
            <w:tcW w:w="651" w:type="pct"/>
            <w:noWrap/>
          </w:tcPr>
          <w:p w14:paraId="31D9A8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0304 55 00</w:t>
            </w:r>
          </w:p>
        </w:tc>
        <w:tc>
          <w:tcPr>
            <w:tcW w:w="2205" w:type="pct"/>
          </w:tcPr>
          <w:p w14:paraId="062107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ilkņzivju (</w:t>
            </w:r>
            <w:r w:rsidRPr="00966615">
              <w:rPr>
                <w:rFonts w:asciiTheme="majorBidi" w:hAnsiTheme="majorBidi" w:cstheme="majorBidi"/>
                <w:i/>
                <w:lang w:val="lv-LV"/>
              </w:rPr>
              <w:t>Dissostichus</w:t>
            </w:r>
            <w:r w:rsidRPr="00966615">
              <w:rPr>
                <w:rFonts w:asciiTheme="majorBidi" w:hAnsiTheme="majorBidi" w:cstheme="majorBidi"/>
                <w:lang w:val="lv-LV"/>
              </w:rPr>
              <w:t xml:space="preserve"> spp.)</w:t>
            </w:r>
          </w:p>
        </w:tc>
        <w:tc>
          <w:tcPr>
            <w:tcW w:w="1076" w:type="pct"/>
          </w:tcPr>
          <w:p w14:paraId="3C2574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3F5FE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3CB8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892DCE" w14:textId="77777777" w:rsidTr="00612B4D">
        <w:tc>
          <w:tcPr>
            <w:tcW w:w="651" w:type="pct"/>
            <w:noWrap/>
          </w:tcPr>
          <w:p w14:paraId="3C8AD4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0304 56 10</w:t>
            </w:r>
          </w:p>
        </w:tc>
        <w:tc>
          <w:tcPr>
            <w:tcW w:w="2205" w:type="pct"/>
          </w:tcPr>
          <w:p w14:paraId="35022E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dzeloņu haizivju (</w:t>
            </w:r>
            <w:r w:rsidRPr="00966615">
              <w:rPr>
                <w:rFonts w:asciiTheme="majorBidi" w:hAnsiTheme="majorBidi" w:cstheme="majorBidi"/>
                <w:i/>
                <w:lang w:val="lv-LV"/>
              </w:rPr>
              <w:t xml:space="preserve">Squalus acanthias) </w:t>
            </w:r>
            <w:r w:rsidRPr="00966615">
              <w:rPr>
                <w:rFonts w:asciiTheme="majorBidi" w:hAnsiTheme="majorBidi" w:cstheme="majorBidi"/>
                <w:lang w:val="lv-LV"/>
              </w:rPr>
              <w:t>un kaķu haizivju (</w:t>
            </w:r>
            <w:r w:rsidRPr="00966615">
              <w:rPr>
                <w:rFonts w:asciiTheme="majorBidi" w:hAnsiTheme="majorBidi" w:cstheme="majorBidi"/>
                <w:i/>
                <w:lang w:val="lv-LV"/>
              </w:rPr>
              <w:t xml:space="preserve">Scyliorhinus </w:t>
            </w:r>
            <w:r w:rsidRPr="00966615">
              <w:rPr>
                <w:rFonts w:asciiTheme="majorBidi" w:hAnsiTheme="majorBidi" w:cstheme="majorBidi"/>
                <w:lang w:val="lv-LV"/>
              </w:rPr>
              <w:t>spp.)</w:t>
            </w:r>
          </w:p>
        </w:tc>
        <w:tc>
          <w:tcPr>
            <w:tcW w:w="1076" w:type="pct"/>
          </w:tcPr>
          <w:p w14:paraId="2FC1DD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B595E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E78A6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81AA51" w14:textId="77777777" w:rsidTr="00612B4D">
        <w:tc>
          <w:tcPr>
            <w:tcW w:w="651" w:type="pct"/>
            <w:noWrap/>
          </w:tcPr>
          <w:p w14:paraId="1AAF03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0304 56 20</w:t>
            </w:r>
          </w:p>
        </w:tc>
        <w:tc>
          <w:tcPr>
            <w:tcW w:w="2205" w:type="pct"/>
          </w:tcPr>
          <w:p w14:paraId="471844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siļķu haizivju (</w:t>
            </w:r>
            <w:r w:rsidRPr="00966615">
              <w:rPr>
                <w:rFonts w:asciiTheme="majorBidi" w:hAnsiTheme="majorBidi" w:cstheme="majorBidi"/>
                <w:i/>
                <w:lang w:val="lv-LV"/>
              </w:rPr>
              <w:t>Lamna nasus</w:t>
            </w:r>
            <w:r w:rsidRPr="00966615">
              <w:rPr>
                <w:rFonts w:asciiTheme="majorBidi" w:hAnsiTheme="majorBidi" w:cstheme="majorBidi"/>
                <w:lang w:val="lv-LV"/>
              </w:rPr>
              <w:t>)</w:t>
            </w:r>
          </w:p>
        </w:tc>
        <w:tc>
          <w:tcPr>
            <w:tcW w:w="1076" w:type="pct"/>
          </w:tcPr>
          <w:p w14:paraId="090CE7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F29F4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79B22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5F48CE" w14:textId="77777777" w:rsidTr="00612B4D">
        <w:tc>
          <w:tcPr>
            <w:tcW w:w="651" w:type="pct"/>
            <w:noWrap/>
          </w:tcPr>
          <w:p w14:paraId="4A6FB4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0304 56 30</w:t>
            </w:r>
          </w:p>
        </w:tc>
        <w:tc>
          <w:tcPr>
            <w:tcW w:w="2205" w:type="pct"/>
          </w:tcPr>
          <w:p w14:paraId="3A5FF8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zilo haizivju (</w:t>
            </w:r>
            <w:r w:rsidRPr="00966615">
              <w:rPr>
                <w:rFonts w:asciiTheme="majorBidi" w:hAnsiTheme="majorBidi" w:cstheme="majorBidi"/>
                <w:i/>
                <w:lang w:val="lv-LV"/>
              </w:rPr>
              <w:t>Prionace glauca</w:t>
            </w:r>
            <w:r w:rsidRPr="00966615">
              <w:rPr>
                <w:rFonts w:asciiTheme="majorBidi" w:hAnsiTheme="majorBidi" w:cstheme="majorBidi"/>
                <w:lang w:val="lv-LV"/>
              </w:rPr>
              <w:t>)</w:t>
            </w:r>
          </w:p>
        </w:tc>
        <w:tc>
          <w:tcPr>
            <w:tcW w:w="1076" w:type="pct"/>
          </w:tcPr>
          <w:p w14:paraId="0ECDB5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4B6B9E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1074E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DBC71D" w14:textId="77777777" w:rsidTr="00612B4D">
        <w:tc>
          <w:tcPr>
            <w:tcW w:w="651" w:type="pct"/>
            <w:noWrap/>
          </w:tcPr>
          <w:p w14:paraId="2278DF2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0304 56 90</w:t>
            </w:r>
          </w:p>
        </w:tc>
        <w:tc>
          <w:tcPr>
            <w:tcW w:w="2205" w:type="pct"/>
          </w:tcPr>
          <w:p w14:paraId="1216A1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citādu</w:t>
            </w:r>
          </w:p>
        </w:tc>
        <w:tc>
          <w:tcPr>
            <w:tcW w:w="1076" w:type="pct"/>
          </w:tcPr>
          <w:p w14:paraId="092F67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AB182E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6F883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A4B92A" w14:textId="77777777" w:rsidTr="00612B4D">
        <w:tc>
          <w:tcPr>
            <w:tcW w:w="651" w:type="pct"/>
            <w:noWrap/>
          </w:tcPr>
          <w:p w14:paraId="387265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0304 57 00</w:t>
            </w:r>
          </w:p>
        </w:tc>
        <w:tc>
          <w:tcPr>
            <w:tcW w:w="2205" w:type="pct"/>
          </w:tcPr>
          <w:p w14:paraId="17BCE6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raju dzimtas zivju (</w:t>
            </w:r>
            <w:r w:rsidRPr="00966615">
              <w:rPr>
                <w:rFonts w:asciiTheme="majorBidi" w:hAnsiTheme="majorBidi" w:cstheme="majorBidi"/>
                <w:i/>
                <w:iCs/>
                <w:lang w:val="lv-LV"/>
              </w:rPr>
              <w:t>Rajidae</w:t>
            </w:r>
            <w:r w:rsidRPr="00966615">
              <w:rPr>
                <w:rFonts w:asciiTheme="majorBidi" w:hAnsiTheme="majorBidi" w:cstheme="majorBidi"/>
                <w:lang w:val="lv-LV"/>
              </w:rPr>
              <w:t>)</w:t>
            </w:r>
          </w:p>
        </w:tc>
        <w:tc>
          <w:tcPr>
            <w:tcW w:w="1076" w:type="pct"/>
          </w:tcPr>
          <w:p w14:paraId="44D165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02E9F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796F7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5B45CA" w14:textId="77777777" w:rsidTr="00612B4D">
        <w:tc>
          <w:tcPr>
            <w:tcW w:w="651" w:type="pct"/>
            <w:noWrap/>
          </w:tcPr>
          <w:p w14:paraId="5B6056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0304 59 10</w:t>
            </w:r>
          </w:p>
        </w:tc>
        <w:tc>
          <w:tcPr>
            <w:tcW w:w="2205" w:type="pct"/>
          </w:tcPr>
          <w:p w14:paraId="19DAA9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saldūdens zivju</w:t>
            </w:r>
          </w:p>
        </w:tc>
        <w:tc>
          <w:tcPr>
            <w:tcW w:w="1076" w:type="pct"/>
          </w:tcPr>
          <w:p w14:paraId="749FA7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BD98BC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3D304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C3DDB5" w14:textId="77777777" w:rsidTr="00612B4D">
        <w:tc>
          <w:tcPr>
            <w:tcW w:w="651" w:type="pct"/>
            <w:noWrap/>
          </w:tcPr>
          <w:p w14:paraId="059146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0304 59 50</w:t>
            </w:r>
          </w:p>
        </w:tc>
        <w:tc>
          <w:tcPr>
            <w:tcW w:w="2205" w:type="pct"/>
          </w:tcPr>
          <w:p w14:paraId="315225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siļķu plētnes</w:t>
            </w:r>
          </w:p>
        </w:tc>
        <w:tc>
          <w:tcPr>
            <w:tcW w:w="1076" w:type="pct"/>
          </w:tcPr>
          <w:p w14:paraId="377895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818B1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65FFE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4FC1C6" w14:textId="77777777" w:rsidTr="00612B4D">
        <w:tc>
          <w:tcPr>
            <w:tcW w:w="651" w:type="pct"/>
            <w:noWrap/>
          </w:tcPr>
          <w:p w14:paraId="641D3C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0304 59 90</w:t>
            </w:r>
          </w:p>
        </w:tc>
        <w:tc>
          <w:tcPr>
            <w:tcW w:w="2205" w:type="pct"/>
          </w:tcPr>
          <w:p w14:paraId="50995E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6B87B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6B57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6FA7B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BE6A08" w14:textId="77777777" w:rsidTr="00612B4D">
        <w:tc>
          <w:tcPr>
            <w:tcW w:w="651" w:type="pct"/>
            <w:noWrap/>
          </w:tcPr>
          <w:p w14:paraId="18C97B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0304 61 00</w:t>
            </w:r>
          </w:p>
        </w:tc>
        <w:tc>
          <w:tcPr>
            <w:tcW w:w="2205" w:type="pct"/>
          </w:tcPr>
          <w:p w14:paraId="049F74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tilapiju (</w:t>
            </w:r>
            <w:r w:rsidRPr="00966615">
              <w:rPr>
                <w:rFonts w:asciiTheme="majorBidi" w:hAnsiTheme="majorBidi" w:cstheme="majorBidi"/>
                <w:i/>
                <w:lang w:val="lv-LV"/>
              </w:rPr>
              <w:t xml:space="preserve">Oreochromis </w:t>
            </w:r>
            <w:r w:rsidRPr="00966615">
              <w:rPr>
                <w:rFonts w:asciiTheme="majorBidi" w:hAnsiTheme="majorBidi" w:cstheme="majorBidi"/>
                <w:lang w:val="lv-LV"/>
              </w:rPr>
              <w:t>spp.)</w:t>
            </w:r>
          </w:p>
        </w:tc>
        <w:tc>
          <w:tcPr>
            <w:tcW w:w="1076" w:type="pct"/>
          </w:tcPr>
          <w:p w14:paraId="7444B3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AA368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9D9FC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45FA36B" w14:textId="77777777" w:rsidTr="00612B4D">
        <w:tc>
          <w:tcPr>
            <w:tcW w:w="651" w:type="pct"/>
            <w:noWrap/>
          </w:tcPr>
          <w:p w14:paraId="75F6AD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0304 62 00</w:t>
            </w:r>
          </w:p>
        </w:tc>
        <w:tc>
          <w:tcPr>
            <w:tcW w:w="2205" w:type="pct"/>
          </w:tcPr>
          <w:p w14:paraId="135E12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samu (</w:t>
            </w:r>
            <w:r w:rsidRPr="00966615">
              <w:rPr>
                <w:rFonts w:asciiTheme="majorBidi" w:hAnsiTheme="majorBidi" w:cstheme="majorBidi"/>
                <w:i/>
                <w:lang w:val="lv-LV"/>
              </w:rPr>
              <w:t xml:space="preserve">Pangasius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Silurus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Clarias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Ictalurus </w:t>
            </w:r>
            <w:r w:rsidRPr="00966615">
              <w:rPr>
                <w:rFonts w:asciiTheme="majorBidi" w:hAnsiTheme="majorBidi" w:cstheme="majorBidi"/>
                <w:lang w:val="lv-LV"/>
              </w:rPr>
              <w:t>spp.)</w:t>
            </w:r>
          </w:p>
        </w:tc>
        <w:tc>
          <w:tcPr>
            <w:tcW w:w="1076" w:type="pct"/>
          </w:tcPr>
          <w:p w14:paraId="1AFD73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840B96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615FB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0B4E3F" w14:textId="77777777" w:rsidTr="00612B4D">
        <w:tc>
          <w:tcPr>
            <w:tcW w:w="651" w:type="pct"/>
            <w:noWrap/>
          </w:tcPr>
          <w:p w14:paraId="640D01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0304 63 00</w:t>
            </w:r>
          </w:p>
        </w:tc>
        <w:tc>
          <w:tcPr>
            <w:tcW w:w="2205" w:type="pct"/>
          </w:tcPr>
          <w:p w14:paraId="620E15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Nīlas asaru (</w:t>
            </w:r>
            <w:r w:rsidRPr="00966615">
              <w:rPr>
                <w:rFonts w:asciiTheme="majorBidi" w:hAnsiTheme="majorBidi" w:cstheme="majorBidi"/>
                <w:i/>
                <w:lang w:val="lv-LV"/>
              </w:rPr>
              <w:t>Lates niloticus</w:t>
            </w:r>
            <w:r w:rsidRPr="00966615">
              <w:rPr>
                <w:rFonts w:asciiTheme="majorBidi" w:hAnsiTheme="majorBidi" w:cstheme="majorBidi"/>
                <w:lang w:val="lv-LV"/>
              </w:rPr>
              <w:t>)</w:t>
            </w:r>
          </w:p>
        </w:tc>
        <w:tc>
          <w:tcPr>
            <w:tcW w:w="1076" w:type="pct"/>
          </w:tcPr>
          <w:p w14:paraId="516B91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6BB4B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A52FE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FE29C4" w14:textId="77777777" w:rsidTr="00612B4D">
        <w:tc>
          <w:tcPr>
            <w:tcW w:w="651" w:type="pct"/>
            <w:noWrap/>
          </w:tcPr>
          <w:p w14:paraId="15C5B9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0304 69 00</w:t>
            </w:r>
          </w:p>
        </w:tc>
        <w:tc>
          <w:tcPr>
            <w:tcW w:w="2205" w:type="pct"/>
          </w:tcPr>
          <w:p w14:paraId="5D79A5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citādu zivju</w:t>
            </w:r>
          </w:p>
        </w:tc>
        <w:tc>
          <w:tcPr>
            <w:tcW w:w="1076" w:type="pct"/>
          </w:tcPr>
          <w:p w14:paraId="1EDA0C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E11F3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1B208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8F23D1E" w14:textId="77777777" w:rsidTr="00612B4D">
        <w:tc>
          <w:tcPr>
            <w:tcW w:w="651" w:type="pct"/>
            <w:noWrap/>
          </w:tcPr>
          <w:p w14:paraId="22950E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0304 71 10</w:t>
            </w:r>
          </w:p>
        </w:tc>
        <w:tc>
          <w:tcPr>
            <w:tcW w:w="2205" w:type="pct"/>
          </w:tcPr>
          <w:p w14:paraId="4B52CF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Gadus macrocephalus</w:t>
            </w:r>
            <w:r w:rsidRPr="00966615">
              <w:rPr>
                <w:rFonts w:asciiTheme="majorBidi" w:hAnsiTheme="majorBidi" w:cstheme="majorBidi"/>
                <w:lang w:val="lv-LV"/>
              </w:rPr>
              <w:t xml:space="preserve"> sugas mencu</w:t>
            </w:r>
          </w:p>
        </w:tc>
        <w:tc>
          <w:tcPr>
            <w:tcW w:w="1076" w:type="pct"/>
          </w:tcPr>
          <w:p w14:paraId="42FBDD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3779B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E9BC5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272467" w14:textId="77777777" w:rsidTr="00612B4D">
        <w:tc>
          <w:tcPr>
            <w:tcW w:w="651" w:type="pct"/>
            <w:noWrap/>
          </w:tcPr>
          <w:p w14:paraId="701F83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0304 71 90</w:t>
            </w:r>
          </w:p>
        </w:tc>
        <w:tc>
          <w:tcPr>
            <w:tcW w:w="2205" w:type="pct"/>
          </w:tcPr>
          <w:p w14:paraId="03F79E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4D96CF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D9A40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196AA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E45602C" w14:textId="77777777" w:rsidTr="00612B4D">
        <w:tc>
          <w:tcPr>
            <w:tcW w:w="651" w:type="pct"/>
            <w:noWrap/>
          </w:tcPr>
          <w:p w14:paraId="64AC5E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0304 72 00</w:t>
            </w:r>
          </w:p>
        </w:tc>
        <w:tc>
          <w:tcPr>
            <w:tcW w:w="2205" w:type="pct"/>
          </w:tcPr>
          <w:p w14:paraId="439F3D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pikšu (</w:t>
            </w:r>
            <w:r w:rsidRPr="00966615">
              <w:rPr>
                <w:rFonts w:asciiTheme="majorBidi" w:hAnsiTheme="majorBidi" w:cstheme="majorBidi"/>
                <w:i/>
                <w:lang w:val="lv-LV"/>
              </w:rPr>
              <w:t>Melanogrammus aeglefinus</w:t>
            </w:r>
            <w:r w:rsidRPr="00966615">
              <w:rPr>
                <w:rFonts w:asciiTheme="majorBidi" w:hAnsiTheme="majorBidi" w:cstheme="majorBidi"/>
                <w:lang w:val="lv-LV"/>
              </w:rPr>
              <w:t>)</w:t>
            </w:r>
          </w:p>
        </w:tc>
        <w:tc>
          <w:tcPr>
            <w:tcW w:w="1076" w:type="pct"/>
          </w:tcPr>
          <w:p w14:paraId="4F01A2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CC7BFE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61A69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4E2AF4" w14:textId="77777777" w:rsidTr="00612B4D">
        <w:tc>
          <w:tcPr>
            <w:tcW w:w="651" w:type="pct"/>
            <w:noWrap/>
          </w:tcPr>
          <w:p w14:paraId="6687453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0304 73 00</w:t>
            </w:r>
          </w:p>
        </w:tc>
        <w:tc>
          <w:tcPr>
            <w:tcW w:w="2205" w:type="pct"/>
          </w:tcPr>
          <w:p w14:paraId="6E77F3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saidu (</w:t>
            </w:r>
            <w:r w:rsidRPr="00966615">
              <w:rPr>
                <w:rFonts w:asciiTheme="majorBidi" w:hAnsiTheme="majorBidi" w:cstheme="majorBidi"/>
                <w:i/>
                <w:lang w:val="lv-LV"/>
              </w:rPr>
              <w:t>Pollachius virens</w:t>
            </w:r>
            <w:r w:rsidRPr="00966615">
              <w:rPr>
                <w:rFonts w:asciiTheme="majorBidi" w:hAnsiTheme="majorBidi" w:cstheme="majorBidi"/>
                <w:lang w:val="lv-LV"/>
              </w:rPr>
              <w:t>)</w:t>
            </w:r>
          </w:p>
        </w:tc>
        <w:tc>
          <w:tcPr>
            <w:tcW w:w="1076" w:type="pct"/>
          </w:tcPr>
          <w:p w14:paraId="0AB414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9930AB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90F8A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4AAA859" w14:textId="77777777" w:rsidTr="00612B4D">
        <w:tc>
          <w:tcPr>
            <w:tcW w:w="651" w:type="pct"/>
            <w:noWrap/>
          </w:tcPr>
          <w:p w14:paraId="05D2AC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0304 74 11</w:t>
            </w:r>
          </w:p>
        </w:tc>
        <w:tc>
          <w:tcPr>
            <w:tcW w:w="2205" w:type="pct"/>
          </w:tcPr>
          <w:p w14:paraId="7E215D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Dienvidāfrikas (Kapzemes) merlūzu (</w:t>
            </w:r>
            <w:r w:rsidRPr="00966615">
              <w:rPr>
                <w:rFonts w:asciiTheme="majorBidi" w:hAnsiTheme="majorBidi" w:cstheme="majorBidi"/>
                <w:i/>
                <w:lang w:val="lv-LV"/>
              </w:rPr>
              <w:t>Merluccius capensis</w:t>
            </w:r>
            <w:r w:rsidRPr="00966615">
              <w:rPr>
                <w:rFonts w:asciiTheme="majorBidi" w:hAnsiTheme="majorBidi" w:cstheme="majorBidi"/>
                <w:lang w:val="lv-LV"/>
              </w:rPr>
              <w:t>) un Namībijas (dziļūdens) merlūzu (</w:t>
            </w:r>
            <w:r w:rsidRPr="00966615">
              <w:rPr>
                <w:rFonts w:asciiTheme="majorBidi" w:hAnsiTheme="majorBidi" w:cstheme="majorBidi"/>
                <w:i/>
                <w:lang w:val="lv-LV"/>
              </w:rPr>
              <w:t>Merluccius paradoxus</w:t>
            </w:r>
            <w:r w:rsidRPr="00966615">
              <w:rPr>
                <w:rFonts w:asciiTheme="majorBidi" w:hAnsiTheme="majorBidi" w:cstheme="majorBidi"/>
                <w:lang w:val="lv-LV"/>
              </w:rPr>
              <w:t>)</w:t>
            </w:r>
          </w:p>
        </w:tc>
        <w:tc>
          <w:tcPr>
            <w:tcW w:w="1076" w:type="pct"/>
          </w:tcPr>
          <w:p w14:paraId="60F9B6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6EE20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87467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255B8A" w14:textId="77777777" w:rsidTr="00612B4D">
        <w:tc>
          <w:tcPr>
            <w:tcW w:w="651" w:type="pct"/>
            <w:noWrap/>
          </w:tcPr>
          <w:p w14:paraId="22090F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0304 74 15</w:t>
            </w:r>
          </w:p>
        </w:tc>
        <w:tc>
          <w:tcPr>
            <w:tcW w:w="2205" w:type="pct"/>
          </w:tcPr>
          <w:p w14:paraId="50A3E7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Argentīnas (Patagonijas) merlūzas (</w:t>
            </w:r>
            <w:r w:rsidRPr="00966615">
              <w:rPr>
                <w:rFonts w:asciiTheme="majorBidi" w:hAnsiTheme="majorBidi" w:cstheme="majorBidi"/>
                <w:i/>
                <w:lang w:val="lv-LV"/>
              </w:rPr>
              <w:t>Merluccius hubbsi</w:t>
            </w:r>
            <w:r w:rsidRPr="00966615">
              <w:rPr>
                <w:rFonts w:asciiTheme="majorBidi" w:hAnsiTheme="majorBidi" w:cstheme="majorBidi"/>
                <w:lang w:val="lv-LV"/>
              </w:rPr>
              <w:t>)</w:t>
            </w:r>
          </w:p>
        </w:tc>
        <w:tc>
          <w:tcPr>
            <w:tcW w:w="1076" w:type="pct"/>
          </w:tcPr>
          <w:p w14:paraId="3B0388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1A3965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BCC0D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5AE92C" w14:textId="77777777" w:rsidTr="00612B4D">
        <w:tc>
          <w:tcPr>
            <w:tcW w:w="651" w:type="pct"/>
            <w:noWrap/>
          </w:tcPr>
          <w:p w14:paraId="2A35B0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0304 74 19</w:t>
            </w:r>
          </w:p>
        </w:tc>
        <w:tc>
          <w:tcPr>
            <w:tcW w:w="2205" w:type="pct"/>
          </w:tcPr>
          <w:p w14:paraId="68C793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4B828B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A32FFC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18BEE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64F62D" w14:textId="77777777" w:rsidTr="00612B4D">
        <w:tc>
          <w:tcPr>
            <w:tcW w:w="651" w:type="pct"/>
            <w:noWrap/>
          </w:tcPr>
          <w:p w14:paraId="2AB011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0304 74 90</w:t>
            </w:r>
          </w:p>
        </w:tc>
        <w:tc>
          <w:tcPr>
            <w:tcW w:w="2205" w:type="pct"/>
          </w:tcPr>
          <w:p w14:paraId="3F9697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Urophycis</w:t>
            </w:r>
            <w:r w:rsidRPr="00966615">
              <w:rPr>
                <w:rFonts w:asciiTheme="majorBidi" w:hAnsiTheme="majorBidi" w:cstheme="majorBidi"/>
                <w:lang w:val="lv-LV"/>
              </w:rPr>
              <w:t xml:space="preserve"> ģints heki</w:t>
            </w:r>
          </w:p>
        </w:tc>
        <w:tc>
          <w:tcPr>
            <w:tcW w:w="1076" w:type="pct"/>
          </w:tcPr>
          <w:p w14:paraId="0F490D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098A6E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B486C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CC926F" w14:textId="77777777" w:rsidTr="00612B4D">
        <w:tc>
          <w:tcPr>
            <w:tcW w:w="651" w:type="pct"/>
            <w:noWrap/>
          </w:tcPr>
          <w:p w14:paraId="5044F3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0304 75 00</w:t>
            </w:r>
          </w:p>
        </w:tc>
        <w:tc>
          <w:tcPr>
            <w:tcW w:w="2205" w:type="pct"/>
          </w:tcPr>
          <w:p w14:paraId="003266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Aļaskas saidu (</w:t>
            </w:r>
            <w:r w:rsidRPr="00966615">
              <w:rPr>
                <w:rFonts w:asciiTheme="majorBidi" w:hAnsiTheme="majorBidi" w:cstheme="majorBidi"/>
                <w:i/>
                <w:lang w:val="lv-LV"/>
              </w:rPr>
              <w:t>Theragra chalcogramma</w:t>
            </w:r>
            <w:r w:rsidRPr="00966615">
              <w:rPr>
                <w:rFonts w:asciiTheme="majorBidi" w:hAnsiTheme="majorBidi" w:cstheme="majorBidi"/>
                <w:lang w:val="lv-LV"/>
              </w:rPr>
              <w:t>)</w:t>
            </w:r>
          </w:p>
        </w:tc>
        <w:tc>
          <w:tcPr>
            <w:tcW w:w="1076" w:type="pct"/>
          </w:tcPr>
          <w:p w14:paraId="288ABC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D7F02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C8D03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ECB522" w14:textId="77777777" w:rsidTr="00612B4D">
        <w:tc>
          <w:tcPr>
            <w:tcW w:w="651" w:type="pct"/>
            <w:noWrap/>
          </w:tcPr>
          <w:p w14:paraId="2B1A57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0304 79 10</w:t>
            </w:r>
          </w:p>
        </w:tc>
        <w:tc>
          <w:tcPr>
            <w:tcW w:w="2205" w:type="pct"/>
          </w:tcPr>
          <w:p w14:paraId="2CA0BB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polārmencas (</w:t>
            </w:r>
            <w:r w:rsidRPr="00966615">
              <w:rPr>
                <w:rFonts w:asciiTheme="majorBidi" w:hAnsiTheme="majorBidi" w:cstheme="majorBidi"/>
                <w:i/>
                <w:lang w:val="lv-LV"/>
              </w:rPr>
              <w:t>Boreogadus saida)</w:t>
            </w:r>
          </w:p>
        </w:tc>
        <w:tc>
          <w:tcPr>
            <w:tcW w:w="1076" w:type="pct"/>
          </w:tcPr>
          <w:p w14:paraId="2D3C07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3021C8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30C4C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086272" w14:textId="77777777" w:rsidTr="00612B4D">
        <w:tc>
          <w:tcPr>
            <w:tcW w:w="651" w:type="pct"/>
            <w:noWrap/>
          </w:tcPr>
          <w:p w14:paraId="08EDE2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0304 79 30</w:t>
            </w:r>
          </w:p>
        </w:tc>
        <w:tc>
          <w:tcPr>
            <w:tcW w:w="2205" w:type="pct"/>
          </w:tcPr>
          <w:p w14:paraId="290A7F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merlangi (</w:t>
            </w:r>
            <w:r w:rsidRPr="00966615">
              <w:rPr>
                <w:rFonts w:asciiTheme="majorBidi" w:hAnsiTheme="majorBidi" w:cstheme="majorBidi"/>
                <w:i/>
                <w:lang w:val="lv-LV"/>
              </w:rPr>
              <w:t>Merlangius merlangus</w:t>
            </w:r>
            <w:r w:rsidRPr="00966615">
              <w:rPr>
                <w:rFonts w:asciiTheme="majorBidi" w:hAnsiTheme="majorBidi" w:cstheme="majorBidi"/>
                <w:lang w:val="lv-LV"/>
              </w:rPr>
              <w:t>)</w:t>
            </w:r>
          </w:p>
        </w:tc>
        <w:tc>
          <w:tcPr>
            <w:tcW w:w="1076" w:type="pct"/>
          </w:tcPr>
          <w:p w14:paraId="12CB84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4A846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6A46D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12E85F" w14:textId="77777777" w:rsidTr="00612B4D">
        <w:tc>
          <w:tcPr>
            <w:tcW w:w="651" w:type="pct"/>
            <w:noWrap/>
          </w:tcPr>
          <w:p w14:paraId="55B57E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0304 79 50</w:t>
            </w:r>
          </w:p>
        </w:tc>
        <w:tc>
          <w:tcPr>
            <w:tcW w:w="2205" w:type="pct"/>
          </w:tcPr>
          <w:p w14:paraId="2ECA06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zilie makruroni (</w:t>
            </w:r>
            <w:r w:rsidRPr="00966615">
              <w:rPr>
                <w:rFonts w:asciiTheme="majorBidi" w:hAnsiTheme="majorBidi" w:cstheme="majorBidi"/>
                <w:i/>
                <w:lang w:val="lv-LV"/>
              </w:rPr>
              <w:t>Macruronus novaezelandiae</w:t>
            </w:r>
            <w:r w:rsidRPr="00966615">
              <w:rPr>
                <w:rFonts w:asciiTheme="majorBidi" w:hAnsiTheme="majorBidi" w:cstheme="majorBidi"/>
                <w:lang w:val="lv-LV"/>
              </w:rPr>
              <w:t>)</w:t>
            </w:r>
          </w:p>
        </w:tc>
        <w:tc>
          <w:tcPr>
            <w:tcW w:w="1076" w:type="pct"/>
          </w:tcPr>
          <w:p w14:paraId="1768FB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17E854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DCBE4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7C6303" w14:textId="77777777" w:rsidTr="00612B4D">
        <w:tc>
          <w:tcPr>
            <w:tcW w:w="651" w:type="pct"/>
            <w:noWrap/>
          </w:tcPr>
          <w:p w14:paraId="5A6969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0304 79 80</w:t>
            </w:r>
          </w:p>
        </w:tc>
        <w:tc>
          <w:tcPr>
            <w:tcW w:w="2205" w:type="pct"/>
          </w:tcPr>
          <w:p w14:paraId="190D40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 līdakas (</w:t>
            </w:r>
            <w:r w:rsidRPr="00966615">
              <w:rPr>
                <w:rFonts w:asciiTheme="majorBidi" w:hAnsiTheme="majorBidi" w:cstheme="majorBidi"/>
                <w:i/>
                <w:lang w:val="lv-LV"/>
              </w:rPr>
              <w:t>Molva</w:t>
            </w:r>
            <w:r w:rsidRPr="00966615">
              <w:rPr>
                <w:rFonts w:asciiTheme="majorBidi" w:hAnsiTheme="majorBidi" w:cstheme="majorBidi"/>
                <w:lang w:val="lv-LV"/>
              </w:rPr>
              <w:t xml:space="preserve"> spp.)</w:t>
            </w:r>
          </w:p>
        </w:tc>
        <w:tc>
          <w:tcPr>
            <w:tcW w:w="1076" w:type="pct"/>
          </w:tcPr>
          <w:p w14:paraId="2C735C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0BC526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3B143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D33DC5" w14:textId="77777777" w:rsidTr="00612B4D">
        <w:tc>
          <w:tcPr>
            <w:tcW w:w="651" w:type="pct"/>
            <w:noWrap/>
          </w:tcPr>
          <w:p w14:paraId="68EF36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0304 79 90</w:t>
            </w:r>
          </w:p>
        </w:tc>
        <w:tc>
          <w:tcPr>
            <w:tcW w:w="2205" w:type="pct"/>
          </w:tcPr>
          <w:p w14:paraId="3C110A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74BA62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D520B5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F8A9D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7EEC48" w14:textId="77777777" w:rsidTr="00612B4D">
        <w:tc>
          <w:tcPr>
            <w:tcW w:w="651" w:type="pct"/>
            <w:noWrap/>
          </w:tcPr>
          <w:p w14:paraId="19F5990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0304 81 00</w:t>
            </w:r>
          </w:p>
        </w:tc>
        <w:tc>
          <w:tcPr>
            <w:tcW w:w="2205" w:type="pct"/>
          </w:tcPr>
          <w:p w14:paraId="7DFCF2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lašu (</w:t>
            </w:r>
            <w:r w:rsidRPr="00966615">
              <w:rPr>
                <w:rFonts w:asciiTheme="majorBidi" w:hAnsiTheme="majorBidi" w:cstheme="majorBidi"/>
                <w:i/>
                <w:lang w:val="lv-LV"/>
              </w:rPr>
              <w:t>Oncorhynchus nerka</w:t>
            </w:r>
            <w:r w:rsidRPr="00966615">
              <w:rPr>
                <w:rFonts w:asciiTheme="majorBidi" w:hAnsiTheme="majorBidi" w:cstheme="majorBidi"/>
                <w:lang w:val="lv-LV"/>
              </w:rPr>
              <w:t xml:space="preserve">, </w:t>
            </w:r>
            <w:r w:rsidRPr="00966615">
              <w:rPr>
                <w:rFonts w:asciiTheme="majorBidi" w:hAnsiTheme="majorBidi" w:cstheme="majorBidi"/>
                <w:i/>
                <w:lang w:val="lv-LV"/>
              </w:rPr>
              <w:t>Oncorhynchus gorbuscha</w:t>
            </w:r>
            <w:r w:rsidRPr="00966615">
              <w:rPr>
                <w:rFonts w:asciiTheme="majorBidi" w:hAnsiTheme="majorBidi" w:cstheme="majorBidi"/>
                <w:lang w:val="lv-LV"/>
              </w:rPr>
              <w:t xml:space="preserve">, </w:t>
            </w:r>
            <w:r w:rsidRPr="00966615">
              <w:rPr>
                <w:rFonts w:asciiTheme="majorBidi" w:hAnsiTheme="majorBidi" w:cstheme="majorBidi"/>
                <w:i/>
                <w:lang w:val="lv-LV"/>
              </w:rPr>
              <w:t>Oncorhynchus keta</w:t>
            </w:r>
            <w:r w:rsidRPr="00966615">
              <w:rPr>
                <w:rFonts w:asciiTheme="majorBidi" w:hAnsiTheme="majorBidi" w:cstheme="majorBidi"/>
                <w:lang w:val="lv-LV"/>
              </w:rPr>
              <w:t xml:space="preserve">, </w:t>
            </w:r>
            <w:r w:rsidRPr="00966615">
              <w:rPr>
                <w:rFonts w:asciiTheme="majorBidi" w:hAnsiTheme="majorBidi" w:cstheme="majorBidi"/>
                <w:i/>
                <w:lang w:val="lv-LV"/>
              </w:rPr>
              <w:t>Oncorhynchus tschawytscha</w:t>
            </w:r>
            <w:r w:rsidRPr="00966615">
              <w:rPr>
                <w:rFonts w:asciiTheme="majorBidi" w:hAnsiTheme="majorBidi" w:cstheme="majorBidi"/>
                <w:lang w:val="lv-LV"/>
              </w:rPr>
              <w:t xml:space="preserve">, </w:t>
            </w:r>
            <w:r w:rsidRPr="00966615">
              <w:rPr>
                <w:rFonts w:asciiTheme="majorBidi" w:hAnsiTheme="majorBidi" w:cstheme="majorBidi"/>
                <w:i/>
                <w:lang w:val="lv-LV"/>
              </w:rPr>
              <w:t>Oncorhynchus kisutch</w:t>
            </w:r>
            <w:r w:rsidRPr="00966615">
              <w:rPr>
                <w:rFonts w:asciiTheme="majorBidi" w:hAnsiTheme="majorBidi" w:cstheme="majorBidi"/>
                <w:lang w:val="lv-LV"/>
              </w:rPr>
              <w:t xml:space="preserve">, </w:t>
            </w:r>
            <w:r w:rsidRPr="00966615">
              <w:rPr>
                <w:rFonts w:asciiTheme="majorBidi" w:hAnsiTheme="majorBidi" w:cstheme="majorBidi"/>
                <w:i/>
                <w:lang w:val="lv-LV"/>
              </w:rPr>
              <w:t>Oncorhynchus masou</w:t>
            </w:r>
            <w:r w:rsidRPr="00966615">
              <w:rPr>
                <w:rFonts w:asciiTheme="majorBidi" w:hAnsiTheme="majorBidi" w:cstheme="majorBidi"/>
                <w:lang w:val="lv-LV"/>
              </w:rPr>
              <w:t xml:space="preserve"> un </w:t>
            </w:r>
            <w:r w:rsidRPr="00966615">
              <w:rPr>
                <w:rFonts w:asciiTheme="majorBidi" w:hAnsiTheme="majorBidi" w:cstheme="majorBidi"/>
                <w:i/>
                <w:lang w:val="lv-LV"/>
              </w:rPr>
              <w:t>Oncorhynchus rhodurus</w:t>
            </w:r>
            <w:r w:rsidRPr="00966615">
              <w:rPr>
                <w:rFonts w:asciiTheme="majorBidi" w:hAnsiTheme="majorBidi" w:cstheme="majorBidi"/>
                <w:lang w:val="lv-LV"/>
              </w:rPr>
              <w:t>), Atlantijas lašu (</w:t>
            </w:r>
            <w:r w:rsidRPr="00966615">
              <w:rPr>
                <w:rFonts w:asciiTheme="majorBidi" w:hAnsiTheme="majorBidi" w:cstheme="majorBidi"/>
                <w:i/>
                <w:lang w:val="lv-LV"/>
              </w:rPr>
              <w:t>Salmo salar</w:t>
            </w:r>
            <w:r w:rsidRPr="00966615">
              <w:rPr>
                <w:rFonts w:asciiTheme="majorBidi" w:hAnsiTheme="majorBidi" w:cstheme="majorBidi"/>
                <w:lang w:val="lv-LV"/>
              </w:rPr>
              <w:t>) un Donavas lašu (</w:t>
            </w:r>
            <w:r w:rsidRPr="00966615">
              <w:rPr>
                <w:rFonts w:asciiTheme="majorBidi" w:hAnsiTheme="majorBidi" w:cstheme="majorBidi"/>
                <w:i/>
                <w:lang w:val="lv-LV"/>
              </w:rPr>
              <w:t>Hucho hucho</w:t>
            </w:r>
            <w:r w:rsidRPr="00966615">
              <w:rPr>
                <w:rFonts w:asciiTheme="majorBidi" w:hAnsiTheme="majorBidi" w:cstheme="majorBidi"/>
                <w:lang w:val="lv-LV"/>
              </w:rPr>
              <w:t>)</w:t>
            </w:r>
          </w:p>
        </w:tc>
        <w:tc>
          <w:tcPr>
            <w:tcW w:w="1076" w:type="pct"/>
          </w:tcPr>
          <w:p w14:paraId="6BF942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46FB2B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2827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715989" w14:textId="77777777" w:rsidTr="00612B4D">
        <w:tc>
          <w:tcPr>
            <w:tcW w:w="651" w:type="pct"/>
            <w:noWrap/>
          </w:tcPr>
          <w:p w14:paraId="1F3B36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0304 82 10</w:t>
            </w:r>
          </w:p>
        </w:tc>
        <w:tc>
          <w:tcPr>
            <w:tcW w:w="2205" w:type="pct"/>
          </w:tcPr>
          <w:p w14:paraId="3DB192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varavīksnes foreļu (</w:t>
            </w:r>
            <w:r w:rsidRPr="00966615">
              <w:rPr>
                <w:rFonts w:asciiTheme="majorBidi" w:hAnsiTheme="majorBidi" w:cstheme="majorBidi"/>
                <w:i/>
                <w:lang w:val="lv-LV"/>
              </w:rPr>
              <w:t>Oncorhynchus mykiss</w:t>
            </w:r>
            <w:r w:rsidRPr="00966615">
              <w:rPr>
                <w:rFonts w:asciiTheme="majorBidi" w:hAnsiTheme="majorBidi" w:cstheme="majorBidi"/>
                <w:lang w:val="lv-LV"/>
              </w:rPr>
              <w:t>), kas sver vairāk par 400 g gabalā</w:t>
            </w:r>
          </w:p>
        </w:tc>
        <w:tc>
          <w:tcPr>
            <w:tcW w:w="1076" w:type="pct"/>
          </w:tcPr>
          <w:p w14:paraId="604BAF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28E040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D3E91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777BB6" w14:textId="77777777" w:rsidTr="00612B4D">
        <w:tc>
          <w:tcPr>
            <w:tcW w:w="651" w:type="pct"/>
            <w:noWrap/>
          </w:tcPr>
          <w:p w14:paraId="1B84C3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0304 82 50</w:t>
            </w:r>
          </w:p>
        </w:tc>
        <w:tc>
          <w:tcPr>
            <w:tcW w:w="2205" w:type="pct"/>
          </w:tcPr>
          <w:p w14:paraId="4F413A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Oncorhynchus apache</w:t>
            </w:r>
            <w:r w:rsidRPr="00966615">
              <w:rPr>
                <w:rFonts w:asciiTheme="majorBidi" w:hAnsiTheme="majorBidi" w:cstheme="majorBidi"/>
                <w:lang w:val="lv-LV"/>
              </w:rPr>
              <w:t xml:space="preserve"> un </w:t>
            </w:r>
            <w:r w:rsidRPr="00966615">
              <w:rPr>
                <w:rFonts w:asciiTheme="majorBidi" w:hAnsiTheme="majorBidi" w:cstheme="majorBidi"/>
                <w:i/>
                <w:lang w:val="lv-LV"/>
              </w:rPr>
              <w:t xml:space="preserve">Oncorhynchus chrysogaster </w:t>
            </w:r>
            <w:r w:rsidRPr="00966615">
              <w:rPr>
                <w:rFonts w:asciiTheme="majorBidi" w:hAnsiTheme="majorBidi" w:cstheme="majorBidi"/>
                <w:lang w:val="lv-LV"/>
              </w:rPr>
              <w:t>sugas foreļu</w:t>
            </w:r>
          </w:p>
        </w:tc>
        <w:tc>
          <w:tcPr>
            <w:tcW w:w="1076" w:type="pct"/>
          </w:tcPr>
          <w:p w14:paraId="147296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B174EB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8337E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AC6947" w14:textId="77777777" w:rsidTr="00612B4D">
        <w:tc>
          <w:tcPr>
            <w:tcW w:w="651" w:type="pct"/>
            <w:noWrap/>
          </w:tcPr>
          <w:p w14:paraId="24D1B7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0304 82 90</w:t>
            </w:r>
          </w:p>
        </w:tc>
        <w:tc>
          <w:tcPr>
            <w:tcW w:w="2205" w:type="pct"/>
          </w:tcPr>
          <w:p w14:paraId="1C76C7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13C80A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C4A4EB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9BAAD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E51E4B" w14:textId="77777777" w:rsidTr="00612B4D">
        <w:tc>
          <w:tcPr>
            <w:tcW w:w="651" w:type="pct"/>
            <w:noWrap/>
          </w:tcPr>
          <w:p w14:paraId="064F7D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0304 83 10</w:t>
            </w:r>
          </w:p>
        </w:tc>
        <w:tc>
          <w:tcPr>
            <w:tcW w:w="2205" w:type="pct"/>
          </w:tcPr>
          <w:p w14:paraId="329012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 zeltplekstu (</w:t>
            </w:r>
            <w:r w:rsidRPr="00966615">
              <w:rPr>
                <w:rFonts w:asciiTheme="majorBidi" w:hAnsiTheme="majorBidi" w:cstheme="majorBidi"/>
                <w:i/>
                <w:lang w:val="lv-LV"/>
              </w:rPr>
              <w:t>Pleuronectes platessa</w:t>
            </w:r>
            <w:r w:rsidRPr="00966615">
              <w:rPr>
                <w:rFonts w:asciiTheme="majorBidi" w:hAnsiTheme="majorBidi" w:cstheme="majorBidi"/>
                <w:lang w:val="lv-LV"/>
              </w:rPr>
              <w:t>)</w:t>
            </w:r>
          </w:p>
        </w:tc>
        <w:tc>
          <w:tcPr>
            <w:tcW w:w="1076" w:type="pct"/>
          </w:tcPr>
          <w:p w14:paraId="5C2418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FC0E4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606D3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81D3EB7" w14:textId="77777777" w:rsidTr="00612B4D">
        <w:tc>
          <w:tcPr>
            <w:tcW w:w="651" w:type="pct"/>
            <w:noWrap/>
          </w:tcPr>
          <w:p w14:paraId="16C7FD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0304 83 30</w:t>
            </w:r>
          </w:p>
        </w:tc>
        <w:tc>
          <w:tcPr>
            <w:tcW w:w="2205" w:type="pct"/>
          </w:tcPr>
          <w:p w14:paraId="115925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plekstu (</w:t>
            </w:r>
            <w:r w:rsidRPr="00966615">
              <w:rPr>
                <w:rFonts w:asciiTheme="majorBidi" w:hAnsiTheme="majorBidi" w:cstheme="majorBidi"/>
                <w:i/>
                <w:lang w:val="lv-LV"/>
              </w:rPr>
              <w:t>Platichthys flesus</w:t>
            </w:r>
            <w:r w:rsidRPr="00966615">
              <w:rPr>
                <w:rFonts w:asciiTheme="majorBidi" w:hAnsiTheme="majorBidi" w:cstheme="majorBidi"/>
                <w:lang w:val="lv-LV"/>
              </w:rPr>
              <w:t>)</w:t>
            </w:r>
          </w:p>
        </w:tc>
        <w:tc>
          <w:tcPr>
            <w:tcW w:w="1076" w:type="pct"/>
          </w:tcPr>
          <w:p w14:paraId="240A66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E068E7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C93AB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B4A2C0" w14:textId="77777777" w:rsidTr="00612B4D">
        <w:tc>
          <w:tcPr>
            <w:tcW w:w="651" w:type="pct"/>
            <w:noWrap/>
          </w:tcPr>
          <w:p w14:paraId="44FBE0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0304 83 50</w:t>
            </w:r>
          </w:p>
        </w:tc>
        <w:tc>
          <w:tcPr>
            <w:tcW w:w="2205" w:type="pct"/>
          </w:tcPr>
          <w:p w14:paraId="0DDF74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megrimu (</w:t>
            </w:r>
            <w:r w:rsidRPr="00966615">
              <w:rPr>
                <w:rFonts w:asciiTheme="majorBidi" w:hAnsiTheme="majorBidi" w:cstheme="majorBidi"/>
                <w:i/>
                <w:lang w:val="lv-LV"/>
              </w:rPr>
              <w:t>Lepidorhombus</w:t>
            </w:r>
            <w:r w:rsidRPr="00966615">
              <w:rPr>
                <w:rFonts w:asciiTheme="majorBidi" w:hAnsiTheme="majorBidi" w:cstheme="majorBidi"/>
                <w:lang w:val="lv-LV"/>
              </w:rPr>
              <w:t xml:space="preserve"> spp.)</w:t>
            </w:r>
          </w:p>
        </w:tc>
        <w:tc>
          <w:tcPr>
            <w:tcW w:w="1076" w:type="pct"/>
          </w:tcPr>
          <w:p w14:paraId="508BC7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D7E8FC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B5D69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D1A038C" w14:textId="77777777" w:rsidTr="00612B4D">
        <w:tc>
          <w:tcPr>
            <w:tcW w:w="651" w:type="pct"/>
            <w:noWrap/>
          </w:tcPr>
          <w:p w14:paraId="51D485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0304 83 90</w:t>
            </w:r>
          </w:p>
        </w:tc>
        <w:tc>
          <w:tcPr>
            <w:tcW w:w="2205" w:type="pct"/>
          </w:tcPr>
          <w:p w14:paraId="611DF2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54EAEB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35DA49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A8075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AEB1E4" w14:textId="77777777" w:rsidTr="00612B4D">
        <w:tc>
          <w:tcPr>
            <w:tcW w:w="651" w:type="pct"/>
            <w:noWrap/>
          </w:tcPr>
          <w:p w14:paraId="2A06F1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0304 84 00</w:t>
            </w:r>
          </w:p>
        </w:tc>
        <w:tc>
          <w:tcPr>
            <w:tcW w:w="2205" w:type="pct"/>
          </w:tcPr>
          <w:p w14:paraId="675EDA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zobenzivju (</w:t>
            </w:r>
            <w:r w:rsidRPr="00966615">
              <w:rPr>
                <w:rFonts w:asciiTheme="majorBidi" w:hAnsiTheme="majorBidi" w:cstheme="majorBidi"/>
                <w:i/>
                <w:lang w:val="lv-LV"/>
              </w:rPr>
              <w:t>Xiphias gladius</w:t>
            </w:r>
            <w:r w:rsidRPr="00966615">
              <w:rPr>
                <w:rFonts w:asciiTheme="majorBidi" w:hAnsiTheme="majorBidi" w:cstheme="majorBidi"/>
                <w:lang w:val="lv-LV"/>
              </w:rPr>
              <w:t>)</w:t>
            </w:r>
          </w:p>
        </w:tc>
        <w:tc>
          <w:tcPr>
            <w:tcW w:w="1076" w:type="pct"/>
          </w:tcPr>
          <w:p w14:paraId="3CE7F5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9BF8CE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48D2A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E26D62" w14:textId="77777777" w:rsidTr="00612B4D">
        <w:tc>
          <w:tcPr>
            <w:tcW w:w="651" w:type="pct"/>
            <w:noWrap/>
          </w:tcPr>
          <w:p w14:paraId="16EB480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0304 85 00</w:t>
            </w:r>
          </w:p>
        </w:tc>
        <w:tc>
          <w:tcPr>
            <w:tcW w:w="2205" w:type="pct"/>
          </w:tcPr>
          <w:p w14:paraId="5B360F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ilkņzivju (</w:t>
            </w:r>
            <w:r w:rsidRPr="00966615">
              <w:rPr>
                <w:rFonts w:asciiTheme="majorBidi" w:hAnsiTheme="majorBidi" w:cstheme="majorBidi"/>
                <w:i/>
                <w:lang w:val="lv-LV"/>
              </w:rPr>
              <w:t>Dissostichus</w:t>
            </w:r>
            <w:r w:rsidRPr="00966615">
              <w:rPr>
                <w:rFonts w:asciiTheme="majorBidi" w:hAnsiTheme="majorBidi" w:cstheme="majorBidi"/>
                <w:lang w:val="lv-LV"/>
              </w:rPr>
              <w:t xml:space="preserve"> spp.)</w:t>
            </w:r>
          </w:p>
        </w:tc>
        <w:tc>
          <w:tcPr>
            <w:tcW w:w="1076" w:type="pct"/>
          </w:tcPr>
          <w:p w14:paraId="43FC8F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B1001C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02141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B26824" w14:textId="77777777" w:rsidTr="00612B4D">
        <w:tc>
          <w:tcPr>
            <w:tcW w:w="651" w:type="pct"/>
            <w:noWrap/>
          </w:tcPr>
          <w:p w14:paraId="478B1E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0304 86 00</w:t>
            </w:r>
          </w:p>
        </w:tc>
        <w:tc>
          <w:tcPr>
            <w:tcW w:w="2205" w:type="pct"/>
          </w:tcPr>
          <w:p w14:paraId="3F0B82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siļķu (</w:t>
            </w:r>
            <w:r w:rsidRPr="00966615">
              <w:rPr>
                <w:rFonts w:asciiTheme="majorBidi" w:hAnsiTheme="majorBidi" w:cstheme="majorBidi"/>
                <w:i/>
                <w:lang w:val="lv-LV"/>
              </w:rPr>
              <w:t>Clupea harengus</w:t>
            </w:r>
            <w:r w:rsidRPr="00966615">
              <w:rPr>
                <w:rFonts w:asciiTheme="majorBidi" w:hAnsiTheme="majorBidi" w:cstheme="majorBidi"/>
                <w:lang w:val="lv-LV"/>
              </w:rPr>
              <w:t xml:space="preserve">, </w:t>
            </w:r>
            <w:r w:rsidRPr="00966615">
              <w:rPr>
                <w:rFonts w:asciiTheme="majorBidi" w:hAnsiTheme="majorBidi" w:cstheme="majorBidi"/>
                <w:i/>
                <w:lang w:val="lv-LV"/>
              </w:rPr>
              <w:t>Clupea pallasii</w:t>
            </w:r>
            <w:r w:rsidRPr="00966615">
              <w:rPr>
                <w:rFonts w:asciiTheme="majorBidi" w:hAnsiTheme="majorBidi" w:cstheme="majorBidi"/>
                <w:lang w:val="lv-LV"/>
              </w:rPr>
              <w:t>)</w:t>
            </w:r>
          </w:p>
        </w:tc>
        <w:tc>
          <w:tcPr>
            <w:tcW w:w="1076" w:type="pct"/>
          </w:tcPr>
          <w:p w14:paraId="37949D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B59B3D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B5541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7FA31E" w14:textId="77777777" w:rsidTr="00612B4D">
        <w:tc>
          <w:tcPr>
            <w:tcW w:w="651" w:type="pct"/>
            <w:noWrap/>
          </w:tcPr>
          <w:p w14:paraId="4751EC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0304 87 00</w:t>
            </w:r>
          </w:p>
        </w:tc>
        <w:tc>
          <w:tcPr>
            <w:tcW w:w="2205" w:type="pct"/>
          </w:tcPr>
          <w:p w14:paraId="2CDE05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tunzivju (</w:t>
            </w:r>
            <w:r w:rsidRPr="00966615">
              <w:rPr>
                <w:rFonts w:asciiTheme="majorBidi" w:hAnsiTheme="majorBidi" w:cstheme="majorBidi"/>
                <w:i/>
                <w:lang w:val="lv-LV"/>
              </w:rPr>
              <w:t>Thunnus</w:t>
            </w:r>
            <w:r w:rsidRPr="00966615">
              <w:rPr>
                <w:rFonts w:asciiTheme="majorBidi" w:hAnsiTheme="majorBidi" w:cstheme="majorBidi"/>
                <w:lang w:val="lv-LV"/>
              </w:rPr>
              <w:t xml:space="preserve"> ģints), svītraino tunzivju (</w:t>
            </w:r>
            <w:r w:rsidRPr="00966615">
              <w:rPr>
                <w:rFonts w:asciiTheme="majorBidi" w:hAnsiTheme="majorBidi" w:cstheme="majorBidi"/>
                <w:i/>
                <w:lang w:val="lv-LV"/>
              </w:rPr>
              <w:t>Euthynnus</w:t>
            </w:r>
            <w:r w:rsidRPr="00966615">
              <w:rPr>
                <w:rFonts w:asciiTheme="majorBidi" w:hAnsiTheme="majorBidi" w:cstheme="majorBidi"/>
                <w:lang w:val="lv-LV"/>
              </w:rPr>
              <w:t xml:space="preserve"> jeb </w:t>
            </w:r>
            <w:r w:rsidRPr="00966615">
              <w:rPr>
                <w:rFonts w:asciiTheme="majorBidi" w:hAnsiTheme="majorBidi" w:cstheme="majorBidi"/>
                <w:i/>
                <w:lang w:val="lv-LV"/>
              </w:rPr>
              <w:t>Katsuwonus pelamis</w:t>
            </w:r>
            <w:r w:rsidRPr="00966615">
              <w:rPr>
                <w:rFonts w:asciiTheme="majorBidi" w:hAnsiTheme="majorBidi" w:cstheme="majorBidi"/>
                <w:lang w:val="lv-LV"/>
              </w:rPr>
              <w:t>)</w:t>
            </w:r>
          </w:p>
        </w:tc>
        <w:tc>
          <w:tcPr>
            <w:tcW w:w="1076" w:type="pct"/>
          </w:tcPr>
          <w:p w14:paraId="5C7ACF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E741D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7A82A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79FA89" w14:textId="77777777" w:rsidTr="00612B4D">
        <w:tc>
          <w:tcPr>
            <w:tcW w:w="651" w:type="pct"/>
            <w:noWrap/>
          </w:tcPr>
          <w:p w14:paraId="00A16D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0304 88 11</w:t>
            </w:r>
          </w:p>
        </w:tc>
        <w:tc>
          <w:tcPr>
            <w:tcW w:w="2205" w:type="pct"/>
          </w:tcPr>
          <w:p w14:paraId="4C00D1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dzeloņu haizivju (</w:t>
            </w:r>
            <w:r w:rsidRPr="00966615">
              <w:rPr>
                <w:rFonts w:asciiTheme="majorBidi" w:hAnsiTheme="majorBidi" w:cstheme="majorBidi"/>
                <w:i/>
                <w:lang w:val="lv-LV"/>
              </w:rPr>
              <w:t xml:space="preserve">Squalus acanthias) </w:t>
            </w:r>
            <w:r w:rsidRPr="00966615">
              <w:rPr>
                <w:rFonts w:asciiTheme="majorBidi" w:hAnsiTheme="majorBidi" w:cstheme="majorBidi"/>
                <w:lang w:val="lv-LV"/>
              </w:rPr>
              <w:t>un kaķu haizivju (</w:t>
            </w:r>
            <w:r w:rsidRPr="00966615">
              <w:rPr>
                <w:rFonts w:asciiTheme="majorBidi" w:hAnsiTheme="majorBidi" w:cstheme="majorBidi"/>
                <w:i/>
                <w:lang w:val="lv-LV"/>
              </w:rPr>
              <w:t xml:space="preserve">Scyliorhinus </w:t>
            </w:r>
            <w:r w:rsidRPr="00966615">
              <w:rPr>
                <w:rFonts w:asciiTheme="majorBidi" w:hAnsiTheme="majorBidi" w:cstheme="majorBidi"/>
                <w:lang w:val="lv-LV"/>
              </w:rPr>
              <w:t>spp.)</w:t>
            </w:r>
          </w:p>
        </w:tc>
        <w:tc>
          <w:tcPr>
            <w:tcW w:w="1076" w:type="pct"/>
          </w:tcPr>
          <w:p w14:paraId="567CFA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3AA221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EB3C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F7EC31" w14:textId="77777777" w:rsidTr="00612B4D">
        <w:tc>
          <w:tcPr>
            <w:tcW w:w="651" w:type="pct"/>
            <w:noWrap/>
          </w:tcPr>
          <w:p w14:paraId="718D4A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0304 88 15</w:t>
            </w:r>
          </w:p>
        </w:tc>
        <w:tc>
          <w:tcPr>
            <w:tcW w:w="2205" w:type="pct"/>
          </w:tcPr>
          <w:p w14:paraId="547FBC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siļķu haizivju (</w:t>
            </w:r>
            <w:r w:rsidRPr="00966615">
              <w:rPr>
                <w:rFonts w:asciiTheme="majorBidi" w:hAnsiTheme="majorBidi" w:cstheme="majorBidi"/>
                <w:i/>
                <w:lang w:val="lv-LV"/>
              </w:rPr>
              <w:t>Lamna nasus</w:t>
            </w:r>
            <w:r w:rsidRPr="00966615">
              <w:rPr>
                <w:rFonts w:asciiTheme="majorBidi" w:hAnsiTheme="majorBidi" w:cstheme="majorBidi"/>
                <w:lang w:val="lv-LV"/>
              </w:rPr>
              <w:t>)</w:t>
            </w:r>
          </w:p>
        </w:tc>
        <w:tc>
          <w:tcPr>
            <w:tcW w:w="1076" w:type="pct"/>
          </w:tcPr>
          <w:p w14:paraId="4372AE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1A595B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86D9B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82211DE" w14:textId="77777777" w:rsidTr="00612B4D">
        <w:tc>
          <w:tcPr>
            <w:tcW w:w="651" w:type="pct"/>
            <w:noWrap/>
          </w:tcPr>
          <w:p w14:paraId="752CED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0304 88 18</w:t>
            </w:r>
          </w:p>
        </w:tc>
        <w:tc>
          <w:tcPr>
            <w:tcW w:w="2205" w:type="pct"/>
          </w:tcPr>
          <w:p w14:paraId="57B0FD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zilo haizivju (</w:t>
            </w:r>
            <w:r w:rsidRPr="00966615">
              <w:rPr>
                <w:rFonts w:asciiTheme="majorBidi" w:hAnsiTheme="majorBidi" w:cstheme="majorBidi"/>
                <w:i/>
                <w:lang w:val="lv-LV"/>
              </w:rPr>
              <w:t>Prionace glauca</w:t>
            </w:r>
            <w:r w:rsidRPr="00966615">
              <w:rPr>
                <w:rFonts w:asciiTheme="majorBidi" w:hAnsiTheme="majorBidi" w:cstheme="majorBidi"/>
                <w:lang w:val="lv-LV"/>
              </w:rPr>
              <w:t>)</w:t>
            </w:r>
          </w:p>
        </w:tc>
        <w:tc>
          <w:tcPr>
            <w:tcW w:w="1076" w:type="pct"/>
          </w:tcPr>
          <w:p w14:paraId="3C02DE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519005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B2F7E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F7F646" w14:textId="77777777" w:rsidTr="00612B4D">
        <w:tc>
          <w:tcPr>
            <w:tcW w:w="651" w:type="pct"/>
            <w:noWrap/>
          </w:tcPr>
          <w:p w14:paraId="3E142C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0304 88 19</w:t>
            </w:r>
          </w:p>
        </w:tc>
        <w:tc>
          <w:tcPr>
            <w:tcW w:w="2205" w:type="pct"/>
          </w:tcPr>
          <w:p w14:paraId="270081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citādu</w:t>
            </w:r>
          </w:p>
        </w:tc>
        <w:tc>
          <w:tcPr>
            <w:tcW w:w="1076" w:type="pct"/>
          </w:tcPr>
          <w:p w14:paraId="596FB0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CC2498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48A9E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A054B5" w14:textId="77777777" w:rsidTr="00612B4D">
        <w:tc>
          <w:tcPr>
            <w:tcW w:w="651" w:type="pct"/>
            <w:noWrap/>
          </w:tcPr>
          <w:p w14:paraId="77AFB7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0304 88 90</w:t>
            </w:r>
          </w:p>
        </w:tc>
        <w:tc>
          <w:tcPr>
            <w:tcW w:w="2205" w:type="pct"/>
          </w:tcPr>
          <w:p w14:paraId="2B2BA5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raju dzimtas zivju (</w:t>
            </w:r>
            <w:r w:rsidRPr="00966615">
              <w:rPr>
                <w:rFonts w:asciiTheme="majorBidi" w:hAnsiTheme="majorBidi" w:cstheme="majorBidi"/>
                <w:i/>
                <w:iCs/>
                <w:lang w:val="lv-LV"/>
              </w:rPr>
              <w:t>Rajidae</w:t>
            </w:r>
            <w:r w:rsidRPr="00966615">
              <w:rPr>
                <w:rFonts w:asciiTheme="majorBidi" w:hAnsiTheme="majorBidi" w:cstheme="majorBidi"/>
                <w:lang w:val="lv-LV"/>
              </w:rPr>
              <w:t>)</w:t>
            </w:r>
          </w:p>
        </w:tc>
        <w:tc>
          <w:tcPr>
            <w:tcW w:w="1076" w:type="pct"/>
          </w:tcPr>
          <w:p w14:paraId="4472E1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63B54D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D32A9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67221C" w14:textId="77777777" w:rsidTr="00612B4D">
        <w:tc>
          <w:tcPr>
            <w:tcW w:w="651" w:type="pct"/>
            <w:noWrap/>
          </w:tcPr>
          <w:p w14:paraId="20DE51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0304 89 10</w:t>
            </w:r>
          </w:p>
        </w:tc>
        <w:tc>
          <w:tcPr>
            <w:tcW w:w="2205" w:type="pct"/>
          </w:tcPr>
          <w:p w14:paraId="0BDF4E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saldūdens zivju</w:t>
            </w:r>
          </w:p>
        </w:tc>
        <w:tc>
          <w:tcPr>
            <w:tcW w:w="1076" w:type="pct"/>
          </w:tcPr>
          <w:p w14:paraId="10D181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072F78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58EF5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6BB67E" w14:textId="77777777" w:rsidTr="00612B4D">
        <w:tc>
          <w:tcPr>
            <w:tcW w:w="651" w:type="pct"/>
            <w:noWrap/>
          </w:tcPr>
          <w:p w14:paraId="679470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0304 89 21</w:t>
            </w:r>
          </w:p>
        </w:tc>
        <w:tc>
          <w:tcPr>
            <w:tcW w:w="2205" w:type="pct"/>
          </w:tcPr>
          <w:p w14:paraId="44B280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Sebastes marinus</w:t>
            </w:r>
            <w:r w:rsidRPr="00966615">
              <w:rPr>
                <w:rFonts w:asciiTheme="majorBidi" w:hAnsiTheme="majorBidi" w:cstheme="majorBidi"/>
                <w:lang w:val="lv-LV"/>
              </w:rPr>
              <w:t xml:space="preserve"> sugas sarkanasaru</w:t>
            </w:r>
          </w:p>
        </w:tc>
        <w:tc>
          <w:tcPr>
            <w:tcW w:w="1076" w:type="pct"/>
          </w:tcPr>
          <w:p w14:paraId="0EF498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8930E7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C9E42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BD0D34" w14:textId="77777777" w:rsidTr="00612B4D">
        <w:tc>
          <w:tcPr>
            <w:tcW w:w="651" w:type="pct"/>
            <w:noWrap/>
          </w:tcPr>
          <w:p w14:paraId="054504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0304 89 29</w:t>
            </w:r>
          </w:p>
        </w:tc>
        <w:tc>
          <w:tcPr>
            <w:tcW w:w="2205" w:type="pct"/>
          </w:tcPr>
          <w:p w14:paraId="43C963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2006CB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FB8C18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DE5AA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692887" w14:textId="77777777" w:rsidTr="00612B4D">
        <w:tc>
          <w:tcPr>
            <w:tcW w:w="651" w:type="pct"/>
            <w:noWrap/>
          </w:tcPr>
          <w:p w14:paraId="15B073D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0304 89 30</w:t>
            </w:r>
          </w:p>
        </w:tc>
        <w:tc>
          <w:tcPr>
            <w:tcW w:w="2205" w:type="pct"/>
          </w:tcPr>
          <w:p w14:paraId="2D589A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Euthynnus</w:t>
            </w:r>
            <w:r w:rsidRPr="00966615">
              <w:rPr>
                <w:rFonts w:asciiTheme="majorBidi" w:hAnsiTheme="majorBidi" w:cstheme="majorBidi"/>
                <w:lang w:val="lv-LV"/>
              </w:rPr>
              <w:t xml:space="preserve"> ģints zivju, izņemot svītrainās tunzivis (</w:t>
            </w:r>
            <w:r w:rsidRPr="00966615">
              <w:rPr>
                <w:rFonts w:asciiTheme="majorBidi" w:hAnsiTheme="majorBidi" w:cstheme="majorBidi"/>
                <w:i/>
                <w:iCs/>
                <w:lang w:val="lv-LV"/>
              </w:rPr>
              <w:t>Euthynnus</w:t>
            </w:r>
            <w:r w:rsidRPr="00966615">
              <w:rPr>
                <w:rFonts w:asciiTheme="majorBidi" w:hAnsiTheme="majorBidi" w:cstheme="majorBidi"/>
                <w:lang w:val="lv-LV"/>
              </w:rPr>
              <w:t xml:space="preserve"> jeb </w:t>
            </w:r>
            <w:r w:rsidRPr="00966615">
              <w:rPr>
                <w:rFonts w:asciiTheme="majorBidi" w:hAnsiTheme="majorBidi" w:cstheme="majorBidi"/>
                <w:i/>
                <w:iCs/>
                <w:lang w:val="lv-LV"/>
              </w:rPr>
              <w:t>Katsuwonus pelamis</w:t>
            </w:r>
            <w:r w:rsidRPr="00966615">
              <w:rPr>
                <w:rFonts w:asciiTheme="majorBidi" w:hAnsiTheme="majorBidi" w:cstheme="majorBidi"/>
                <w:lang w:val="lv-LV"/>
              </w:rPr>
              <w:t>), kas minētas apakšpozīcijā 0304 87 00</w:t>
            </w:r>
          </w:p>
        </w:tc>
        <w:tc>
          <w:tcPr>
            <w:tcW w:w="1076" w:type="pct"/>
          </w:tcPr>
          <w:p w14:paraId="3B2A39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DEA941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B3F3F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46A04F8" w14:textId="77777777" w:rsidTr="00612B4D">
        <w:tc>
          <w:tcPr>
            <w:tcW w:w="651" w:type="pct"/>
            <w:noWrap/>
          </w:tcPr>
          <w:p w14:paraId="21448D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0304 89 41</w:t>
            </w:r>
          </w:p>
        </w:tc>
        <w:tc>
          <w:tcPr>
            <w:tcW w:w="2205" w:type="pct"/>
          </w:tcPr>
          <w:p w14:paraId="5DE4D7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Scomber australasicus</w:t>
            </w:r>
            <w:r w:rsidRPr="00966615">
              <w:rPr>
                <w:rFonts w:asciiTheme="majorBidi" w:hAnsiTheme="majorBidi" w:cstheme="majorBidi"/>
                <w:lang w:val="lv-LV"/>
              </w:rPr>
              <w:t xml:space="preserve"> sugas makreļu</w:t>
            </w:r>
          </w:p>
        </w:tc>
        <w:tc>
          <w:tcPr>
            <w:tcW w:w="1076" w:type="pct"/>
          </w:tcPr>
          <w:p w14:paraId="2F1B4D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574C13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B25CE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C16012" w14:textId="77777777" w:rsidTr="00612B4D">
        <w:tc>
          <w:tcPr>
            <w:tcW w:w="651" w:type="pct"/>
            <w:noWrap/>
          </w:tcPr>
          <w:p w14:paraId="524D99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0304 89 49</w:t>
            </w:r>
          </w:p>
        </w:tc>
        <w:tc>
          <w:tcPr>
            <w:tcW w:w="2205" w:type="pct"/>
          </w:tcPr>
          <w:p w14:paraId="060F43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1290B7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4D196B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78FCD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226CBC3" w14:textId="77777777" w:rsidTr="00612B4D">
        <w:tc>
          <w:tcPr>
            <w:tcW w:w="651" w:type="pct"/>
            <w:noWrap/>
          </w:tcPr>
          <w:p w14:paraId="3F8F74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0304 89 60</w:t>
            </w:r>
          </w:p>
        </w:tc>
        <w:tc>
          <w:tcPr>
            <w:tcW w:w="2205" w:type="pct"/>
          </w:tcPr>
          <w:p w14:paraId="7D6B69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jūrasvelnu (</w:t>
            </w:r>
            <w:r w:rsidRPr="00966615">
              <w:rPr>
                <w:rFonts w:asciiTheme="majorBidi" w:hAnsiTheme="majorBidi" w:cstheme="majorBidi"/>
                <w:i/>
                <w:lang w:val="lv-LV"/>
              </w:rPr>
              <w:t>Lophius</w:t>
            </w:r>
            <w:r w:rsidRPr="00966615">
              <w:rPr>
                <w:rFonts w:asciiTheme="majorBidi" w:hAnsiTheme="majorBidi" w:cstheme="majorBidi"/>
                <w:lang w:val="lv-LV"/>
              </w:rPr>
              <w:t xml:space="preserve"> spp.)</w:t>
            </w:r>
          </w:p>
        </w:tc>
        <w:tc>
          <w:tcPr>
            <w:tcW w:w="1076" w:type="pct"/>
          </w:tcPr>
          <w:p w14:paraId="1CB4B0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AE606E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5A4E6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870648" w14:textId="77777777" w:rsidTr="00612B4D">
        <w:tc>
          <w:tcPr>
            <w:tcW w:w="651" w:type="pct"/>
            <w:noWrap/>
          </w:tcPr>
          <w:p w14:paraId="0563DE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0304 89 90</w:t>
            </w:r>
          </w:p>
        </w:tc>
        <w:tc>
          <w:tcPr>
            <w:tcW w:w="2205" w:type="pct"/>
          </w:tcPr>
          <w:p w14:paraId="63559C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664F8C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4BB364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D1DAD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8045D07" w14:textId="77777777" w:rsidTr="00612B4D">
        <w:tc>
          <w:tcPr>
            <w:tcW w:w="651" w:type="pct"/>
            <w:noWrap/>
          </w:tcPr>
          <w:p w14:paraId="2508BC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0304 91 00</w:t>
            </w:r>
          </w:p>
        </w:tc>
        <w:tc>
          <w:tcPr>
            <w:tcW w:w="2205" w:type="pct"/>
          </w:tcPr>
          <w:p w14:paraId="5B311A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zobenzivju (</w:t>
            </w:r>
            <w:r w:rsidRPr="00966615">
              <w:rPr>
                <w:rFonts w:asciiTheme="majorBidi" w:hAnsiTheme="majorBidi" w:cstheme="majorBidi"/>
                <w:i/>
                <w:lang w:val="lv-LV"/>
              </w:rPr>
              <w:t>Xiphias gladius</w:t>
            </w:r>
            <w:r w:rsidRPr="00966615">
              <w:rPr>
                <w:rFonts w:asciiTheme="majorBidi" w:hAnsiTheme="majorBidi" w:cstheme="majorBidi"/>
                <w:lang w:val="lv-LV"/>
              </w:rPr>
              <w:t>)</w:t>
            </w:r>
          </w:p>
        </w:tc>
        <w:tc>
          <w:tcPr>
            <w:tcW w:w="1076" w:type="pct"/>
          </w:tcPr>
          <w:p w14:paraId="05D490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6BB532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B730E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FAEB19" w14:textId="77777777" w:rsidTr="00612B4D">
        <w:tc>
          <w:tcPr>
            <w:tcW w:w="651" w:type="pct"/>
            <w:noWrap/>
          </w:tcPr>
          <w:p w14:paraId="4A718D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0304 92 00</w:t>
            </w:r>
          </w:p>
        </w:tc>
        <w:tc>
          <w:tcPr>
            <w:tcW w:w="2205" w:type="pct"/>
          </w:tcPr>
          <w:p w14:paraId="01548E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ilkņzivju (</w:t>
            </w:r>
            <w:r w:rsidRPr="00966615">
              <w:rPr>
                <w:rFonts w:asciiTheme="majorBidi" w:hAnsiTheme="majorBidi" w:cstheme="majorBidi"/>
                <w:i/>
                <w:lang w:val="lv-LV"/>
              </w:rPr>
              <w:t>Dissostichus</w:t>
            </w:r>
            <w:r w:rsidRPr="00966615">
              <w:rPr>
                <w:rFonts w:asciiTheme="majorBidi" w:hAnsiTheme="majorBidi" w:cstheme="majorBidi"/>
                <w:lang w:val="lv-LV"/>
              </w:rPr>
              <w:t xml:space="preserve"> spp.)</w:t>
            </w:r>
          </w:p>
        </w:tc>
        <w:tc>
          <w:tcPr>
            <w:tcW w:w="1076" w:type="pct"/>
          </w:tcPr>
          <w:p w14:paraId="23EA78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50B3D4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B3A63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22A118B" w14:textId="77777777" w:rsidTr="00612B4D">
        <w:tc>
          <w:tcPr>
            <w:tcW w:w="651" w:type="pct"/>
            <w:noWrap/>
          </w:tcPr>
          <w:p w14:paraId="4A19D1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0304 93 10</w:t>
            </w:r>
          </w:p>
        </w:tc>
        <w:tc>
          <w:tcPr>
            <w:tcW w:w="2205" w:type="pct"/>
          </w:tcPr>
          <w:p w14:paraId="5B808D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Surimi</w:t>
            </w:r>
          </w:p>
        </w:tc>
        <w:tc>
          <w:tcPr>
            <w:tcW w:w="1076" w:type="pct"/>
          </w:tcPr>
          <w:p w14:paraId="6DAE6B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75E1AC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3667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8FC2FD" w14:textId="77777777" w:rsidTr="00612B4D">
        <w:tc>
          <w:tcPr>
            <w:tcW w:w="651" w:type="pct"/>
            <w:noWrap/>
          </w:tcPr>
          <w:p w14:paraId="32EFD8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0304 93 90</w:t>
            </w:r>
          </w:p>
        </w:tc>
        <w:tc>
          <w:tcPr>
            <w:tcW w:w="2205" w:type="pct"/>
          </w:tcPr>
          <w:p w14:paraId="3656C8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A595D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15E6C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E87B0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70E8EE" w14:textId="77777777" w:rsidTr="00612B4D">
        <w:tc>
          <w:tcPr>
            <w:tcW w:w="651" w:type="pct"/>
            <w:noWrap/>
          </w:tcPr>
          <w:p w14:paraId="34384E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0304 94 10</w:t>
            </w:r>
          </w:p>
        </w:tc>
        <w:tc>
          <w:tcPr>
            <w:tcW w:w="2205" w:type="pct"/>
          </w:tcPr>
          <w:p w14:paraId="6F1E23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Surimi</w:t>
            </w:r>
          </w:p>
        </w:tc>
        <w:tc>
          <w:tcPr>
            <w:tcW w:w="1076" w:type="pct"/>
          </w:tcPr>
          <w:p w14:paraId="7256C8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6595D0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D52ED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AA749F" w14:textId="77777777" w:rsidTr="00612B4D">
        <w:tc>
          <w:tcPr>
            <w:tcW w:w="651" w:type="pct"/>
            <w:noWrap/>
          </w:tcPr>
          <w:p w14:paraId="43A4EC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0304 94 90</w:t>
            </w:r>
          </w:p>
        </w:tc>
        <w:tc>
          <w:tcPr>
            <w:tcW w:w="2205" w:type="pct"/>
          </w:tcPr>
          <w:p w14:paraId="290140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0202F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DDD37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A96C9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F33F000" w14:textId="77777777" w:rsidTr="00612B4D">
        <w:tc>
          <w:tcPr>
            <w:tcW w:w="651" w:type="pct"/>
            <w:noWrap/>
          </w:tcPr>
          <w:p w14:paraId="0748CD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0304 95 10</w:t>
            </w:r>
          </w:p>
        </w:tc>
        <w:tc>
          <w:tcPr>
            <w:tcW w:w="2205" w:type="pct"/>
          </w:tcPr>
          <w:p w14:paraId="0EF71A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Surimi</w:t>
            </w:r>
          </w:p>
        </w:tc>
        <w:tc>
          <w:tcPr>
            <w:tcW w:w="1076" w:type="pct"/>
          </w:tcPr>
          <w:p w14:paraId="38B1D3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8FD77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EEB98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570034" w14:textId="77777777" w:rsidTr="00612B4D">
        <w:tc>
          <w:tcPr>
            <w:tcW w:w="651" w:type="pct"/>
            <w:noWrap/>
          </w:tcPr>
          <w:p w14:paraId="468B175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0304 95 21</w:t>
            </w:r>
          </w:p>
        </w:tc>
        <w:tc>
          <w:tcPr>
            <w:tcW w:w="2205" w:type="pct"/>
          </w:tcPr>
          <w:p w14:paraId="610AB7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Gadus macrocephalus</w:t>
            </w:r>
            <w:r w:rsidRPr="00966615">
              <w:rPr>
                <w:rFonts w:asciiTheme="majorBidi" w:hAnsiTheme="majorBidi" w:cstheme="majorBidi"/>
                <w:lang w:val="lv-LV"/>
              </w:rPr>
              <w:t xml:space="preserve"> sugas mencu</w:t>
            </w:r>
          </w:p>
        </w:tc>
        <w:tc>
          <w:tcPr>
            <w:tcW w:w="1076" w:type="pct"/>
          </w:tcPr>
          <w:p w14:paraId="732E76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871C94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04446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0AC569" w14:textId="77777777" w:rsidTr="00612B4D">
        <w:tc>
          <w:tcPr>
            <w:tcW w:w="651" w:type="pct"/>
            <w:noWrap/>
          </w:tcPr>
          <w:p w14:paraId="02AFCA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0304 95 25</w:t>
            </w:r>
          </w:p>
        </w:tc>
        <w:tc>
          <w:tcPr>
            <w:tcW w:w="2205" w:type="pct"/>
          </w:tcPr>
          <w:p w14:paraId="2CE6EB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Gadus morhua</w:t>
            </w:r>
            <w:r w:rsidRPr="00966615">
              <w:rPr>
                <w:rFonts w:asciiTheme="majorBidi" w:hAnsiTheme="majorBidi" w:cstheme="majorBidi"/>
                <w:lang w:val="lv-LV"/>
              </w:rPr>
              <w:t xml:space="preserve"> sugas mencu</w:t>
            </w:r>
          </w:p>
        </w:tc>
        <w:tc>
          <w:tcPr>
            <w:tcW w:w="1076" w:type="pct"/>
          </w:tcPr>
          <w:p w14:paraId="31DCD0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F2911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582C6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130440" w14:textId="77777777" w:rsidTr="00612B4D">
        <w:tc>
          <w:tcPr>
            <w:tcW w:w="651" w:type="pct"/>
            <w:noWrap/>
          </w:tcPr>
          <w:p w14:paraId="69442C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0304 95 29</w:t>
            </w:r>
          </w:p>
        </w:tc>
        <w:tc>
          <w:tcPr>
            <w:tcW w:w="2205" w:type="pct"/>
          </w:tcPr>
          <w:p w14:paraId="776A39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413766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56DBD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E0AB0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1E9A588" w14:textId="77777777" w:rsidTr="00612B4D">
        <w:tc>
          <w:tcPr>
            <w:tcW w:w="651" w:type="pct"/>
            <w:noWrap/>
          </w:tcPr>
          <w:p w14:paraId="039702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0304 95 30</w:t>
            </w:r>
          </w:p>
        </w:tc>
        <w:tc>
          <w:tcPr>
            <w:tcW w:w="2205" w:type="pct"/>
          </w:tcPr>
          <w:p w14:paraId="534922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pikšu (</w:t>
            </w:r>
            <w:r w:rsidRPr="00966615">
              <w:rPr>
                <w:rFonts w:asciiTheme="majorBidi" w:hAnsiTheme="majorBidi" w:cstheme="majorBidi"/>
                <w:i/>
                <w:lang w:val="lv-LV"/>
              </w:rPr>
              <w:t>Melanogrammus aeglefinus</w:t>
            </w:r>
            <w:r w:rsidRPr="00966615">
              <w:rPr>
                <w:rFonts w:asciiTheme="majorBidi" w:hAnsiTheme="majorBidi" w:cstheme="majorBidi"/>
                <w:lang w:val="lv-LV"/>
              </w:rPr>
              <w:t>)</w:t>
            </w:r>
          </w:p>
        </w:tc>
        <w:tc>
          <w:tcPr>
            <w:tcW w:w="1076" w:type="pct"/>
          </w:tcPr>
          <w:p w14:paraId="37B1F5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135CC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7FC37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679A90" w14:textId="77777777" w:rsidTr="00612B4D">
        <w:tc>
          <w:tcPr>
            <w:tcW w:w="651" w:type="pct"/>
            <w:noWrap/>
          </w:tcPr>
          <w:p w14:paraId="6B8014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0304 95 40</w:t>
            </w:r>
          </w:p>
        </w:tc>
        <w:tc>
          <w:tcPr>
            <w:tcW w:w="2205" w:type="pct"/>
          </w:tcPr>
          <w:p w14:paraId="2B9388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saidu (</w:t>
            </w:r>
            <w:r w:rsidRPr="00966615">
              <w:rPr>
                <w:rFonts w:asciiTheme="majorBidi" w:hAnsiTheme="majorBidi" w:cstheme="majorBidi"/>
                <w:i/>
                <w:lang w:val="lv-LV"/>
              </w:rPr>
              <w:t>Pollachius virens</w:t>
            </w:r>
            <w:r w:rsidRPr="00966615">
              <w:rPr>
                <w:rFonts w:asciiTheme="majorBidi" w:hAnsiTheme="majorBidi" w:cstheme="majorBidi"/>
                <w:lang w:val="lv-LV"/>
              </w:rPr>
              <w:t>)</w:t>
            </w:r>
          </w:p>
        </w:tc>
        <w:tc>
          <w:tcPr>
            <w:tcW w:w="1076" w:type="pct"/>
          </w:tcPr>
          <w:p w14:paraId="55D806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B7E9F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3BE23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5C8B17" w14:textId="77777777" w:rsidTr="00612B4D">
        <w:tc>
          <w:tcPr>
            <w:tcW w:w="651" w:type="pct"/>
            <w:noWrap/>
          </w:tcPr>
          <w:p w14:paraId="31A170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0304 95 50</w:t>
            </w:r>
          </w:p>
        </w:tc>
        <w:tc>
          <w:tcPr>
            <w:tcW w:w="2205" w:type="pct"/>
          </w:tcPr>
          <w:p w14:paraId="1959AE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merlūzas (</w:t>
            </w:r>
            <w:r w:rsidRPr="00966615">
              <w:rPr>
                <w:rFonts w:asciiTheme="majorBidi" w:hAnsiTheme="majorBidi" w:cstheme="majorBidi"/>
                <w:i/>
                <w:lang w:val="lv-LV"/>
              </w:rPr>
              <w:t>Merluccius</w:t>
            </w:r>
            <w:r w:rsidRPr="00966615">
              <w:rPr>
                <w:rFonts w:asciiTheme="majorBidi" w:hAnsiTheme="majorBidi" w:cstheme="majorBidi"/>
                <w:lang w:val="lv-LV"/>
              </w:rPr>
              <w:t>)</w:t>
            </w:r>
          </w:p>
        </w:tc>
        <w:tc>
          <w:tcPr>
            <w:tcW w:w="1076" w:type="pct"/>
          </w:tcPr>
          <w:p w14:paraId="207B5B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7629FC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D9788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643A7E3" w14:textId="77777777" w:rsidTr="00612B4D">
        <w:tc>
          <w:tcPr>
            <w:tcW w:w="651" w:type="pct"/>
            <w:noWrap/>
          </w:tcPr>
          <w:p w14:paraId="0E50BD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0304 95 60</w:t>
            </w:r>
          </w:p>
        </w:tc>
        <w:tc>
          <w:tcPr>
            <w:tcW w:w="2205" w:type="pct"/>
          </w:tcPr>
          <w:p w14:paraId="4A73A7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putasu (</w:t>
            </w:r>
            <w:r w:rsidRPr="00966615">
              <w:rPr>
                <w:rFonts w:asciiTheme="majorBidi" w:hAnsiTheme="majorBidi" w:cstheme="majorBidi"/>
                <w:i/>
                <w:lang w:val="lv-LV"/>
              </w:rPr>
              <w:t>Micromesistius poutassou</w:t>
            </w:r>
            <w:r w:rsidRPr="00966615">
              <w:rPr>
                <w:rFonts w:asciiTheme="majorBidi" w:hAnsiTheme="majorBidi" w:cstheme="majorBidi"/>
                <w:lang w:val="lv-LV"/>
              </w:rPr>
              <w:t>)</w:t>
            </w:r>
          </w:p>
        </w:tc>
        <w:tc>
          <w:tcPr>
            <w:tcW w:w="1076" w:type="pct"/>
          </w:tcPr>
          <w:p w14:paraId="51E03D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2AB5D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32D27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DD79D2" w14:textId="77777777" w:rsidTr="00612B4D">
        <w:tc>
          <w:tcPr>
            <w:tcW w:w="651" w:type="pct"/>
            <w:noWrap/>
          </w:tcPr>
          <w:p w14:paraId="3C8C63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0304 95 90</w:t>
            </w:r>
          </w:p>
        </w:tc>
        <w:tc>
          <w:tcPr>
            <w:tcW w:w="2205" w:type="pct"/>
          </w:tcPr>
          <w:p w14:paraId="70C248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6875FC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17312C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6A49B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97FB9E" w14:textId="77777777" w:rsidTr="00612B4D">
        <w:tc>
          <w:tcPr>
            <w:tcW w:w="651" w:type="pct"/>
            <w:noWrap/>
          </w:tcPr>
          <w:p w14:paraId="129752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0304 96 10</w:t>
            </w:r>
          </w:p>
        </w:tc>
        <w:tc>
          <w:tcPr>
            <w:tcW w:w="2205" w:type="pct"/>
          </w:tcPr>
          <w:p w14:paraId="523CDB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dzeloņu haizivju (</w:t>
            </w:r>
            <w:r w:rsidRPr="00966615">
              <w:rPr>
                <w:rFonts w:asciiTheme="majorBidi" w:hAnsiTheme="majorBidi" w:cstheme="majorBidi"/>
                <w:i/>
                <w:lang w:val="lv-LV"/>
              </w:rPr>
              <w:t xml:space="preserve">Squalus acanthias) </w:t>
            </w:r>
            <w:r w:rsidRPr="00966615">
              <w:rPr>
                <w:rFonts w:asciiTheme="majorBidi" w:hAnsiTheme="majorBidi" w:cstheme="majorBidi"/>
                <w:lang w:val="lv-LV"/>
              </w:rPr>
              <w:t>un kaķu haizivju (</w:t>
            </w:r>
            <w:r w:rsidRPr="00966615">
              <w:rPr>
                <w:rFonts w:asciiTheme="majorBidi" w:hAnsiTheme="majorBidi" w:cstheme="majorBidi"/>
                <w:i/>
                <w:lang w:val="lv-LV"/>
              </w:rPr>
              <w:t xml:space="preserve">Scyliorhinus </w:t>
            </w:r>
            <w:r w:rsidRPr="00966615">
              <w:rPr>
                <w:rFonts w:asciiTheme="majorBidi" w:hAnsiTheme="majorBidi" w:cstheme="majorBidi"/>
                <w:lang w:val="lv-LV"/>
              </w:rPr>
              <w:t>spp.)</w:t>
            </w:r>
          </w:p>
        </w:tc>
        <w:tc>
          <w:tcPr>
            <w:tcW w:w="1076" w:type="pct"/>
          </w:tcPr>
          <w:p w14:paraId="03B964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A51157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3B101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151265" w14:textId="77777777" w:rsidTr="00612B4D">
        <w:tc>
          <w:tcPr>
            <w:tcW w:w="651" w:type="pct"/>
            <w:noWrap/>
          </w:tcPr>
          <w:p w14:paraId="499CA1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0304 96 20</w:t>
            </w:r>
          </w:p>
        </w:tc>
        <w:tc>
          <w:tcPr>
            <w:tcW w:w="2205" w:type="pct"/>
          </w:tcPr>
          <w:p w14:paraId="18EBD7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siļķu haizivju (</w:t>
            </w:r>
            <w:r w:rsidRPr="00966615">
              <w:rPr>
                <w:rFonts w:asciiTheme="majorBidi" w:hAnsiTheme="majorBidi" w:cstheme="majorBidi"/>
                <w:i/>
                <w:lang w:val="lv-LV"/>
              </w:rPr>
              <w:t>Lamna nasus</w:t>
            </w:r>
            <w:r w:rsidRPr="00966615">
              <w:rPr>
                <w:rFonts w:asciiTheme="majorBidi" w:hAnsiTheme="majorBidi" w:cstheme="majorBidi"/>
                <w:lang w:val="lv-LV"/>
              </w:rPr>
              <w:t>)</w:t>
            </w:r>
          </w:p>
        </w:tc>
        <w:tc>
          <w:tcPr>
            <w:tcW w:w="1076" w:type="pct"/>
          </w:tcPr>
          <w:p w14:paraId="2ABD18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350AAA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8AE98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7C7837" w14:textId="77777777" w:rsidTr="00612B4D">
        <w:tc>
          <w:tcPr>
            <w:tcW w:w="651" w:type="pct"/>
            <w:noWrap/>
          </w:tcPr>
          <w:p w14:paraId="4C6F79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0304 96 30</w:t>
            </w:r>
          </w:p>
        </w:tc>
        <w:tc>
          <w:tcPr>
            <w:tcW w:w="2205" w:type="pct"/>
          </w:tcPr>
          <w:p w14:paraId="6B91D7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zilo haizivju (</w:t>
            </w:r>
            <w:r w:rsidRPr="00966615">
              <w:rPr>
                <w:rFonts w:asciiTheme="majorBidi" w:hAnsiTheme="majorBidi" w:cstheme="majorBidi"/>
                <w:i/>
                <w:lang w:val="lv-LV"/>
              </w:rPr>
              <w:t>Prionace glauca</w:t>
            </w:r>
            <w:r w:rsidRPr="00966615">
              <w:rPr>
                <w:rFonts w:asciiTheme="majorBidi" w:hAnsiTheme="majorBidi" w:cstheme="majorBidi"/>
                <w:lang w:val="lv-LV"/>
              </w:rPr>
              <w:t>)</w:t>
            </w:r>
          </w:p>
        </w:tc>
        <w:tc>
          <w:tcPr>
            <w:tcW w:w="1076" w:type="pct"/>
          </w:tcPr>
          <w:p w14:paraId="550D32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66248E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39461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29D264" w14:textId="77777777" w:rsidTr="00612B4D">
        <w:tc>
          <w:tcPr>
            <w:tcW w:w="651" w:type="pct"/>
            <w:noWrap/>
          </w:tcPr>
          <w:p w14:paraId="681CB0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0304 96 90</w:t>
            </w:r>
          </w:p>
        </w:tc>
        <w:tc>
          <w:tcPr>
            <w:tcW w:w="2205" w:type="pct"/>
          </w:tcPr>
          <w:p w14:paraId="2FB17B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citādu</w:t>
            </w:r>
          </w:p>
        </w:tc>
        <w:tc>
          <w:tcPr>
            <w:tcW w:w="1076" w:type="pct"/>
          </w:tcPr>
          <w:p w14:paraId="46DD2F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E762CE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6A698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AB697D" w14:textId="77777777" w:rsidTr="00612B4D">
        <w:tc>
          <w:tcPr>
            <w:tcW w:w="651" w:type="pct"/>
            <w:noWrap/>
          </w:tcPr>
          <w:p w14:paraId="1F79157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0304 97 00</w:t>
            </w:r>
          </w:p>
        </w:tc>
        <w:tc>
          <w:tcPr>
            <w:tcW w:w="2205" w:type="pct"/>
          </w:tcPr>
          <w:p w14:paraId="0338D5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raju dzimtas zivju (</w:t>
            </w:r>
            <w:r w:rsidRPr="00966615">
              <w:rPr>
                <w:rFonts w:asciiTheme="majorBidi" w:hAnsiTheme="majorBidi" w:cstheme="majorBidi"/>
                <w:i/>
                <w:iCs/>
                <w:lang w:val="lv-LV"/>
              </w:rPr>
              <w:t>Rajidae</w:t>
            </w:r>
            <w:r w:rsidRPr="00966615">
              <w:rPr>
                <w:rFonts w:asciiTheme="majorBidi" w:hAnsiTheme="majorBidi" w:cstheme="majorBidi"/>
                <w:lang w:val="lv-LV"/>
              </w:rPr>
              <w:t>)</w:t>
            </w:r>
          </w:p>
        </w:tc>
        <w:tc>
          <w:tcPr>
            <w:tcW w:w="1076" w:type="pct"/>
          </w:tcPr>
          <w:p w14:paraId="366E67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47CA77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30A8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C17B367" w14:textId="77777777" w:rsidTr="00612B4D">
        <w:tc>
          <w:tcPr>
            <w:tcW w:w="651" w:type="pct"/>
            <w:noWrap/>
          </w:tcPr>
          <w:p w14:paraId="20FAC2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0304 99 10</w:t>
            </w:r>
          </w:p>
        </w:tc>
        <w:tc>
          <w:tcPr>
            <w:tcW w:w="2205" w:type="pct"/>
          </w:tcPr>
          <w:p w14:paraId="4F156B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Surimi</w:t>
            </w:r>
          </w:p>
        </w:tc>
        <w:tc>
          <w:tcPr>
            <w:tcW w:w="1076" w:type="pct"/>
          </w:tcPr>
          <w:p w14:paraId="03DA04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DE9365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6D7B3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CC5767" w14:textId="77777777" w:rsidTr="00612B4D">
        <w:tc>
          <w:tcPr>
            <w:tcW w:w="651" w:type="pct"/>
            <w:noWrap/>
          </w:tcPr>
          <w:p w14:paraId="244A4A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0304 99 21</w:t>
            </w:r>
          </w:p>
        </w:tc>
        <w:tc>
          <w:tcPr>
            <w:tcW w:w="2205" w:type="pct"/>
          </w:tcPr>
          <w:p w14:paraId="51158F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saldūdens zivju</w:t>
            </w:r>
          </w:p>
        </w:tc>
        <w:tc>
          <w:tcPr>
            <w:tcW w:w="1076" w:type="pct"/>
          </w:tcPr>
          <w:p w14:paraId="433807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779ED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B88C3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8AEC37" w14:textId="77777777" w:rsidTr="00612B4D">
        <w:tc>
          <w:tcPr>
            <w:tcW w:w="651" w:type="pct"/>
            <w:noWrap/>
          </w:tcPr>
          <w:p w14:paraId="6241F2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0304 99 23</w:t>
            </w:r>
          </w:p>
        </w:tc>
        <w:tc>
          <w:tcPr>
            <w:tcW w:w="2205" w:type="pct"/>
          </w:tcPr>
          <w:p w14:paraId="170670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siļķu (</w:t>
            </w:r>
            <w:r w:rsidRPr="00966615">
              <w:rPr>
                <w:rFonts w:asciiTheme="majorBidi" w:hAnsiTheme="majorBidi" w:cstheme="majorBidi"/>
                <w:i/>
                <w:lang w:val="lv-LV"/>
              </w:rPr>
              <w:t>Clupea harengus</w:t>
            </w:r>
            <w:r w:rsidRPr="00966615">
              <w:rPr>
                <w:rFonts w:asciiTheme="majorBidi" w:hAnsiTheme="majorBidi" w:cstheme="majorBidi"/>
                <w:lang w:val="lv-LV"/>
              </w:rPr>
              <w:t xml:space="preserve">, </w:t>
            </w:r>
            <w:r w:rsidRPr="00966615">
              <w:rPr>
                <w:rFonts w:asciiTheme="majorBidi" w:hAnsiTheme="majorBidi" w:cstheme="majorBidi"/>
                <w:i/>
                <w:lang w:val="lv-LV"/>
              </w:rPr>
              <w:t>Clupea pallasii</w:t>
            </w:r>
            <w:r w:rsidRPr="00966615">
              <w:rPr>
                <w:rFonts w:asciiTheme="majorBidi" w:hAnsiTheme="majorBidi" w:cstheme="majorBidi"/>
                <w:lang w:val="lv-LV"/>
              </w:rPr>
              <w:t>)</w:t>
            </w:r>
          </w:p>
        </w:tc>
        <w:tc>
          <w:tcPr>
            <w:tcW w:w="1076" w:type="pct"/>
          </w:tcPr>
          <w:p w14:paraId="6D22E9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F6C67D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CD7BD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17E292" w14:textId="77777777" w:rsidTr="00612B4D">
        <w:tc>
          <w:tcPr>
            <w:tcW w:w="651" w:type="pct"/>
            <w:noWrap/>
          </w:tcPr>
          <w:p w14:paraId="4B94F0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0304 99 29</w:t>
            </w:r>
          </w:p>
        </w:tc>
        <w:tc>
          <w:tcPr>
            <w:tcW w:w="2205" w:type="pct"/>
          </w:tcPr>
          <w:p w14:paraId="2BD060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sarkanasaru (</w:t>
            </w:r>
            <w:r w:rsidRPr="00966615">
              <w:rPr>
                <w:rFonts w:asciiTheme="majorBidi" w:hAnsiTheme="majorBidi" w:cstheme="majorBidi"/>
                <w:i/>
                <w:lang w:val="lv-LV"/>
              </w:rPr>
              <w:t>Sebastes</w:t>
            </w:r>
            <w:r w:rsidRPr="00966615">
              <w:rPr>
                <w:rFonts w:asciiTheme="majorBidi" w:hAnsiTheme="majorBidi" w:cstheme="majorBidi"/>
                <w:lang w:val="lv-LV"/>
              </w:rPr>
              <w:t xml:space="preserve"> spp.)</w:t>
            </w:r>
          </w:p>
        </w:tc>
        <w:tc>
          <w:tcPr>
            <w:tcW w:w="1076" w:type="pct"/>
          </w:tcPr>
          <w:p w14:paraId="74036B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22EFF5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00634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F968E2" w14:textId="77777777" w:rsidTr="00612B4D">
        <w:tc>
          <w:tcPr>
            <w:tcW w:w="651" w:type="pct"/>
            <w:noWrap/>
          </w:tcPr>
          <w:p w14:paraId="145BC2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0304 99 55</w:t>
            </w:r>
          </w:p>
        </w:tc>
        <w:tc>
          <w:tcPr>
            <w:tcW w:w="2205" w:type="pct"/>
          </w:tcPr>
          <w:p w14:paraId="1F2E2E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megrimu (</w:t>
            </w:r>
            <w:r w:rsidRPr="00966615">
              <w:rPr>
                <w:rFonts w:asciiTheme="majorBidi" w:hAnsiTheme="majorBidi" w:cstheme="majorBidi"/>
                <w:i/>
                <w:lang w:val="lv-LV"/>
              </w:rPr>
              <w:t>Lepidorhombus</w:t>
            </w:r>
            <w:r w:rsidRPr="00966615">
              <w:rPr>
                <w:rFonts w:asciiTheme="majorBidi" w:hAnsiTheme="majorBidi" w:cstheme="majorBidi"/>
                <w:lang w:val="lv-LV"/>
              </w:rPr>
              <w:t xml:space="preserve"> spp.)</w:t>
            </w:r>
          </w:p>
        </w:tc>
        <w:tc>
          <w:tcPr>
            <w:tcW w:w="1076" w:type="pct"/>
          </w:tcPr>
          <w:p w14:paraId="49A792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C9C38E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3FA0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30A0B3A" w14:textId="77777777" w:rsidTr="00612B4D">
        <w:tc>
          <w:tcPr>
            <w:tcW w:w="651" w:type="pct"/>
            <w:noWrap/>
          </w:tcPr>
          <w:p w14:paraId="02397B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0304 99 61</w:t>
            </w:r>
          </w:p>
        </w:tc>
        <w:tc>
          <w:tcPr>
            <w:tcW w:w="2205" w:type="pct"/>
          </w:tcPr>
          <w:p w14:paraId="723BDA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 plaužu (</w:t>
            </w:r>
            <w:r w:rsidRPr="00966615">
              <w:rPr>
                <w:rFonts w:asciiTheme="majorBidi" w:hAnsiTheme="majorBidi" w:cstheme="majorBidi"/>
                <w:i/>
                <w:lang w:val="lv-LV"/>
              </w:rPr>
              <w:t>Brama</w:t>
            </w:r>
            <w:r w:rsidRPr="00966615">
              <w:rPr>
                <w:rFonts w:asciiTheme="majorBidi" w:hAnsiTheme="majorBidi" w:cstheme="majorBidi"/>
                <w:lang w:val="lv-LV"/>
              </w:rPr>
              <w:t xml:space="preserve"> spp.)</w:t>
            </w:r>
          </w:p>
        </w:tc>
        <w:tc>
          <w:tcPr>
            <w:tcW w:w="1076" w:type="pct"/>
          </w:tcPr>
          <w:p w14:paraId="7D3048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068AD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ADE08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31417C" w14:textId="77777777" w:rsidTr="00612B4D">
        <w:tc>
          <w:tcPr>
            <w:tcW w:w="651" w:type="pct"/>
            <w:noWrap/>
          </w:tcPr>
          <w:p w14:paraId="335D65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0304 99 65</w:t>
            </w:r>
          </w:p>
        </w:tc>
        <w:tc>
          <w:tcPr>
            <w:tcW w:w="2205" w:type="pct"/>
          </w:tcPr>
          <w:p w14:paraId="2105C0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jūrasvelnu (</w:t>
            </w:r>
            <w:r w:rsidRPr="00966615">
              <w:rPr>
                <w:rFonts w:asciiTheme="majorBidi" w:hAnsiTheme="majorBidi" w:cstheme="majorBidi"/>
                <w:i/>
                <w:lang w:val="lv-LV"/>
              </w:rPr>
              <w:t>Lophius</w:t>
            </w:r>
            <w:r w:rsidRPr="00966615">
              <w:rPr>
                <w:rFonts w:asciiTheme="majorBidi" w:hAnsiTheme="majorBidi" w:cstheme="majorBidi"/>
                <w:lang w:val="lv-LV"/>
              </w:rPr>
              <w:t xml:space="preserve"> spp.)</w:t>
            </w:r>
          </w:p>
        </w:tc>
        <w:tc>
          <w:tcPr>
            <w:tcW w:w="1076" w:type="pct"/>
          </w:tcPr>
          <w:p w14:paraId="74B416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BC38A8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7A515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893FE9" w14:textId="77777777" w:rsidTr="00612B4D">
        <w:tc>
          <w:tcPr>
            <w:tcW w:w="651" w:type="pct"/>
            <w:noWrap/>
          </w:tcPr>
          <w:p w14:paraId="43AA34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0304 99 99</w:t>
            </w:r>
          </w:p>
        </w:tc>
        <w:tc>
          <w:tcPr>
            <w:tcW w:w="2205" w:type="pct"/>
          </w:tcPr>
          <w:p w14:paraId="73B84E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0AC31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8EB47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527FF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2325407" w14:textId="77777777" w:rsidTr="00612B4D">
        <w:tc>
          <w:tcPr>
            <w:tcW w:w="651" w:type="pct"/>
            <w:noWrap/>
          </w:tcPr>
          <w:p w14:paraId="4E6584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0305 10 00</w:t>
            </w:r>
          </w:p>
        </w:tc>
        <w:tc>
          <w:tcPr>
            <w:tcW w:w="2205" w:type="pct"/>
          </w:tcPr>
          <w:p w14:paraId="27A70D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zivju milti un granulas, kas derīgas lietošanai pārtikā</w:t>
            </w:r>
          </w:p>
        </w:tc>
        <w:tc>
          <w:tcPr>
            <w:tcW w:w="1076" w:type="pct"/>
          </w:tcPr>
          <w:p w14:paraId="4EBC7F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07DA35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EF042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7E3BB2" w14:textId="77777777" w:rsidTr="00612B4D">
        <w:tc>
          <w:tcPr>
            <w:tcW w:w="651" w:type="pct"/>
            <w:noWrap/>
          </w:tcPr>
          <w:p w14:paraId="1FCE5C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0305 20 00</w:t>
            </w:r>
          </w:p>
        </w:tc>
        <w:tc>
          <w:tcPr>
            <w:tcW w:w="2205" w:type="pct"/>
          </w:tcPr>
          <w:p w14:paraId="4AAC1C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zivju aknas, ikri un pieņi, žāvēti, kūpināti, sālīti vai sālījumā</w:t>
            </w:r>
          </w:p>
        </w:tc>
        <w:tc>
          <w:tcPr>
            <w:tcW w:w="1076" w:type="pct"/>
          </w:tcPr>
          <w:p w14:paraId="47BF02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5DBB8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9450F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865C99" w14:textId="77777777" w:rsidTr="00612B4D">
        <w:tc>
          <w:tcPr>
            <w:tcW w:w="651" w:type="pct"/>
            <w:noWrap/>
          </w:tcPr>
          <w:p w14:paraId="0AC4EE2A"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0305 31 00</w:t>
            </w:r>
          </w:p>
        </w:tc>
        <w:tc>
          <w:tcPr>
            <w:tcW w:w="2205" w:type="pct"/>
          </w:tcPr>
          <w:p w14:paraId="3FF174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tilapiju (</w:t>
            </w:r>
            <w:r w:rsidRPr="00966615">
              <w:rPr>
                <w:rFonts w:asciiTheme="majorBidi" w:hAnsiTheme="majorBidi" w:cstheme="majorBidi"/>
                <w:i/>
                <w:lang w:val="lv-LV"/>
              </w:rPr>
              <w:t xml:space="preserve">Oreochromis </w:t>
            </w:r>
            <w:r w:rsidRPr="00966615">
              <w:rPr>
                <w:rFonts w:asciiTheme="majorBidi" w:hAnsiTheme="majorBidi" w:cstheme="majorBidi"/>
                <w:lang w:val="lv-LV"/>
              </w:rPr>
              <w:t>spp.), samu (</w:t>
            </w:r>
            <w:r w:rsidRPr="00966615">
              <w:rPr>
                <w:rFonts w:asciiTheme="majorBidi" w:hAnsiTheme="majorBidi" w:cstheme="majorBidi"/>
                <w:i/>
                <w:lang w:val="lv-LV"/>
              </w:rPr>
              <w:t xml:space="preserve">Pangasius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Silurus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Clarias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Ictalurus </w:t>
            </w:r>
            <w:r w:rsidRPr="00966615">
              <w:rPr>
                <w:rFonts w:asciiTheme="majorBidi" w:hAnsiTheme="majorBidi" w:cstheme="majorBidi"/>
                <w:lang w:val="lv-LV"/>
              </w:rPr>
              <w:t>spp.), karpu (</w:t>
            </w:r>
            <w:r w:rsidRPr="00966615">
              <w:rPr>
                <w:rFonts w:asciiTheme="majorBidi" w:hAnsiTheme="majorBidi" w:cstheme="majorBidi"/>
                <w:i/>
                <w:lang w:val="lv-LV"/>
              </w:rPr>
              <w:t xml:space="preserve">Cyprinus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Carassius </w:t>
            </w:r>
            <w:r w:rsidRPr="00966615">
              <w:rPr>
                <w:rFonts w:asciiTheme="majorBidi" w:hAnsiTheme="majorBidi" w:cstheme="majorBidi"/>
                <w:lang w:val="lv-LV"/>
              </w:rPr>
              <w:t xml:space="preserve">spp., </w:t>
            </w:r>
            <w:r w:rsidRPr="00966615">
              <w:rPr>
                <w:rFonts w:asciiTheme="majorBidi" w:hAnsiTheme="majorBidi" w:cstheme="majorBidi"/>
                <w:i/>
                <w:lang w:val="lv-LV"/>
              </w:rPr>
              <w:t>Ctenopharyngodon idellus</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Hypophthalmichthys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Cirrhinus </w:t>
            </w:r>
            <w:r w:rsidRPr="00966615">
              <w:rPr>
                <w:rFonts w:asciiTheme="majorBidi" w:hAnsiTheme="majorBidi" w:cstheme="majorBidi"/>
                <w:lang w:val="lv-LV"/>
              </w:rPr>
              <w:t xml:space="preserve">spp., </w:t>
            </w:r>
            <w:r w:rsidRPr="00966615">
              <w:rPr>
                <w:rFonts w:asciiTheme="majorBidi" w:hAnsiTheme="majorBidi" w:cstheme="majorBidi"/>
                <w:i/>
                <w:lang w:val="lv-LV"/>
              </w:rPr>
              <w:t>Mylopharyngodon piceus</w:t>
            </w:r>
            <w:r w:rsidRPr="00966615">
              <w:rPr>
                <w:rFonts w:asciiTheme="majorBidi" w:hAnsiTheme="majorBidi" w:cstheme="majorBidi"/>
                <w:lang w:val="lv-LV"/>
              </w:rPr>
              <w:t xml:space="preserve">, </w:t>
            </w:r>
            <w:r w:rsidRPr="00966615">
              <w:rPr>
                <w:rFonts w:asciiTheme="majorBidi" w:hAnsiTheme="majorBidi" w:cstheme="majorBidi"/>
                <w:i/>
                <w:lang w:val="lv-LV"/>
              </w:rPr>
              <w:t>Catla catla</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Labeo </w:t>
            </w:r>
            <w:r w:rsidRPr="00966615">
              <w:rPr>
                <w:rFonts w:asciiTheme="majorBidi" w:hAnsiTheme="majorBidi" w:cstheme="majorBidi"/>
                <w:lang w:val="lv-LV"/>
              </w:rPr>
              <w:t xml:space="preserve">spp., </w:t>
            </w:r>
            <w:r w:rsidRPr="00966615">
              <w:rPr>
                <w:rFonts w:asciiTheme="majorBidi" w:hAnsiTheme="majorBidi" w:cstheme="majorBidi"/>
                <w:i/>
                <w:lang w:val="lv-LV"/>
              </w:rPr>
              <w:t>Osteochilus hasselti</w:t>
            </w:r>
            <w:r w:rsidRPr="00966615">
              <w:rPr>
                <w:rFonts w:asciiTheme="majorBidi" w:hAnsiTheme="majorBidi" w:cstheme="majorBidi"/>
                <w:lang w:val="lv-LV"/>
              </w:rPr>
              <w:t xml:space="preserve">, </w:t>
            </w:r>
            <w:r w:rsidRPr="00966615">
              <w:rPr>
                <w:rFonts w:asciiTheme="majorBidi" w:hAnsiTheme="majorBidi" w:cstheme="majorBidi"/>
                <w:i/>
                <w:lang w:val="lv-LV"/>
              </w:rPr>
              <w:t>Leptobarbus hoeveni</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Megalobrama </w:t>
            </w:r>
            <w:r w:rsidRPr="00966615">
              <w:rPr>
                <w:rFonts w:asciiTheme="majorBidi" w:hAnsiTheme="majorBidi" w:cstheme="majorBidi"/>
                <w:lang w:val="lv-LV"/>
              </w:rPr>
              <w:t>spp.), zušu (</w:t>
            </w:r>
            <w:r w:rsidRPr="00966615">
              <w:rPr>
                <w:rFonts w:asciiTheme="majorBidi" w:hAnsiTheme="majorBidi" w:cstheme="majorBidi"/>
                <w:i/>
                <w:lang w:val="lv-LV"/>
              </w:rPr>
              <w:t xml:space="preserve">Anguilla </w:t>
            </w:r>
            <w:r w:rsidRPr="00966615">
              <w:rPr>
                <w:rFonts w:asciiTheme="majorBidi" w:hAnsiTheme="majorBidi" w:cstheme="majorBidi"/>
                <w:lang w:val="lv-LV"/>
              </w:rPr>
              <w:t>spp.), Nīlas asaru (</w:t>
            </w:r>
            <w:r w:rsidRPr="00966615">
              <w:rPr>
                <w:rFonts w:asciiTheme="majorBidi" w:hAnsiTheme="majorBidi" w:cstheme="majorBidi"/>
                <w:i/>
                <w:iCs/>
                <w:lang w:val="lv-LV"/>
              </w:rPr>
              <w:t>Lates niloticus</w:t>
            </w:r>
            <w:r w:rsidRPr="00966615">
              <w:rPr>
                <w:rFonts w:asciiTheme="majorBidi" w:hAnsiTheme="majorBidi" w:cstheme="majorBidi"/>
                <w:lang w:val="lv-LV"/>
              </w:rPr>
              <w:t>) un čūskgalvju (</w:t>
            </w:r>
            <w:r w:rsidRPr="00966615">
              <w:rPr>
                <w:rFonts w:asciiTheme="majorBidi" w:hAnsiTheme="majorBidi" w:cstheme="majorBidi"/>
                <w:i/>
                <w:iCs/>
                <w:lang w:val="lv-LV"/>
              </w:rPr>
              <w:t>Channa</w:t>
            </w:r>
            <w:r w:rsidRPr="00966615">
              <w:rPr>
                <w:rFonts w:asciiTheme="majorBidi" w:hAnsiTheme="majorBidi" w:cstheme="majorBidi"/>
                <w:lang w:val="lv-LV"/>
              </w:rPr>
              <w:t xml:space="preserve"> spp.)</w:t>
            </w:r>
          </w:p>
        </w:tc>
        <w:tc>
          <w:tcPr>
            <w:tcW w:w="1076" w:type="pct"/>
          </w:tcPr>
          <w:p w14:paraId="2D0402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DEF1B4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8F531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4BD14E" w14:textId="77777777" w:rsidTr="00612B4D">
        <w:tc>
          <w:tcPr>
            <w:tcW w:w="651" w:type="pct"/>
            <w:noWrap/>
          </w:tcPr>
          <w:p w14:paraId="7A9B42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0305 32 11</w:t>
            </w:r>
          </w:p>
        </w:tc>
        <w:tc>
          <w:tcPr>
            <w:tcW w:w="2205" w:type="pct"/>
          </w:tcPr>
          <w:p w14:paraId="315AED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Gadus macrocephalus</w:t>
            </w:r>
            <w:r w:rsidRPr="00966615">
              <w:rPr>
                <w:rFonts w:asciiTheme="majorBidi" w:hAnsiTheme="majorBidi" w:cstheme="majorBidi"/>
                <w:lang w:val="lv-LV"/>
              </w:rPr>
              <w:t xml:space="preserve"> sugas mencu</w:t>
            </w:r>
          </w:p>
        </w:tc>
        <w:tc>
          <w:tcPr>
            <w:tcW w:w="1076" w:type="pct"/>
          </w:tcPr>
          <w:p w14:paraId="08570A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3B45D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2F230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83C301" w14:textId="77777777" w:rsidTr="00612B4D">
        <w:tc>
          <w:tcPr>
            <w:tcW w:w="651" w:type="pct"/>
            <w:noWrap/>
          </w:tcPr>
          <w:p w14:paraId="27A99C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0305 32 19</w:t>
            </w:r>
          </w:p>
        </w:tc>
        <w:tc>
          <w:tcPr>
            <w:tcW w:w="2205" w:type="pct"/>
          </w:tcPr>
          <w:p w14:paraId="30D40B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51C8BA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C9F45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52BEF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3AF34F5" w14:textId="77777777" w:rsidTr="00612B4D">
        <w:tc>
          <w:tcPr>
            <w:tcW w:w="651" w:type="pct"/>
            <w:noWrap/>
          </w:tcPr>
          <w:p w14:paraId="56DCCA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0305 32 90</w:t>
            </w:r>
          </w:p>
        </w:tc>
        <w:tc>
          <w:tcPr>
            <w:tcW w:w="2205" w:type="pct"/>
          </w:tcPr>
          <w:p w14:paraId="6F52ED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5B6B01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3191D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587BE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18C2734" w14:textId="77777777" w:rsidTr="00612B4D">
        <w:tc>
          <w:tcPr>
            <w:tcW w:w="651" w:type="pct"/>
            <w:noWrap/>
          </w:tcPr>
          <w:p w14:paraId="138F72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0305 39 10</w:t>
            </w:r>
          </w:p>
        </w:tc>
        <w:tc>
          <w:tcPr>
            <w:tcW w:w="2205" w:type="pct"/>
          </w:tcPr>
          <w:p w14:paraId="011DB8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laši (</w:t>
            </w:r>
            <w:r w:rsidRPr="00966615">
              <w:rPr>
                <w:rFonts w:asciiTheme="majorBidi" w:hAnsiTheme="majorBidi" w:cstheme="majorBidi"/>
                <w:i/>
                <w:lang w:val="lv-LV"/>
              </w:rPr>
              <w:t>Oncorhynchus nerka</w:t>
            </w:r>
            <w:r w:rsidRPr="00966615">
              <w:rPr>
                <w:rFonts w:asciiTheme="majorBidi" w:hAnsiTheme="majorBidi" w:cstheme="majorBidi"/>
                <w:lang w:val="lv-LV"/>
              </w:rPr>
              <w:t xml:space="preserve">, </w:t>
            </w:r>
            <w:r w:rsidRPr="00966615">
              <w:rPr>
                <w:rFonts w:asciiTheme="majorBidi" w:hAnsiTheme="majorBidi" w:cstheme="majorBidi"/>
                <w:i/>
                <w:lang w:val="lv-LV"/>
              </w:rPr>
              <w:t>Oncorhynchus gorbuscha</w:t>
            </w:r>
            <w:r w:rsidRPr="00966615">
              <w:rPr>
                <w:rFonts w:asciiTheme="majorBidi" w:hAnsiTheme="majorBidi" w:cstheme="majorBidi"/>
                <w:lang w:val="lv-LV"/>
              </w:rPr>
              <w:t xml:space="preserve">, </w:t>
            </w:r>
            <w:r w:rsidRPr="00966615">
              <w:rPr>
                <w:rFonts w:asciiTheme="majorBidi" w:hAnsiTheme="majorBidi" w:cstheme="majorBidi"/>
                <w:i/>
                <w:lang w:val="lv-LV"/>
              </w:rPr>
              <w:t>Oncorhynchus keta</w:t>
            </w:r>
            <w:r w:rsidRPr="00966615">
              <w:rPr>
                <w:rFonts w:asciiTheme="majorBidi" w:hAnsiTheme="majorBidi" w:cstheme="majorBidi"/>
                <w:lang w:val="lv-LV"/>
              </w:rPr>
              <w:t xml:space="preserve">, </w:t>
            </w:r>
            <w:r w:rsidRPr="00966615">
              <w:rPr>
                <w:rFonts w:asciiTheme="majorBidi" w:hAnsiTheme="majorBidi" w:cstheme="majorBidi"/>
                <w:i/>
                <w:lang w:val="lv-LV"/>
              </w:rPr>
              <w:t>Oncorhynchus tschawytscha</w:t>
            </w:r>
            <w:r w:rsidRPr="00966615">
              <w:rPr>
                <w:rFonts w:asciiTheme="majorBidi" w:hAnsiTheme="majorBidi" w:cstheme="majorBidi"/>
                <w:lang w:val="lv-LV"/>
              </w:rPr>
              <w:t xml:space="preserve">, </w:t>
            </w:r>
            <w:r w:rsidRPr="00966615">
              <w:rPr>
                <w:rFonts w:asciiTheme="majorBidi" w:hAnsiTheme="majorBidi" w:cstheme="majorBidi"/>
                <w:i/>
                <w:lang w:val="lv-LV"/>
              </w:rPr>
              <w:t>Oncorhynchus kisutch</w:t>
            </w:r>
            <w:r w:rsidRPr="00966615">
              <w:rPr>
                <w:rFonts w:asciiTheme="majorBidi" w:hAnsiTheme="majorBidi" w:cstheme="majorBidi"/>
                <w:lang w:val="lv-LV"/>
              </w:rPr>
              <w:t xml:space="preserve">, </w:t>
            </w:r>
            <w:r w:rsidRPr="00966615">
              <w:rPr>
                <w:rFonts w:asciiTheme="majorBidi" w:hAnsiTheme="majorBidi" w:cstheme="majorBidi"/>
                <w:i/>
                <w:lang w:val="lv-LV"/>
              </w:rPr>
              <w:t>Oncorhynchus masou</w:t>
            </w:r>
            <w:r w:rsidRPr="00966615">
              <w:rPr>
                <w:rFonts w:asciiTheme="majorBidi" w:hAnsiTheme="majorBidi" w:cstheme="majorBidi"/>
                <w:lang w:val="lv-LV"/>
              </w:rPr>
              <w:t xml:space="preserve"> un </w:t>
            </w:r>
            <w:r w:rsidRPr="00966615">
              <w:rPr>
                <w:rFonts w:asciiTheme="majorBidi" w:hAnsiTheme="majorBidi" w:cstheme="majorBidi"/>
                <w:i/>
                <w:lang w:val="lv-LV"/>
              </w:rPr>
              <w:t>Oncorhynchus rhodurus</w:t>
            </w:r>
            <w:r w:rsidRPr="00966615">
              <w:rPr>
                <w:rFonts w:asciiTheme="majorBidi" w:hAnsiTheme="majorBidi" w:cstheme="majorBidi"/>
                <w:lang w:val="lv-LV"/>
              </w:rPr>
              <w:t>), Atlantijas lašu (</w:t>
            </w:r>
            <w:r w:rsidRPr="00966615">
              <w:rPr>
                <w:rFonts w:asciiTheme="majorBidi" w:hAnsiTheme="majorBidi" w:cstheme="majorBidi"/>
                <w:i/>
                <w:lang w:val="lv-LV"/>
              </w:rPr>
              <w:t>Salmo salar</w:t>
            </w:r>
            <w:r w:rsidRPr="00966615">
              <w:rPr>
                <w:rFonts w:asciiTheme="majorBidi" w:hAnsiTheme="majorBidi" w:cstheme="majorBidi"/>
                <w:lang w:val="lv-LV"/>
              </w:rPr>
              <w:t>) un Donavas lašu (</w:t>
            </w:r>
            <w:r w:rsidRPr="00966615">
              <w:rPr>
                <w:rFonts w:asciiTheme="majorBidi" w:hAnsiTheme="majorBidi" w:cstheme="majorBidi"/>
                <w:i/>
                <w:lang w:val="lv-LV"/>
              </w:rPr>
              <w:t>Hucho hucho</w:t>
            </w:r>
            <w:r w:rsidRPr="00966615">
              <w:rPr>
                <w:rFonts w:asciiTheme="majorBidi" w:hAnsiTheme="majorBidi" w:cstheme="majorBidi"/>
                <w:lang w:val="lv-LV"/>
              </w:rPr>
              <w:t>), sālīta vai sālījumā</w:t>
            </w:r>
          </w:p>
        </w:tc>
        <w:tc>
          <w:tcPr>
            <w:tcW w:w="1076" w:type="pct"/>
          </w:tcPr>
          <w:p w14:paraId="6C4248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11,5</w:t>
            </w:r>
          </w:p>
        </w:tc>
        <w:tc>
          <w:tcPr>
            <w:tcW w:w="506" w:type="pct"/>
          </w:tcPr>
          <w:p w14:paraId="45DC4CB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F7834B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E3E7D6F" w14:textId="77777777" w:rsidTr="00612B4D">
        <w:tc>
          <w:tcPr>
            <w:tcW w:w="651" w:type="pct"/>
            <w:noWrap/>
          </w:tcPr>
          <w:p w14:paraId="68C8C8F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0305 39 50</w:t>
            </w:r>
          </w:p>
        </w:tc>
        <w:tc>
          <w:tcPr>
            <w:tcW w:w="2205" w:type="pct"/>
          </w:tcPr>
          <w:p w14:paraId="79D356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melno jeb Grenlandes paltusu (</w:t>
            </w:r>
            <w:r w:rsidRPr="00966615">
              <w:rPr>
                <w:rFonts w:asciiTheme="majorBidi" w:hAnsiTheme="majorBidi" w:cstheme="majorBidi"/>
                <w:i/>
                <w:lang w:val="lv-LV"/>
              </w:rPr>
              <w:t>Reinhardtius hippoglossoides</w:t>
            </w:r>
            <w:r w:rsidRPr="00966615">
              <w:rPr>
                <w:rFonts w:asciiTheme="majorBidi" w:hAnsiTheme="majorBidi" w:cstheme="majorBidi"/>
                <w:lang w:val="lv-LV"/>
              </w:rPr>
              <w:t>), sālīta vai sālījumā</w:t>
            </w:r>
          </w:p>
        </w:tc>
        <w:tc>
          <w:tcPr>
            <w:tcW w:w="1076" w:type="pct"/>
          </w:tcPr>
          <w:p w14:paraId="3BA07B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B0301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314C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0F6078" w14:textId="77777777" w:rsidTr="00612B4D">
        <w:tc>
          <w:tcPr>
            <w:tcW w:w="651" w:type="pct"/>
            <w:noWrap/>
          </w:tcPr>
          <w:p w14:paraId="3E5F03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0305 39 90</w:t>
            </w:r>
          </w:p>
        </w:tc>
        <w:tc>
          <w:tcPr>
            <w:tcW w:w="2205" w:type="pct"/>
          </w:tcPr>
          <w:p w14:paraId="5E2207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pārējo</w:t>
            </w:r>
          </w:p>
        </w:tc>
        <w:tc>
          <w:tcPr>
            <w:tcW w:w="1076" w:type="pct"/>
          </w:tcPr>
          <w:p w14:paraId="5A8391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46A13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47588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FFB9F45" w14:textId="77777777" w:rsidTr="00612B4D">
        <w:tc>
          <w:tcPr>
            <w:tcW w:w="651" w:type="pct"/>
            <w:noWrap/>
          </w:tcPr>
          <w:p w14:paraId="54F4B6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0305 41 00</w:t>
            </w:r>
          </w:p>
        </w:tc>
        <w:tc>
          <w:tcPr>
            <w:tcW w:w="2205" w:type="pct"/>
          </w:tcPr>
          <w:p w14:paraId="4B0F32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laši (</w:t>
            </w:r>
            <w:r w:rsidRPr="00966615">
              <w:rPr>
                <w:rFonts w:asciiTheme="majorBidi" w:hAnsiTheme="majorBidi" w:cstheme="majorBidi"/>
                <w:i/>
                <w:lang w:val="lv-LV"/>
              </w:rPr>
              <w:t>Oncorhynchus nerka</w:t>
            </w:r>
            <w:r w:rsidRPr="00966615">
              <w:rPr>
                <w:rFonts w:asciiTheme="majorBidi" w:hAnsiTheme="majorBidi" w:cstheme="majorBidi"/>
                <w:lang w:val="lv-LV"/>
              </w:rPr>
              <w:t xml:space="preserve">, </w:t>
            </w:r>
            <w:r w:rsidRPr="00966615">
              <w:rPr>
                <w:rFonts w:asciiTheme="majorBidi" w:hAnsiTheme="majorBidi" w:cstheme="majorBidi"/>
                <w:i/>
                <w:lang w:val="lv-LV"/>
              </w:rPr>
              <w:t>Oncorhynchus gorbuscha</w:t>
            </w:r>
            <w:r w:rsidRPr="00966615">
              <w:rPr>
                <w:rFonts w:asciiTheme="majorBidi" w:hAnsiTheme="majorBidi" w:cstheme="majorBidi"/>
                <w:lang w:val="lv-LV"/>
              </w:rPr>
              <w:t xml:space="preserve">, </w:t>
            </w:r>
            <w:r w:rsidRPr="00966615">
              <w:rPr>
                <w:rFonts w:asciiTheme="majorBidi" w:hAnsiTheme="majorBidi" w:cstheme="majorBidi"/>
                <w:i/>
                <w:lang w:val="lv-LV"/>
              </w:rPr>
              <w:t>Oncorhynchus keta</w:t>
            </w:r>
            <w:r w:rsidRPr="00966615">
              <w:rPr>
                <w:rFonts w:asciiTheme="majorBidi" w:hAnsiTheme="majorBidi" w:cstheme="majorBidi"/>
                <w:lang w:val="lv-LV"/>
              </w:rPr>
              <w:t xml:space="preserve">, </w:t>
            </w:r>
            <w:r w:rsidRPr="00966615">
              <w:rPr>
                <w:rFonts w:asciiTheme="majorBidi" w:hAnsiTheme="majorBidi" w:cstheme="majorBidi"/>
                <w:i/>
                <w:lang w:val="lv-LV"/>
              </w:rPr>
              <w:t>Oncorhynchus tschawytscha</w:t>
            </w:r>
            <w:r w:rsidRPr="00966615">
              <w:rPr>
                <w:rFonts w:asciiTheme="majorBidi" w:hAnsiTheme="majorBidi" w:cstheme="majorBidi"/>
                <w:lang w:val="lv-LV"/>
              </w:rPr>
              <w:t xml:space="preserve">, </w:t>
            </w:r>
            <w:r w:rsidRPr="00966615">
              <w:rPr>
                <w:rFonts w:asciiTheme="majorBidi" w:hAnsiTheme="majorBidi" w:cstheme="majorBidi"/>
                <w:i/>
                <w:lang w:val="lv-LV"/>
              </w:rPr>
              <w:t>Oncorhynchus kisutch</w:t>
            </w:r>
            <w:r w:rsidRPr="00966615">
              <w:rPr>
                <w:rFonts w:asciiTheme="majorBidi" w:hAnsiTheme="majorBidi" w:cstheme="majorBidi"/>
                <w:lang w:val="lv-LV"/>
              </w:rPr>
              <w:t xml:space="preserve">, </w:t>
            </w:r>
            <w:r w:rsidRPr="00966615">
              <w:rPr>
                <w:rFonts w:asciiTheme="majorBidi" w:hAnsiTheme="majorBidi" w:cstheme="majorBidi"/>
                <w:i/>
                <w:lang w:val="lv-LV"/>
              </w:rPr>
              <w:t>Oncorhynchus masou</w:t>
            </w:r>
            <w:r w:rsidRPr="00966615">
              <w:rPr>
                <w:rFonts w:asciiTheme="majorBidi" w:hAnsiTheme="majorBidi" w:cstheme="majorBidi"/>
                <w:lang w:val="lv-LV"/>
              </w:rPr>
              <w:t xml:space="preserve"> un </w:t>
            </w:r>
            <w:r w:rsidRPr="00966615">
              <w:rPr>
                <w:rFonts w:asciiTheme="majorBidi" w:hAnsiTheme="majorBidi" w:cstheme="majorBidi"/>
                <w:i/>
                <w:lang w:val="lv-LV"/>
              </w:rPr>
              <w:t>Oncorhynchus rhodurus</w:t>
            </w:r>
            <w:r w:rsidRPr="00966615">
              <w:rPr>
                <w:rFonts w:asciiTheme="majorBidi" w:hAnsiTheme="majorBidi" w:cstheme="majorBidi"/>
                <w:lang w:val="lv-LV"/>
              </w:rPr>
              <w:t>), Atlantijas laši (</w:t>
            </w:r>
            <w:r w:rsidRPr="00966615">
              <w:rPr>
                <w:rFonts w:asciiTheme="majorBidi" w:hAnsiTheme="majorBidi" w:cstheme="majorBidi"/>
                <w:i/>
                <w:lang w:val="lv-LV"/>
              </w:rPr>
              <w:t>Salmo salar</w:t>
            </w:r>
            <w:r w:rsidRPr="00966615">
              <w:rPr>
                <w:rFonts w:asciiTheme="majorBidi" w:hAnsiTheme="majorBidi" w:cstheme="majorBidi"/>
                <w:lang w:val="lv-LV"/>
              </w:rPr>
              <w:t>) un Donavas laši (</w:t>
            </w:r>
            <w:r w:rsidRPr="00966615">
              <w:rPr>
                <w:rFonts w:asciiTheme="majorBidi" w:hAnsiTheme="majorBidi" w:cstheme="majorBidi"/>
                <w:i/>
                <w:lang w:val="lv-LV"/>
              </w:rPr>
              <w:t>Hucho hucho</w:t>
            </w:r>
            <w:r w:rsidRPr="00966615">
              <w:rPr>
                <w:rFonts w:asciiTheme="majorBidi" w:hAnsiTheme="majorBidi" w:cstheme="majorBidi"/>
                <w:lang w:val="lv-LV"/>
              </w:rPr>
              <w:t>)</w:t>
            </w:r>
          </w:p>
        </w:tc>
        <w:tc>
          <w:tcPr>
            <w:tcW w:w="1076" w:type="pct"/>
          </w:tcPr>
          <w:p w14:paraId="212192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9,5</w:t>
            </w:r>
          </w:p>
        </w:tc>
        <w:tc>
          <w:tcPr>
            <w:tcW w:w="506" w:type="pct"/>
          </w:tcPr>
          <w:p w14:paraId="1FF582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8898D3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4006E78" w14:textId="77777777" w:rsidTr="00612B4D">
        <w:tc>
          <w:tcPr>
            <w:tcW w:w="651" w:type="pct"/>
            <w:noWrap/>
          </w:tcPr>
          <w:p w14:paraId="3319F2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0305 42 00</w:t>
            </w:r>
          </w:p>
        </w:tc>
        <w:tc>
          <w:tcPr>
            <w:tcW w:w="2205" w:type="pct"/>
          </w:tcPr>
          <w:p w14:paraId="057B1F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siļķes (</w:t>
            </w:r>
            <w:r w:rsidRPr="00966615">
              <w:rPr>
                <w:rFonts w:asciiTheme="majorBidi" w:hAnsiTheme="majorBidi" w:cstheme="majorBidi"/>
                <w:i/>
                <w:lang w:val="lv-LV"/>
              </w:rPr>
              <w:t>Clupea harengus</w:t>
            </w:r>
            <w:r w:rsidRPr="00966615">
              <w:rPr>
                <w:rFonts w:asciiTheme="majorBidi" w:hAnsiTheme="majorBidi" w:cstheme="majorBidi"/>
                <w:lang w:val="lv-LV"/>
              </w:rPr>
              <w:t xml:space="preserve">, </w:t>
            </w:r>
            <w:r w:rsidRPr="00966615">
              <w:rPr>
                <w:rFonts w:asciiTheme="majorBidi" w:hAnsiTheme="majorBidi" w:cstheme="majorBidi"/>
                <w:i/>
                <w:lang w:val="lv-LV"/>
              </w:rPr>
              <w:t>Clupea pallasii</w:t>
            </w:r>
            <w:r w:rsidRPr="00966615">
              <w:rPr>
                <w:rFonts w:asciiTheme="majorBidi" w:hAnsiTheme="majorBidi" w:cstheme="majorBidi"/>
                <w:lang w:val="lv-LV"/>
              </w:rPr>
              <w:t>)</w:t>
            </w:r>
          </w:p>
        </w:tc>
        <w:tc>
          <w:tcPr>
            <w:tcW w:w="1076" w:type="pct"/>
          </w:tcPr>
          <w:p w14:paraId="5F6BE3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9169B7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357A2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FD2942C" w14:textId="77777777" w:rsidTr="00612B4D">
        <w:tc>
          <w:tcPr>
            <w:tcW w:w="651" w:type="pct"/>
            <w:noWrap/>
          </w:tcPr>
          <w:p w14:paraId="2F9AD7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0305 43 00</w:t>
            </w:r>
          </w:p>
        </w:tc>
        <w:tc>
          <w:tcPr>
            <w:tcW w:w="2205" w:type="pct"/>
          </w:tcPr>
          <w:p w14:paraId="623B9E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foreles (</w:t>
            </w:r>
            <w:r w:rsidRPr="00966615">
              <w:rPr>
                <w:rFonts w:asciiTheme="majorBidi" w:hAnsiTheme="majorBidi" w:cstheme="majorBidi"/>
                <w:i/>
                <w:lang w:val="lv-LV"/>
              </w:rPr>
              <w:t>Salmo trutta</w:t>
            </w:r>
            <w:r w:rsidRPr="00966615">
              <w:rPr>
                <w:rFonts w:asciiTheme="majorBidi" w:hAnsiTheme="majorBidi" w:cstheme="majorBidi"/>
                <w:lang w:val="lv-LV"/>
              </w:rPr>
              <w:t xml:space="preserve">, </w:t>
            </w:r>
            <w:r w:rsidRPr="00966615">
              <w:rPr>
                <w:rFonts w:asciiTheme="majorBidi" w:hAnsiTheme="majorBidi" w:cstheme="majorBidi"/>
                <w:i/>
                <w:lang w:val="lv-LV"/>
              </w:rPr>
              <w:t>Oncorhynchus mykiss</w:t>
            </w:r>
            <w:r w:rsidRPr="00966615">
              <w:rPr>
                <w:rFonts w:asciiTheme="majorBidi" w:hAnsiTheme="majorBidi" w:cstheme="majorBidi"/>
                <w:lang w:val="lv-LV"/>
              </w:rPr>
              <w:t xml:space="preserve">, </w:t>
            </w:r>
            <w:r w:rsidRPr="00966615">
              <w:rPr>
                <w:rFonts w:asciiTheme="majorBidi" w:hAnsiTheme="majorBidi" w:cstheme="majorBidi"/>
                <w:i/>
                <w:lang w:val="lv-LV"/>
              </w:rPr>
              <w:t>Oncorhynchus clarki</w:t>
            </w:r>
            <w:r w:rsidRPr="00966615">
              <w:rPr>
                <w:rFonts w:asciiTheme="majorBidi" w:hAnsiTheme="majorBidi" w:cstheme="majorBidi"/>
                <w:lang w:val="lv-LV"/>
              </w:rPr>
              <w:t xml:space="preserve">, </w:t>
            </w:r>
            <w:r w:rsidRPr="00966615">
              <w:rPr>
                <w:rFonts w:asciiTheme="majorBidi" w:hAnsiTheme="majorBidi" w:cstheme="majorBidi"/>
                <w:i/>
                <w:lang w:val="lv-LV"/>
              </w:rPr>
              <w:t>Oncorhynchus aguabonita</w:t>
            </w:r>
            <w:r w:rsidRPr="00966615">
              <w:rPr>
                <w:rFonts w:asciiTheme="majorBidi" w:hAnsiTheme="majorBidi" w:cstheme="majorBidi"/>
                <w:lang w:val="lv-LV"/>
              </w:rPr>
              <w:t xml:space="preserve">, </w:t>
            </w:r>
            <w:r w:rsidRPr="00966615">
              <w:rPr>
                <w:rFonts w:asciiTheme="majorBidi" w:hAnsiTheme="majorBidi" w:cstheme="majorBidi"/>
                <w:i/>
                <w:lang w:val="lv-LV"/>
              </w:rPr>
              <w:t>Oncorhynchus gilae</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Oncorhynchus apache </w:t>
            </w:r>
            <w:r w:rsidRPr="00966615">
              <w:rPr>
                <w:rFonts w:asciiTheme="majorBidi" w:hAnsiTheme="majorBidi" w:cstheme="majorBidi"/>
                <w:lang w:val="lv-LV"/>
              </w:rPr>
              <w:t xml:space="preserve">un </w:t>
            </w:r>
            <w:r w:rsidRPr="00966615">
              <w:rPr>
                <w:rFonts w:asciiTheme="majorBidi" w:hAnsiTheme="majorBidi" w:cstheme="majorBidi"/>
                <w:i/>
                <w:lang w:val="lv-LV"/>
              </w:rPr>
              <w:t>Oncorhynchus chrysogaster</w:t>
            </w:r>
            <w:r w:rsidRPr="00966615">
              <w:rPr>
                <w:rFonts w:asciiTheme="majorBidi" w:hAnsiTheme="majorBidi" w:cstheme="majorBidi"/>
                <w:lang w:val="lv-LV"/>
              </w:rPr>
              <w:t>)</w:t>
            </w:r>
          </w:p>
        </w:tc>
        <w:tc>
          <w:tcPr>
            <w:tcW w:w="1076" w:type="pct"/>
          </w:tcPr>
          <w:p w14:paraId="2448C0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1FCC6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F14A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574D4A0" w14:textId="77777777" w:rsidTr="00612B4D">
        <w:tc>
          <w:tcPr>
            <w:tcW w:w="651" w:type="pct"/>
            <w:noWrap/>
          </w:tcPr>
          <w:p w14:paraId="3C8B2E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0305 44 10</w:t>
            </w:r>
          </w:p>
        </w:tc>
        <w:tc>
          <w:tcPr>
            <w:tcW w:w="2205" w:type="pct"/>
          </w:tcPr>
          <w:p w14:paraId="42777E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zuši (</w:t>
            </w:r>
            <w:r w:rsidRPr="00966615">
              <w:rPr>
                <w:rFonts w:asciiTheme="majorBidi" w:hAnsiTheme="majorBidi" w:cstheme="majorBidi"/>
                <w:i/>
                <w:lang w:val="lv-LV"/>
              </w:rPr>
              <w:t>Anguilla</w:t>
            </w:r>
            <w:r w:rsidRPr="00966615">
              <w:rPr>
                <w:rFonts w:asciiTheme="majorBidi" w:hAnsiTheme="majorBidi" w:cstheme="majorBidi"/>
                <w:lang w:val="lv-LV"/>
              </w:rPr>
              <w:t xml:space="preserve"> spp.)</w:t>
            </w:r>
          </w:p>
        </w:tc>
        <w:tc>
          <w:tcPr>
            <w:tcW w:w="1076" w:type="pct"/>
          </w:tcPr>
          <w:p w14:paraId="7D3D65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7732C0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86D55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C695EB2" w14:textId="77777777" w:rsidTr="00612B4D">
        <w:tc>
          <w:tcPr>
            <w:tcW w:w="651" w:type="pct"/>
            <w:noWrap/>
          </w:tcPr>
          <w:p w14:paraId="1E0DFD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0305 44 90</w:t>
            </w:r>
          </w:p>
        </w:tc>
        <w:tc>
          <w:tcPr>
            <w:tcW w:w="2205" w:type="pct"/>
          </w:tcPr>
          <w:p w14:paraId="19D16F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29DA5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4DD5BE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B1C01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7F56F7" w14:textId="77777777" w:rsidTr="00612B4D">
        <w:tc>
          <w:tcPr>
            <w:tcW w:w="651" w:type="pct"/>
            <w:noWrap/>
          </w:tcPr>
          <w:p w14:paraId="7162E0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0305 49 10</w:t>
            </w:r>
          </w:p>
        </w:tc>
        <w:tc>
          <w:tcPr>
            <w:tcW w:w="2205" w:type="pct"/>
          </w:tcPr>
          <w:p w14:paraId="794B88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melnie jeb Grenlandes paltusi (</w:t>
            </w:r>
            <w:r w:rsidRPr="00966615">
              <w:rPr>
                <w:rFonts w:asciiTheme="majorBidi" w:hAnsiTheme="majorBidi" w:cstheme="majorBidi"/>
                <w:i/>
                <w:lang w:val="lv-LV"/>
              </w:rPr>
              <w:t>Reinhardtius hippoglossoides</w:t>
            </w:r>
            <w:r w:rsidRPr="00966615">
              <w:rPr>
                <w:rFonts w:asciiTheme="majorBidi" w:hAnsiTheme="majorBidi" w:cstheme="majorBidi"/>
                <w:lang w:val="lv-LV"/>
              </w:rPr>
              <w:t>)</w:t>
            </w:r>
          </w:p>
        </w:tc>
        <w:tc>
          <w:tcPr>
            <w:tcW w:w="1076" w:type="pct"/>
          </w:tcPr>
          <w:p w14:paraId="61CE2B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D5D18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7887F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894276" w14:textId="77777777" w:rsidTr="00612B4D">
        <w:tc>
          <w:tcPr>
            <w:tcW w:w="651" w:type="pct"/>
            <w:noWrap/>
          </w:tcPr>
          <w:p w14:paraId="5238068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0305 49 20</w:t>
            </w:r>
          </w:p>
        </w:tc>
        <w:tc>
          <w:tcPr>
            <w:tcW w:w="2205" w:type="pct"/>
          </w:tcPr>
          <w:p w14:paraId="4A5EC6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paltusi (</w:t>
            </w:r>
            <w:r w:rsidRPr="00966615">
              <w:rPr>
                <w:rFonts w:asciiTheme="majorBidi" w:hAnsiTheme="majorBidi" w:cstheme="majorBidi"/>
                <w:i/>
                <w:lang w:val="lv-LV"/>
              </w:rPr>
              <w:t>Hippoglossus hippoglossus</w:t>
            </w:r>
            <w:r w:rsidRPr="00966615">
              <w:rPr>
                <w:rFonts w:asciiTheme="majorBidi" w:hAnsiTheme="majorBidi" w:cstheme="majorBidi"/>
                <w:lang w:val="lv-LV"/>
              </w:rPr>
              <w:t>)</w:t>
            </w:r>
          </w:p>
        </w:tc>
        <w:tc>
          <w:tcPr>
            <w:tcW w:w="1076" w:type="pct"/>
          </w:tcPr>
          <w:p w14:paraId="30E0C1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961CC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7EE28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A505F3" w14:textId="77777777" w:rsidTr="00612B4D">
        <w:tc>
          <w:tcPr>
            <w:tcW w:w="651" w:type="pct"/>
            <w:noWrap/>
          </w:tcPr>
          <w:p w14:paraId="5AC76E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0305 49 30</w:t>
            </w:r>
          </w:p>
        </w:tc>
        <w:tc>
          <w:tcPr>
            <w:tcW w:w="2205" w:type="pct"/>
          </w:tcPr>
          <w:p w14:paraId="2FDA8E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makreles (</w:t>
            </w:r>
            <w:r w:rsidRPr="00966615">
              <w:rPr>
                <w:rFonts w:asciiTheme="majorBidi" w:hAnsiTheme="majorBidi" w:cstheme="majorBidi"/>
                <w:i/>
                <w:lang w:val="lv-LV"/>
              </w:rPr>
              <w:t>Scomber scombrus</w:t>
            </w:r>
            <w:r w:rsidRPr="00966615">
              <w:rPr>
                <w:rFonts w:asciiTheme="majorBidi" w:hAnsiTheme="majorBidi" w:cstheme="majorBidi"/>
                <w:lang w:val="lv-LV"/>
              </w:rPr>
              <w:t xml:space="preserve">, </w:t>
            </w:r>
            <w:r w:rsidRPr="00966615">
              <w:rPr>
                <w:rFonts w:asciiTheme="majorBidi" w:hAnsiTheme="majorBidi" w:cstheme="majorBidi"/>
                <w:i/>
                <w:lang w:val="lv-LV"/>
              </w:rPr>
              <w:t>Scomber australasicus</w:t>
            </w:r>
            <w:r w:rsidRPr="00966615">
              <w:rPr>
                <w:rFonts w:asciiTheme="majorBidi" w:hAnsiTheme="majorBidi" w:cstheme="majorBidi"/>
                <w:lang w:val="lv-LV"/>
              </w:rPr>
              <w:t xml:space="preserve">, </w:t>
            </w:r>
            <w:r w:rsidRPr="00966615">
              <w:rPr>
                <w:rFonts w:asciiTheme="majorBidi" w:hAnsiTheme="majorBidi" w:cstheme="majorBidi"/>
                <w:i/>
                <w:lang w:val="lv-LV"/>
              </w:rPr>
              <w:t>Scomber japonicus</w:t>
            </w:r>
            <w:r w:rsidRPr="00966615">
              <w:rPr>
                <w:rFonts w:asciiTheme="majorBidi" w:hAnsiTheme="majorBidi" w:cstheme="majorBidi"/>
                <w:lang w:val="lv-LV"/>
              </w:rPr>
              <w:t>)</w:t>
            </w:r>
          </w:p>
        </w:tc>
        <w:tc>
          <w:tcPr>
            <w:tcW w:w="1076" w:type="pct"/>
          </w:tcPr>
          <w:p w14:paraId="6EA777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9B1599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3C654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ACA76D" w14:textId="77777777" w:rsidTr="00612B4D">
        <w:tc>
          <w:tcPr>
            <w:tcW w:w="651" w:type="pct"/>
            <w:noWrap/>
          </w:tcPr>
          <w:p w14:paraId="67E205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0305 49 80</w:t>
            </w:r>
          </w:p>
        </w:tc>
        <w:tc>
          <w:tcPr>
            <w:tcW w:w="2205" w:type="pct"/>
          </w:tcPr>
          <w:p w14:paraId="64F54C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18D6A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9374A9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935F2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61275D" w14:textId="77777777" w:rsidTr="00612B4D">
        <w:tc>
          <w:tcPr>
            <w:tcW w:w="651" w:type="pct"/>
            <w:noWrap/>
          </w:tcPr>
          <w:p w14:paraId="6B9FD7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0305 51 10</w:t>
            </w:r>
          </w:p>
        </w:tc>
        <w:tc>
          <w:tcPr>
            <w:tcW w:w="2205" w:type="pct"/>
          </w:tcPr>
          <w:p w14:paraId="6E2451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žāvētas, bet ne sālītas</w:t>
            </w:r>
          </w:p>
        </w:tc>
        <w:tc>
          <w:tcPr>
            <w:tcW w:w="1076" w:type="pct"/>
          </w:tcPr>
          <w:p w14:paraId="0244DA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68E784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2AA1E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199E2D" w14:textId="77777777" w:rsidTr="00612B4D">
        <w:tc>
          <w:tcPr>
            <w:tcW w:w="651" w:type="pct"/>
            <w:noWrap/>
          </w:tcPr>
          <w:p w14:paraId="112FCE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0305 51 90</w:t>
            </w:r>
          </w:p>
        </w:tc>
        <w:tc>
          <w:tcPr>
            <w:tcW w:w="2205" w:type="pct"/>
          </w:tcPr>
          <w:p w14:paraId="721FB0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žāvētas, sālītas</w:t>
            </w:r>
          </w:p>
        </w:tc>
        <w:tc>
          <w:tcPr>
            <w:tcW w:w="1076" w:type="pct"/>
          </w:tcPr>
          <w:p w14:paraId="44D545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4DC1C9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B4243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B0BC3E" w14:textId="77777777" w:rsidTr="00612B4D">
        <w:tc>
          <w:tcPr>
            <w:tcW w:w="651" w:type="pct"/>
            <w:noWrap/>
          </w:tcPr>
          <w:p w14:paraId="19D5EE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0305 52 00</w:t>
            </w:r>
          </w:p>
        </w:tc>
        <w:tc>
          <w:tcPr>
            <w:tcW w:w="2205" w:type="pct"/>
          </w:tcPr>
          <w:p w14:paraId="3F2104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tilapijas (</w:t>
            </w:r>
            <w:r w:rsidRPr="00966615">
              <w:rPr>
                <w:rFonts w:asciiTheme="majorBidi" w:hAnsiTheme="majorBidi" w:cstheme="majorBidi"/>
                <w:i/>
                <w:lang w:val="lv-LV"/>
              </w:rPr>
              <w:t xml:space="preserve">Oreochromis </w:t>
            </w:r>
            <w:r w:rsidRPr="00966615">
              <w:rPr>
                <w:rFonts w:asciiTheme="majorBidi" w:hAnsiTheme="majorBidi" w:cstheme="majorBidi"/>
                <w:lang w:val="lv-LV"/>
              </w:rPr>
              <w:t>spp.), sami (</w:t>
            </w:r>
            <w:r w:rsidRPr="00966615">
              <w:rPr>
                <w:rFonts w:asciiTheme="majorBidi" w:hAnsiTheme="majorBidi" w:cstheme="majorBidi"/>
                <w:i/>
                <w:lang w:val="lv-LV"/>
              </w:rPr>
              <w:t xml:space="preserve">Pangasius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Silurus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Clarias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Ictalurus </w:t>
            </w:r>
            <w:r w:rsidRPr="00966615">
              <w:rPr>
                <w:rFonts w:asciiTheme="majorBidi" w:hAnsiTheme="majorBidi" w:cstheme="majorBidi"/>
                <w:lang w:val="lv-LV"/>
              </w:rPr>
              <w:t>spp.), karpas (</w:t>
            </w:r>
            <w:r w:rsidRPr="00966615">
              <w:rPr>
                <w:rFonts w:asciiTheme="majorBidi" w:hAnsiTheme="majorBidi" w:cstheme="majorBidi"/>
                <w:i/>
                <w:lang w:val="lv-LV"/>
              </w:rPr>
              <w:t xml:space="preserve">Cyprinus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Carassius </w:t>
            </w:r>
            <w:r w:rsidRPr="00966615">
              <w:rPr>
                <w:rFonts w:asciiTheme="majorBidi" w:hAnsiTheme="majorBidi" w:cstheme="majorBidi"/>
                <w:lang w:val="lv-LV"/>
              </w:rPr>
              <w:t xml:space="preserve">spp., </w:t>
            </w:r>
            <w:r w:rsidRPr="00966615">
              <w:rPr>
                <w:rFonts w:asciiTheme="majorBidi" w:hAnsiTheme="majorBidi" w:cstheme="majorBidi"/>
                <w:i/>
                <w:lang w:val="lv-LV"/>
              </w:rPr>
              <w:t>Ctenopharyngodon idellus</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Hypophthalmichthys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Cirrhinus </w:t>
            </w:r>
            <w:r w:rsidRPr="00966615">
              <w:rPr>
                <w:rFonts w:asciiTheme="majorBidi" w:hAnsiTheme="majorBidi" w:cstheme="majorBidi"/>
                <w:lang w:val="lv-LV"/>
              </w:rPr>
              <w:t xml:space="preserve">spp., </w:t>
            </w:r>
            <w:r w:rsidRPr="00966615">
              <w:rPr>
                <w:rFonts w:asciiTheme="majorBidi" w:hAnsiTheme="majorBidi" w:cstheme="majorBidi"/>
                <w:i/>
                <w:lang w:val="lv-LV"/>
              </w:rPr>
              <w:t>Mylopharyngodon piceus</w:t>
            </w:r>
            <w:r w:rsidRPr="00966615">
              <w:rPr>
                <w:rFonts w:asciiTheme="majorBidi" w:hAnsiTheme="majorBidi" w:cstheme="majorBidi"/>
                <w:lang w:val="lv-LV"/>
              </w:rPr>
              <w:t xml:space="preserve">, </w:t>
            </w:r>
            <w:r w:rsidRPr="00966615">
              <w:rPr>
                <w:rFonts w:asciiTheme="majorBidi" w:hAnsiTheme="majorBidi" w:cstheme="majorBidi"/>
                <w:i/>
                <w:lang w:val="lv-LV"/>
              </w:rPr>
              <w:t>Catla catla</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Labeo </w:t>
            </w:r>
            <w:r w:rsidRPr="00966615">
              <w:rPr>
                <w:rFonts w:asciiTheme="majorBidi" w:hAnsiTheme="majorBidi" w:cstheme="majorBidi"/>
                <w:lang w:val="lv-LV"/>
              </w:rPr>
              <w:t xml:space="preserve">spp., </w:t>
            </w:r>
            <w:r w:rsidRPr="00966615">
              <w:rPr>
                <w:rFonts w:asciiTheme="majorBidi" w:hAnsiTheme="majorBidi" w:cstheme="majorBidi"/>
                <w:i/>
                <w:lang w:val="lv-LV"/>
              </w:rPr>
              <w:t>Osteochilus hasselti</w:t>
            </w:r>
            <w:r w:rsidRPr="00966615">
              <w:rPr>
                <w:rFonts w:asciiTheme="majorBidi" w:hAnsiTheme="majorBidi" w:cstheme="majorBidi"/>
                <w:lang w:val="lv-LV"/>
              </w:rPr>
              <w:t xml:space="preserve">, </w:t>
            </w:r>
            <w:r w:rsidRPr="00966615">
              <w:rPr>
                <w:rFonts w:asciiTheme="majorBidi" w:hAnsiTheme="majorBidi" w:cstheme="majorBidi"/>
                <w:i/>
                <w:lang w:val="lv-LV"/>
              </w:rPr>
              <w:t>Leptobarbus hoeveni</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Megalobrama </w:t>
            </w:r>
            <w:r w:rsidRPr="00966615">
              <w:rPr>
                <w:rFonts w:asciiTheme="majorBidi" w:hAnsiTheme="majorBidi" w:cstheme="majorBidi"/>
                <w:lang w:val="lv-LV"/>
              </w:rPr>
              <w:t>spp.), zuši (</w:t>
            </w:r>
            <w:r w:rsidRPr="00966615">
              <w:rPr>
                <w:rFonts w:asciiTheme="majorBidi" w:hAnsiTheme="majorBidi" w:cstheme="majorBidi"/>
                <w:i/>
                <w:lang w:val="lv-LV"/>
              </w:rPr>
              <w:t xml:space="preserve">Anguilla </w:t>
            </w:r>
            <w:r w:rsidRPr="00966615">
              <w:rPr>
                <w:rFonts w:asciiTheme="majorBidi" w:hAnsiTheme="majorBidi" w:cstheme="majorBidi"/>
                <w:lang w:val="lv-LV"/>
              </w:rPr>
              <w:t>spp.), Nīlas asari (</w:t>
            </w:r>
            <w:r w:rsidRPr="00966615">
              <w:rPr>
                <w:rFonts w:asciiTheme="majorBidi" w:hAnsiTheme="majorBidi" w:cstheme="majorBidi"/>
                <w:i/>
                <w:iCs/>
                <w:lang w:val="lv-LV"/>
              </w:rPr>
              <w:t>Lates niloticus</w:t>
            </w:r>
            <w:r w:rsidRPr="00966615">
              <w:rPr>
                <w:rFonts w:asciiTheme="majorBidi" w:hAnsiTheme="majorBidi" w:cstheme="majorBidi"/>
                <w:lang w:val="lv-LV"/>
              </w:rPr>
              <w:t>) un čūskgalves (</w:t>
            </w:r>
            <w:r w:rsidRPr="00966615">
              <w:rPr>
                <w:rFonts w:asciiTheme="majorBidi" w:hAnsiTheme="majorBidi" w:cstheme="majorBidi"/>
                <w:i/>
                <w:iCs/>
                <w:lang w:val="lv-LV"/>
              </w:rPr>
              <w:t>Channa</w:t>
            </w:r>
            <w:r w:rsidRPr="00966615">
              <w:rPr>
                <w:rFonts w:asciiTheme="majorBidi" w:hAnsiTheme="majorBidi" w:cstheme="majorBidi"/>
                <w:lang w:val="lv-LV"/>
              </w:rPr>
              <w:t xml:space="preserve"> spp.)</w:t>
            </w:r>
          </w:p>
        </w:tc>
        <w:tc>
          <w:tcPr>
            <w:tcW w:w="1076" w:type="pct"/>
          </w:tcPr>
          <w:p w14:paraId="70BC75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901F75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B7AF2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78E4A3" w14:textId="77777777" w:rsidTr="00612B4D">
        <w:tc>
          <w:tcPr>
            <w:tcW w:w="651" w:type="pct"/>
            <w:noWrap/>
          </w:tcPr>
          <w:p w14:paraId="653263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0305 53 10</w:t>
            </w:r>
          </w:p>
        </w:tc>
        <w:tc>
          <w:tcPr>
            <w:tcW w:w="2205" w:type="pct"/>
          </w:tcPr>
          <w:p w14:paraId="593046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polārmencas (</w:t>
            </w:r>
            <w:r w:rsidRPr="00966615">
              <w:rPr>
                <w:rFonts w:asciiTheme="majorBidi" w:hAnsiTheme="majorBidi" w:cstheme="majorBidi"/>
                <w:i/>
                <w:lang w:val="lv-LV"/>
              </w:rPr>
              <w:t>Boreogadus saida)</w:t>
            </w:r>
          </w:p>
        </w:tc>
        <w:tc>
          <w:tcPr>
            <w:tcW w:w="1076" w:type="pct"/>
          </w:tcPr>
          <w:p w14:paraId="2C1DC5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D1D13C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F8BCE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E13ED21" w14:textId="77777777" w:rsidTr="00612B4D">
        <w:tc>
          <w:tcPr>
            <w:tcW w:w="651" w:type="pct"/>
            <w:noWrap/>
          </w:tcPr>
          <w:p w14:paraId="35E7F7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0305 53 90</w:t>
            </w:r>
          </w:p>
        </w:tc>
        <w:tc>
          <w:tcPr>
            <w:tcW w:w="2205" w:type="pct"/>
          </w:tcPr>
          <w:p w14:paraId="1F15F6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8A9E4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8AED32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5E7F0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8FF8A0" w14:textId="77777777" w:rsidTr="00612B4D">
        <w:tc>
          <w:tcPr>
            <w:tcW w:w="651" w:type="pct"/>
            <w:noWrap/>
          </w:tcPr>
          <w:p w14:paraId="4D7CC3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0305 54 30</w:t>
            </w:r>
          </w:p>
        </w:tc>
        <w:tc>
          <w:tcPr>
            <w:tcW w:w="2205" w:type="pct"/>
          </w:tcPr>
          <w:p w14:paraId="466CE3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siļķes (</w:t>
            </w:r>
            <w:r w:rsidRPr="00966615">
              <w:rPr>
                <w:rFonts w:asciiTheme="majorBidi" w:hAnsiTheme="majorBidi" w:cstheme="majorBidi"/>
                <w:i/>
                <w:lang w:val="lv-LV"/>
              </w:rPr>
              <w:t>Clupea harengus</w:t>
            </w:r>
            <w:r w:rsidRPr="00966615">
              <w:rPr>
                <w:rFonts w:asciiTheme="majorBidi" w:hAnsiTheme="majorBidi" w:cstheme="majorBidi"/>
                <w:lang w:val="lv-LV"/>
              </w:rPr>
              <w:t xml:space="preserve">, </w:t>
            </w:r>
            <w:r w:rsidRPr="00966615">
              <w:rPr>
                <w:rFonts w:asciiTheme="majorBidi" w:hAnsiTheme="majorBidi" w:cstheme="majorBidi"/>
                <w:i/>
                <w:lang w:val="lv-LV"/>
              </w:rPr>
              <w:t>Clupea pallasii</w:t>
            </w:r>
            <w:r w:rsidRPr="00966615">
              <w:rPr>
                <w:rFonts w:asciiTheme="majorBidi" w:hAnsiTheme="majorBidi" w:cstheme="majorBidi"/>
                <w:lang w:val="lv-LV"/>
              </w:rPr>
              <w:t>)</w:t>
            </w:r>
          </w:p>
        </w:tc>
        <w:tc>
          <w:tcPr>
            <w:tcW w:w="1076" w:type="pct"/>
          </w:tcPr>
          <w:p w14:paraId="5A6DE7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55CDA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62892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117BC2" w14:textId="77777777" w:rsidTr="00612B4D">
        <w:tc>
          <w:tcPr>
            <w:tcW w:w="651" w:type="pct"/>
            <w:noWrap/>
          </w:tcPr>
          <w:p w14:paraId="0741DCAF"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0305 54 50</w:t>
            </w:r>
          </w:p>
        </w:tc>
        <w:tc>
          <w:tcPr>
            <w:tcW w:w="2205" w:type="pct"/>
          </w:tcPr>
          <w:p w14:paraId="04BBCE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anšovi (</w:t>
            </w:r>
            <w:r w:rsidRPr="00966615">
              <w:rPr>
                <w:rFonts w:asciiTheme="majorBidi" w:hAnsiTheme="majorBidi" w:cstheme="majorBidi"/>
                <w:i/>
                <w:lang w:val="lv-LV"/>
              </w:rPr>
              <w:t>Engraulis</w:t>
            </w:r>
            <w:r w:rsidRPr="00966615">
              <w:rPr>
                <w:rFonts w:asciiTheme="majorBidi" w:hAnsiTheme="majorBidi" w:cstheme="majorBidi"/>
                <w:lang w:val="lv-LV"/>
              </w:rPr>
              <w:t xml:space="preserve"> spp.)</w:t>
            </w:r>
          </w:p>
        </w:tc>
        <w:tc>
          <w:tcPr>
            <w:tcW w:w="1076" w:type="pct"/>
          </w:tcPr>
          <w:p w14:paraId="33F8CB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A94E60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D4AB5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C0A324" w14:textId="77777777" w:rsidTr="00612B4D">
        <w:tc>
          <w:tcPr>
            <w:tcW w:w="651" w:type="pct"/>
            <w:noWrap/>
          </w:tcPr>
          <w:p w14:paraId="47C5A4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0305 54 90</w:t>
            </w:r>
          </w:p>
        </w:tc>
        <w:tc>
          <w:tcPr>
            <w:tcW w:w="2205" w:type="pct"/>
          </w:tcPr>
          <w:p w14:paraId="0431B5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1FD47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CB7E3B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5A749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768148" w14:textId="77777777" w:rsidTr="00612B4D">
        <w:tc>
          <w:tcPr>
            <w:tcW w:w="651" w:type="pct"/>
            <w:noWrap/>
          </w:tcPr>
          <w:p w14:paraId="423F8D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0305 59 70</w:t>
            </w:r>
          </w:p>
        </w:tc>
        <w:tc>
          <w:tcPr>
            <w:tcW w:w="2205" w:type="pct"/>
          </w:tcPr>
          <w:p w14:paraId="1B1F41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paltusi (</w:t>
            </w:r>
            <w:r w:rsidRPr="00966615">
              <w:rPr>
                <w:rFonts w:asciiTheme="majorBidi" w:hAnsiTheme="majorBidi" w:cstheme="majorBidi"/>
                <w:i/>
                <w:lang w:val="lv-LV"/>
              </w:rPr>
              <w:t>Hippoglossus hippoglossus</w:t>
            </w:r>
            <w:r w:rsidRPr="00966615">
              <w:rPr>
                <w:rFonts w:asciiTheme="majorBidi" w:hAnsiTheme="majorBidi" w:cstheme="majorBidi"/>
                <w:lang w:val="lv-LV"/>
              </w:rPr>
              <w:t>)</w:t>
            </w:r>
          </w:p>
        </w:tc>
        <w:tc>
          <w:tcPr>
            <w:tcW w:w="1076" w:type="pct"/>
          </w:tcPr>
          <w:p w14:paraId="192319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8930A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41C73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554B9E" w14:textId="77777777" w:rsidTr="00612B4D">
        <w:tc>
          <w:tcPr>
            <w:tcW w:w="651" w:type="pct"/>
            <w:noWrap/>
          </w:tcPr>
          <w:p w14:paraId="374A6C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0305 59 85</w:t>
            </w:r>
          </w:p>
        </w:tc>
        <w:tc>
          <w:tcPr>
            <w:tcW w:w="2205" w:type="pct"/>
          </w:tcPr>
          <w:p w14:paraId="3D32CB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0BA2B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13471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3E88C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C87D98" w14:textId="77777777" w:rsidTr="00612B4D">
        <w:tc>
          <w:tcPr>
            <w:tcW w:w="651" w:type="pct"/>
            <w:noWrap/>
          </w:tcPr>
          <w:p w14:paraId="1242E6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0305 61 00</w:t>
            </w:r>
          </w:p>
        </w:tc>
        <w:tc>
          <w:tcPr>
            <w:tcW w:w="2205" w:type="pct"/>
          </w:tcPr>
          <w:p w14:paraId="2BA40B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siļķes (</w:t>
            </w:r>
            <w:r w:rsidRPr="00966615">
              <w:rPr>
                <w:rFonts w:asciiTheme="majorBidi" w:hAnsiTheme="majorBidi" w:cstheme="majorBidi"/>
                <w:i/>
                <w:lang w:val="lv-LV"/>
              </w:rPr>
              <w:t>Clupea harengus</w:t>
            </w:r>
            <w:r w:rsidRPr="00966615">
              <w:rPr>
                <w:rFonts w:asciiTheme="majorBidi" w:hAnsiTheme="majorBidi" w:cstheme="majorBidi"/>
                <w:lang w:val="lv-LV"/>
              </w:rPr>
              <w:t xml:space="preserve">, </w:t>
            </w:r>
            <w:r w:rsidRPr="00966615">
              <w:rPr>
                <w:rFonts w:asciiTheme="majorBidi" w:hAnsiTheme="majorBidi" w:cstheme="majorBidi"/>
                <w:i/>
                <w:lang w:val="lv-LV"/>
              </w:rPr>
              <w:t>Clupea pallasii</w:t>
            </w:r>
            <w:r w:rsidRPr="00966615">
              <w:rPr>
                <w:rFonts w:asciiTheme="majorBidi" w:hAnsiTheme="majorBidi" w:cstheme="majorBidi"/>
                <w:lang w:val="lv-LV"/>
              </w:rPr>
              <w:t>)</w:t>
            </w:r>
          </w:p>
        </w:tc>
        <w:tc>
          <w:tcPr>
            <w:tcW w:w="1076" w:type="pct"/>
          </w:tcPr>
          <w:p w14:paraId="4F52FD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DE6AB6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54A55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61740D1" w14:textId="77777777" w:rsidTr="00612B4D">
        <w:tc>
          <w:tcPr>
            <w:tcW w:w="651" w:type="pct"/>
            <w:noWrap/>
          </w:tcPr>
          <w:p w14:paraId="6986F7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0305 62 00</w:t>
            </w:r>
          </w:p>
        </w:tc>
        <w:tc>
          <w:tcPr>
            <w:tcW w:w="2205" w:type="pct"/>
          </w:tcPr>
          <w:p w14:paraId="79D972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mencas (</w:t>
            </w:r>
            <w:r w:rsidRPr="00966615">
              <w:rPr>
                <w:rFonts w:asciiTheme="majorBidi" w:hAnsiTheme="majorBidi" w:cstheme="majorBidi"/>
                <w:i/>
                <w:lang w:val="lv-LV"/>
              </w:rPr>
              <w:t>Gadus morhua</w:t>
            </w:r>
            <w:r w:rsidRPr="00966615">
              <w:rPr>
                <w:rFonts w:asciiTheme="majorBidi" w:hAnsiTheme="majorBidi" w:cstheme="majorBidi"/>
                <w:lang w:val="lv-LV"/>
              </w:rPr>
              <w:t xml:space="preserve">, </w:t>
            </w:r>
            <w:r w:rsidRPr="00966615">
              <w:rPr>
                <w:rFonts w:asciiTheme="majorBidi" w:hAnsiTheme="majorBidi" w:cstheme="majorBidi"/>
                <w:i/>
                <w:lang w:val="lv-LV"/>
              </w:rPr>
              <w:t>Gadus ogac</w:t>
            </w:r>
            <w:r w:rsidRPr="00966615">
              <w:rPr>
                <w:rFonts w:asciiTheme="majorBidi" w:hAnsiTheme="majorBidi" w:cstheme="majorBidi"/>
                <w:lang w:val="lv-LV"/>
              </w:rPr>
              <w:t xml:space="preserve">, </w:t>
            </w:r>
            <w:r w:rsidRPr="00966615">
              <w:rPr>
                <w:rFonts w:asciiTheme="majorBidi" w:hAnsiTheme="majorBidi" w:cstheme="majorBidi"/>
                <w:i/>
                <w:lang w:val="lv-LV"/>
              </w:rPr>
              <w:t>Gadus macrocephalus</w:t>
            </w:r>
            <w:r w:rsidRPr="00966615">
              <w:rPr>
                <w:rFonts w:asciiTheme="majorBidi" w:hAnsiTheme="majorBidi" w:cstheme="majorBidi"/>
                <w:lang w:val="lv-LV"/>
              </w:rPr>
              <w:t>)</w:t>
            </w:r>
          </w:p>
        </w:tc>
        <w:tc>
          <w:tcPr>
            <w:tcW w:w="1076" w:type="pct"/>
          </w:tcPr>
          <w:p w14:paraId="26162E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C0064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1170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E5A4B2" w14:textId="77777777" w:rsidTr="00612B4D">
        <w:tc>
          <w:tcPr>
            <w:tcW w:w="651" w:type="pct"/>
            <w:noWrap/>
          </w:tcPr>
          <w:p w14:paraId="151E4D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0305 63 00</w:t>
            </w:r>
          </w:p>
        </w:tc>
        <w:tc>
          <w:tcPr>
            <w:tcW w:w="2205" w:type="pct"/>
          </w:tcPr>
          <w:p w14:paraId="46A103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anšovi (</w:t>
            </w:r>
            <w:r w:rsidRPr="00966615">
              <w:rPr>
                <w:rFonts w:asciiTheme="majorBidi" w:hAnsiTheme="majorBidi" w:cstheme="majorBidi"/>
                <w:i/>
                <w:lang w:val="lv-LV"/>
              </w:rPr>
              <w:t>Engraulis</w:t>
            </w:r>
            <w:r w:rsidRPr="00966615">
              <w:rPr>
                <w:rFonts w:asciiTheme="majorBidi" w:hAnsiTheme="majorBidi" w:cstheme="majorBidi"/>
                <w:lang w:val="lv-LV"/>
              </w:rPr>
              <w:t xml:space="preserve"> spp.)</w:t>
            </w:r>
          </w:p>
        </w:tc>
        <w:tc>
          <w:tcPr>
            <w:tcW w:w="1076" w:type="pct"/>
          </w:tcPr>
          <w:p w14:paraId="2A0A3D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5DDC5B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7F750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F3C669" w14:textId="77777777" w:rsidTr="00612B4D">
        <w:tc>
          <w:tcPr>
            <w:tcW w:w="651" w:type="pct"/>
            <w:noWrap/>
          </w:tcPr>
          <w:p w14:paraId="45EC10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0305 64 00</w:t>
            </w:r>
          </w:p>
        </w:tc>
        <w:tc>
          <w:tcPr>
            <w:tcW w:w="2205" w:type="pct"/>
          </w:tcPr>
          <w:p w14:paraId="0C51A9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tilapijas (</w:t>
            </w:r>
            <w:r w:rsidRPr="00966615">
              <w:rPr>
                <w:rFonts w:asciiTheme="majorBidi" w:hAnsiTheme="majorBidi" w:cstheme="majorBidi"/>
                <w:i/>
                <w:lang w:val="lv-LV"/>
              </w:rPr>
              <w:t xml:space="preserve">Oreochromis </w:t>
            </w:r>
            <w:r w:rsidRPr="00966615">
              <w:rPr>
                <w:rFonts w:asciiTheme="majorBidi" w:hAnsiTheme="majorBidi" w:cstheme="majorBidi"/>
                <w:lang w:val="lv-LV"/>
              </w:rPr>
              <w:t>spp.), sami (</w:t>
            </w:r>
            <w:r w:rsidRPr="00966615">
              <w:rPr>
                <w:rFonts w:asciiTheme="majorBidi" w:hAnsiTheme="majorBidi" w:cstheme="majorBidi"/>
                <w:i/>
                <w:lang w:val="lv-LV"/>
              </w:rPr>
              <w:t xml:space="preserve">Pangasius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Silurus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Clarias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Ictalurus </w:t>
            </w:r>
            <w:r w:rsidRPr="00966615">
              <w:rPr>
                <w:rFonts w:asciiTheme="majorBidi" w:hAnsiTheme="majorBidi" w:cstheme="majorBidi"/>
                <w:lang w:val="lv-LV"/>
              </w:rPr>
              <w:t>spp.), karpas (</w:t>
            </w:r>
            <w:r w:rsidRPr="00966615">
              <w:rPr>
                <w:rFonts w:asciiTheme="majorBidi" w:hAnsiTheme="majorBidi" w:cstheme="majorBidi"/>
                <w:i/>
                <w:lang w:val="lv-LV"/>
              </w:rPr>
              <w:t xml:space="preserve">Cyprinus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Carassius </w:t>
            </w:r>
            <w:r w:rsidRPr="00966615">
              <w:rPr>
                <w:rFonts w:asciiTheme="majorBidi" w:hAnsiTheme="majorBidi" w:cstheme="majorBidi"/>
                <w:lang w:val="lv-LV"/>
              </w:rPr>
              <w:t xml:space="preserve">spp., </w:t>
            </w:r>
            <w:r w:rsidRPr="00966615">
              <w:rPr>
                <w:rFonts w:asciiTheme="majorBidi" w:hAnsiTheme="majorBidi" w:cstheme="majorBidi"/>
                <w:i/>
                <w:lang w:val="lv-LV"/>
              </w:rPr>
              <w:t>Ctenopharyngodon idellus</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Hypophthalmichthys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Cirrhinus </w:t>
            </w:r>
            <w:r w:rsidRPr="00966615">
              <w:rPr>
                <w:rFonts w:asciiTheme="majorBidi" w:hAnsiTheme="majorBidi" w:cstheme="majorBidi"/>
                <w:lang w:val="lv-LV"/>
              </w:rPr>
              <w:t xml:space="preserve">spp., </w:t>
            </w:r>
            <w:r w:rsidRPr="00966615">
              <w:rPr>
                <w:rFonts w:asciiTheme="majorBidi" w:hAnsiTheme="majorBidi" w:cstheme="majorBidi"/>
                <w:i/>
                <w:lang w:val="lv-LV"/>
              </w:rPr>
              <w:t>Mylopharyngodon piceus</w:t>
            </w:r>
            <w:r w:rsidRPr="00966615">
              <w:rPr>
                <w:rFonts w:asciiTheme="majorBidi" w:hAnsiTheme="majorBidi" w:cstheme="majorBidi"/>
                <w:lang w:val="lv-LV"/>
              </w:rPr>
              <w:t xml:space="preserve">, </w:t>
            </w:r>
            <w:r w:rsidRPr="00966615">
              <w:rPr>
                <w:rFonts w:asciiTheme="majorBidi" w:hAnsiTheme="majorBidi" w:cstheme="majorBidi"/>
                <w:i/>
                <w:lang w:val="lv-LV"/>
              </w:rPr>
              <w:t>Catla catla</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Labeo </w:t>
            </w:r>
            <w:r w:rsidRPr="00966615">
              <w:rPr>
                <w:rFonts w:asciiTheme="majorBidi" w:hAnsiTheme="majorBidi" w:cstheme="majorBidi"/>
                <w:lang w:val="lv-LV"/>
              </w:rPr>
              <w:t xml:space="preserve">spp., </w:t>
            </w:r>
            <w:r w:rsidRPr="00966615">
              <w:rPr>
                <w:rFonts w:asciiTheme="majorBidi" w:hAnsiTheme="majorBidi" w:cstheme="majorBidi"/>
                <w:i/>
                <w:lang w:val="lv-LV"/>
              </w:rPr>
              <w:t>Osteochilus hasselti</w:t>
            </w:r>
            <w:r w:rsidRPr="00966615">
              <w:rPr>
                <w:rFonts w:asciiTheme="majorBidi" w:hAnsiTheme="majorBidi" w:cstheme="majorBidi"/>
                <w:lang w:val="lv-LV"/>
              </w:rPr>
              <w:t xml:space="preserve">, </w:t>
            </w:r>
            <w:r w:rsidRPr="00966615">
              <w:rPr>
                <w:rFonts w:asciiTheme="majorBidi" w:hAnsiTheme="majorBidi" w:cstheme="majorBidi"/>
                <w:i/>
                <w:lang w:val="lv-LV"/>
              </w:rPr>
              <w:t>Leptobarbus hoeveni</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Megalobrama </w:t>
            </w:r>
            <w:r w:rsidRPr="00966615">
              <w:rPr>
                <w:rFonts w:asciiTheme="majorBidi" w:hAnsiTheme="majorBidi" w:cstheme="majorBidi"/>
                <w:lang w:val="lv-LV"/>
              </w:rPr>
              <w:t>spp.), zuši (</w:t>
            </w:r>
            <w:r w:rsidRPr="00966615">
              <w:rPr>
                <w:rFonts w:asciiTheme="majorBidi" w:hAnsiTheme="majorBidi" w:cstheme="majorBidi"/>
                <w:i/>
                <w:lang w:val="lv-LV"/>
              </w:rPr>
              <w:t xml:space="preserve">Anguilla </w:t>
            </w:r>
            <w:r w:rsidRPr="00966615">
              <w:rPr>
                <w:rFonts w:asciiTheme="majorBidi" w:hAnsiTheme="majorBidi" w:cstheme="majorBidi"/>
                <w:lang w:val="lv-LV"/>
              </w:rPr>
              <w:t>spp.), Nīlas asari (</w:t>
            </w:r>
            <w:r w:rsidRPr="00966615">
              <w:rPr>
                <w:rFonts w:asciiTheme="majorBidi" w:hAnsiTheme="majorBidi" w:cstheme="majorBidi"/>
                <w:i/>
                <w:iCs/>
                <w:lang w:val="lv-LV"/>
              </w:rPr>
              <w:t>Lates niloticus</w:t>
            </w:r>
            <w:r w:rsidRPr="00966615">
              <w:rPr>
                <w:rFonts w:asciiTheme="majorBidi" w:hAnsiTheme="majorBidi" w:cstheme="majorBidi"/>
                <w:lang w:val="lv-LV"/>
              </w:rPr>
              <w:t>) un čūskgalves (</w:t>
            </w:r>
            <w:r w:rsidRPr="00966615">
              <w:rPr>
                <w:rFonts w:asciiTheme="majorBidi" w:hAnsiTheme="majorBidi" w:cstheme="majorBidi"/>
                <w:i/>
                <w:iCs/>
                <w:lang w:val="lv-LV"/>
              </w:rPr>
              <w:t>Channa</w:t>
            </w:r>
            <w:r w:rsidRPr="00966615">
              <w:rPr>
                <w:rFonts w:asciiTheme="majorBidi" w:hAnsiTheme="majorBidi" w:cstheme="majorBidi"/>
                <w:lang w:val="lv-LV"/>
              </w:rPr>
              <w:t xml:space="preserve"> spp.)</w:t>
            </w:r>
          </w:p>
        </w:tc>
        <w:tc>
          <w:tcPr>
            <w:tcW w:w="1076" w:type="pct"/>
          </w:tcPr>
          <w:p w14:paraId="33D0A7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6A96E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CF429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D38263" w14:textId="77777777" w:rsidTr="00612B4D">
        <w:tc>
          <w:tcPr>
            <w:tcW w:w="651" w:type="pct"/>
            <w:noWrap/>
          </w:tcPr>
          <w:p w14:paraId="5C0F5B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0305 69 10</w:t>
            </w:r>
          </w:p>
        </w:tc>
        <w:tc>
          <w:tcPr>
            <w:tcW w:w="2205" w:type="pct"/>
          </w:tcPr>
          <w:p w14:paraId="5425B2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polārmencas (</w:t>
            </w:r>
            <w:r w:rsidRPr="00966615">
              <w:rPr>
                <w:rFonts w:asciiTheme="majorBidi" w:hAnsiTheme="majorBidi" w:cstheme="majorBidi"/>
                <w:i/>
                <w:lang w:val="lv-LV"/>
              </w:rPr>
              <w:t>Boreogadus saida)</w:t>
            </w:r>
          </w:p>
        </w:tc>
        <w:tc>
          <w:tcPr>
            <w:tcW w:w="1076" w:type="pct"/>
          </w:tcPr>
          <w:p w14:paraId="454A61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188A0D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18E1B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9A76C8" w14:textId="77777777" w:rsidTr="00612B4D">
        <w:tc>
          <w:tcPr>
            <w:tcW w:w="651" w:type="pct"/>
            <w:noWrap/>
          </w:tcPr>
          <w:p w14:paraId="243DD78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0305 69 30</w:t>
            </w:r>
          </w:p>
        </w:tc>
        <w:tc>
          <w:tcPr>
            <w:tcW w:w="2205" w:type="pct"/>
          </w:tcPr>
          <w:p w14:paraId="738200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paltusi (</w:t>
            </w:r>
            <w:r w:rsidRPr="00966615">
              <w:rPr>
                <w:rFonts w:asciiTheme="majorBidi" w:hAnsiTheme="majorBidi" w:cstheme="majorBidi"/>
                <w:i/>
                <w:lang w:val="lv-LV"/>
              </w:rPr>
              <w:t>Hippoglossus hippoglossus</w:t>
            </w:r>
            <w:r w:rsidRPr="00966615">
              <w:rPr>
                <w:rFonts w:asciiTheme="majorBidi" w:hAnsiTheme="majorBidi" w:cstheme="majorBidi"/>
                <w:lang w:val="lv-LV"/>
              </w:rPr>
              <w:t>)</w:t>
            </w:r>
          </w:p>
        </w:tc>
        <w:tc>
          <w:tcPr>
            <w:tcW w:w="1076" w:type="pct"/>
          </w:tcPr>
          <w:p w14:paraId="5D5B14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A2E949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8067A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A2843F" w14:textId="77777777" w:rsidTr="00612B4D">
        <w:tc>
          <w:tcPr>
            <w:tcW w:w="651" w:type="pct"/>
            <w:noWrap/>
          </w:tcPr>
          <w:p w14:paraId="1FCBB4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0305 69 50</w:t>
            </w:r>
          </w:p>
        </w:tc>
        <w:tc>
          <w:tcPr>
            <w:tcW w:w="2205" w:type="pct"/>
          </w:tcPr>
          <w:p w14:paraId="64E2A2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laši (</w:t>
            </w:r>
            <w:r w:rsidRPr="00966615">
              <w:rPr>
                <w:rFonts w:asciiTheme="majorBidi" w:hAnsiTheme="majorBidi" w:cstheme="majorBidi"/>
                <w:i/>
                <w:lang w:val="lv-LV"/>
              </w:rPr>
              <w:t>Oncorhynchus nerka</w:t>
            </w:r>
            <w:r w:rsidRPr="00966615">
              <w:rPr>
                <w:rFonts w:asciiTheme="majorBidi" w:hAnsiTheme="majorBidi" w:cstheme="majorBidi"/>
                <w:lang w:val="lv-LV"/>
              </w:rPr>
              <w:t xml:space="preserve">, </w:t>
            </w:r>
            <w:r w:rsidRPr="00966615">
              <w:rPr>
                <w:rFonts w:asciiTheme="majorBidi" w:hAnsiTheme="majorBidi" w:cstheme="majorBidi"/>
                <w:i/>
                <w:lang w:val="lv-LV"/>
              </w:rPr>
              <w:t>Oncorhynchus gorbuscha</w:t>
            </w:r>
            <w:r w:rsidRPr="00966615">
              <w:rPr>
                <w:rFonts w:asciiTheme="majorBidi" w:hAnsiTheme="majorBidi" w:cstheme="majorBidi"/>
                <w:lang w:val="lv-LV"/>
              </w:rPr>
              <w:t xml:space="preserve">, </w:t>
            </w:r>
            <w:r w:rsidRPr="00966615">
              <w:rPr>
                <w:rFonts w:asciiTheme="majorBidi" w:hAnsiTheme="majorBidi" w:cstheme="majorBidi"/>
                <w:i/>
                <w:lang w:val="lv-LV"/>
              </w:rPr>
              <w:t>Oncorhynchus keta</w:t>
            </w:r>
            <w:r w:rsidRPr="00966615">
              <w:rPr>
                <w:rFonts w:asciiTheme="majorBidi" w:hAnsiTheme="majorBidi" w:cstheme="majorBidi"/>
                <w:lang w:val="lv-LV"/>
              </w:rPr>
              <w:t xml:space="preserve">, </w:t>
            </w:r>
            <w:r w:rsidRPr="00966615">
              <w:rPr>
                <w:rFonts w:asciiTheme="majorBidi" w:hAnsiTheme="majorBidi" w:cstheme="majorBidi"/>
                <w:i/>
                <w:lang w:val="lv-LV"/>
              </w:rPr>
              <w:t>Oncorhynchus tschawytscha</w:t>
            </w:r>
            <w:r w:rsidRPr="00966615">
              <w:rPr>
                <w:rFonts w:asciiTheme="majorBidi" w:hAnsiTheme="majorBidi" w:cstheme="majorBidi"/>
                <w:lang w:val="lv-LV"/>
              </w:rPr>
              <w:t xml:space="preserve">, </w:t>
            </w:r>
            <w:r w:rsidRPr="00966615">
              <w:rPr>
                <w:rFonts w:asciiTheme="majorBidi" w:hAnsiTheme="majorBidi" w:cstheme="majorBidi"/>
                <w:i/>
                <w:lang w:val="lv-LV"/>
              </w:rPr>
              <w:t>Oncorhynchus kisutch</w:t>
            </w:r>
            <w:r w:rsidRPr="00966615">
              <w:rPr>
                <w:rFonts w:asciiTheme="majorBidi" w:hAnsiTheme="majorBidi" w:cstheme="majorBidi"/>
                <w:lang w:val="lv-LV"/>
              </w:rPr>
              <w:t xml:space="preserve">, </w:t>
            </w:r>
            <w:r w:rsidRPr="00966615">
              <w:rPr>
                <w:rFonts w:asciiTheme="majorBidi" w:hAnsiTheme="majorBidi" w:cstheme="majorBidi"/>
                <w:i/>
                <w:lang w:val="lv-LV"/>
              </w:rPr>
              <w:t>Oncorhynchus masou</w:t>
            </w:r>
            <w:r w:rsidRPr="00966615">
              <w:rPr>
                <w:rFonts w:asciiTheme="majorBidi" w:hAnsiTheme="majorBidi" w:cstheme="majorBidi"/>
                <w:lang w:val="lv-LV"/>
              </w:rPr>
              <w:t xml:space="preserve"> un </w:t>
            </w:r>
            <w:r w:rsidRPr="00966615">
              <w:rPr>
                <w:rFonts w:asciiTheme="majorBidi" w:hAnsiTheme="majorBidi" w:cstheme="majorBidi"/>
                <w:i/>
                <w:lang w:val="lv-LV"/>
              </w:rPr>
              <w:t>Oncorhynchus rhodurus</w:t>
            </w:r>
            <w:r w:rsidRPr="00966615">
              <w:rPr>
                <w:rFonts w:asciiTheme="majorBidi" w:hAnsiTheme="majorBidi" w:cstheme="majorBidi"/>
                <w:lang w:val="lv-LV"/>
              </w:rPr>
              <w:t>), Atlantijas laši (</w:t>
            </w:r>
            <w:r w:rsidRPr="00966615">
              <w:rPr>
                <w:rFonts w:asciiTheme="majorBidi" w:hAnsiTheme="majorBidi" w:cstheme="majorBidi"/>
                <w:i/>
                <w:lang w:val="lv-LV"/>
              </w:rPr>
              <w:t>Salmo salar</w:t>
            </w:r>
            <w:r w:rsidRPr="00966615">
              <w:rPr>
                <w:rFonts w:asciiTheme="majorBidi" w:hAnsiTheme="majorBidi" w:cstheme="majorBidi"/>
                <w:lang w:val="lv-LV"/>
              </w:rPr>
              <w:t>) un Donavas laši (</w:t>
            </w:r>
            <w:r w:rsidRPr="00966615">
              <w:rPr>
                <w:rFonts w:asciiTheme="majorBidi" w:hAnsiTheme="majorBidi" w:cstheme="majorBidi"/>
                <w:i/>
                <w:lang w:val="lv-LV"/>
              </w:rPr>
              <w:t>Hucho hucho</w:t>
            </w:r>
            <w:r w:rsidRPr="00966615">
              <w:rPr>
                <w:rFonts w:asciiTheme="majorBidi" w:hAnsiTheme="majorBidi" w:cstheme="majorBidi"/>
                <w:lang w:val="lv-LV"/>
              </w:rPr>
              <w:t>)</w:t>
            </w:r>
          </w:p>
        </w:tc>
        <w:tc>
          <w:tcPr>
            <w:tcW w:w="1076" w:type="pct"/>
          </w:tcPr>
          <w:p w14:paraId="657E77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FB5C1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AD273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A30DA8" w14:textId="77777777" w:rsidTr="00612B4D">
        <w:tc>
          <w:tcPr>
            <w:tcW w:w="651" w:type="pct"/>
            <w:noWrap/>
          </w:tcPr>
          <w:p w14:paraId="13B83D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0305 69 80</w:t>
            </w:r>
          </w:p>
        </w:tc>
        <w:tc>
          <w:tcPr>
            <w:tcW w:w="2205" w:type="pct"/>
          </w:tcPr>
          <w:p w14:paraId="1E1A59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3E616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D0471C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E8E0D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980C74" w14:textId="77777777" w:rsidTr="00612B4D">
        <w:tc>
          <w:tcPr>
            <w:tcW w:w="651" w:type="pct"/>
            <w:noWrap/>
          </w:tcPr>
          <w:p w14:paraId="5C4FEF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0305 71 00</w:t>
            </w:r>
          </w:p>
        </w:tc>
        <w:tc>
          <w:tcPr>
            <w:tcW w:w="2205" w:type="pct"/>
          </w:tcPr>
          <w:p w14:paraId="01AA8D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haizivju spuras</w:t>
            </w:r>
          </w:p>
        </w:tc>
        <w:tc>
          <w:tcPr>
            <w:tcW w:w="1076" w:type="pct"/>
          </w:tcPr>
          <w:p w14:paraId="06F99C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0E57E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F27D1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5F7D0D" w14:textId="77777777" w:rsidTr="00612B4D">
        <w:tc>
          <w:tcPr>
            <w:tcW w:w="651" w:type="pct"/>
            <w:noWrap/>
          </w:tcPr>
          <w:p w14:paraId="1522A5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0305 72 00</w:t>
            </w:r>
          </w:p>
        </w:tc>
        <w:tc>
          <w:tcPr>
            <w:tcW w:w="2205" w:type="pct"/>
          </w:tcPr>
          <w:p w14:paraId="6D3E32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zivju galvas, astes un peldpūšļi</w:t>
            </w:r>
          </w:p>
        </w:tc>
        <w:tc>
          <w:tcPr>
            <w:tcW w:w="1076" w:type="pct"/>
          </w:tcPr>
          <w:p w14:paraId="06134B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D50F0E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5360B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68F3AC" w14:textId="77777777" w:rsidTr="00612B4D">
        <w:tc>
          <w:tcPr>
            <w:tcW w:w="651" w:type="pct"/>
            <w:noWrap/>
          </w:tcPr>
          <w:p w14:paraId="4B4D3C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0305 79 00</w:t>
            </w:r>
          </w:p>
        </w:tc>
        <w:tc>
          <w:tcPr>
            <w:tcW w:w="2205" w:type="pct"/>
          </w:tcPr>
          <w:p w14:paraId="6D123B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F768E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25849D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1687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308A7B" w14:textId="77777777" w:rsidTr="00612B4D">
        <w:tc>
          <w:tcPr>
            <w:tcW w:w="651" w:type="pct"/>
            <w:noWrap/>
          </w:tcPr>
          <w:p w14:paraId="0458FB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0306 11 10</w:t>
            </w:r>
          </w:p>
        </w:tc>
        <w:tc>
          <w:tcPr>
            <w:tcW w:w="2205" w:type="pct"/>
          </w:tcPr>
          <w:p w14:paraId="64ABD8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 vēžu astes</w:t>
            </w:r>
          </w:p>
        </w:tc>
        <w:tc>
          <w:tcPr>
            <w:tcW w:w="1076" w:type="pct"/>
          </w:tcPr>
          <w:p w14:paraId="2F8F83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FACA0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C88AB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EF889B" w14:textId="77777777" w:rsidTr="00612B4D">
        <w:tc>
          <w:tcPr>
            <w:tcW w:w="651" w:type="pct"/>
            <w:noWrap/>
          </w:tcPr>
          <w:p w14:paraId="4B3D8C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0306 11 90</w:t>
            </w:r>
          </w:p>
        </w:tc>
        <w:tc>
          <w:tcPr>
            <w:tcW w:w="2205" w:type="pct"/>
          </w:tcPr>
          <w:p w14:paraId="133CCE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EBE6A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A091F7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B083B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D0CF05" w14:textId="77777777" w:rsidTr="00612B4D">
        <w:tc>
          <w:tcPr>
            <w:tcW w:w="651" w:type="pct"/>
            <w:noWrap/>
          </w:tcPr>
          <w:p w14:paraId="71585A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0306 12 10</w:t>
            </w:r>
          </w:p>
        </w:tc>
        <w:tc>
          <w:tcPr>
            <w:tcW w:w="2205" w:type="pct"/>
          </w:tcPr>
          <w:p w14:paraId="65A069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076" w:type="pct"/>
          </w:tcPr>
          <w:p w14:paraId="55EA03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D92CD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3F4FE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0EFA99" w14:textId="77777777" w:rsidTr="00612B4D">
        <w:tc>
          <w:tcPr>
            <w:tcW w:w="651" w:type="pct"/>
            <w:noWrap/>
          </w:tcPr>
          <w:p w14:paraId="7DA2DA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0306 12 90</w:t>
            </w:r>
          </w:p>
        </w:tc>
        <w:tc>
          <w:tcPr>
            <w:tcW w:w="2205" w:type="pct"/>
          </w:tcPr>
          <w:p w14:paraId="6BA8C2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44314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C720A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E0710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9FFFED" w14:textId="77777777" w:rsidTr="00612B4D">
        <w:tc>
          <w:tcPr>
            <w:tcW w:w="651" w:type="pct"/>
            <w:noWrap/>
          </w:tcPr>
          <w:p w14:paraId="29B08BD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0306 14 10</w:t>
            </w:r>
          </w:p>
        </w:tc>
        <w:tc>
          <w:tcPr>
            <w:tcW w:w="2205" w:type="pct"/>
          </w:tcPr>
          <w:p w14:paraId="74F24D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Paralithodes camchaticus</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Chionoecetes </w:t>
            </w:r>
            <w:r w:rsidRPr="00966615">
              <w:rPr>
                <w:rFonts w:asciiTheme="majorBidi" w:hAnsiTheme="majorBidi" w:cstheme="majorBidi"/>
                <w:lang w:val="lv-LV"/>
              </w:rPr>
              <w:t xml:space="preserve">spp. un </w:t>
            </w:r>
            <w:r w:rsidRPr="00966615">
              <w:rPr>
                <w:rFonts w:asciiTheme="majorBidi" w:hAnsiTheme="majorBidi" w:cstheme="majorBidi"/>
                <w:i/>
                <w:lang w:val="lv-LV"/>
              </w:rPr>
              <w:t>Callinectes sapidus</w:t>
            </w:r>
            <w:r w:rsidRPr="00966615">
              <w:rPr>
                <w:rFonts w:asciiTheme="majorBidi" w:hAnsiTheme="majorBidi" w:cstheme="majorBidi"/>
                <w:lang w:val="lv-LV"/>
              </w:rPr>
              <w:t xml:space="preserve"> sugas krabji</w:t>
            </w:r>
          </w:p>
        </w:tc>
        <w:tc>
          <w:tcPr>
            <w:tcW w:w="1076" w:type="pct"/>
          </w:tcPr>
          <w:p w14:paraId="0E8CE0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D8BE60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B03BE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789D5BD" w14:textId="77777777" w:rsidTr="00612B4D">
        <w:tc>
          <w:tcPr>
            <w:tcW w:w="651" w:type="pct"/>
            <w:noWrap/>
          </w:tcPr>
          <w:p w14:paraId="7A29E7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0306 14 30</w:t>
            </w:r>
          </w:p>
        </w:tc>
        <w:tc>
          <w:tcPr>
            <w:tcW w:w="2205" w:type="pct"/>
          </w:tcPr>
          <w:p w14:paraId="34AFD4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ēdamie krabji (</w:t>
            </w:r>
            <w:r w:rsidRPr="00966615">
              <w:rPr>
                <w:rFonts w:asciiTheme="majorBidi" w:hAnsiTheme="majorBidi" w:cstheme="majorBidi"/>
                <w:i/>
                <w:lang w:val="lv-LV"/>
              </w:rPr>
              <w:t>Cancer pagurus</w:t>
            </w:r>
            <w:r w:rsidRPr="00966615">
              <w:rPr>
                <w:rFonts w:asciiTheme="majorBidi" w:hAnsiTheme="majorBidi" w:cstheme="majorBidi"/>
                <w:lang w:val="lv-LV"/>
              </w:rPr>
              <w:t>)</w:t>
            </w:r>
          </w:p>
        </w:tc>
        <w:tc>
          <w:tcPr>
            <w:tcW w:w="1076" w:type="pct"/>
          </w:tcPr>
          <w:p w14:paraId="586BE8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EB0AC3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ACC37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F309A3" w14:textId="77777777" w:rsidTr="00612B4D">
        <w:tc>
          <w:tcPr>
            <w:tcW w:w="651" w:type="pct"/>
            <w:noWrap/>
          </w:tcPr>
          <w:p w14:paraId="6DD983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0306 14 90</w:t>
            </w:r>
          </w:p>
        </w:tc>
        <w:tc>
          <w:tcPr>
            <w:tcW w:w="2205" w:type="pct"/>
          </w:tcPr>
          <w:p w14:paraId="4C8F4A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033E5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1F4234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DF9BD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FDD968C" w14:textId="77777777" w:rsidTr="00612B4D">
        <w:tc>
          <w:tcPr>
            <w:tcW w:w="651" w:type="pct"/>
            <w:noWrap/>
          </w:tcPr>
          <w:p w14:paraId="56C573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0306 15 00</w:t>
            </w:r>
          </w:p>
        </w:tc>
        <w:tc>
          <w:tcPr>
            <w:tcW w:w="2205" w:type="pct"/>
          </w:tcPr>
          <w:p w14:paraId="6FEBF1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Norvēģijas omāri (</w:t>
            </w:r>
            <w:r w:rsidRPr="00966615">
              <w:rPr>
                <w:rFonts w:asciiTheme="majorBidi" w:hAnsiTheme="majorBidi" w:cstheme="majorBidi"/>
                <w:i/>
                <w:lang w:val="lv-LV"/>
              </w:rPr>
              <w:t>Nephrops norvegicus</w:t>
            </w:r>
            <w:r w:rsidRPr="00966615">
              <w:rPr>
                <w:rFonts w:asciiTheme="majorBidi" w:hAnsiTheme="majorBidi" w:cstheme="majorBidi"/>
                <w:lang w:val="lv-LV"/>
              </w:rPr>
              <w:t>)</w:t>
            </w:r>
          </w:p>
        </w:tc>
        <w:tc>
          <w:tcPr>
            <w:tcW w:w="1076" w:type="pct"/>
          </w:tcPr>
          <w:p w14:paraId="49902D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B3725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DA436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E2F11B" w14:textId="77777777" w:rsidTr="00612B4D">
        <w:tc>
          <w:tcPr>
            <w:tcW w:w="651" w:type="pct"/>
            <w:noWrap/>
          </w:tcPr>
          <w:p w14:paraId="62E533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0306 16 91</w:t>
            </w:r>
          </w:p>
        </w:tc>
        <w:tc>
          <w:tcPr>
            <w:tcW w:w="2205" w:type="pct"/>
          </w:tcPr>
          <w:p w14:paraId="0DE845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Crangon crangon</w:t>
            </w:r>
            <w:r w:rsidRPr="00966615">
              <w:rPr>
                <w:rFonts w:asciiTheme="majorBidi" w:hAnsiTheme="majorBidi" w:cstheme="majorBidi"/>
                <w:lang w:val="lv-LV"/>
              </w:rPr>
              <w:t xml:space="preserve"> sugas garneles</w:t>
            </w:r>
          </w:p>
        </w:tc>
        <w:tc>
          <w:tcPr>
            <w:tcW w:w="1076" w:type="pct"/>
          </w:tcPr>
          <w:p w14:paraId="22B17E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4CCBB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330A9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B0C587" w14:textId="77777777" w:rsidTr="00612B4D">
        <w:tc>
          <w:tcPr>
            <w:tcW w:w="651" w:type="pct"/>
            <w:noWrap/>
          </w:tcPr>
          <w:p w14:paraId="59488A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0306 16 99</w:t>
            </w:r>
          </w:p>
        </w:tc>
        <w:tc>
          <w:tcPr>
            <w:tcW w:w="2205" w:type="pct"/>
          </w:tcPr>
          <w:p w14:paraId="4EFDD2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A7FE6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7ABB9E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208BF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89A3B1C" w14:textId="77777777" w:rsidTr="00612B4D">
        <w:tc>
          <w:tcPr>
            <w:tcW w:w="651" w:type="pct"/>
            <w:noWrap/>
          </w:tcPr>
          <w:p w14:paraId="5C9675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0306 17 91</w:t>
            </w:r>
          </w:p>
        </w:tc>
        <w:tc>
          <w:tcPr>
            <w:tcW w:w="2205" w:type="pct"/>
          </w:tcPr>
          <w:p w14:paraId="1336F3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sārtās dziļūdens garneles (</w:t>
            </w:r>
            <w:r w:rsidRPr="00966615">
              <w:rPr>
                <w:rFonts w:asciiTheme="majorBidi" w:hAnsiTheme="majorBidi" w:cstheme="majorBidi"/>
                <w:i/>
                <w:lang w:val="lv-LV"/>
              </w:rPr>
              <w:t>Parapenaeus longirostris</w:t>
            </w:r>
            <w:r w:rsidRPr="00966615">
              <w:rPr>
                <w:rFonts w:asciiTheme="majorBidi" w:hAnsiTheme="majorBidi" w:cstheme="majorBidi"/>
                <w:lang w:val="lv-LV"/>
              </w:rPr>
              <w:t>)</w:t>
            </w:r>
          </w:p>
        </w:tc>
        <w:tc>
          <w:tcPr>
            <w:tcW w:w="1076" w:type="pct"/>
          </w:tcPr>
          <w:p w14:paraId="3E29EB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934873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F353E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B191DA" w14:textId="77777777" w:rsidTr="00612B4D">
        <w:tc>
          <w:tcPr>
            <w:tcW w:w="651" w:type="pct"/>
            <w:noWrap/>
          </w:tcPr>
          <w:p w14:paraId="2FDA78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0306 17 92</w:t>
            </w:r>
          </w:p>
        </w:tc>
        <w:tc>
          <w:tcPr>
            <w:tcW w:w="2205" w:type="pct"/>
          </w:tcPr>
          <w:p w14:paraId="6B4C38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Penaeus</w:t>
            </w:r>
            <w:r w:rsidRPr="00966615">
              <w:rPr>
                <w:rFonts w:asciiTheme="majorBidi" w:hAnsiTheme="majorBidi" w:cstheme="majorBidi"/>
                <w:lang w:val="lv-LV"/>
              </w:rPr>
              <w:t xml:space="preserve"> ģints garneles</w:t>
            </w:r>
          </w:p>
        </w:tc>
        <w:tc>
          <w:tcPr>
            <w:tcW w:w="1076" w:type="pct"/>
          </w:tcPr>
          <w:p w14:paraId="661348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CE253D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1B736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853CCB" w14:textId="77777777" w:rsidTr="00612B4D">
        <w:tc>
          <w:tcPr>
            <w:tcW w:w="651" w:type="pct"/>
            <w:noWrap/>
          </w:tcPr>
          <w:p w14:paraId="533546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0306 17 93</w:t>
            </w:r>
          </w:p>
        </w:tc>
        <w:tc>
          <w:tcPr>
            <w:tcW w:w="2205" w:type="pct"/>
          </w:tcPr>
          <w:p w14:paraId="3DDE11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Pandalidae</w:t>
            </w:r>
            <w:r w:rsidRPr="00966615">
              <w:rPr>
                <w:rFonts w:asciiTheme="majorBidi" w:hAnsiTheme="majorBidi" w:cstheme="majorBidi"/>
                <w:lang w:val="lv-LV"/>
              </w:rPr>
              <w:t xml:space="preserve"> dzimtas garneles, izņemot </w:t>
            </w:r>
            <w:r w:rsidRPr="00966615">
              <w:rPr>
                <w:rFonts w:asciiTheme="majorBidi" w:hAnsiTheme="majorBidi" w:cstheme="majorBidi"/>
                <w:i/>
                <w:iCs/>
                <w:lang w:val="lv-LV"/>
              </w:rPr>
              <w:t>Pandalus</w:t>
            </w:r>
            <w:r w:rsidRPr="00966615">
              <w:rPr>
                <w:rFonts w:asciiTheme="majorBidi" w:hAnsiTheme="majorBidi" w:cstheme="majorBidi"/>
                <w:lang w:val="lv-LV"/>
              </w:rPr>
              <w:t xml:space="preserve"> ģints garneles</w:t>
            </w:r>
          </w:p>
        </w:tc>
        <w:tc>
          <w:tcPr>
            <w:tcW w:w="1076" w:type="pct"/>
          </w:tcPr>
          <w:p w14:paraId="0B5767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31AC5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50972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ED92035" w14:textId="77777777" w:rsidTr="00612B4D">
        <w:tc>
          <w:tcPr>
            <w:tcW w:w="651" w:type="pct"/>
            <w:noWrap/>
          </w:tcPr>
          <w:p w14:paraId="707A25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0306 17 94</w:t>
            </w:r>
          </w:p>
        </w:tc>
        <w:tc>
          <w:tcPr>
            <w:tcW w:w="2205" w:type="pct"/>
          </w:tcPr>
          <w:p w14:paraId="18F577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Crangon</w:t>
            </w:r>
            <w:r w:rsidRPr="00966615">
              <w:rPr>
                <w:rFonts w:asciiTheme="majorBidi" w:hAnsiTheme="majorBidi" w:cstheme="majorBidi"/>
                <w:lang w:val="lv-LV"/>
              </w:rPr>
              <w:t xml:space="preserve"> ģints garneles, izņemot </w:t>
            </w:r>
            <w:r w:rsidRPr="00966615">
              <w:rPr>
                <w:rFonts w:asciiTheme="majorBidi" w:hAnsiTheme="majorBidi" w:cstheme="majorBidi"/>
                <w:i/>
                <w:lang w:val="lv-LV"/>
              </w:rPr>
              <w:t>Crangon crangon</w:t>
            </w:r>
            <w:r w:rsidRPr="00966615">
              <w:rPr>
                <w:rFonts w:asciiTheme="majorBidi" w:hAnsiTheme="majorBidi" w:cstheme="majorBidi"/>
                <w:lang w:val="lv-LV"/>
              </w:rPr>
              <w:t xml:space="preserve"> sugas garneles</w:t>
            </w:r>
          </w:p>
        </w:tc>
        <w:tc>
          <w:tcPr>
            <w:tcW w:w="1076" w:type="pct"/>
          </w:tcPr>
          <w:p w14:paraId="1BEEA2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CE4DC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2EC50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5C952D9" w14:textId="77777777" w:rsidTr="00612B4D">
        <w:tc>
          <w:tcPr>
            <w:tcW w:w="651" w:type="pct"/>
            <w:noWrap/>
          </w:tcPr>
          <w:p w14:paraId="0AB565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0306 17 99</w:t>
            </w:r>
          </w:p>
        </w:tc>
        <w:tc>
          <w:tcPr>
            <w:tcW w:w="2205" w:type="pct"/>
          </w:tcPr>
          <w:p w14:paraId="6C0B52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97092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EB484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E4DB2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9F24B83" w14:textId="77777777" w:rsidTr="00612B4D">
        <w:tc>
          <w:tcPr>
            <w:tcW w:w="651" w:type="pct"/>
            <w:noWrap/>
          </w:tcPr>
          <w:p w14:paraId="477C42A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0306 19 10</w:t>
            </w:r>
          </w:p>
        </w:tc>
        <w:tc>
          <w:tcPr>
            <w:tcW w:w="2205" w:type="pct"/>
          </w:tcPr>
          <w:p w14:paraId="051693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saldūdens vēži</w:t>
            </w:r>
          </w:p>
        </w:tc>
        <w:tc>
          <w:tcPr>
            <w:tcW w:w="1076" w:type="pct"/>
          </w:tcPr>
          <w:p w14:paraId="4E22BF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621F11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F2B44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F9FA639" w14:textId="77777777" w:rsidTr="00612B4D">
        <w:tc>
          <w:tcPr>
            <w:tcW w:w="651" w:type="pct"/>
            <w:noWrap/>
          </w:tcPr>
          <w:p w14:paraId="1F47BC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0306 19 90</w:t>
            </w:r>
          </w:p>
        </w:tc>
        <w:tc>
          <w:tcPr>
            <w:tcW w:w="2205" w:type="pct"/>
          </w:tcPr>
          <w:p w14:paraId="1E185C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78EB8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93C95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43D52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C5B3DF" w14:textId="77777777" w:rsidTr="00612B4D">
        <w:tc>
          <w:tcPr>
            <w:tcW w:w="651" w:type="pct"/>
            <w:noWrap/>
          </w:tcPr>
          <w:p w14:paraId="7AB8A1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0306 31 00</w:t>
            </w:r>
          </w:p>
        </w:tc>
        <w:tc>
          <w:tcPr>
            <w:tcW w:w="2205" w:type="pct"/>
          </w:tcPr>
          <w:p w14:paraId="181154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langusti un citādi jūras vēži (</w:t>
            </w:r>
            <w:r w:rsidRPr="00966615">
              <w:rPr>
                <w:rFonts w:asciiTheme="majorBidi" w:hAnsiTheme="majorBidi" w:cstheme="majorBidi"/>
                <w:i/>
                <w:lang w:val="lv-LV"/>
              </w:rPr>
              <w:t>Palinurus</w:t>
            </w:r>
            <w:r w:rsidRPr="00966615">
              <w:rPr>
                <w:rFonts w:asciiTheme="majorBidi" w:hAnsiTheme="majorBidi" w:cstheme="majorBidi"/>
                <w:lang w:val="lv-LV"/>
              </w:rPr>
              <w:t xml:space="preserve"> spp., </w:t>
            </w:r>
            <w:r w:rsidRPr="00966615">
              <w:rPr>
                <w:rFonts w:asciiTheme="majorBidi" w:hAnsiTheme="majorBidi" w:cstheme="majorBidi"/>
                <w:i/>
                <w:lang w:val="lv-LV"/>
              </w:rPr>
              <w:t>Panulirus</w:t>
            </w:r>
            <w:r w:rsidRPr="00966615">
              <w:rPr>
                <w:rFonts w:asciiTheme="majorBidi" w:hAnsiTheme="majorBidi" w:cstheme="majorBidi"/>
                <w:lang w:val="lv-LV"/>
              </w:rPr>
              <w:t xml:space="preserve"> spp., </w:t>
            </w:r>
            <w:r w:rsidRPr="00966615">
              <w:rPr>
                <w:rFonts w:asciiTheme="majorBidi" w:hAnsiTheme="majorBidi" w:cstheme="majorBidi"/>
                <w:i/>
                <w:lang w:val="lv-LV"/>
              </w:rPr>
              <w:t>Jasus</w:t>
            </w:r>
            <w:r w:rsidRPr="00966615">
              <w:rPr>
                <w:rFonts w:asciiTheme="majorBidi" w:hAnsiTheme="majorBidi" w:cstheme="majorBidi"/>
                <w:lang w:val="lv-LV"/>
              </w:rPr>
              <w:t xml:space="preserve"> spp.)</w:t>
            </w:r>
          </w:p>
        </w:tc>
        <w:tc>
          <w:tcPr>
            <w:tcW w:w="1076" w:type="pct"/>
          </w:tcPr>
          <w:p w14:paraId="6BDAF5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A1A09B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3F2E8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4BE7D5" w14:textId="77777777" w:rsidTr="00612B4D">
        <w:tc>
          <w:tcPr>
            <w:tcW w:w="651" w:type="pct"/>
            <w:noWrap/>
          </w:tcPr>
          <w:p w14:paraId="539268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0306 32 10</w:t>
            </w:r>
          </w:p>
        </w:tc>
        <w:tc>
          <w:tcPr>
            <w:tcW w:w="2205" w:type="pct"/>
          </w:tcPr>
          <w:p w14:paraId="32B34B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dzīvi</w:t>
            </w:r>
          </w:p>
        </w:tc>
        <w:tc>
          <w:tcPr>
            <w:tcW w:w="1076" w:type="pct"/>
          </w:tcPr>
          <w:p w14:paraId="235347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CEDDD6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5343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C9DDE7" w14:textId="77777777" w:rsidTr="00612B4D">
        <w:tc>
          <w:tcPr>
            <w:tcW w:w="651" w:type="pct"/>
            <w:noWrap/>
          </w:tcPr>
          <w:p w14:paraId="58098D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0306 32 91</w:t>
            </w:r>
          </w:p>
        </w:tc>
        <w:tc>
          <w:tcPr>
            <w:tcW w:w="2205" w:type="pct"/>
          </w:tcPr>
          <w:p w14:paraId="0192C1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076" w:type="pct"/>
          </w:tcPr>
          <w:p w14:paraId="761170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156BD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ED6E2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69A1B7" w14:textId="77777777" w:rsidTr="00612B4D">
        <w:tc>
          <w:tcPr>
            <w:tcW w:w="651" w:type="pct"/>
            <w:noWrap/>
          </w:tcPr>
          <w:p w14:paraId="6F52A1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0306 32 99</w:t>
            </w:r>
          </w:p>
        </w:tc>
        <w:tc>
          <w:tcPr>
            <w:tcW w:w="2205" w:type="pct"/>
          </w:tcPr>
          <w:p w14:paraId="50081A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1E238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EAD9A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51212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FCFAEC6" w14:textId="77777777" w:rsidTr="00612B4D">
        <w:tc>
          <w:tcPr>
            <w:tcW w:w="651" w:type="pct"/>
            <w:noWrap/>
          </w:tcPr>
          <w:p w14:paraId="0C6DBA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0306 33 10</w:t>
            </w:r>
          </w:p>
        </w:tc>
        <w:tc>
          <w:tcPr>
            <w:tcW w:w="2205" w:type="pct"/>
          </w:tcPr>
          <w:p w14:paraId="689D81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ēdamie krabji (</w:t>
            </w:r>
            <w:r w:rsidRPr="00966615">
              <w:rPr>
                <w:rFonts w:asciiTheme="majorBidi" w:hAnsiTheme="majorBidi" w:cstheme="majorBidi"/>
                <w:i/>
                <w:lang w:val="lv-LV"/>
              </w:rPr>
              <w:t>Cancer pagurus</w:t>
            </w:r>
            <w:r w:rsidRPr="00966615">
              <w:rPr>
                <w:rFonts w:asciiTheme="majorBidi" w:hAnsiTheme="majorBidi" w:cstheme="majorBidi"/>
                <w:lang w:val="lv-LV"/>
              </w:rPr>
              <w:t>)</w:t>
            </w:r>
          </w:p>
        </w:tc>
        <w:tc>
          <w:tcPr>
            <w:tcW w:w="1076" w:type="pct"/>
          </w:tcPr>
          <w:p w14:paraId="7D7C76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AEBC4A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1E52B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402B65" w14:textId="77777777" w:rsidTr="00612B4D">
        <w:tc>
          <w:tcPr>
            <w:tcW w:w="651" w:type="pct"/>
            <w:noWrap/>
          </w:tcPr>
          <w:p w14:paraId="1D70A9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0306 33 90</w:t>
            </w:r>
          </w:p>
        </w:tc>
        <w:tc>
          <w:tcPr>
            <w:tcW w:w="2205" w:type="pct"/>
          </w:tcPr>
          <w:p w14:paraId="061D26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749AA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01CBC9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97AE8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AA7924" w14:textId="77777777" w:rsidTr="00612B4D">
        <w:tc>
          <w:tcPr>
            <w:tcW w:w="651" w:type="pct"/>
            <w:noWrap/>
          </w:tcPr>
          <w:p w14:paraId="67CDC8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0306 34 00</w:t>
            </w:r>
          </w:p>
        </w:tc>
        <w:tc>
          <w:tcPr>
            <w:tcW w:w="2205" w:type="pct"/>
          </w:tcPr>
          <w:p w14:paraId="5C9134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Norvēģijas omāri (</w:t>
            </w:r>
            <w:r w:rsidRPr="00966615">
              <w:rPr>
                <w:rFonts w:asciiTheme="majorBidi" w:hAnsiTheme="majorBidi" w:cstheme="majorBidi"/>
                <w:i/>
                <w:lang w:val="lv-LV"/>
              </w:rPr>
              <w:t>Nephrops norvegicus</w:t>
            </w:r>
            <w:r w:rsidRPr="00966615">
              <w:rPr>
                <w:rFonts w:asciiTheme="majorBidi" w:hAnsiTheme="majorBidi" w:cstheme="majorBidi"/>
                <w:lang w:val="lv-LV"/>
              </w:rPr>
              <w:t>)</w:t>
            </w:r>
          </w:p>
        </w:tc>
        <w:tc>
          <w:tcPr>
            <w:tcW w:w="1076" w:type="pct"/>
          </w:tcPr>
          <w:p w14:paraId="499A20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8EDE8C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A0916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C14D561" w14:textId="77777777" w:rsidTr="00612B4D">
        <w:tc>
          <w:tcPr>
            <w:tcW w:w="651" w:type="pct"/>
            <w:noWrap/>
          </w:tcPr>
          <w:p w14:paraId="4BF658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0306 35 10</w:t>
            </w:r>
          </w:p>
        </w:tc>
        <w:tc>
          <w:tcPr>
            <w:tcW w:w="2205" w:type="pct"/>
          </w:tcPr>
          <w:p w14:paraId="449EF1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svaigas vai atdzesētas</w:t>
            </w:r>
          </w:p>
        </w:tc>
        <w:tc>
          <w:tcPr>
            <w:tcW w:w="1076" w:type="pct"/>
          </w:tcPr>
          <w:p w14:paraId="20A698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238292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F8E95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1B418E" w14:textId="77777777" w:rsidTr="00612B4D">
        <w:tc>
          <w:tcPr>
            <w:tcW w:w="651" w:type="pct"/>
            <w:noWrap/>
          </w:tcPr>
          <w:p w14:paraId="164A94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0306 35 50</w:t>
            </w:r>
          </w:p>
        </w:tc>
        <w:tc>
          <w:tcPr>
            <w:tcW w:w="2205" w:type="pct"/>
          </w:tcPr>
          <w:p w14:paraId="463B36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8A843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A35000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E4F95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708EF57" w14:textId="77777777" w:rsidTr="00612B4D">
        <w:tc>
          <w:tcPr>
            <w:tcW w:w="651" w:type="pct"/>
            <w:noWrap/>
          </w:tcPr>
          <w:p w14:paraId="06AECC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0306 35 90</w:t>
            </w:r>
          </w:p>
        </w:tc>
        <w:tc>
          <w:tcPr>
            <w:tcW w:w="2205" w:type="pct"/>
          </w:tcPr>
          <w:p w14:paraId="7AF414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0C0F4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56F42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86007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2BA088A" w14:textId="77777777" w:rsidTr="00612B4D">
        <w:tc>
          <w:tcPr>
            <w:tcW w:w="651" w:type="pct"/>
            <w:noWrap/>
          </w:tcPr>
          <w:p w14:paraId="6CD2ACE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0306 36 10</w:t>
            </w:r>
          </w:p>
        </w:tc>
        <w:tc>
          <w:tcPr>
            <w:tcW w:w="2205" w:type="pct"/>
          </w:tcPr>
          <w:p w14:paraId="69403D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Pandalidae</w:t>
            </w:r>
            <w:r w:rsidRPr="00966615">
              <w:rPr>
                <w:rFonts w:asciiTheme="majorBidi" w:hAnsiTheme="majorBidi" w:cstheme="majorBidi"/>
                <w:lang w:val="lv-LV"/>
              </w:rPr>
              <w:t xml:space="preserve"> dzimtas garneles, izņemot </w:t>
            </w:r>
            <w:r w:rsidRPr="00966615">
              <w:rPr>
                <w:rFonts w:asciiTheme="majorBidi" w:hAnsiTheme="majorBidi" w:cstheme="majorBidi"/>
                <w:i/>
                <w:iCs/>
                <w:lang w:val="lv-LV"/>
              </w:rPr>
              <w:t>Pandalus</w:t>
            </w:r>
            <w:r w:rsidRPr="00966615">
              <w:rPr>
                <w:rFonts w:asciiTheme="majorBidi" w:hAnsiTheme="majorBidi" w:cstheme="majorBidi"/>
                <w:lang w:val="lv-LV"/>
              </w:rPr>
              <w:t xml:space="preserve"> ģints garneles</w:t>
            </w:r>
          </w:p>
        </w:tc>
        <w:tc>
          <w:tcPr>
            <w:tcW w:w="1076" w:type="pct"/>
          </w:tcPr>
          <w:p w14:paraId="60868B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4AC988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C6326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00E274" w14:textId="77777777" w:rsidTr="00612B4D">
        <w:tc>
          <w:tcPr>
            <w:tcW w:w="651" w:type="pct"/>
            <w:noWrap/>
          </w:tcPr>
          <w:p w14:paraId="45E686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0306 36 50</w:t>
            </w:r>
          </w:p>
        </w:tc>
        <w:tc>
          <w:tcPr>
            <w:tcW w:w="2205" w:type="pct"/>
          </w:tcPr>
          <w:p w14:paraId="37C0CE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Crangon</w:t>
            </w:r>
            <w:r w:rsidRPr="00966615">
              <w:rPr>
                <w:rFonts w:asciiTheme="majorBidi" w:hAnsiTheme="majorBidi" w:cstheme="majorBidi"/>
                <w:lang w:val="lv-LV"/>
              </w:rPr>
              <w:t xml:space="preserve"> ģints garneles, izņemot </w:t>
            </w:r>
            <w:r w:rsidRPr="00966615">
              <w:rPr>
                <w:rFonts w:asciiTheme="majorBidi" w:hAnsiTheme="majorBidi" w:cstheme="majorBidi"/>
                <w:i/>
                <w:lang w:val="lv-LV"/>
              </w:rPr>
              <w:t>Crangon crangon</w:t>
            </w:r>
            <w:r w:rsidRPr="00966615">
              <w:rPr>
                <w:rFonts w:asciiTheme="majorBidi" w:hAnsiTheme="majorBidi" w:cstheme="majorBidi"/>
                <w:lang w:val="lv-LV"/>
              </w:rPr>
              <w:t xml:space="preserve"> sugas garneles</w:t>
            </w:r>
          </w:p>
        </w:tc>
        <w:tc>
          <w:tcPr>
            <w:tcW w:w="1076" w:type="pct"/>
          </w:tcPr>
          <w:p w14:paraId="7AB863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D0F04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9F4A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467E96" w14:textId="77777777" w:rsidTr="00612B4D">
        <w:tc>
          <w:tcPr>
            <w:tcW w:w="651" w:type="pct"/>
            <w:noWrap/>
          </w:tcPr>
          <w:p w14:paraId="0EFC75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0306 36 90</w:t>
            </w:r>
          </w:p>
        </w:tc>
        <w:tc>
          <w:tcPr>
            <w:tcW w:w="2205" w:type="pct"/>
          </w:tcPr>
          <w:p w14:paraId="0643E4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59D1F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7C794F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EA970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EE3410" w14:textId="77777777" w:rsidTr="00612B4D">
        <w:tc>
          <w:tcPr>
            <w:tcW w:w="651" w:type="pct"/>
            <w:noWrap/>
          </w:tcPr>
          <w:p w14:paraId="6C730B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0306 39 10</w:t>
            </w:r>
          </w:p>
        </w:tc>
        <w:tc>
          <w:tcPr>
            <w:tcW w:w="2205" w:type="pct"/>
          </w:tcPr>
          <w:p w14:paraId="149E19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saldūdens vēži</w:t>
            </w:r>
          </w:p>
        </w:tc>
        <w:tc>
          <w:tcPr>
            <w:tcW w:w="1076" w:type="pct"/>
          </w:tcPr>
          <w:p w14:paraId="10408F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7D7C0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AF04E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FE643E" w14:textId="77777777" w:rsidTr="00612B4D">
        <w:tc>
          <w:tcPr>
            <w:tcW w:w="651" w:type="pct"/>
            <w:noWrap/>
          </w:tcPr>
          <w:p w14:paraId="70503B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0306 39 90</w:t>
            </w:r>
          </w:p>
        </w:tc>
        <w:tc>
          <w:tcPr>
            <w:tcW w:w="2205" w:type="pct"/>
          </w:tcPr>
          <w:p w14:paraId="510C66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3B312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7EAF08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B198B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E42463" w14:textId="77777777" w:rsidTr="00612B4D">
        <w:tc>
          <w:tcPr>
            <w:tcW w:w="651" w:type="pct"/>
            <w:noWrap/>
          </w:tcPr>
          <w:p w14:paraId="03587F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0306 91 00</w:t>
            </w:r>
          </w:p>
        </w:tc>
        <w:tc>
          <w:tcPr>
            <w:tcW w:w="2205" w:type="pct"/>
          </w:tcPr>
          <w:p w14:paraId="7516CD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langusti un citādi jūras vēži (</w:t>
            </w:r>
            <w:r w:rsidRPr="00966615">
              <w:rPr>
                <w:rFonts w:asciiTheme="majorBidi" w:hAnsiTheme="majorBidi" w:cstheme="majorBidi"/>
                <w:i/>
                <w:lang w:val="lv-LV"/>
              </w:rPr>
              <w:t>Palinurus</w:t>
            </w:r>
            <w:r w:rsidRPr="00966615">
              <w:rPr>
                <w:rFonts w:asciiTheme="majorBidi" w:hAnsiTheme="majorBidi" w:cstheme="majorBidi"/>
                <w:lang w:val="lv-LV"/>
              </w:rPr>
              <w:t xml:space="preserve"> spp., </w:t>
            </w:r>
            <w:r w:rsidRPr="00966615">
              <w:rPr>
                <w:rFonts w:asciiTheme="majorBidi" w:hAnsiTheme="majorBidi" w:cstheme="majorBidi"/>
                <w:i/>
                <w:lang w:val="lv-LV"/>
              </w:rPr>
              <w:t>Panulirus</w:t>
            </w:r>
            <w:r w:rsidRPr="00966615">
              <w:rPr>
                <w:rFonts w:asciiTheme="majorBidi" w:hAnsiTheme="majorBidi" w:cstheme="majorBidi"/>
                <w:lang w:val="lv-LV"/>
              </w:rPr>
              <w:t xml:space="preserve"> spp., </w:t>
            </w:r>
            <w:r w:rsidRPr="00966615">
              <w:rPr>
                <w:rFonts w:asciiTheme="majorBidi" w:hAnsiTheme="majorBidi" w:cstheme="majorBidi"/>
                <w:i/>
                <w:lang w:val="lv-LV"/>
              </w:rPr>
              <w:t>Jasus</w:t>
            </w:r>
            <w:r w:rsidRPr="00966615">
              <w:rPr>
                <w:rFonts w:asciiTheme="majorBidi" w:hAnsiTheme="majorBidi" w:cstheme="majorBidi"/>
                <w:lang w:val="lv-LV"/>
              </w:rPr>
              <w:t xml:space="preserve"> spp.)</w:t>
            </w:r>
          </w:p>
        </w:tc>
        <w:tc>
          <w:tcPr>
            <w:tcW w:w="1076" w:type="pct"/>
          </w:tcPr>
          <w:p w14:paraId="06D8C4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504102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7EC43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D0C3AFE" w14:textId="77777777" w:rsidTr="00612B4D">
        <w:tc>
          <w:tcPr>
            <w:tcW w:w="651" w:type="pct"/>
            <w:noWrap/>
          </w:tcPr>
          <w:p w14:paraId="4454B7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0306 92 10</w:t>
            </w:r>
          </w:p>
        </w:tc>
        <w:tc>
          <w:tcPr>
            <w:tcW w:w="2205" w:type="pct"/>
          </w:tcPr>
          <w:p w14:paraId="0119BC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076" w:type="pct"/>
          </w:tcPr>
          <w:p w14:paraId="535AC7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C998DF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9E8A4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C487F48" w14:textId="77777777" w:rsidTr="00612B4D">
        <w:tc>
          <w:tcPr>
            <w:tcW w:w="651" w:type="pct"/>
            <w:noWrap/>
          </w:tcPr>
          <w:p w14:paraId="193FF7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0306 92 90</w:t>
            </w:r>
          </w:p>
        </w:tc>
        <w:tc>
          <w:tcPr>
            <w:tcW w:w="2205" w:type="pct"/>
          </w:tcPr>
          <w:p w14:paraId="4610FD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4E1EA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A00A4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5B001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A5AE24" w14:textId="77777777" w:rsidTr="00612B4D">
        <w:tc>
          <w:tcPr>
            <w:tcW w:w="651" w:type="pct"/>
            <w:noWrap/>
          </w:tcPr>
          <w:p w14:paraId="5447AE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0306 93 10</w:t>
            </w:r>
          </w:p>
        </w:tc>
        <w:tc>
          <w:tcPr>
            <w:tcW w:w="2205" w:type="pct"/>
          </w:tcPr>
          <w:p w14:paraId="5CEFA1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ēdamie krabji (</w:t>
            </w:r>
            <w:r w:rsidRPr="00966615">
              <w:rPr>
                <w:rFonts w:asciiTheme="majorBidi" w:hAnsiTheme="majorBidi" w:cstheme="majorBidi"/>
                <w:i/>
                <w:lang w:val="lv-LV"/>
              </w:rPr>
              <w:t>Cancer pagurus</w:t>
            </w:r>
            <w:r w:rsidRPr="00966615">
              <w:rPr>
                <w:rFonts w:asciiTheme="majorBidi" w:hAnsiTheme="majorBidi" w:cstheme="majorBidi"/>
                <w:lang w:val="lv-LV"/>
              </w:rPr>
              <w:t>)</w:t>
            </w:r>
          </w:p>
        </w:tc>
        <w:tc>
          <w:tcPr>
            <w:tcW w:w="1076" w:type="pct"/>
          </w:tcPr>
          <w:p w14:paraId="7009BA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040534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EC70F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F1A3B0" w14:textId="77777777" w:rsidTr="00612B4D">
        <w:tc>
          <w:tcPr>
            <w:tcW w:w="651" w:type="pct"/>
            <w:noWrap/>
          </w:tcPr>
          <w:p w14:paraId="301674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0306 93 90</w:t>
            </w:r>
          </w:p>
        </w:tc>
        <w:tc>
          <w:tcPr>
            <w:tcW w:w="2205" w:type="pct"/>
          </w:tcPr>
          <w:p w14:paraId="686DAE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2CFE1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C1259C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70A37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1BAA82" w14:textId="77777777" w:rsidTr="00612B4D">
        <w:tc>
          <w:tcPr>
            <w:tcW w:w="651" w:type="pct"/>
            <w:noWrap/>
          </w:tcPr>
          <w:p w14:paraId="5A2161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0306 94 00</w:t>
            </w:r>
          </w:p>
        </w:tc>
        <w:tc>
          <w:tcPr>
            <w:tcW w:w="2205" w:type="pct"/>
          </w:tcPr>
          <w:p w14:paraId="4DA02E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Norvēģijas omāri (</w:t>
            </w:r>
            <w:r w:rsidRPr="00966615">
              <w:rPr>
                <w:rFonts w:asciiTheme="majorBidi" w:hAnsiTheme="majorBidi" w:cstheme="majorBidi"/>
                <w:i/>
                <w:lang w:val="lv-LV"/>
              </w:rPr>
              <w:t>Nephrops norvegicus</w:t>
            </w:r>
            <w:r w:rsidRPr="00966615">
              <w:rPr>
                <w:rFonts w:asciiTheme="majorBidi" w:hAnsiTheme="majorBidi" w:cstheme="majorBidi"/>
                <w:lang w:val="lv-LV"/>
              </w:rPr>
              <w:t>)</w:t>
            </w:r>
          </w:p>
        </w:tc>
        <w:tc>
          <w:tcPr>
            <w:tcW w:w="1076" w:type="pct"/>
          </w:tcPr>
          <w:p w14:paraId="1528CE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98C5DB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F424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2FBEFA5" w14:textId="77777777" w:rsidTr="00612B4D">
        <w:tc>
          <w:tcPr>
            <w:tcW w:w="651" w:type="pct"/>
            <w:noWrap/>
          </w:tcPr>
          <w:p w14:paraId="45691BD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0306 95 11</w:t>
            </w:r>
          </w:p>
        </w:tc>
        <w:tc>
          <w:tcPr>
            <w:tcW w:w="2205" w:type="pct"/>
          </w:tcPr>
          <w:p w14:paraId="6C5EB0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termiski apstrādātas, tvaicējot vai vārot ūdenī</w:t>
            </w:r>
          </w:p>
        </w:tc>
        <w:tc>
          <w:tcPr>
            <w:tcW w:w="1076" w:type="pct"/>
          </w:tcPr>
          <w:p w14:paraId="07A8AF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D5703F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E40B2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283960F" w14:textId="77777777" w:rsidTr="00612B4D">
        <w:tc>
          <w:tcPr>
            <w:tcW w:w="651" w:type="pct"/>
            <w:noWrap/>
          </w:tcPr>
          <w:p w14:paraId="262572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0306 95 19</w:t>
            </w:r>
          </w:p>
        </w:tc>
        <w:tc>
          <w:tcPr>
            <w:tcW w:w="2205" w:type="pct"/>
          </w:tcPr>
          <w:p w14:paraId="05B963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42154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DA38E8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6A0D1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B05D8F" w14:textId="77777777" w:rsidTr="00612B4D">
        <w:tc>
          <w:tcPr>
            <w:tcW w:w="651" w:type="pct"/>
            <w:noWrap/>
          </w:tcPr>
          <w:p w14:paraId="6D20AA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0306 95 20</w:t>
            </w:r>
          </w:p>
        </w:tc>
        <w:tc>
          <w:tcPr>
            <w:tcW w:w="2205" w:type="pct"/>
          </w:tcPr>
          <w:p w14:paraId="194142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Pandalus</w:t>
            </w:r>
            <w:r w:rsidRPr="00966615">
              <w:rPr>
                <w:rFonts w:asciiTheme="majorBidi" w:hAnsiTheme="majorBidi" w:cstheme="majorBidi"/>
                <w:lang w:val="lv-LV"/>
              </w:rPr>
              <w:t xml:space="preserve"> spp.</w:t>
            </w:r>
          </w:p>
        </w:tc>
        <w:tc>
          <w:tcPr>
            <w:tcW w:w="1076" w:type="pct"/>
          </w:tcPr>
          <w:p w14:paraId="779019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E3804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0EE6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9F67C75" w14:textId="77777777" w:rsidTr="00612B4D">
        <w:tc>
          <w:tcPr>
            <w:tcW w:w="651" w:type="pct"/>
            <w:noWrap/>
          </w:tcPr>
          <w:p w14:paraId="6D020D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0306 95 30</w:t>
            </w:r>
          </w:p>
        </w:tc>
        <w:tc>
          <w:tcPr>
            <w:tcW w:w="2205" w:type="pct"/>
          </w:tcPr>
          <w:p w14:paraId="02D7EC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Pandalidae</w:t>
            </w:r>
            <w:r w:rsidRPr="00966615">
              <w:rPr>
                <w:rFonts w:asciiTheme="majorBidi" w:hAnsiTheme="majorBidi" w:cstheme="majorBidi"/>
                <w:lang w:val="lv-LV"/>
              </w:rPr>
              <w:t xml:space="preserve"> dzimtas garneles, izņemot </w:t>
            </w:r>
            <w:r w:rsidRPr="00966615">
              <w:rPr>
                <w:rFonts w:asciiTheme="majorBidi" w:hAnsiTheme="majorBidi" w:cstheme="majorBidi"/>
                <w:i/>
                <w:iCs/>
                <w:lang w:val="lv-LV"/>
              </w:rPr>
              <w:t>Pandalus</w:t>
            </w:r>
            <w:r w:rsidRPr="00966615">
              <w:rPr>
                <w:rFonts w:asciiTheme="majorBidi" w:hAnsiTheme="majorBidi" w:cstheme="majorBidi"/>
                <w:lang w:val="lv-LV"/>
              </w:rPr>
              <w:t xml:space="preserve"> ģints garneles</w:t>
            </w:r>
          </w:p>
        </w:tc>
        <w:tc>
          <w:tcPr>
            <w:tcW w:w="1076" w:type="pct"/>
          </w:tcPr>
          <w:p w14:paraId="308E52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EEC97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5708D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52E233" w14:textId="77777777" w:rsidTr="00612B4D">
        <w:tc>
          <w:tcPr>
            <w:tcW w:w="651" w:type="pct"/>
            <w:noWrap/>
          </w:tcPr>
          <w:p w14:paraId="401170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0306 95 40</w:t>
            </w:r>
          </w:p>
        </w:tc>
        <w:tc>
          <w:tcPr>
            <w:tcW w:w="2205" w:type="pct"/>
          </w:tcPr>
          <w:p w14:paraId="782793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Crangon</w:t>
            </w:r>
            <w:r w:rsidRPr="00966615">
              <w:rPr>
                <w:rFonts w:asciiTheme="majorBidi" w:hAnsiTheme="majorBidi" w:cstheme="majorBidi"/>
                <w:lang w:val="lv-LV"/>
              </w:rPr>
              <w:t xml:space="preserve"> ģints garneles, izņemot </w:t>
            </w:r>
            <w:r w:rsidRPr="00966615">
              <w:rPr>
                <w:rFonts w:asciiTheme="majorBidi" w:hAnsiTheme="majorBidi" w:cstheme="majorBidi"/>
                <w:i/>
                <w:lang w:val="lv-LV"/>
              </w:rPr>
              <w:t>Crangon crangon</w:t>
            </w:r>
            <w:r w:rsidRPr="00966615">
              <w:rPr>
                <w:rFonts w:asciiTheme="majorBidi" w:hAnsiTheme="majorBidi" w:cstheme="majorBidi"/>
                <w:lang w:val="lv-LV"/>
              </w:rPr>
              <w:t xml:space="preserve"> sugas garneles</w:t>
            </w:r>
          </w:p>
        </w:tc>
        <w:tc>
          <w:tcPr>
            <w:tcW w:w="1076" w:type="pct"/>
          </w:tcPr>
          <w:p w14:paraId="2143A2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AB01A6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0F23E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C5AC2C" w14:textId="77777777" w:rsidTr="00612B4D">
        <w:tc>
          <w:tcPr>
            <w:tcW w:w="651" w:type="pct"/>
            <w:noWrap/>
          </w:tcPr>
          <w:p w14:paraId="5EBC94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0306 95 90</w:t>
            </w:r>
          </w:p>
        </w:tc>
        <w:tc>
          <w:tcPr>
            <w:tcW w:w="2205" w:type="pct"/>
          </w:tcPr>
          <w:p w14:paraId="039006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766D4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EFA6A4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7CC40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3DBA88C" w14:textId="77777777" w:rsidTr="00612B4D">
        <w:tc>
          <w:tcPr>
            <w:tcW w:w="651" w:type="pct"/>
            <w:noWrap/>
          </w:tcPr>
          <w:p w14:paraId="476B01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0306 99 10</w:t>
            </w:r>
          </w:p>
        </w:tc>
        <w:tc>
          <w:tcPr>
            <w:tcW w:w="2205" w:type="pct"/>
          </w:tcPr>
          <w:p w14:paraId="6F1268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saldūdens vēži</w:t>
            </w:r>
          </w:p>
        </w:tc>
        <w:tc>
          <w:tcPr>
            <w:tcW w:w="1076" w:type="pct"/>
          </w:tcPr>
          <w:p w14:paraId="3037D2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89056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459CB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A62FD4" w14:textId="77777777" w:rsidTr="00612B4D">
        <w:tc>
          <w:tcPr>
            <w:tcW w:w="651" w:type="pct"/>
            <w:noWrap/>
          </w:tcPr>
          <w:p w14:paraId="1CDDBC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0306 99 90</w:t>
            </w:r>
          </w:p>
        </w:tc>
        <w:tc>
          <w:tcPr>
            <w:tcW w:w="2205" w:type="pct"/>
          </w:tcPr>
          <w:p w14:paraId="019D27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5115D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62D9C8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EDA52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C208D1" w14:textId="77777777" w:rsidTr="00612B4D">
        <w:tc>
          <w:tcPr>
            <w:tcW w:w="651" w:type="pct"/>
            <w:noWrap/>
          </w:tcPr>
          <w:p w14:paraId="5A859B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0307 11 10</w:t>
            </w:r>
          </w:p>
        </w:tc>
        <w:tc>
          <w:tcPr>
            <w:tcW w:w="2205" w:type="pct"/>
          </w:tcPr>
          <w:p w14:paraId="52A697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dzīvas plakanās (</w:t>
            </w:r>
            <w:r w:rsidRPr="00966615">
              <w:rPr>
                <w:rFonts w:asciiTheme="majorBidi" w:hAnsiTheme="majorBidi" w:cstheme="majorBidi"/>
                <w:i/>
                <w:lang w:val="lv-LV"/>
              </w:rPr>
              <w:t>Ostrea</w:t>
            </w:r>
            <w:r w:rsidRPr="00966615">
              <w:rPr>
                <w:rFonts w:asciiTheme="majorBidi" w:hAnsiTheme="majorBidi" w:cstheme="majorBidi"/>
                <w:lang w:val="lv-LV"/>
              </w:rPr>
              <w:t xml:space="preserve"> ģints) austeres, katra svarā (ieskaitot gliemežvākus) līdz 40 g</w:t>
            </w:r>
          </w:p>
        </w:tc>
        <w:tc>
          <w:tcPr>
            <w:tcW w:w="1076" w:type="pct"/>
          </w:tcPr>
          <w:p w14:paraId="5BFCC9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BCFD00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E6D3C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268523" w14:textId="77777777" w:rsidTr="00612B4D">
        <w:tc>
          <w:tcPr>
            <w:tcW w:w="651" w:type="pct"/>
            <w:noWrap/>
          </w:tcPr>
          <w:p w14:paraId="51D928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0307 11 90</w:t>
            </w:r>
          </w:p>
        </w:tc>
        <w:tc>
          <w:tcPr>
            <w:tcW w:w="2205" w:type="pct"/>
          </w:tcPr>
          <w:p w14:paraId="12EBB4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778FB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75BFFE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F7421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2799E6" w14:textId="77777777" w:rsidTr="00612B4D">
        <w:tc>
          <w:tcPr>
            <w:tcW w:w="651" w:type="pct"/>
            <w:noWrap/>
          </w:tcPr>
          <w:p w14:paraId="71CE6D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0307 12 00</w:t>
            </w:r>
          </w:p>
        </w:tc>
        <w:tc>
          <w:tcPr>
            <w:tcW w:w="2205" w:type="pct"/>
          </w:tcPr>
          <w:p w14:paraId="1746D7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saldētas</w:t>
            </w:r>
          </w:p>
        </w:tc>
        <w:tc>
          <w:tcPr>
            <w:tcW w:w="1076" w:type="pct"/>
          </w:tcPr>
          <w:p w14:paraId="13CC5B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1ED15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F61EF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487E87" w14:textId="77777777" w:rsidTr="00612B4D">
        <w:tc>
          <w:tcPr>
            <w:tcW w:w="651" w:type="pct"/>
            <w:noWrap/>
          </w:tcPr>
          <w:p w14:paraId="0947D65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0307 19 00</w:t>
            </w:r>
          </w:p>
        </w:tc>
        <w:tc>
          <w:tcPr>
            <w:tcW w:w="2205" w:type="pct"/>
          </w:tcPr>
          <w:p w14:paraId="23F75E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3DF7E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007982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E6601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0C28034" w14:textId="77777777" w:rsidTr="00612B4D">
        <w:tc>
          <w:tcPr>
            <w:tcW w:w="651" w:type="pct"/>
            <w:noWrap/>
          </w:tcPr>
          <w:p w14:paraId="4A2AF7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0307 21 00</w:t>
            </w:r>
          </w:p>
        </w:tc>
        <w:tc>
          <w:tcPr>
            <w:tcW w:w="2205" w:type="pct"/>
          </w:tcPr>
          <w:p w14:paraId="6D54B1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dzīvas, svaigas vai dzesinātas</w:t>
            </w:r>
          </w:p>
        </w:tc>
        <w:tc>
          <w:tcPr>
            <w:tcW w:w="1076" w:type="pct"/>
          </w:tcPr>
          <w:p w14:paraId="651FA9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AA6484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83051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BBAFE9" w14:textId="77777777" w:rsidTr="00612B4D">
        <w:tc>
          <w:tcPr>
            <w:tcW w:w="651" w:type="pct"/>
            <w:noWrap/>
          </w:tcPr>
          <w:p w14:paraId="20BD25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0307 22 10</w:t>
            </w:r>
          </w:p>
        </w:tc>
        <w:tc>
          <w:tcPr>
            <w:tcW w:w="2205" w:type="pct"/>
          </w:tcPr>
          <w:p w14:paraId="135C49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svētceļnieku gliemenes (</w:t>
            </w:r>
            <w:r w:rsidRPr="00966615">
              <w:rPr>
                <w:rFonts w:asciiTheme="majorBidi" w:hAnsiTheme="majorBidi" w:cstheme="majorBidi"/>
                <w:i/>
                <w:lang w:val="lv-LV"/>
              </w:rPr>
              <w:t>Pecten maximus</w:t>
            </w:r>
            <w:r w:rsidRPr="00966615">
              <w:rPr>
                <w:rFonts w:asciiTheme="majorBidi" w:hAnsiTheme="majorBidi" w:cstheme="majorBidi"/>
                <w:lang w:val="lv-LV"/>
              </w:rPr>
              <w:t>)</w:t>
            </w:r>
          </w:p>
        </w:tc>
        <w:tc>
          <w:tcPr>
            <w:tcW w:w="1076" w:type="pct"/>
          </w:tcPr>
          <w:p w14:paraId="568CD3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3921DE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79178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85B481" w14:textId="77777777" w:rsidTr="00612B4D">
        <w:tc>
          <w:tcPr>
            <w:tcW w:w="651" w:type="pct"/>
            <w:noWrap/>
          </w:tcPr>
          <w:p w14:paraId="655850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0307 22 90</w:t>
            </w:r>
          </w:p>
        </w:tc>
        <w:tc>
          <w:tcPr>
            <w:tcW w:w="2205" w:type="pct"/>
          </w:tcPr>
          <w:p w14:paraId="0815AD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2B751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DBAAE2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DB861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E0021C5" w14:textId="77777777" w:rsidTr="00612B4D">
        <w:tc>
          <w:tcPr>
            <w:tcW w:w="651" w:type="pct"/>
            <w:noWrap/>
          </w:tcPr>
          <w:p w14:paraId="656A84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0307 29 00</w:t>
            </w:r>
          </w:p>
        </w:tc>
        <w:tc>
          <w:tcPr>
            <w:tcW w:w="2205" w:type="pct"/>
          </w:tcPr>
          <w:p w14:paraId="427CCC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8C6EE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2AD64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0E28B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5F424E" w14:textId="77777777" w:rsidTr="00612B4D">
        <w:tc>
          <w:tcPr>
            <w:tcW w:w="651" w:type="pct"/>
            <w:noWrap/>
          </w:tcPr>
          <w:p w14:paraId="561C3F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0307 31 10</w:t>
            </w:r>
          </w:p>
        </w:tc>
        <w:tc>
          <w:tcPr>
            <w:tcW w:w="2205" w:type="pct"/>
          </w:tcPr>
          <w:p w14:paraId="14BF25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Mytilus</w:t>
            </w:r>
            <w:r w:rsidRPr="00966615">
              <w:rPr>
                <w:rFonts w:asciiTheme="majorBidi" w:hAnsiTheme="majorBidi" w:cstheme="majorBidi"/>
                <w:lang w:val="lv-LV"/>
              </w:rPr>
              <w:t xml:space="preserve"> spp.</w:t>
            </w:r>
          </w:p>
        </w:tc>
        <w:tc>
          <w:tcPr>
            <w:tcW w:w="1076" w:type="pct"/>
          </w:tcPr>
          <w:p w14:paraId="0404A2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0DFAB9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FC5B2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C1DB3C" w14:textId="77777777" w:rsidTr="00612B4D">
        <w:tc>
          <w:tcPr>
            <w:tcW w:w="651" w:type="pct"/>
            <w:noWrap/>
          </w:tcPr>
          <w:p w14:paraId="677F92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0307 31 90</w:t>
            </w:r>
          </w:p>
        </w:tc>
        <w:tc>
          <w:tcPr>
            <w:tcW w:w="2205" w:type="pct"/>
          </w:tcPr>
          <w:p w14:paraId="2434CA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Perna</w:t>
            </w:r>
            <w:r w:rsidRPr="00966615">
              <w:rPr>
                <w:rFonts w:asciiTheme="majorBidi" w:hAnsiTheme="majorBidi" w:cstheme="majorBidi"/>
                <w:lang w:val="lv-LV"/>
              </w:rPr>
              <w:t xml:space="preserve"> spp.</w:t>
            </w:r>
          </w:p>
        </w:tc>
        <w:tc>
          <w:tcPr>
            <w:tcW w:w="1076" w:type="pct"/>
          </w:tcPr>
          <w:p w14:paraId="184B09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1BEB0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B830E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F40485B" w14:textId="77777777" w:rsidTr="00612B4D">
        <w:tc>
          <w:tcPr>
            <w:tcW w:w="651" w:type="pct"/>
            <w:noWrap/>
          </w:tcPr>
          <w:p w14:paraId="21045F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0307 32 10</w:t>
            </w:r>
          </w:p>
        </w:tc>
        <w:tc>
          <w:tcPr>
            <w:tcW w:w="2205" w:type="pct"/>
          </w:tcPr>
          <w:p w14:paraId="3FBFF9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Mytilus</w:t>
            </w:r>
            <w:r w:rsidRPr="00966615">
              <w:rPr>
                <w:rFonts w:asciiTheme="majorBidi" w:hAnsiTheme="majorBidi" w:cstheme="majorBidi"/>
                <w:lang w:val="lv-LV"/>
              </w:rPr>
              <w:t xml:space="preserve"> spp.</w:t>
            </w:r>
          </w:p>
        </w:tc>
        <w:tc>
          <w:tcPr>
            <w:tcW w:w="1076" w:type="pct"/>
          </w:tcPr>
          <w:p w14:paraId="42E4B2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AAFF04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AA2B6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3D3CDD" w14:textId="77777777" w:rsidTr="00612B4D">
        <w:tc>
          <w:tcPr>
            <w:tcW w:w="651" w:type="pct"/>
            <w:noWrap/>
          </w:tcPr>
          <w:p w14:paraId="2024AE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0307 32 90</w:t>
            </w:r>
          </w:p>
        </w:tc>
        <w:tc>
          <w:tcPr>
            <w:tcW w:w="2205" w:type="pct"/>
          </w:tcPr>
          <w:p w14:paraId="3A49AC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Perna</w:t>
            </w:r>
            <w:r w:rsidRPr="00966615">
              <w:rPr>
                <w:rFonts w:asciiTheme="majorBidi" w:hAnsiTheme="majorBidi" w:cstheme="majorBidi"/>
                <w:lang w:val="lv-LV"/>
              </w:rPr>
              <w:t xml:space="preserve"> spp.</w:t>
            </w:r>
          </w:p>
        </w:tc>
        <w:tc>
          <w:tcPr>
            <w:tcW w:w="1076" w:type="pct"/>
          </w:tcPr>
          <w:p w14:paraId="376D2F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BE8E3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363FF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7894342" w14:textId="77777777" w:rsidTr="00612B4D">
        <w:tc>
          <w:tcPr>
            <w:tcW w:w="651" w:type="pct"/>
            <w:noWrap/>
          </w:tcPr>
          <w:p w14:paraId="0E54D6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0307 39 20</w:t>
            </w:r>
          </w:p>
        </w:tc>
        <w:tc>
          <w:tcPr>
            <w:tcW w:w="2205" w:type="pct"/>
          </w:tcPr>
          <w:p w14:paraId="67BAD1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Mytilus</w:t>
            </w:r>
            <w:r w:rsidRPr="00966615">
              <w:rPr>
                <w:rFonts w:asciiTheme="majorBidi" w:hAnsiTheme="majorBidi" w:cstheme="majorBidi"/>
                <w:lang w:val="lv-LV"/>
              </w:rPr>
              <w:t xml:space="preserve"> spp.</w:t>
            </w:r>
          </w:p>
        </w:tc>
        <w:tc>
          <w:tcPr>
            <w:tcW w:w="1076" w:type="pct"/>
          </w:tcPr>
          <w:p w14:paraId="050414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89C461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E39B9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DBB655" w14:textId="77777777" w:rsidTr="00612B4D">
        <w:tc>
          <w:tcPr>
            <w:tcW w:w="651" w:type="pct"/>
            <w:noWrap/>
          </w:tcPr>
          <w:p w14:paraId="27E61B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0307 39 80</w:t>
            </w:r>
          </w:p>
        </w:tc>
        <w:tc>
          <w:tcPr>
            <w:tcW w:w="2205" w:type="pct"/>
          </w:tcPr>
          <w:p w14:paraId="41B65C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Perna</w:t>
            </w:r>
            <w:r w:rsidRPr="00966615">
              <w:rPr>
                <w:rFonts w:asciiTheme="majorBidi" w:hAnsiTheme="majorBidi" w:cstheme="majorBidi"/>
                <w:lang w:val="lv-LV"/>
              </w:rPr>
              <w:t xml:space="preserve"> spp.</w:t>
            </w:r>
          </w:p>
        </w:tc>
        <w:tc>
          <w:tcPr>
            <w:tcW w:w="1076" w:type="pct"/>
          </w:tcPr>
          <w:p w14:paraId="0BFC98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46D7D8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7756C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8AFCA2" w14:textId="77777777" w:rsidTr="00612B4D">
        <w:tc>
          <w:tcPr>
            <w:tcW w:w="651" w:type="pct"/>
            <w:noWrap/>
          </w:tcPr>
          <w:p w14:paraId="2DEECE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0307 42 10</w:t>
            </w:r>
          </w:p>
        </w:tc>
        <w:tc>
          <w:tcPr>
            <w:tcW w:w="2205" w:type="pct"/>
          </w:tcPr>
          <w:p w14:paraId="3D663C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Sepia officinalis</w:t>
            </w:r>
            <w:r w:rsidRPr="00966615">
              <w:rPr>
                <w:rFonts w:asciiTheme="majorBidi" w:hAnsiTheme="majorBidi" w:cstheme="majorBidi"/>
                <w:lang w:val="lv-LV"/>
              </w:rPr>
              <w:t xml:space="preserve">, </w:t>
            </w:r>
            <w:r w:rsidRPr="00966615">
              <w:rPr>
                <w:rFonts w:asciiTheme="majorBidi" w:hAnsiTheme="majorBidi" w:cstheme="majorBidi"/>
                <w:i/>
                <w:lang w:val="lv-LV"/>
              </w:rPr>
              <w:t>Rossia macrosoma</w:t>
            </w:r>
            <w:r w:rsidRPr="00966615">
              <w:rPr>
                <w:rFonts w:asciiTheme="majorBidi" w:hAnsiTheme="majorBidi" w:cstheme="majorBidi"/>
                <w:lang w:val="lv-LV"/>
              </w:rPr>
              <w:t xml:space="preserve">, </w:t>
            </w:r>
            <w:r w:rsidRPr="00966615">
              <w:rPr>
                <w:rFonts w:asciiTheme="majorBidi" w:hAnsiTheme="majorBidi" w:cstheme="majorBidi"/>
                <w:i/>
                <w:lang w:val="lv-LV"/>
              </w:rPr>
              <w:t>Sepiola</w:t>
            </w:r>
            <w:r w:rsidRPr="00966615">
              <w:rPr>
                <w:rFonts w:asciiTheme="majorBidi" w:hAnsiTheme="majorBidi" w:cstheme="majorBidi"/>
                <w:lang w:val="lv-LV"/>
              </w:rPr>
              <w:t xml:space="preserve"> spp.</w:t>
            </w:r>
          </w:p>
        </w:tc>
        <w:tc>
          <w:tcPr>
            <w:tcW w:w="1076" w:type="pct"/>
          </w:tcPr>
          <w:p w14:paraId="163282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ABCB7E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4E913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3E300CB" w14:textId="77777777" w:rsidTr="00612B4D">
        <w:tc>
          <w:tcPr>
            <w:tcW w:w="651" w:type="pct"/>
            <w:noWrap/>
          </w:tcPr>
          <w:p w14:paraId="1B0AA2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0307 42 20</w:t>
            </w:r>
          </w:p>
        </w:tc>
        <w:tc>
          <w:tcPr>
            <w:tcW w:w="2205" w:type="pct"/>
          </w:tcPr>
          <w:p w14:paraId="020BC5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Loligo</w:t>
            </w:r>
            <w:r w:rsidRPr="00966615">
              <w:rPr>
                <w:rFonts w:asciiTheme="majorBidi" w:hAnsiTheme="majorBidi" w:cstheme="majorBidi"/>
                <w:lang w:val="lv-LV"/>
              </w:rPr>
              <w:t xml:space="preserve"> spp.</w:t>
            </w:r>
          </w:p>
        </w:tc>
        <w:tc>
          <w:tcPr>
            <w:tcW w:w="1076" w:type="pct"/>
          </w:tcPr>
          <w:p w14:paraId="18A1F9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8F197B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75506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A59038A" w14:textId="77777777" w:rsidTr="00612B4D">
        <w:tc>
          <w:tcPr>
            <w:tcW w:w="651" w:type="pct"/>
            <w:noWrap/>
          </w:tcPr>
          <w:p w14:paraId="16A25D1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0307 42 30</w:t>
            </w:r>
          </w:p>
        </w:tc>
        <w:tc>
          <w:tcPr>
            <w:tcW w:w="2205" w:type="pct"/>
          </w:tcPr>
          <w:p w14:paraId="6DDAF4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Ommastrephes</w:t>
            </w:r>
            <w:r w:rsidRPr="00966615">
              <w:rPr>
                <w:rFonts w:asciiTheme="majorBidi" w:hAnsiTheme="majorBidi" w:cstheme="majorBidi"/>
                <w:lang w:val="lv-LV"/>
              </w:rPr>
              <w:t xml:space="preserve"> spp., </w:t>
            </w:r>
            <w:r w:rsidRPr="00966615">
              <w:rPr>
                <w:rFonts w:asciiTheme="majorBidi" w:hAnsiTheme="majorBidi" w:cstheme="majorBidi"/>
                <w:i/>
                <w:lang w:val="lv-LV"/>
              </w:rPr>
              <w:t>Nototodarus</w:t>
            </w:r>
            <w:r w:rsidRPr="00966615">
              <w:rPr>
                <w:rFonts w:asciiTheme="majorBidi" w:hAnsiTheme="majorBidi" w:cstheme="majorBidi"/>
                <w:lang w:val="lv-LV"/>
              </w:rPr>
              <w:t xml:space="preserve"> spp., </w:t>
            </w:r>
            <w:r w:rsidRPr="00966615">
              <w:rPr>
                <w:rFonts w:asciiTheme="majorBidi" w:hAnsiTheme="majorBidi" w:cstheme="majorBidi"/>
                <w:i/>
                <w:lang w:val="lv-LV"/>
              </w:rPr>
              <w:t>Sepioteuthis</w:t>
            </w:r>
            <w:r w:rsidRPr="00966615">
              <w:rPr>
                <w:rFonts w:asciiTheme="majorBidi" w:hAnsiTheme="majorBidi" w:cstheme="majorBidi"/>
                <w:lang w:val="lv-LV"/>
              </w:rPr>
              <w:t xml:space="preserve"> spp.</w:t>
            </w:r>
          </w:p>
        </w:tc>
        <w:tc>
          <w:tcPr>
            <w:tcW w:w="1076" w:type="pct"/>
          </w:tcPr>
          <w:p w14:paraId="03E4CF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BF2274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3D981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5647C2" w14:textId="77777777" w:rsidTr="00612B4D">
        <w:tc>
          <w:tcPr>
            <w:tcW w:w="651" w:type="pct"/>
            <w:noWrap/>
          </w:tcPr>
          <w:p w14:paraId="63E974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0307 42 40</w:t>
            </w:r>
          </w:p>
        </w:tc>
        <w:tc>
          <w:tcPr>
            <w:tcW w:w="2205" w:type="pct"/>
          </w:tcPr>
          <w:p w14:paraId="0E20F1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 xml:space="preserve">Todarodes sagittatus </w:t>
            </w:r>
          </w:p>
        </w:tc>
        <w:tc>
          <w:tcPr>
            <w:tcW w:w="1076" w:type="pct"/>
          </w:tcPr>
          <w:p w14:paraId="20E5D7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C8C9B1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92696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3C5BAD1" w14:textId="77777777" w:rsidTr="00612B4D">
        <w:tc>
          <w:tcPr>
            <w:tcW w:w="651" w:type="pct"/>
            <w:noWrap/>
          </w:tcPr>
          <w:p w14:paraId="310BC6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0307 42 90</w:t>
            </w:r>
          </w:p>
        </w:tc>
        <w:tc>
          <w:tcPr>
            <w:tcW w:w="2205" w:type="pct"/>
          </w:tcPr>
          <w:p w14:paraId="2BD1B5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73014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A7E51B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B1305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11A319" w14:textId="77777777" w:rsidTr="00612B4D">
        <w:tc>
          <w:tcPr>
            <w:tcW w:w="651" w:type="pct"/>
            <w:noWrap/>
          </w:tcPr>
          <w:p w14:paraId="539C9E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0307 43 21</w:t>
            </w:r>
          </w:p>
        </w:tc>
        <w:tc>
          <w:tcPr>
            <w:tcW w:w="2205" w:type="pct"/>
          </w:tcPr>
          <w:p w14:paraId="3A85AF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 xml:space="preserve">Sepiola rondeleti </w:t>
            </w:r>
          </w:p>
        </w:tc>
        <w:tc>
          <w:tcPr>
            <w:tcW w:w="1076" w:type="pct"/>
          </w:tcPr>
          <w:p w14:paraId="35A26A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2ECACB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CA9A4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301CA6" w14:textId="77777777" w:rsidTr="00612B4D">
        <w:tc>
          <w:tcPr>
            <w:tcW w:w="651" w:type="pct"/>
            <w:noWrap/>
          </w:tcPr>
          <w:p w14:paraId="66AAD0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0307 43 25</w:t>
            </w:r>
          </w:p>
        </w:tc>
        <w:tc>
          <w:tcPr>
            <w:tcW w:w="2205" w:type="pct"/>
          </w:tcPr>
          <w:p w14:paraId="421141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B00C2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7267D0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A9794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CE3034B" w14:textId="77777777" w:rsidTr="00612B4D">
        <w:tc>
          <w:tcPr>
            <w:tcW w:w="651" w:type="pct"/>
            <w:noWrap/>
          </w:tcPr>
          <w:p w14:paraId="64C7D7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0307 43 29</w:t>
            </w:r>
          </w:p>
        </w:tc>
        <w:tc>
          <w:tcPr>
            <w:tcW w:w="2205" w:type="pct"/>
          </w:tcPr>
          <w:p w14:paraId="61AD03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Sepia officinalis</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Rossia macrosoma </w:t>
            </w:r>
          </w:p>
        </w:tc>
        <w:tc>
          <w:tcPr>
            <w:tcW w:w="1076" w:type="pct"/>
          </w:tcPr>
          <w:p w14:paraId="457D25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D247B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B9E8F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A81CB74" w14:textId="77777777" w:rsidTr="00612B4D">
        <w:tc>
          <w:tcPr>
            <w:tcW w:w="651" w:type="pct"/>
            <w:noWrap/>
          </w:tcPr>
          <w:p w14:paraId="2C0254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0307 43 31</w:t>
            </w:r>
          </w:p>
        </w:tc>
        <w:tc>
          <w:tcPr>
            <w:tcW w:w="2205" w:type="pct"/>
          </w:tcPr>
          <w:p w14:paraId="706032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 xml:space="preserve">Loligo vulgaris </w:t>
            </w:r>
          </w:p>
        </w:tc>
        <w:tc>
          <w:tcPr>
            <w:tcW w:w="1076" w:type="pct"/>
          </w:tcPr>
          <w:p w14:paraId="357470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F0AFCC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38FB0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3FD0AA4" w14:textId="77777777" w:rsidTr="00612B4D">
        <w:tc>
          <w:tcPr>
            <w:tcW w:w="651" w:type="pct"/>
            <w:noWrap/>
          </w:tcPr>
          <w:p w14:paraId="10671D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0307 43 33</w:t>
            </w:r>
          </w:p>
        </w:tc>
        <w:tc>
          <w:tcPr>
            <w:tcW w:w="2205" w:type="pct"/>
          </w:tcPr>
          <w:p w14:paraId="5ED046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 xml:space="preserve">Loligo pealei </w:t>
            </w:r>
          </w:p>
        </w:tc>
        <w:tc>
          <w:tcPr>
            <w:tcW w:w="1076" w:type="pct"/>
          </w:tcPr>
          <w:p w14:paraId="771FB5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7B76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98024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E31A83" w14:textId="77777777" w:rsidTr="00612B4D">
        <w:tc>
          <w:tcPr>
            <w:tcW w:w="651" w:type="pct"/>
            <w:noWrap/>
          </w:tcPr>
          <w:p w14:paraId="7D8E14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0307 43 35</w:t>
            </w:r>
          </w:p>
        </w:tc>
        <w:tc>
          <w:tcPr>
            <w:tcW w:w="2205" w:type="pct"/>
          </w:tcPr>
          <w:p w14:paraId="4EBB84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 xml:space="preserve">Loligo gahi </w:t>
            </w:r>
          </w:p>
        </w:tc>
        <w:tc>
          <w:tcPr>
            <w:tcW w:w="1076" w:type="pct"/>
          </w:tcPr>
          <w:p w14:paraId="0AD69B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60E0EE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45DD5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2D0B07" w14:textId="77777777" w:rsidTr="00612B4D">
        <w:tc>
          <w:tcPr>
            <w:tcW w:w="651" w:type="pct"/>
            <w:noWrap/>
          </w:tcPr>
          <w:p w14:paraId="497D04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0307 43 38</w:t>
            </w:r>
          </w:p>
        </w:tc>
        <w:tc>
          <w:tcPr>
            <w:tcW w:w="2205" w:type="pct"/>
          </w:tcPr>
          <w:p w14:paraId="5C22BE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BFE94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0964D3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11C85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6043F8" w14:textId="77777777" w:rsidTr="00612B4D">
        <w:tc>
          <w:tcPr>
            <w:tcW w:w="651" w:type="pct"/>
            <w:noWrap/>
          </w:tcPr>
          <w:p w14:paraId="710CC7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0307 43 91</w:t>
            </w:r>
          </w:p>
        </w:tc>
        <w:tc>
          <w:tcPr>
            <w:tcW w:w="2205" w:type="pct"/>
          </w:tcPr>
          <w:p w14:paraId="1250A5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 xml:space="preserve">Ommastrephes </w:t>
            </w:r>
            <w:r w:rsidRPr="00966615">
              <w:rPr>
                <w:rFonts w:asciiTheme="majorBidi" w:hAnsiTheme="majorBidi" w:cstheme="majorBidi"/>
                <w:lang w:val="lv-LV"/>
              </w:rPr>
              <w:t>spp</w:t>
            </w:r>
            <w:r w:rsidRPr="00966615">
              <w:rPr>
                <w:rFonts w:asciiTheme="majorBidi" w:hAnsiTheme="majorBidi" w:cstheme="majorBidi"/>
                <w:i/>
                <w:lang w:val="lv-LV"/>
              </w:rPr>
              <w:t xml:space="preserve">., </w:t>
            </w:r>
            <w:r w:rsidRPr="00966615">
              <w:rPr>
                <w:rFonts w:asciiTheme="majorBidi" w:hAnsiTheme="majorBidi" w:cstheme="majorBidi"/>
                <w:lang w:val="lv-LV"/>
              </w:rPr>
              <w:t xml:space="preserve">izņemot </w:t>
            </w:r>
            <w:r w:rsidRPr="00966615">
              <w:rPr>
                <w:rFonts w:asciiTheme="majorBidi" w:hAnsiTheme="majorBidi" w:cstheme="majorBidi"/>
                <w:i/>
                <w:lang w:val="lv-LV"/>
              </w:rPr>
              <w:t xml:space="preserve">Ommastrephes sagittatus, Nototodarus </w:t>
            </w:r>
            <w:r w:rsidRPr="00966615">
              <w:rPr>
                <w:rFonts w:asciiTheme="majorBidi" w:hAnsiTheme="majorBidi" w:cstheme="majorBidi"/>
                <w:lang w:val="lv-LV"/>
              </w:rPr>
              <w:t xml:space="preserve">spp., </w:t>
            </w:r>
            <w:r w:rsidRPr="00966615">
              <w:rPr>
                <w:rFonts w:asciiTheme="majorBidi" w:hAnsiTheme="majorBidi" w:cstheme="majorBidi"/>
                <w:i/>
                <w:iCs/>
                <w:lang w:val="lv-LV"/>
              </w:rPr>
              <w:t>Sepioteuthis</w:t>
            </w:r>
            <w:r w:rsidRPr="00966615">
              <w:rPr>
                <w:rFonts w:asciiTheme="majorBidi" w:hAnsiTheme="majorBidi" w:cstheme="majorBidi"/>
                <w:lang w:val="lv-LV"/>
              </w:rPr>
              <w:t xml:space="preserve"> spp.</w:t>
            </w:r>
          </w:p>
        </w:tc>
        <w:tc>
          <w:tcPr>
            <w:tcW w:w="1076" w:type="pct"/>
          </w:tcPr>
          <w:p w14:paraId="3AF360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5C395D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B572C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B4343F" w14:textId="77777777" w:rsidTr="00612B4D">
        <w:tc>
          <w:tcPr>
            <w:tcW w:w="651" w:type="pct"/>
            <w:noWrap/>
          </w:tcPr>
          <w:p w14:paraId="1A1C51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0307 43 92</w:t>
            </w:r>
          </w:p>
        </w:tc>
        <w:tc>
          <w:tcPr>
            <w:tcW w:w="2205" w:type="pct"/>
          </w:tcPr>
          <w:p w14:paraId="4B6965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Illex</w:t>
            </w:r>
            <w:r w:rsidRPr="00966615">
              <w:rPr>
                <w:rFonts w:asciiTheme="majorBidi" w:hAnsiTheme="majorBidi" w:cstheme="majorBidi"/>
                <w:lang w:val="lv-LV"/>
              </w:rPr>
              <w:t xml:space="preserve"> spp.</w:t>
            </w:r>
          </w:p>
        </w:tc>
        <w:tc>
          <w:tcPr>
            <w:tcW w:w="1076" w:type="pct"/>
          </w:tcPr>
          <w:p w14:paraId="255673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09AA05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70505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2818F7" w14:textId="77777777" w:rsidTr="00612B4D">
        <w:tc>
          <w:tcPr>
            <w:tcW w:w="651" w:type="pct"/>
            <w:noWrap/>
          </w:tcPr>
          <w:p w14:paraId="6A45114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0307 43 95</w:t>
            </w:r>
          </w:p>
        </w:tc>
        <w:tc>
          <w:tcPr>
            <w:tcW w:w="2205" w:type="pct"/>
          </w:tcPr>
          <w:p w14:paraId="76B4BA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 xml:space="preserve">Todarodes sagittatus (Ommastrephes sagittatus) </w:t>
            </w:r>
          </w:p>
        </w:tc>
        <w:tc>
          <w:tcPr>
            <w:tcW w:w="1076" w:type="pct"/>
          </w:tcPr>
          <w:p w14:paraId="0E52FF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12F55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FF1AA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36B80D" w14:textId="77777777" w:rsidTr="00612B4D">
        <w:tc>
          <w:tcPr>
            <w:tcW w:w="651" w:type="pct"/>
            <w:noWrap/>
          </w:tcPr>
          <w:p w14:paraId="4E52BB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0307 43 99</w:t>
            </w:r>
          </w:p>
        </w:tc>
        <w:tc>
          <w:tcPr>
            <w:tcW w:w="2205" w:type="pct"/>
          </w:tcPr>
          <w:p w14:paraId="56F7F1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10750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0B5AEA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4FA5F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F0718B5" w14:textId="77777777" w:rsidTr="00612B4D">
        <w:tc>
          <w:tcPr>
            <w:tcW w:w="651" w:type="pct"/>
            <w:noWrap/>
          </w:tcPr>
          <w:p w14:paraId="323F8E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0307 49 20</w:t>
            </w:r>
          </w:p>
        </w:tc>
        <w:tc>
          <w:tcPr>
            <w:tcW w:w="2205" w:type="pct"/>
          </w:tcPr>
          <w:p w14:paraId="4B41D0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Sepia officinalis</w:t>
            </w:r>
            <w:r w:rsidRPr="00966615">
              <w:rPr>
                <w:rFonts w:asciiTheme="majorBidi" w:hAnsiTheme="majorBidi" w:cstheme="majorBidi"/>
                <w:lang w:val="lv-LV"/>
              </w:rPr>
              <w:t xml:space="preserve">, </w:t>
            </w:r>
            <w:r w:rsidRPr="00966615">
              <w:rPr>
                <w:rFonts w:asciiTheme="majorBidi" w:hAnsiTheme="majorBidi" w:cstheme="majorBidi"/>
                <w:i/>
                <w:lang w:val="lv-LV"/>
              </w:rPr>
              <w:t>Rossia macrosoma</w:t>
            </w:r>
            <w:r w:rsidRPr="00966615">
              <w:rPr>
                <w:rFonts w:asciiTheme="majorBidi" w:hAnsiTheme="majorBidi" w:cstheme="majorBidi"/>
                <w:lang w:val="lv-LV"/>
              </w:rPr>
              <w:t xml:space="preserve">, </w:t>
            </w:r>
            <w:r w:rsidRPr="00966615">
              <w:rPr>
                <w:rFonts w:asciiTheme="majorBidi" w:hAnsiTheme="majorBidi" w:cstheme="majorBidi"/>
                <w:i/>
                <w:lang w:val="lv-LV"/>
              </w:rPr>
              <w:t>Sepiola</w:t>
            </w:r>
            <w:r w:rsidRPr="00966615">
              <w:rPr>
                <w:rFonts w:asciiTheme="majorBidi" w:hAnsiTheme="majorBidi" w:cstheme="majorBidi"/>
                <w:lang w:val="lv-LV"/>
              </w:rPr>
              <w:t xml:space="preserve"> spp.</w:t>
            </w:r>
          </w:p>
        </w:tc>
        <w:tc>
          <w:tcPr>
            <w:tcW w:w="1076" w:type="pct"/>
          </w:tcPr>
          <w:p w14:paraId="36E703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77CBE0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793E0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459C324" w14:textId="77777777" w:rsidTr="00612B4D">
        <w:tc>
          <w:tcPr>
            <w:tcW w:w="651" w:type="pct"/>
            <w:noWrap/>
          </w:tcPr>
          <w:p w14:paraId="3E4BA4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0307 49 40</w:t>
            </w:r>
          </w:p>
        </w:tc>
        <w:tc>
          <w:tcPr>
            <w:tcW w:w="2205" w:type="pct"/>
          </w:tcPr>
          <w:p w14:paraId="76E93C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Loligo</w:t>
            </w:r>
            <w:r w:rsidRPr="00966615">
              <w:rPr>
                <w:rFonts w:asciiTheme="majorBidi" w:hAnsiTheme="majorBidi" w:cstheme="majorBidi"/>
                <w:lang w:val="lv-LV"/>
              </w:rPr>
              <w:t xml:space="preserve"> spp.</w:t>
            </w:r>
          </w:p>
        </w:tc>
        <w:tc>
          <w:tcPr>
            <w:tcW w:w="1076" w:type="pct"/>
          </w:tcPr>
          <w:p w14:paraId="6CD294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59EAF8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3C194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01AADE" w14:textId="77777777" w:rsidTr="00612B4D">
        <w:tc>
          <w:tcPr>
            <w:tcW w:w="651" w:type="pct"/>
            <w:noWrap/>
          </w:tcPr>
          <w:p w14:paraId="029FFE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0307 49 50</w:t>
            </w:r>
          </w:p>
        </w:tc>
        <w:tc>
          <w:tcPr>
            <w:tcW w:w="2205" w:type="pct"/>
          </w:tcPr>
          <w:p w14:paraId="4EFA92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 xml:space="preserve">Ommastrephes </w:t>
            </w:r>
            <w:r w:rsidRPr="00966615">
              <w:rPr>
                <w:rFonts w:asciiTheme="majorBidi" w:hAnsiTheme="majorBidi" w:cstheme="majorBidi"/>
                <w:lang w:val="lv-LV"/>
              </w:rPr>
              <w:t>spp</w:t>
            </w:r>
            <w:r w:rsidRPr="00966615">
              <w:rPr>
                <w:rFonts w:asciiTheme="majorBidi" w:hAnsiTheme="majorBidi" w:cstheme="majorBidi"/>
                <w:i/>
                <w:lang w:val="lv-LV"/>
              </w:rPr>
              <w:t xml:space="preserve">., </w:t>
            </w:r>
            <w:r w:rsidRPr="00966615">
              <w:rPr>
                <w:rFonts w:asciiTheme="majorBidi" w:hAnsiTheme="majorBidi" w:cstheme="majorBidi"/>
                <w:lang w:val="lv-LV"/>
              </w:rPr>
              <w:t xml:space="preserve">izņemot </w:t>
            </w:r>
            <w:r w:rsidRPr="00966615">
              <w:rPr>
                <w:rFonts w:asciiTheme="majorBidi" w:hAnsiTheme="majorBidi" w:cstheme="majorBidi"/>
                <w:i/>
                <w:lang w:val="lv-LV"/>
              </w:rPr>
              <w:t xml:space="preserve">Ommastrephes sagittatus, Nototodarus </w:t>
            </w:r>
            <w:r w:rsidRPr="00966615">
              <w:rPr>
                <w:rFonts w:asciiTheme="majorBidi" w:hAnsiTheme="majorBidi" w:cstheme="majorBidi"/>
                <w:lang w:val="lv-LV"/>
              </w:rPr>
              <w:t xml:space="preserve">spp., </w:t>
            </w:r>
            <w:r w:rsidRPr="00966615">
              <w:rPr>
                <w:rFonts w:asciiTheme="majorBidi" w:hAnsiTheme="majorBidi" w:cstheme="majorBidi"/>
                <w:i/>
                <w:iCs/>
                <w:lang w:val="lv-LV"/>
              </w:rPr>
              <w:t>Sepioteuthis</w:t>
            </w:r>
            <w:r w:rsidRPr="00966615">
              <w:rPr>
                <w:rFonts w:asciiTheme="majorBidi" w:hAnsiTheme="majorBidi" w:cstheme="majorBidi"/>
                <w:lang w:val="lv-LV"/>
              </w:rPr>
              <w:t xml:space="preserve"> spp.</w:t>
            </w:r>
          </w:p>
        </w:tc>
        <w:tc>
          <w:tcPr>
            <w:tcW w:w="1076" w:type="pct"/>
          </w:tcPr>
          <w:p w14:paraId="7DC507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AB5395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5656C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5C2F64" w14:textId="77777777" w:rsidTr="00612B4D">
        <w:tc>
          <w:tcPr>
            <w:tcW w:w="651" w:type="pct"/>
            <w:noWrap/>
          </w:tcPr>
          <w:p w14:paraId="7E0504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0307 49 60</w:t>
            </w:r>
          </w:p>
        </w:tc>
        <w:tc>
          <w:tcPr>
            <w:tcW w:w="2205" w:type="pct"/>
          </w:tcPr>
          <w:p w14:paraId="2188AF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 xml:space="preserve">Todarodes sagittatus (Ommastrephes sagittatus) </w:t>
            </w:r>
          </w:p>
        </w:tc>
        <w:tc>
          <w:tcPr>
            <w:tcW w:w="1076" w:type="pct"/>
          </w:tcPr>
          <w:p w14:paraId="13B183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C0DF1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DE86A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283A3F4" w14:textId="77777777" w:rsidTr="00612B4D">
        <w:tc>
          <w:tcPr>
            <w:tcW w:w="651" w:type="pct"/>
            <w:noWrap/>
          </w:tcPr>
          <w:p w14:paraId="4392E8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0307 49 80</w:t>
            </w:r>
          </w:p>
        </w:tc>
        <w:tc>
          <w:tcPr>
            <w:tcW w:w="2205" w:type="pct"/>
          </w:tcPr>
          <w:p w14:paraId="75FC68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F4DB7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37520B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747A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D28345" w14:textId="77777777" w:rsidTr="00612B4D">
        <w:tc>
          <w:tcPr>
            <w:tcW w:w="651" w:type="pct"/>
            <w:noWrap/>
          </w:tcPr>
          <w:p w14:paraId="0F3576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0307 51 00</w:t>
            </w:r>
          </w:p>
        </w:tc>
        <w:tc>
          <w:tcPr>
            <w:tcW w:w="2205" w:type="pct"/>
          </w:tcPr>
          <w:p w14:paraId="112006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dzīvi, svaigi vai dzesināti</w:t>
            </w:r>
          </w:p>
        </w:tc>
        <w:tc>
          <w:tcPr>
            <w:tcW w:w="1076" w:type="pct"/>
          </w:tcPr>
          <w:p w14:paraId="14B24A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E300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D88C3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B6AE24" w14:textId="77777777" w:rsidTr="00612B4D">
        <w:tc>
          <w:tcPr>
            <w:tcW w:w="651" w:type="pct"/>
            <w:noWrap/>
          </w:tcPr>
          <w:p w14:paraId="0102AB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0307 52 00</w:t>
            </w:r>
          </w:p>
        </w:tc>
        <w:tc>
          <w:tcPr>
            <w:tcW w:w="2205" w:type="pct"/>
          </w:tcPr>
          <w:p w14:paraId="5E85F1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saldēti</w:t>
            </w:r>
          </w:p>
        </w:tc>
        <w:tc>
          <w:tcPr>
            <w:tcW w:w="1076" w:type="pct"/>
          </w:tcPr>
          <w:p w14:paraId="538CAD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6D6F2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242B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6C109F" w14:textId="77777777" w:rsidTr="00612B4D">
        <w:tc>
          <w:tcPr>
            <w:tcW w:w="651" w:type="pct"/>
            <w:noWrap/>
          </w:tcPr>
          <w:p w14:paraId="704383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0307 59 00</w:t>
            </w:r>
          </w:p>
        </w:tc>
        <w:tc>
          <w:tcPr>
            <w:tcW w:w="2205" w:type="pct"/>
          </w:tcPr>
          <w:p w14:paraId="690594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62A7B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6DB4C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60233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DA1799" w14:textId="77777777" w:rsidTr="00612B4D">
        <w:tc>
          <w:tcPr>
            <w:tcW w:w="651" w:type="pct"/>
            <w:noWrap/>
          </w:tcPr>
          <w:p w14:paraId="25C67A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0307 60 00</w:t>
            </w:r>
          </w:p>
        </w:tc>
        <w:tc>
          <w:tcPr>
            <w:tcW w:w="2205" w:type="pct"/>
          </w:tcPr>
          <w:p w14:paraId="4A51B4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gliemeži, kas nav jūras gliemeži</w:t>
            </w:r>
          </w:p>
        </w:tc>
        <w:tc>
          <w:tcPr>
            <w:tcW w:w="1076" w:type="pct"/>
          </w:tcPr>
          <w:p w14:paraId="3B7A13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54A86E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725A2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3CCB02B" w14:textId="77777777" w:rsidTr="00612B4D">
        <w:tc>
          <w:tcPr>
            <w:tcW w:w="651" w:type="pct"/>
            <w:noWrap/>
          </w:tcPr>
          <w:p w14:paraId="6EC825A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0307 71 00</w:t>
            </w:r>
          </w:p>
        </w:tc>
        <w:tc>
          <w:tcPr>
            <w:tcW w:w="2205" w:type="pct"/>
          </w:tcPr>
          <w:p w14:paraId="0F58F5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dzīvas, svaigas vai dzesinātas</w:t>
            </w:r>
          </w:p>
        </w:tc>
        <w:tc>
          <w:tcPr>
            <w:tcW w:w="1076" w:type="pct"/>
          </w:tcPr>
          <w:p w14:paraId="62C919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7D2A04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65C73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FA4615" w14:textId="77777777" w:rsidTr="00612B4D">
        <w:tc>
          <w:tcPr>
            <w:tcW w:w="651" w:type="pct"/>
            <w:noWrap/>
          </w:tcPr>
          <w:p w14:paraId="3E8F42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0307 72 10</w:t>
            </w:r>
          </w:p>
        </w:tc>
        <w:tc>
          <w:tcPr>
            <w:tcW w:w="2205" w:type="pct"/>
          </w:tcPr>
          <w:p w14:paraId="1902A2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svītrotās veneras vai citas cietgliemenes (</w:t>
            </w:r>
            <w:r w:rsidRPr="00966615">
              <w:rPr>
                <w:rFonts w:asciiTheme="majorBidi" w:hAnsiTheme="majorBidi" w:cstheme="majorBidi"/>
                <w:i/>
                <w:iCs/>
                <w:lang w:val="lv-LV"/>
              </w:rPr>
              <w:t>Veneridae</w:t>
            </w:r>
            <w:r w:rsidRPr="00966615">
              <w:rPr>
                <w:rFonts w:asciiTheme="majorBidi" w:hAnsiTheme="majorBidi" w:cstheme="majorBidi"/>
                <w:lang w:val="lv-LV"/>
              </w:rPr>
              <w:t>)</w:t>
            </w:r>
          </w:p>
        </w:tc>
        <w:tc>
          <w:tcPr>
            <w:tcW w:w="1076" w:type="pct"/>
          </w:tcPr>
          <w:p w14:paraId="152EE3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2E648C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782C6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BE6E93" w14:textId="77777777" w:rsidTr="00612B4D">
        <w:tc>
          <w:tcPr>
            <w:tcW w:w="651" w:type="pct"/>
            <w:noWrap/>
          </w:tcPr>
          <w:p w14:paraId="325F45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0307 72 90</w:t>
            </w:r>
          </w:p>
        </w:tc>
        <w:tc>
          <w:tcPr>
            <w:tcW w:w="2205" w:type="pct"/>
          </w:tcPr>
          <w:p w14:paraId="0C09AA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9E0B1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C12B3E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48BC2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D4A249" w14:textId="77777777" w:rsidTr="00612B4D">
        <w:tc>
          <w:tcPr>
            <w:tcW w:w="651" w:type="pct"/>
            <w:noWrap/>
          </w:tcPr>
          <w:p w14:paraId="44A4C7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0307 79 00</w:t>
            </w:r>
          </w:p>
        </w:tc>
        <w:tc>
          <w:tcPr>
            <w:tcW w:w="2205" w:type="pct"/>
          </w:tcPr>
          <w:p w14:paraId="007DF2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AD637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72924A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6ED4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59DDB4" w14:textId="77777777" w:rsidTr="00612B4D">
        <w:tc>
          <w:tcPr>
            <w:tcW w:w="651" w:type="pct"/>
            <w:noWrap/>
          </w:tcPr>
          <w:p w14:paraId="6662A9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0307 81 00</w:t>
            </w:r>
          </w:p>
        </w:tc>
        <w:tc>
          <w:tcPr>
            <w:tcW w:w="2205" w:type="pct"/>
          </w:tcPr>
          <w:p w14:paraId="720BA6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dzīvas, svaigas vai atdzesētas jūrasausis (</w:t>
            </w:r>
            <w:r w:rsidRPr="00966615">
              <w:rPr>
                <w:rFonts w:asciiTheme="majorBidi" w:hAnsiTheme="majorBidi" w:cstheme="majorBidi"/>
                <w:i/>
                <w:lang w:val="lv-LV"/>
              </w:rPr>
              <w:t xml:space="preserve">Haliotis </w:t>
            </w:r>
            <w:r w:rsidRPr="00966615">
              <w:rPr>
                <w:rFonts w:asciiTheme="majorBidi" w:hAnsiTheme="majorBidi" w:cstheme="majorBidi"/>
                <w:lang w:val="lv-LV"/>
              </w:rPr>
              <w:t>spp.)</w:t>
            </w:r>
          </w:p>
        </w:tc>
        <w:tc>
          <w:tcPr>
            <w:tcW w:w="1076" w:type="pct"/>
          </w:tcPr>
          <w:p w14:paraId="43F7A5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9B9F4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33996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BB6E4E" w14:textId="77777777" w:rsidTr="00612B4D">
        <w:tc>
          <w:tcPr>
            <w:tcW w:w="651" w:type="pct"/>
            <w:noWrap/>
          </w:tcPr>
          <w:p w14:paraId="399B2F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0307 82 00</w:t>
            </w:r>
          </w:p>
        </w:tc>
        <w:tc>
          <w:tcPr>
            <w:tcW w:w="2205" w:type="pct"/>
          </w:tcPr>
          <w:p w14:paraId="118AEA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dzīvi, svaigi vai atdzesēti spārngliemeži (</w:t>
            </w:r>
            <w:r w:rsidRPr="00966615">
              <w:rPr>
                <w:rFonts w:asciiTheme="majorBidi" w:hAnsiTheme="majorBidi" w:cstheme="majorBidi"/>
                <w:i/>
                <w:lang w:val="lv-LV"/>
              </w:rPr>
              <w:t xml:space="preserve">Strombus </w:t>
            </w:r>
            <w:r w:rsidRPr="00966615">
              <w:rPr>
                <w:rFonts w:asciiTheme="majorBidi" w:hAnsiTheme="majorBidi" w:cstheme="majorBidi"/>
                <w:lang w:val="lv-LV"/>
              </w:rPr>
              <w:t>spp.)</w:t>
            </w:r>
          </w:p>
        </w:tc>
        <w:tc>
          <w:tcPr>
            <w:tcW w:w="1076" w:type="pct"/>
          </w:tcPr>
          <w:p w14:paraId="194387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EBB42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F388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3F9B3E" w14:textId="77777777" w:rsidTr="00612B4D">
        <w:tc>
          <w:tcPr>
            <w:tcW w:w="651" w:type="pct"/>
            <w:noWrap/>
          </w:tcPr>
          <w:p w14:paraId="46835E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0307 83 00</w:t>
            </w:r>
          </w:p>
        </w:tc>
        <w:tc>
          <w:tcPr>
            <w:tcW w:w="2205" w:type="pct"/>
          </w:tcPr>
          <w:p w14:paraId="38DCD4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saldētas jūrasausis (</w:t>
            </w:r>
            <w:r w:rsidRPr="00966615">
              <w:rPr>
                <w:rFonts w:asciiTheme="majorBidi" w:hAnsiTheme="majorBidi" w:cstheme="majorBidi"/>
                <w:i/>
                <w:lang w:val="lv-LV"/>
              </w:rPr>
              <w:t xml:space="preserve">Haliotis </w:t>
            </w:r>
            <w:r w:rsidRPr="00966615">
              <w:rPr>
                <w:rFonts w:asciiTheme="majorBidi" w:hAnsiTheme="majorBidi" w:cstheme="majorBidi"/>
                <w:lang w:val="lv-LV"/>
              </w:rPr>
              <w:t>spp.)</w:t>
            </w:r>
          </w:p>
        </w:tc>
        <w:tc>
          <w:tcPr>
            <w:tcW w:w="1076" w:type="pct"/>
          </w:tcPr>
          <w:p w14:paraId="0AE1FD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AD4D8B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28B68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E0A5CDD" w14:textId="77777777" w:rsidTr="00612B4D">
        <w:tc>
          <w:tcPr>
            <w:tcW w:w="651" w:type="pct"/>
            <w:noWrap/>
          </w:tcPr>
          <w:p w14:paraId="48338A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0307 84 00</w:t>
            </w:r>
          </w:p>
        </w:tc>
        <w:tc>
          <w:tcPr>
            <w:tcW w:w="2205" w:type="pct"/>
          </w:tcPr>
          <w:p w14:paraId="7C58A0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saldēti spārngliemeži (</w:t>
            </w:r>
            <w:r w:rsidRPr="00966615">
              <w:rPr>
                <w:rFonts w:asciiTheme="majorBidi" w:hAnsiTheme="majorBidi" w:cstheme="majorBidi"/>
                <w:i/>
                <w:lang w:val="lv-LV"/>
              </w:rPr>
              <w:t xml:space="preserve">Strombus </w:t>
            </w:r>
            <w:r w:rsidRPr="00966615">
              <w:rPr>
                <w:rFonts w:asciiTheme="majorBidi" w:hAnsiTheme="majorBidi" w:cstheme="majorBidi"/>
                <w:lang w:val="lv-LV"/>
              </w:rPr>
              <w:t>spp.)</w:t>
            </w:r>
          </w:p>
        </w:tc>
        <w:tc>
          <w:tcPr>
            <w:tcW w:w="1076" w:type="pct"/>
          </w:tcPr>
          <w:p w14:paraId="6F0D03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15F43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EA794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AEE19C" w14:textId="77777777" w:rsidTr="00612B4D">
        <w:tc>
          <w:tcPr>
            <w:tcW w:w="651" w:type="pct"/>
            <w:noWrap/>
          </w:tcPr>
          <w:p w14:paraId="0E9946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0307 87 00</w:t>
            </w:r>
          </w:p>
        </w:tc>
        <w:tc>
          <w:tcPr>
            <w:tcW w:w="2205" w:type="pct"/>
          </w:tcPr>
          <w:p w14:paraId="292AE4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 jūrasausis (</w:t>
            </w:r>
            <w:r w:rsidRPr="00966615">
              <w:rPr>
                <w:rFonts w:asciiTheme="majorBidi" w:hAnsiTheme="majorBidi" w:cstheme="majorBidi"/>
                <w:i/>
                <w:lang w:val="lv-LV"/>
              </w:rPr>
              <w:t xml:space="preserve">Haliotis </w:t>
            </w:r>
            <w:r w:rsidRPr="00966615">
              <w:rPr>
                <w:rFonts w:asciiTheme="majorBidi" w:hAnsiTheme="majorBidi" w:cstheme="majorBidi"/>
                <w:lang w:val="lv-LV"/>
              </w:rPr>
              <w:t>spp.)</w:t>
            </w:r>
          </w:p>
        </w:tc>
        <w:tc>
          <w:tcPr>
            <w:tcW w:w="1076" w:type="pct"/>
          </w:tcPr>
          <w:p w14:paraId="6D9729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B207F8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8C918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BA198C" w14:textId="77777777" w:rsidTr="00612B4D">
        <w:tc>
          <w:tcPr>
            <w:tcW w:w="651" w:type="pct"/>
            <w:noWrap/>
          </w:tcPr>
          <w:p w14:paraId="4111E5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0307 88 00</w:t>
            </w:r>
          </w:p>
        </w:tc>
        <w:tc>
          <w:tcPr>
            <w:tcW w:w="2205" w:type="pct"/>
          </w:tcPr>
          <w:p w14:paraId="66A50D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 spārngliemeži (</w:t>
            </w:r>
            <w:r w:rsidRPr="00966615">
              <w:rPr>
                <w:rFonts w:asciiTheme="majorBidi" w:hAnsiTheme="majorBidi" w:cstheme="majorBidi"/>
                <w:i/>
                <w:lang w:val="lv-LV"/>
              </w:rPr>
              <w:t xml:space="preserve">Strombus </w:t>
            </w:r>
            <w:r w:rsidRPr="00966615">
              <w:rPr>
                <w:rFonts w:asciiTheme="majorBidi" w:hAnsiTheme="majorBidi" w:cstheme="majorBidi"/>
                <w:lang w:val="lv-LV"/>
              </w:rPr>
              <w:t>spp.)</w:t>
            </w:r>
          </w:p>
        </w:tc>
        <w:tc>
          <w:tcPr>
            <w:tcW w:w="1076" w:type="pct"/>
          </w:tcPr>
          <w:p w14:paraId="64F227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8EBD8E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AECDB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B3E025" w14:textId="77777777" w:rsidTr="00612B4D">
        <w:tc>
          <w:tcPr>
            <w:tcW w:w="651" w:type="pct"/>
            <w:noWrap/>
          </w:tcPr>
          <w:p w14:paraId="2D72FF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0307 91 00</w:t>
            </w:r>
          </w:p>
        </w:tc>
        <w:tc>
          <w:tcPr>
            <w:tcW w:w="2205" w:type="pct"/>
          </w:tcPr>
          <w:p w14:paraId="2FB824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dzīvi, svaigi vai dzesināti</w:t>
            </w:r>
          </w:p>
        </w:tc>
        <w:tc>
          <w:tcPr>
            <w:tcW w:w="1076" w:type="pct"/>
          </w:tcPr>
          <w:p w14:paraId="465E31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6A9486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74AB9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C0879A" w14:textId="77777777" w:rsidTr="00612B4D">
        <w:tc>
          <w:tcPr>
            <w:tcW w:w="651" w:type="pct"/>
            <w:noWrap/>
          </w:tcPr>
          <w:p w14:paraId="47AABA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0307 92 00</w:t>
            </w:r>
          </w:p>
        </w:tc>
        <w:tc>
          <w:tcPr>
            <w:tcW w:w="2205" w:type="pct"/>
          </w:tcPr>
          <w:p w14:paraId="7BB2E0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saldēti</w:t>
            </w:r>
          </w:p>
        </w:tc>
        <w:tc>
          <w:tcPr>
            <w:tcW w:w="1076" w:type="pct"/>
          </w:tcPr>
          <w:p w14:paraId="184BF8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590A7C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981FC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939A7C" w14:textId="77777777" w:rsidTr="00612B4D">
        <w:tc>
          <w:tcPr>
            <w:tcW w:w="651" w:type="pct"/>
            <w:noWrap/>
          </w:tcPr>
          <w:p w14:paraId="271EF5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0307 99 00</w:t>
            </w:r>
          </w:p>
        </w:tc>
        <w:tc>
          <w:tcPr>
            <w:tcW w:w="2205" w:type="pct"/>
          </w:tcPr>
          <w:p w14:paraId="69B3EE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6DBD6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ACD65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4CEBF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862F94" w14:textId="77777777" w:rsidTr="00612B4D">
        <w:tc>
          <w:tcPr>
            <w:tcW w:w="651" w:type="pct"/>
            <w:noWrap/>
          </w:tcPr>
          <w:p w14:paraId="7B9A5C9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0308 11 00</w:t>
            </w:r>
          </w:p>
        </w:tc>
        <w:tc>
          <w:tcPr>
            <w:tcW w:w="2205" w:type="pct"/>
          </w:tcPr>
          <w:p w14:paraId="6BDFDD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dzīvi, svaigi vai dzesināti</w:t>
            </w:r>
          </w:p>
        </w:tc>
        <w:tc>
          <w:tcPr>
            <w:tcW w:w="1076" w:type="pct"/>
          </w:tcPr>
          <w:p w14:paraId="0641A2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F007C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0B212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9ADEE9F" w14:textId="77777777" w:rsidTr="00612B4D">
        <w:tc>
          <w:tcPr>
            <w:tcW w:w="651" w:type="pct"/>
            <w:noWrap/>
          </w:tcPr>
          <w:p w14:paraId="08DC4D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0308 12 00</w:t>
            </w:r>
          </w:p>
        </w:tc>
        <w:tc>
          <w:tcPr>
            <w:tcW w:w="2205" w:type="pct"/>
          </w:tcPr>
          <w:p w14:paraId="068CA6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saldēti</w:t>
            </w:r>
          </w:p>
        </w:tc>
        <w:tc>
          <w:tcPr>
            <w:tcW w:w="1076" w:type="pct"/>
          </w:tcPr>
          <w:p w14:paraId="5CE15D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CCE0B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79F69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BCD981" w14:textId="77777777" w:rsidTr="00612B4D">
        <w:tc>
          <w:tcPr>
            <w:tcW w:w="651" w:type="pct"/>
            <w:noWrap/>
          </w:tcPr>
          <w:p w14:paraId="00A83C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0308 19 00</w:t>
            </w:r>
          </w:p>
        </w:tc>
        <w:tc>
          <w:tcPr>
            <w:tcW w:w="2205" w:type="pct"/>
          </w:tcPr>
          <w:p w14:paraId="512D91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C2BC4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113D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E5DF6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103B0DA" w14:textId="77777777" w:rsidTr="00612B4D">
        <w:tc>
          <w:tcPr>
            <w:tcW w:w="651" w:type="pct"/>
            <w:noWrap/>
          </w:tcPr>
          <w:p w14:paraId="18F105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0308 21 00</w:t>
            </w:r>
          </w:p>
        </w:tc>
        <w:tc>
          <w:tcPr>
            <w:tcW w:w="2205" w:type="pct"/>
          </w:tcPr>
          <w:p w14:paraId="715B9F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dzīvi, svaigi vai dzesināti</w:t>
            </w:r>
          </w:p>
        </w:tc>
        <w:tc>
          <w:tcPr>
            <w:tcW w:w="1076" w:type="pct"/>
          </w:tcPr>
          <w:p w14:paraId="630BCB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68091D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D67C5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C0E627" w14:textId="77777777" w:rsidTr="00612B4D">
        <w:tc>
          <w:tcPr>
            <w:tcW w:w="651" w:type="pct"/>
            <w:noWrap/>
          </w:tcPr>
          <w:p w14:paraId="75A477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0308 22 00</w:t>
            </w:r>
          </w:p>
        </w:tc>
        <w:tc>
          <w:tcPr>
            <w:tcW w:w="2205" w:type="pct"/>
          </w:tcPr>
          <w:p w14:paraId="419507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saldēti</w:t>
            </w:r>
          </w:p>
        </w:tc>
        <w:tc>
          <w:tcPr>
            <w:tcW w:w="1076" w:type="pct"/>
          </w:tcPr>
          <w:p w14:paraId="0D4063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A48042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7D404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DA45E3" w14:textId="77777777" w:rsidTr="00612B4D">
        <w:tc>
          <w:tcPr>
            <w:tcW w:w="651" w:type="pct"/>
            <w:noWrap/>
          </w:tcPr>
          <w:p w14:paraId="124A43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0308 29 00</w:t>
            </w:r>
          </w:p>
        </w:tc>
        <w:tc>
          <w:tcPr>
            <w:tcW w:w="2205" w:type="pct"/>
          </w:tcPr>
          <w:p w14:paraId="45FC39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8273D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480E3F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FB5DC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86EF68" w14:textId="77777777" w:rsidTr="00612B4D">
        <w:tc>
          <w:tcPr>
            <w:tcW w:w="651" w:type="pct"/>
            <w:noWrap/>
          </w:tcPr>
          <w:p w14:paraId="46B818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0308 30 50</w:t>
            </w:r>
          </w:p>
        </w:tc>
        <w:tc>
          <w:tcPr>
            <w:tcW w:w="2205" w:type="pct"/>
          </w:tcPr>
          <w:p w14:paraId="1F970D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saldētas</w:t>
            </w:r>
          </w:p>
        </w:tc>
        <w:tc>
          <w:tcPr>
            <w:tcW w:w="1076" w:type="pct"/>
          </w:tcPr>
          <w:p w14:paraId="00F53A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AD731F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CA3C3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DDB278A" w14:textId="77777777" w:rsidTr="00612B4D">
        <w:tc>
          <w:tcPr>
            <w:tcW w:w="651" w:type="pct"/>
            <w:noWrap/>
          </w:tcPr>
          <w:p w14:paraId="309B2B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0308 30 80</w:t>
            </w:r>
          </w:p>
        </w:tc>
        <w:tc>
          <w:tcPr>
            <w:tcW w:w="2205" w:type="pct"/>
          </w:tcPr>
          <w:p w14:paraId="4BD6C7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9BB3C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F063DA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D771E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C68460" w14:textId="77777777" w:rsidTr="00612B4D">
        <w:tc>
          <w:tcPr>
            <w:tcW w:w="651" w:type="pct"/>
            <w:noWrap/>
          </w:tcPr>
          <w:p w14:paraId="1B88B4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0308 90 10</w:t>
            </w:r>
          </w:p>
        </w:tc>
        <w:tc>
          <w:tcPr>
            <w:tcW w:w="2205" w:type="pct"/>
          </w:tcPr>
          <w:p w14:paraId="6688E9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dzīvi, svaigi vai dzesināti</w:t>
            </w:r>
          </w:p>
        </w:tc>
        <w:tc>
          <w:tcPr>
            <w:tcW w:w="1076" w:type="pct"/>
          </w:tcPr>
          <w:p w14:paraId="2D656A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6C1772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703F4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5FAAA4" w14:textId="77777777" w:rsidTr="00612B4D">
        <w:tc>
          <w:tcPr>
            <w:tcW w:w="651" w:type="pct"/>
            <w:noWrap/>
          </w:tcPr>
          <w:p w14:paraId="63D116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0308 90 50</w:t>
            </w:r>
          </w:p>
        </w:tc>
        <w:tc>
          <w:tcPr>
            <w:tcW w:w="2205" w:type="pct"/>
          </w:tcPr>
          <w:p w14:paraId="674A3C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saldēti</w:t>
            </w:r>
          </w:p>
        </w:tc>
        <w:tc>
          <w:tcPr>
            <w:tcW w:w="1076" w:type="pct"/>
          </w:tcPr>
          <w:p w14:paraId="25EF10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F53EF3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20C0D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2467F2B" w14:textId="77777777" w:rsidTr="00612B4D">
        <w:tc>
          <w:tcPr>
            <w:tcW w:w="651" w:type="pct"/>
            <w:noWrap/>
          </w:tcPr>
          <w:p w14:paraId="582203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0308 90 90</w:t>
            </w:r>
          </w:p>
        </w:tc>
        <w:tc>
          <w:tcPr>
            <w:tcW w:w="2205" w:type="pct"/>
          </w:tcPr>
          <w:p w14:paraId="2BE4D9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58125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680394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0218D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9896F3" w14:textId="77777777" w:rsidTr="00612B4D">
        <w:tc>
          <w:tcPr>
            <w:tcW w:w="651" w:type="pct"/>
            <w:noWrap/>
          </w:tcPr>
          <w:p w14:paraId="45897E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0401 10 10</w:t>
            </w:r>
          </w:p>
        </w:tc>
        <w:tc>
          <w:tcPr>
            <w:tcW w:w="2205" w:type="pct"/>
          </w:tcPr>
          <w:p w14:paraId="46CF3A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neto tilpumu līdz 2 litriem</w:t>
            </w:r>
          </w:p>
        </w:tc>
        <w:tc>
          <w:tcPr>
            <w:tcW w:w="1076" w:type="pct"/>
          </w:tcPr>
          <w:p w14:paraId="170327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13,8 EUR/100 kg</w:t>
            </w:r>
          </w:p>
        </w:tc>
        <w:tc>
          <w:tcPr>
            <w:tcW w:w="506" w:type="pct"/>
          </w:tcPr>
          <w:p w14:paraId="6F1A8FE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90F861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2823A33" w14:textId="77777777" w:rsidTr="00612B4D">
        <w:tc>
          <w:tcPr>
            <w:tcW w:w="651" w:type="pct"/>
            <w:noWrap/>
          </w:tcPr>
          <w:p w14:paraId="5FE393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0401 10 90</w:t>
            </w:r>
          </w:p>
        </w:tc>
        <w:tc>
          <w:tcPr>
            <w:tcW w:w="2205" w:type="pct"/>
          </w:tcPr>
          <w:p w14:paraId="38963B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767196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12,9 EUR/100 kg</w:t>
            </w:r>
          </w:p>
        </w:tc>
        <w:tc>
          <w:tcPr>
            <w:tcW w:w="506" w:type="pct"/>
          </w:tcPr>
          <w:p w14:paraId="7EB1A77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720DA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BD42CB7" w14:textId="77777777" w:rsidTr="00612B4D">
        <w:tc>
          <w:tcPr>
            <w:tcW w:w="651" w:type="pct"/>
            <w:noWrap/>
          </w:tcPr>
          <w:p w14:paraId="48FF866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0401 20 11</w:t>
            </w:r>
          </w:p>
        </w:tc>
        <w:tc>
          <w:tcPr>
            <w:tcW w:w="2205" w:type="pct"/>
          </w:tcPr>
          <w:p w14:paraId="0DD3F4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neto tilpumu līdz 2 litriem</w:t>
            </w:r>
          </w:p>
        </w:tc>
        <w:tc>
          <w:tcPr>
            <w:tcW w:w="1076" w:type="pct"/>
          </w:tcPr>
          <w:p w14:paraId="175885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18,8 EUR/100 kg</w:t>
            </w:r>
          </w:p>
        </w:tc>
        <w:tc>
          <w:tcPr>
            <w:tcW w:w="506" w:type="pct"/>
          </w:tcPr>
          <w:p w14:paraId="3A02C0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6A4657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493106B" w14:textId="77777777" w:rsidTr="00612B4D">
        <w:tc>
          <w:tcPr>
            <w:tcW w:w="651" w:type="pct"/>
            <w:noWrap/>
          </w:tcPr>
          <w:p w14:paraId="55C436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0401 20 19</w:t>
            </w:r>
          </w:p>
        </w:tc>
        <w:tc>
          <w:tcPr>
            <w:tcW w:w="2205" w:type="pct"/>
          </w:tcPr>
          <w:p w14:paraId="637389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626F0C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17,9 EUR/100 kg</w:t>
            </w:r>
          </w:p>
        </w:tc>
        <w:tc>
          <w:tcPr>
            <w:tcW w:w="506" w:type="pct"/>
          </w:tcPr>
          <w:p w14:paraId="593407C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C1B0B7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DBE11C3" w14:textId="77777777" w:rsidTr="00612B4D">
        <w:tc>
          <w:tcPr>
            <w:tcW w:w="651" w:type="pct"/>
            <w:noWrap/>
          </w:tcPr>
          <w:p w14:paraId="48E9CA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0401 20 91</w:t>
            </w:r>
          </w:p>
        </w:tc>
        <w:tc>
          <w:tcPr>
            <w:tcW w:w="2205" w:type="pct"/>
          </w:tcPr>
          <w:p w14:paraId="4C0339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neto tilpumu līdz 2 litriem</w:t>
            </w:r>
          </w:p>
        </w:tc>
        <w:tc>
          <w:tcPr>
            <w:tcW w:w="1076" w:type="pct"/>
          </w:tcPr>
          <w:p w14:paraId="32B647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22,7 EUR/100 kg</w:t>
            </w:r>
          </w:p>
        </w:tc>
        <w:tc>
          <w:tcPr>
            <w:tcW w:w="506" w:type="pct"/>
          </w:tcPr>
          <w:p w14:paraId="15D16CC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E4810E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FEE4A9C" w14:textId="77777777" w:rsidTr="00612B4D">
        <w:tc>
          <w:tcPr>
            <w:tcW w:w="651" w:type="pct"/>
            <w:noWrap/>
          </w:tcPr>
          <w:p w14:paraId="0FBC52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0401 20 99</w:t>
            </w:r>
          </w:p>
        </w:tc>
        <w:tc>
          <w:tcPr>
            <w:tcW w:w="2205" w:type="pct"/>
          </w:tcPr>
          <w:p w14:paraId="46B547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3381D5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21,8 EUR/100 kg</w:t>
            </w:r>
          </w:p>
        </w:tc>
        <w:tc>
          <w:tcPr>
            <w:tcW w:w="506" w:type="pct"/>
          </w:tcPr>
          <w:p w14:paraId="16D70CE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316775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2A88C23" w14:textId="77777777" w:rsidTr="00612B4D">
        <w:tc>
          <w:tcPr>
            <w:tcW w:w="651" w:type="pct"/>
            <w:noWrap/>
          </w:tcPr>
          <w:p w14:paraId="13B107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0401 40 10</w:t>
            </w:r>
          </w:p>
        </w:tc>
        <w:tc>
          <w:tcPr>
            <w:tcW w:w="2205" w:type="pct"/>
          </w:tcPr>
          <w:p w14:paraId="0966A4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neto tilpumu līdz 2 litriem</w:t>
            </w:r>
          </w:p>
        </w:tc>
        <w:tc>
          <w:tcPr>
            <w:tcW w:w="1076" w:type="pct"/>
          </w:tcPr>
          <w:p w14:paraId="41BCF0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57,5 EUR/100 kg</w:t>
            </w:r>
          </w:p>
        </w:tc>
        <w:tc>
          <w:tcPr>
            <w:tcW w:w="506" w:type="pct"/>
          </w:tcPr>
          <w:p w14:paraId="085437F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1F3D7B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419913A" w14:textId="77777777" w:rsidTr="00612B4D">
        <w:tc>
          <w:tcPr>
            <w:tcW w:w="651" w:type="pct"/>
            <w:noWrap/>
          </w:tcPr>
          <w:p w14:paraId="3714D4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0401 40 90</w:t>
            </w:r>
          </w:p>
        </w:tc>
        <w:tc>
          <w:tcPr>
            <w:tcW w:w="2205" w:type="pct"/>
          </w:tcPr>
          <w:p w14:paraId="353114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36E19A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56,6 EUR/100 kg</w:t>
            </w:r>
          </w:p>
        </w:tc>
        <w:tc>
          <w:tcPr>
            <w:tcW w:w="506" w:type="pct"/>
          </w:tcPr>
          <w:p w14:paraId="07FDCC3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E8F8CC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A91E63D" w14:textId="77777777" w:rsidTr="00612B4D">
        <w:tc>
          <w:tcPr>
            <w:tcW w:w="651" w:type="pct"/>
            <w:noWrap/>
          </w:tcPr>
          <w:p w14:paraId="73E548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0401 50 11</w:t>
            </w:r>
          </w:p>
        </w:tc>
        <w:tc>
          <w:tcPr>
            <w:tcW w:w="2205" w:type="pct"/>
          </w:tcPr>
          <w:p w14:paraId="3E19FA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neto tilpumu līdz 2 litriem</w:t>
            </w:r>
          </w:p>
        </w:tc>
        <w:tc>
          <w:tcPr>
            <w:tcW w:w="1076" w:type="pct"/>
          </w:tcPr>
          <w:p w14:paraId="05B4E1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57,5 EUR/100 kg</w:t>
            </w:r>
          </w:p>
        </w:tc>
        <w:tc>
          <w:tcPr>
            <w:tcW w:w="506" w:type="pct"/>
          </w:tcPr>
          <w:p w14:paraId="074477D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8B6095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2AE4C82" w14:textId="77777777" w:rsidTr="00612B4D">
        <w:tc>
          <w:tcPr>
            <w:tcW w:w="651" w:type="pct"/>
            <w:noWrap/>
          </w:tcPr>
          <w:p w14:paraId="3A3A87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0401 50 19</w:t>
            </w:r>
          </w:p>
        </w:tc>
        <w:tc>
          <w:tcPr>
            <w:tcW w:w="2205" w:type="pct"/>
          </w:tcPr>
          <w:p w14:paraId="726D35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62A7A7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56,6 EUR/100 kg</w:t>
            </w:r>
          </w:p>
        </w:tc>
        <w:tc>
          <w:tcPr>
            <w:tcW w:w="506" w:type="pct"/>
          </w:tcPr>
          <w:p w14:paraId="54CF2B8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AC5006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603E643" w14:textId="77777777" w:rsidTr="00612B4D">
        <w:tc>
          <w:tcPr>
            <w:tcW w:w="651" w:type="pct"/>
            <w:noWrap/>
          </w:tcPr>
          <w:p w14:paraId="53B9FB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0401 50 31</w:t>
            </w:r>
          </w:p>
        </w:tc>
        <w:tc>
          <w:tcPr>
            <w:tcW w:w="2205" w:type="pct"/>
          </w:tcPr>
          <w:p w14:paraId="20E5F9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neto tilpumu līdz 2 litriem</w:t>
            </w:r>
          </w:p>
        </w:tc>
        <w:tc>
          <w:tcPr>
            <w:tcW w:w="1076" w:type="pct"/>
          </w:tcPr>
          <w:p w14:paraId="319D37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 EUR/100 kg</w:t>
            </w:r>
          </w:p>
        </w:tc>
        <w:tc>
          <w:tcPr>
            <w:tcW w:w="506" w:type="pct"/>
          </w:tcPr>
          <w:p w14:paraId="7765844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C91876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A00FFF3" w14:textId="77777777" w:rsidTr="00612B4D">
        <w:tc>
          <w:tcPr>
            <w:tcW w:w="651" w:type="pct"/>
            <w:noWrap/>
          </w:tcPr>
          <w:p w14:paraId="1EA577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0401 50 39</w:t>
            </w:r>
          </w:p>
        </w:tc>
        <w:tc>
          <w:tcPr>
            <w:tcW w:w="2205" w:type="pct"/>
          </w:tcPr>
          <w:p w14:paraId="4CE637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36E087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109,1 EUR/100 kg</w:t>
            </w:r>
          </w:p>
        </w:tc>
        <w:tc>
          <w:tcPr>
            <w:tcW w:w="506" w:type="pct"/>
          </w:tcPr>
          <w:p w14:paraId="5EB0A4E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9B2C37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72A2B86" w14:textId="77777777" w:rsidTr="00612B4D">
        <w:tc>
          <w:tcPr>
            <w:tcW w:w="651" w:type="pct"/>
            <w:noWrap/>
          </w:tcPr>
          <w:p w14:paraId="3367D9B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0401 50 91</w:t>
            </w:r>
          </w:p>
        </w:tc>
        <w:tc>
          <w:tcPr>
            <w:tcW w:w="2205" w:type="pct"/>
          </w:tcPr>
          <w:p w14:paraId="3217B2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neto tilpumu līdz 2 litriem</w:t>
            </w:r>
          </w:p>
        </w:tc>
        <w:tc>
          <w:tcPr>
            <w:tcW w:w="1076" w:type="pct"/>
          </w:tcPr>
          <w:p w14:paraId="52301F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183,7 EUR/100 kg</w:t>
            </w:r>
          </w:p>
        </w:tc>
        <w:tc>
          <w:tcPr>
            <w:tcW w:w="506" w:type="pct"/>
          </w:tcPr>
          <w:p w14:paraId="1B221AE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66E792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0967131" w14:textId="77777777" w:rsidTr="00612B4D">
        <w:tc>
          <w:tcPr>
            <w:tcW w:w="651" w:type="pct"/>
            <w:noWrap/>
          </w:tcPr>
          <w:p w14:paraId="07D49E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0401 50 99</w:t>
            </w:r>
          </w:p>
        </w:tc>
        <w:tc>
          <w:tcPr>
            <w:tcW w:w="2205" w:type="pct"/>
          </w:tcPr>
          <w:p w14:paraId="02D27B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5FDDC0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182,8 EUR/100 kg</w:t>
            </w:r>
          </w:p>
        </w:tc>
        <w:tc>
          <w:tcPr>
            <w:tcW w:w="506" w:type="pct"/>
          </w:tcPr>
          <w:p w14:paraId="592E05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58B6B0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F9A10FC" w14:textId="77777777" w:rsidTr="00612B4D">
        <w:tc>
          <w:tcPr>
            <w:tcW w:w="651" w:type="pct"/>
            <w:noWrap/>
          </w:tcPr>
          <w:p w14:paraId="068149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0402 10 11</w:t>
            </w:r>
          </w:p>
        </w:tc>
        <w:tc>
          <w:tcPr>
            <w:tcW w:w="2205" w:type="pct"/>
          </w:tcPr>
          <w:p w14:paraId="28F658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2,5 kg</w:t>
            </w:r>
          </w:p>
        </w:tc>
        <w:tc>
          <w:tcPr>
            <w:tcW w:w="1076" w:type="pct"/>
          </w:tcPr>
          <w:p w14:paraId="0D9F07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125,4 EUR/100 kg</w:t>
            </w:r>
          </w:p>
        </w:tc>
        <w:tc>
          <w:tcPr>
            <w:tcW w:w="506" w:type="pct"/>
          </w:tcPr>
          <w:p w14:paraId="28EDF2D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B88F13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A04D003" w14:textId="77777777" w:rsidTr="00612B4D">
        <w:tc>
          <w:tcPr>
            <w:tcW w:w="651" w:type="pct"/>
            <w:noWrap/>
          </w:tcPr>
          <w:p w14:paraId="348A7D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0402 10 19</w:t>
            </w:r>
          </w:p>
        </w:tc>
        <w:tc>
          <w:tcPr>
            <w:tcW w:w="2205" w:type="pct"/>
          </w:tcPr>
          <w:p w14:paraId="3FEEE5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4AE663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118,8 EUR/100 kg</w:t>
            </w:r>
          </w:p>
        </w:tc>
        <w:tc>
          <w:tcPr>
            <w:tcW w:w="506" w:type="pct"/>
          </w:tcPr>
          <w:p w14:paraId="038981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D2B1D0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E1C87DC" w14:textId="77777777" w:rsidTr="00612B4D">
        <w:tc>
          <w:tcPr>
            <w:tcW w:w="651" w:type="pct"/>
            <w:noWrap/>
          </w:tcPr>
          <w:p w14:paraId="75ACC7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0402 10 91</w:t>
            </w:r>
          </w:p>
        </w:tc>
        <w:tc>
          <w:tcPr>
            <w:tcW w:w="2205" w:type="pct"/>
          </w:tcPr>
          <w:p w14:paraId="00688D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2,5 kg</w:t>
            </w:r>
          </w:p>
        </w:tc>
        <w:tc>
          <w:tcPr>
            <w:tcW w:w="1076" w:type="pct"/>
          </w:tcPr>
          <w:p w14:paraId="460499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1,19 EUR/kg/piena daļas + 27,5 EUR/100 kg</w:t>
            </w:r>
          </w:p>
        </w:tc>
        <w:tc>
          <w:tcPr>
            <w:tcW w:w="506" w:type="pct"/>
          </w:tcPr>
          <w:p w14:paraId="397D019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BB306E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A6311E1" w14:textId="77777777" w:rsidTr="00612B4D">
        <w:tc>
          <w:tcPr>
            <w:tcW w:w="651" w:type="pct"/>
            <w:noWrap/>
          </w:tcPr>
          <w:p w14:paraId="5794E8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0402 10 99</w:t>
            </w:r>
          </w:p>
        </w:tc>
        <w:tc>
          <w:tcPr>
            <w:tcW w:w="2205" w:type="pct"/>
          </w:tcPr>
          <w:p w14:paraId="06B1E1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7133E7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1,19 EUR/kg/piena daļas + 21 EUR/100 kg</w:t>
            </w:r>
          </w:p>
        </w:tc>
        <w:tc>
          <w:tcPr>
            <w:tcW w:w="506" w:type="pct"/>
          </w:tcPr>
          <w:p w14:paraId="6F3F6D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F61EA3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6AD2A0C" w14:textId="77777777" w:rsidTr="00612B4D">
        <w:tc>
          <w:tcPr>
            <w:tcW w:w="651" w:type="pct"/>
            <w:noWrap/>
          </w:tcPr>
          <w:p w14:paraId="65B1AC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0402 21 11</w:t>
            </w:r>
          </w:p>
        </w:tc>
        <w:tc>
          <w:tcPr>
            <w:tcW w:w="2205" w:type="pct"/>
          </w:tcPr>
          <w:p w14:paraId="6C3CE4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2,5 kg</w:t>
            </w:r>
          </w:p>
        </w:tc>
        <w:tc>
          <w:tcPr>
            <w:tcW w:w="1076" w:type="pct"/>
          </w:tcPr>
          <w:p w14:paraId="770C01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135,7 EUR/100 kg</w:t>
            </w:r>
          </w:p>
        </w:tc>
        <w:tc>
          <w:tcPr>
            <w:tcW w:w="506" w:type="pct"/>
          </w:tcPr>
          <w:p w14:paraId="2293044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1917A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723BA2B" w14:textId="77777777" w:rsidTr="00612B4D">
        <w:tc>
          <w:tcPr>
            <w:tcW w:w="651" w:type="pct"/>
            <w:noWrap/>
          </w:tcPr>
          <w:p w14:paraId="7C32FA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0402 21 18</w:t>
            </w:r>
          </w:p>
        </w:tc>
        <w:tc>
          <w:tcPr>
            <w:tcW w:w="2205" w:type="pct"/>
          </w:tcPr>
          <w:p w14:paraId="4AB49F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0E4AC9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130,4 EUR/100 kg</w:t>
            </w:r>
          </w:p>
        </w:tc>
        <w:tc>
          <w:tcPr>
            <w:tcW w:w="506" w:type="pct"/>
          </w:tcPr>
          <w:p w14:paraId="662D8D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C8721A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6BB3AB6" w14:textId="77777777" w:rsidTr="00612B4D">
        <w:tc>
          <w:tcPr>
            <w:tcW w:w="651" w:type="pct"/>
            <w:noWrap/>
          </w:tcPr>
          <w:p w14:paraId="60A9F9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0402 21 91</w:t>
            </w:r>
          </w:p>
        </w:tc>
        <w:tc>
          <w:tcPr>
            <w:tcW w:w="2205" w:type="pct"/>
          </w:tcPr>
          <w:p w14:paraId="73C399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2,5 kg</w:t>
            </w:r>
          </w:p>
        </w:tc>
        <w:tc>
          <w:tcPr>
            <w:tcW w:w="1076" w:type="pct"/>
          </w:tcPr>
          <w:p w14:paraId="31F5C4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167,2 EUR/100 kg</w:t>
            </w:r>
          </w:p>
        </w:tc>
        <w:tc>
          <w:tcPr>
            <w:tcW w:w="506" w:type="pct"/>
          </w:tcPr>
          <w:p w14:paraId="3C78099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4150DB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C8A01F6" w14:textId="77777777" w:rsidTr="00612B4D">
        <w:tc>
          <w:tcPr>
            <w:tcW w:w="651" w:type="pct"/>
            <w:noWrap/>
          </w:tcPr>
          <w:p w14:paraId="27C811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0402 21 99</w:t>
            </w:r>
          </w:p>
        </w:tc>
        <w:tc>
          <w:tcPr>
            <w:tcW w:w="2205" w:type="pct"/>
          </w:tcPr>
          <w:p w14:paraId="41602D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21B134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161,9 EUR/100 kg</w:t>
            </w:r>
          </w:p>
        </w:tc>
        <w:tc>
          <w:tcPr>
            <w:tcW w:w="506" w:type="pct"/>
          </w:tcPr>
          <w:p w14:paraId="262A366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C75C16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30D65A7" w14:textId="77777777" w:rsidTr="00612B4D">
        <w:tc>
          <w:tcPr>
            <w:tcW w:w="651" w:type="pct"/>
            <w:noWrap/>
          </w:tcPr>
          <w:p w14:paraId="2579F6E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0402 29 11</w:t>
            </w:r>
          </w:p>
        </w:tc>
        <w:tc>
          <w:tcPr>
            <w:tcW w:w="2205" w:type="pct"/>
          </w:tcPr>
          <w:p w14:paraId="530219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piens speciāli zīdaiņu barībai hermētiskā iepakojumā, ar tīro svaru līdz 500 g, kura tauku saturs pārsniedz 10 % no svara</w:t>
            </w:r>
          </w:p>
        </w:tc>
        <w:tc>
          <w:tcPr>
            <w:tcW w:w="1076" w:type="pct"/>
          </w:tcPr>
          <w:p w14:paraId="1298D0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1,31 EUR/kg/piena daļas + 22 EUR/100 kg</w:t>
            </w:r>
          </w:p>
        </w:tc>
        <w:tc>
          <w:tcPr>
            <w:tcW w:w="506" w:type="pct"/>
          </w:tcPr>
          <w:p w14:paraId="0B79895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972FB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CCD6AF6" w14:textId="77777777" w:rsidTr="00612B4D">
        <w:tc>
          <w:tcPr>
            <w:tcW w:w="651" w:type="pct"/>
            <w:noWrap/>
          </w:tcPr>
          <w:p w14:paraId="440195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0402 29 15</w:t>
            </w:r>
          </w:p>
        </w:tc>
        <w:tc>
          <w:tcPr>
            <w:tcW w:w="2205" w:type="pct"/>
          </w:tcPr>
          <w:p w14:paraId="0BBF13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2,5 kg</w:t>
            </w:r>
          </w:p>
        </w:tc>
        <w:tc>
          <w:tcPr>
            <w:tcW w:w="1076" w:type="pct"/>
          </w:tcPr>
          <w:p w14:paraId="3C6836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1,31 EUR/kg/piena daļas + 22 EUR/100 kg</w:t>
            </w:r>
          </w:p>
        </w:tc>
        <w:tc>
          <w:tcPr>
            <w:tcW w:w="506" w:type="pct"/>
          </w:tcPr>
          <w:p w14:paraId="050B5CA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FEEF22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D7B0F0D" w14:textId="77777777" w:rsidTr="00612B4D">
        <w:tc>
          <w:tcPr>
            <w:tcW w:w="651" w:type="pct"/>
            <w:noWrap/>
          </w:tcPr>
          <w:p w14:paraId="5F8D25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0402 29 19</w:t>
            </w:r>
          </w:p>
        </w:tc>
        <w:tc>
          <w:tcPr>
            <w:tcW w:w="2205" w:type="pct"/>
          </w:tcPr>
          <w:p w14:paraId="44D8FA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530D27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1,31 EUR/kg/piena daļas + 16,8 EUR/100 kg</w:t>
            </w:r>
          </w:p>
        </w:tc>
        <w:tc>
          <w:tcPr>
            <w:tcW w:w="506" w:type="pct"/>
          </w:tcPr>
          <w:p w14:paraId="3AB81B7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403B67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0532774" w14:textId="77777777" w:rsidTr="00612B4D">
        <w:tc>
          <w:tcPr>
            <w:tcW w:w="651" w:type="pct"/>
            <w:noWrap/>
          </w:tcPr>
          <w:p w14:paraId="54FD45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0402 29 91</w:t>
            </w:r>
          </w:p>
        </w:tc>
        <w:tc>
          <w:tcPr>
            <w:tcW w:w="2205" w:type="pct"/>
          </w:tcPr>
          <w:p w14:paraId="1353DF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2,5 kg</w:t>
            </w:r>
          </w:p>
        </w:tc>
        <w:tc>
          <w:tcPr>
            <w:tcW w:w="1076" w:type="pct"/>
          </w:tcPr>
          <w:p w14:paraId="13A9CA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1,62 EUR/kg/piena daļas + 22 EUR/100 kg</w:t>
            </w:r>
          </w:p>
        </w:tc>
        <w:tc>
          <w:tcPr>
            <w:tcW w:w="506" w:type="pct"/>
          </w:tcPr>
          <w:p w14:paraId="73D378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2C73BF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101739E" w14:textId="77777777" w:rsidTr="00612B4D">
        <w:tc>
          <w:tcPr>
            <w:tcW w:w="651" w:type="pct"/>
            <w:noWrap/>
          </w:tcPr>
          <w:p w14:paraId="111D48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0402 29 99</w:t>
            </w:r>
          </w:p>
        </w:tc>
        <w:tc>
          <w:tcPr>
            <w:tcW w:w="2205" w:type="pct"/>
          </w:tcPr>
          <w:p w14:paraId="2B7851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41D13F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1,62 EUR/kg/piena daļas + 16,8 EUR/100 kg</w:t>
            </w:r>
          </w:p>
        </w:tc>
        <w:tc>
          <w:tcPr>
            <w:tcW w:w="506" w:type="pct"/>
          </w:tcPr>
          <w:p w14:paraId="1381A39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F6E2EA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E0EFC09" w14:textId="77777777" w:rsidTr="00612B4D">
        <w:tc>
          <w:tcPr>
            <w:tcW w:w="651" w:type="pct"/>
            <w:noWrap/>
          </w:tcPr>
          <w:p w14:paraId="5FBD6D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0402 91 10</w:t>
            </w:r>
          </w:p>
        </w:tc>
        <w:tc>
          <w:tcPr>
            <w:tcW w:w="2205" w:type="pct"/>
          </w:tcPr>
          <w:p w14:paraId="011B16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tauku saturu līdz 8 svara %</w:t>
            </w:r>
          </w:p>
        </w:tc>
        <w:tc>
          <w:tcPr>
            <w:tcW w:w="1076" w:type="pct"/>
          </w:tcPr>
          <w:p w14:paraId="072BF6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34,7 EUR/100 kg</w:t>
            </w:r>
          </w:p>
        </w:tc>
        <w:tc>
          <w:tcPr>
            <w:tcW w:w="506" w:type="pct"/>
          </w:tcPr>
          <w:p w14:paraId="3C8F290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B260EB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40D8FAB" w14:textId="77777777" w:rsidTr="00612B4D">
        <w:tc>
          <w:tcPr>
            <w:tcW w:w="651" w:type="pct"/>
            <w:noWrap/>
          </w:tcPr>
          <w:p w14:paraId="7FE7CD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0402 91 30</w:t>
            </w:r>
          </w:p>
        </w:tc>
        <w:tc>
          <w:tcPr>
            <w:tcW w:w="2205" w:type="pct"/>
          </w:tcPr>
          <w:p w14:paraId="7AC90D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tauku saturu virs 8 %, bet ne vairāk kā 10 svara %</w:t>
            </w:r>
          </w:p>
        </w:tc>
        <w:tc>
          <w:tcPr>
            <w:tcW w:w="1076" w:type="pct"/>
          </w:tcPr>
          <w:p w14:paraId="0E2184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43,4 EUR/100 kg</w:t>
            </w:r>
          </w:p>
        </w:tc>
        <w:tc>
          <w:tcPr>
            <w:tcW w:w="506" w:type="pct"/>
          </w:tcPr>
          <w:p w14:paraId="36EA9E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1D1AE0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4F6AB9E" w14:textId="77777777" w:rsidTr="00612B4D">
        <w:tc>
          <w:tcPr>
            <w:tcW w:w="651" w:type="pct"/>
            <w:noWrap/>
          </w:tcPr>
          <w:p w14:paraId="574D60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0402 91 51</w:t>
            </w:r>
          </w:p>
        </w:tc>
        <w:tc>
          <w:tcPr>
            <w:tcW w:w="2205" w:type="pct"/>
          </w:tcPr>
          <w:p w14:paraId="4E6E61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2,5 kg</w:t>
            </w:r>
          </w:p>
        </w:tc>
        <w:tc>
          <w:tcPr>
            <w:tcW w:w="1076" w:type="pct"/>
          </w:tcPr>
          <w:p w14:paraId="7B91FC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 EUR/100 kg</w:t>
            </w:r>
          </w:p>
        </w:tc>
        <w:tc>
          <w:tcPr>
            <w:tcW w:w="506" w:type="pct"/>
          </w:tcPr>
          <w:p w14:paraId="2A98F9B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9B1618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6A6B0FC" w14:textId="77777777" w:rsidTr="00612B4D">
        <w:tc>
          <w:tcPr>
            <w:tcW w:w="651" w:type="pct"/>
            <w:noWrap/>
          </w:tcPr>
          <w:p w14:paraId="76229BBF"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0402 91 59</w:t>
            </w:r>
          </w:p>
        </w:tc>
        <w:tc>
          <w:tcPr>
            <w:tcW w:w="2205" w:type="pct"/>
          </w:tcPr>
          <w:p w14:paraId="28BDD5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15C533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109,1 EUR/100 kg</w:t>
            </w:r>
          </w:p>
        </w:tc>
        <w:tc>
          <w:tcPr>
            <w:tcW w:w="506" w:type="pct"/>
          </w:tcPr>
          <w:p w14:paraId="494B062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E379D9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D65B1B3" w14:textId="77777777" w:rsidTr="00612B4D">
        <w:tc>
          <w:tcPr>
            <w:tcW w:w="651" w:type="pct"/>
            <w:noWrap/>
          </w:tcPr>
          <w:p w14:paraId="13E06D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0402 91 91</w:t>
            </w:r>
          </w:p>
        </w:tc>
        <w:tc>
          <w:tcPr>
            <w:tcW w:w="2205" w:type="pct"/>
          </w:tcPr>
          <w:p w14:paraId="23CE97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2,5 kg</w:t>
            </w:r>
          </w:p>
        </w:tc>
        <w:tc>
          <w:tcPr>
            <w:tcW w:w="1076" w:type="pct"/>
          </w:tcPr>
          <w:p w14:paraId="47A99D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183,7 EUR/100 kg</w:t>
            </w:r>
          </w:p>
        </w:tc>
        <w:tc>
          <w:tcPr>
            <w:tcW w:w="506" w:type="pct"/>
          </w:tcPr>
          <w:p w14:paraId="51083FC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4827F9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EFE77F1" w14:textId="77777777" w:rsidTr="00612B4D">
        <w:tc>
          <w:tcPr>
            <w:tcW w:w="651" w:type="pct"/>
            <w:noWrap/>
          </w:tcPr>
          <w:p w14:paraId="215F04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0402 91 99</w:t>
            </w:r>
          </w:p>
        </w:tc>
        <w:tc>
          <w:tcPr>
            <w:tcW w:w="2205" w:type="pct"/>
          </w:tcPr>
          <w:p w14:paraId="554838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4EAA06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182,8 EUR/100 kg</w:t>
            </w:r>
          </w:p>
        </w:tc>
        <w:tc>
          <w:tcPr>
            <w:tcW w:w="506" w:type="pct"/>
          </w:tcPr>
          <w:p w14:paraId="6BBD4A8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7E172D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F612758" w14:textId="77777777" w:rsidTr="00612B4D">
        <w:tc>
          <w:tcPr>
            <w:tcW w:w="651" w:type="pct"/>
            <w:noWrap/>
          </w:tcPr>
          <w:p w14:paraId="034C45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0402 99 10</w:t>
            </w:r>
          </w:p>
        </w:tc>
        <w:tc>
          <w:tcPr>
            <w:tcW w:w="2205" w:type="pct"/>
          </w:tcPr>
          <w:p w14:paraId="200D37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 tauku saturs nepārsniedz 9,5 % no svara</w:t>
            </w:r>
          </w:p>
        </w:tc>
        <w:tc>
          <w:tcPr>
            <w:tcW w:w="1076" w:type="pct"/>
          </w:tcPr>
          <w:p w14:paraId="360E97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57,2 EUR/100 kg</w:t>
            </w:r>
          </w:p>
        </w:tc>
        <w:tc>
          <w:tcPr>
            <w:tcW w:w="506" w:type="pct"/>
          </w:tcPr>
          <w:p w14:paraId="68DFB1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8B6FEF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C43E2E6" w14:textId="77777777" w:rsidTr="00612B4D">
        <w:tc>
          <w:tcPr>
            <w:tcW w:w="651" w:type="pct"/>
            <w:noWrap/>
          </w:tcPr>
          <w:p w14:paraId="5D2F49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0402 99 31</w:t>
            </w:r>
          </w:p>
        </w:tc>
        <w:tc>
          <w:tcPr>
            <w:tcW w:w="2205" w:type="pct"/>
          </w:tcPr>
          <w:p w14:paraId="7A1D57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2,5 kg</w:t>
            </w:r>
          </w:p>
        </w:tc>
        <w:tc>
          <w:tcPr>
            <w:tcW w:w="1076" w:type="pct"/>
          </w:tcPr>
          <w:p w14:paraId="52B02C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1,08 EUR/kg/piena daļas + 19,4 EUR/100 kg</w:t>
            </w:r>
          </w:p>
        </w:tc>
        <w:tc>
          <w:tcPr>
            <w:tcW w:w="506" w:type="pct"/>
          </w:tcPr>
          <w:p w14:paraId="4BA5D3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3A717A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0E924C8" w14:textId="77777777" w:rsidTr="00612B4D">
        <w:tc>
          <w:tcPr>
            <w:tcW w:w="651" w:type="pct"/>
            <w:noWrap/>
          </w:tcPr>
          <w:p w14:paraId="43645A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0402 99 39</w:t>
            </w:r>
          </w:p>
        </w:tc>
        <w:tc>
          <w:tcPr>
            <w:tcW w:w="2205" w:type="pct"/>
          </w:tcPr>
          <w:p w14:paraId="7C034F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2614DA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1,08 EUR/kg/piena daļas + 18,5 EUR/100 kg</w:t>
            </w:r>
          </w:p>
        </w:tc>
        <w:tc>
          <w:tcPr>
            <w:tcW w:w="506" w:type="pct"/>
          </w:tcPr>
          <w:p w14:paraId="0900A05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13211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C0F45F8" w14:textId="77777777" w:rsidTr="00612B4D">
        <w:tc>
          <w:tcPr>
            <w:tcW w:w="651" w:type="pct"/>
            <w:noWrap/>
          </w:tcPr>
          <w:p w14:paraId="5B34D3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0402 99 91</w:t>
            </w:r>
          </w:p>
        </w:tc>
        <w:tc>
          <w:tcPr>
            <w:tcW w:w="2205" w:type="pct"/>
          </w:tcPr>
          <w:p w14:paraId="14ACC8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2,5 kg</w:t>
            </w:r>
          </w:p>
        </w:tc>
        <w:tc>
          <w:tcPr>
            <w:tcW w:w="1076" w:type="pct"/>
          </w:tcPr>
          <w:p w14:paraId="4386E0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1,81 EUR/kg/piena daļas + 19,4 EUR/100 kg</w:t>
            </w:r>
          </w:p>
        </w:tc>
        <w:tc>
          <w:tcPr>
            <w:tcW w:w="506" w:type="pct"/>
          </w:tcPr>
          <w:p w14:paraId="286FA1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D8F432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9082147" w14:textId="77777777" w:rsidTr="00612B4D">
        <w:tc>
          <w:tcPr>
            <w:tcW w:w="651" w:type="pct"/>
            <w:noWrap/>
          </w:tcPr>
          <w:p w14:paraId="50FC14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0402 99 99</w:t>
            </w:r>
          </w:p>
        </w:tc>
        <w:tc>
          <w:tcPr>
            <w:tcW w:w="2205" w:type="pct"/>
          </w:tcPr>
          <w:p w14:paraId="719968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253978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1,81 EUR/kg/piena daļas + 18,5 EUR/100 kg</w:t>
            </w:r>
          </w:p>
        </w:tc>
        <w:tc>
          <w:tcPr>
            <w:tcW w:w="506" w:type="pct"/>
          </w:tcPr>
          <w:p w14:paraId="28DD99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866564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19D0D17" w14:textId="77777777" w:rsidTr="00612B4D">
        <w:tc>
          <w:tcPr>
            <w:tcW w:w="651" w:type="pct"/>
            <w:noWrap/>
          </w:tcPr>
          <w:p w14:paraId="77F191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0403 10 11</w:t>
            </w:r>
          </w:p>
        </w:tc>
        <w:tc>
          <w:tcPr>
            <w:tcW w:w="2205" w:type="pct"/>
          </w:tcPr>
          <w:p w14:paraId="097862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3 %</w:t>
            </w:r>
          </w:p>
        </w:tc>
        <w:tc>
          <w:tcPr>
            <w:tcW w:w="1076" w:type="pct"/>
          </w:tcPr>
          <w:p w14:paraId="6A6014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 EUR/100 kg</w:t>
            </w:r>
          </w:p>
        </w:tc>
        <w:tc>
          <w:tcPr>
            <w:tcW w:w="506" w:type="pct"/>
          </w:tcPr>
          <w:p w14:paraId="02F17FB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5BCA89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9D2E9BD" w14:textId="77777777" w:rsidTr="00612B4D">
        <w:tc>
          <w:tcPr>
            <w:tcW w:w="651" w:type="pct"/>
            <w:noWrap/>
          </w:tcPr>
          <w:p w14:paraId="710C00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0403 10 13</w:t>
            </w:r>
          </w:p>
        </w:tc>
        <w:tc>
          <w:tcPr>
            <w:tcW w:w="2205" w:type="pct"/>
          </w:tcPr>
          <w:p w14:paraId="747AAD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3 %, bet nepārsniedz 6 %</w:t>
            </w:r>
          </w:p>
        </w:tc>
        <w:tc>
          <w:tcPr>
            <w:tcW w:w="1076" w:type="pct"/>
          </w:tcPr>
          <w:p w14:paraId="214C0A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24,4 EUR/100 kg</w:t>
            </w:r>
          </w:p>
        </w:tc>
        <w:tc>
          <w:tcPr>
            <w:tcW w:w="506" w:type="pct"/>
          </w:tcPr>
          <w:p w14:paraId="7D475C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5A22E3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C19EB97" w14:textId="77777777" w:rsidTr="00612B4D">
        <w:tc>
          <w:tcPr>
            <w:tcW w:w="651" w:type="pct"/>
            <w:noWrap/>
          </w:tcPr>
          <w:p w14:paraId="1B5DCC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0403 10 19</w:t>
            </w:r>
          </w:p>
        </w:tc>
        <w:tc>
          <w:tcPr>
            <w:tcW w:w="2205" w:type="pct"/>
          </w:tcPr>
          <w:p w14:paraId="788015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6 %</w:t>
            </w:r>
          </w:p>
        </w:tc>
        <w:tc>
          <w:tcPr>
            <w:tcW w:w="1076" w:type="pct"/>
          </w:tcPr>
          <w:p w14:paraId="64C8A7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59,2 EUR/100 kg</w:t>
            </w:r>
          </w:p>
        </w:tc>
        <w:tc>
          <w:tcPr>
            <w:tcW w:w="506" w:type="pct"/>
          </w:tcPr>
          <w:p w14:paraId="00CDF5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60293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A2737B9" w14:textId="77777777" w:rsidTr="00612B4D">
        <w:tc>
          <w:tcPr>
            <w:tcW w:w="651" w:type="pct"/>
            <w:noWrap/>
          </w:tcPr>
          <w:p w14:paraId="296FBF52"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0403 10 31</w:t>
            </w:r>
          </w:p>
        </w:tc>
        <w:tc>
          <w:tcPr>
            <w:tcW w:w="2205" w:type="pct"/>
          </w:tcPr>
          <w:p w14:paraId="3F0B80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3 %</w:t>
            </w:r>
          </w:p>
        </w:tc>
        <w:tc>
          <w:tcPr>
            <w:tcW w:w="1076" w:type="pct"/>
          </w:tcPr>
          <w:p w14:paraId="375B4A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0,17 EUR/kg/piena daļas + 21,1 EUR/100 kg</w:t>
            </w:r>
          </w:p>
        </w:tc>
        <w:tc>
          <w:tcPr>
            <w:tcW w:w="506" w:type="pct"/>
          </w:tcPr>
          <w:p w14:paraId="443744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753852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BEF67C4" w14:textId="77777777" w:rsidTr="00612B4D">
        <w:tc>
          <w:tcPr>
            <w:tcW w:w="651" w:type="pct"/>
            <w:noWrap/>
          </w:tcPr>
          <w:p w14:paraId="4D91B4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0403 10 33</w:t>
            </w:r>
          </w:p>
        </w:tc>
        <w:tc>
          <w:tcPr>
            <w:tcW w:w="2205" w:type="pct"/>
          </w:tcPr>
          <w:p w14:paraId="69BD32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3 %, bet nepārsniedz 6 %</w:t>
            </w:r>
          </w:p>
        </w:tc>
        <w:tc>
          <w:tcPr>
            <w:tcW w:w="1076" w:type="pct"/>
          </w:tcPr>
          <w:p w14:paraId="1A39C4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 EUR/kg/piena daļas + 21,1 EUR/100 kg</w:t>
            </w:r>
          </w:p>
        </w:tc>
        <w:tc>
          <w:tcPr>
            <w:tcW w:w="506" w:type="pct"/>
          </w:tcPr>
          <w:p w14:paraId="3530932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38978E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F2157E7" w14:textId="77777777" w:rsidTr="00612B4D">
        <w:tc>
          <w:tcPr>
            <w:tcW w:w="651" w:type="pct"/>
            <w:noWrap/>
          </w:tcPr>
          <w:p w14:paraId="5A6CB9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0403 10 39</w:t>
            </w:r>
          </w:p>
        </w:tc>
        <w:tc>
          <w:tcPr>
            <w:tcW w:w="2205" w:type="pct"/>
          </w:tcPr>
          <w:p w14:paraId="1805C7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6 %</w:t>
            </w:r>
          </w:p>
        </w:tc>
        <w:tc>
          <w:tcPr>
            <w:tcW w:w="1076" w:type="pct"/>
          </w:tcPr>
          <w:p w14:paraId="30BCB3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0,54 EUR/kg/piena daļas + 21,1 EUR/100 kg</w:t>
            </w:r>
          </w:p>
        </w:tc>
        <w:tc>
          <w:tcPr>
            <w:tcW w:w="506" w:type="pct"/>
          </w:tcPr>
          <w:p w14:paraId="524A10C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E730F5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EA4B8C2" w14:textId="77777777" w:rsidTr="00612B4D">
        <w:tc>
          <w:tcPr>
            <w:tcW w:w="651" w:type="pct"/>
            <w:noWrap/>
          </w:tcPr>
          <w:p w14:paraId="5D35E8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0403 10 51</w:t>
            </w:r>
          </w:p>
        </w:tc>
        <w:tc>
          <w:tcPr>
            <w:tcW w:w="2205" w:type="pct"/>
          </w:tcPr>
          <w:p w14:paraId="7830B6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1,5 %</w:t>
            </w:r>
          </w:p>
        </w:tc>
        <w:tc>
          <w:tcPr>
            <w:tcW w:w="1076" w:type="pct"/>
          </w:tcPr>
          <w:p w14:paraId="7FD8DE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+ 95 EUR/100 kg</w:t>
            </w:r>
          </w:p>
        </w:tc>
        <w:tc>
          <w:tcPr>
            <w:tcW w:w="506" w:type="pct"/>
          </w:tcPr>
          <w:p w14:paraId="3DD9B7E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4716E6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3542B98" w14:textId="77777777" w:rsidTr="00612B4D">
        <w:tc>
          <w:tcPr>
            <w:tcW w:w="651" w:type="pct"/>
            <w:noWrap/>
          </w:tcPr>
          <w:p w14:paraId="4050E0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0403 10 53</w:t>
            </w:r>
          </w:p>
        </w:tc>
        <w:tc>
          <w:tcPr>
            <w:tcW w:w="2205" w:type="pct"/>
          </w:tcPr>
          <w:p w14:paraId="79CC78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1,5 %, bet nepārsniedz 27 %</w:t>
            </w:r>
          </w:p>
        </w:tc>
        <w:tc>
          <w:tcPr>
            <w:tcW w:w="1076" w:type="pct"/>
          </w:tcPr>
          <w:p w14:paraId="34258B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+ 130,4 EUR/100 kg</w:t>
            </w:r>
          </w:p>
        </w:tc>
        <w:tc>
          <w:tcPr>
            <w:tcW w:w="506" w:type="pct"/>
          </w:tcPr>
          <w:p w14:paraId="1F70D0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5F2EBF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496FF39" w14:textId="77777777" w:rsidTr="00612B4D">
        <w:tc>
          <w:tcPr>
            <w:tcW w:w="651" w:type="pct"/>
            <w:noWrap/>
          </w:tcPr>
          <w:p w14:paraId="1F1922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0403 10 59</w:t>
            </w:r>
          </w:p>
        </w:tc>
        <w:tc>
          <w:tcPr>
            <w:tcW w:w="2205" w:type="pct"/>
          </w:tcPr>
          <w:p w14:paraId="224064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27 %</w:t>
            </w:r>
          </w:p>
        </w:tc>
        <w:tc>
          <w:tcPr>
            <w:tcW w:w="1076" w:type="pct"/>
          </w:tcPr>
          <w:p w14:paraId="1B64E1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+ 168,8 EUR/100 kg</w:t>
            </w:r>
          </w:p>
        </w:tc>
        <w:tc>
          <w:tcPr>
            <w:tcW w:w="506" w:type="pct"/>
          </w:tcPr>
          <w:p w14:paraId="082332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967F7B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0F9C4EF" w14:textId="77777777" w:rsidTr="00612B4D">
        <w:tc>
          <w:tcPr>
            <w:tcW w:w="651" w:type="pct"/>
            <w:noWrap/>
          </w:tcPr>
          <w:p w14:paraId="1FC9FC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0403 10 91</w:t>
            </w:r>
          </w:p>
        </w:tc>
        <w:tc>
          <w:tcPr>
            <w:tcW w:w="2205" w:type="pct"/>
          </w:tcPr>
          <w:p w14:paraId="22D88B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3 %</w:t>
            </w:r>
          </w:p>
        </w:tc>
        <w:tc>
          <w:tcPr>
            <w:tcW w:w="1076" w:type="pct"/>
          </w:tcPr>
          <w:p w14:paraId="68658C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+ 12,4 EUR/100 kg</w:t>
            </w:r>
          </w:p>
        </w:tc>
        <w:tc>
          <w:tcPr>
            <w:tcW w:w="506" w:type="pct"/>
          </w:tcPr>
          <w:p w14:paraId="1ACCD2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EAD148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CB0B50A" w14:textId="77777777" w:rsidTr="00612B4D">
        <w:tc>
          <w:tcPr>
            <w:tcW w:w="651" w:type="pct"/>
            <w:noWrap/>
          </w:tcPr>
          <w:p w14:paraId="5904AD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0403 10 93</w:t>
            </w:r>
          </w:p>
        </w:tc>
        <w:tc>
          <w:tcPr>
            <w:tcW w:w="2205" w:type="pct"/>
          </w:tcPr>
          <w:p w14:paraId="2378A6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3 %, bet nepārsniedz 6 %</w:t>
            </w:r>
          </w:p>
        </w:tc>
        <w:tc>
          <w:tcPr>
            <w:tcW w:w="1076" w:type="pct"/>
          </w:tcPr>
          <w:p w14:paraId="669E4C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+ 17,1 EUR/100 kg</w:t>
            </w:r>
          </w:p>
        </w:tc>
        <w:tc>
          <w:tcPr>
            <w:tcW w:w="506" w:type="pct"/>
          </w:tcPr>
          <w:p w14:paraId="61E5EF4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D1A155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5706E5D" w14:textId="77777777" w:rsidTr="00612B4D">
        <w:tc>
          <w:tcPr>
            <w:tcW w:w="651" w:type="pct"/>
            <w:noWrap/>
          </w:tcPr>
          <w:p w14:paraId="221E41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0403 10 99</w:t>
            </w:r>
          </w:p>
        </w:tc>
        <w:tc>
          <w:tcPr>
            <w:tcW w:w="2205" w:type="pct"/>
          </w:tcPr>
          <w:p w14:paraId="7DB2C3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6 %</w:t>
            </w:r>
          </w:p>
        </w:tc>
        <w:tc>
          <w:tcPr>
            <w:tcW w:w="1076" w:type="pct"/>
          </w:tcPr>
          <w:p w14:paraId="4DF670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+ 26,6 EUR/100 kg</w:t>
            </w:r>
          </w:p>
        </w:tc>
        <w:tc>
          <w:tcPr>
            <w:tcW w:w="506" w:type="pct"/>
          </w:tcPr>
          <w:p w14:paraId="023F745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75E3DA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9C4221F" w14:textId="77777777" w:rsidTr="00612B4D">
        <w:tc>
          <w:tcPr>
            <w:tcW w:w="651" w:type="pct"/>
            <w:noWrap/>
          </w:tcPr>
          <w:p w14:paraId="5546BA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0403 90 11</w:t>
            </w:r>
          </w:p>
        </w:tc>
        <w:tc>
          <w:tcPr>
            <w:tcW w:w="2205" w:type="pct"/>
          </w:tcPr>
          <w:p w14:paraId="157A37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1,5 %</w:t>
            </w:r>
          </w:p>
        </w:tc>
        <w:tc>
          <w:tcPr>
            <w:tcW w:w="1076" w:type="pct"/>
          </w:tcPr>
          <w:p w14:paraId="0C9FA8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100,4 EUR/100 kg</w:t>
            </w:r>
          </w:p>
        </w:tc>
        <w:tc>
          <w:tcPr>
            <w:tcW w:w="506" w:type="pct"/>
          </w:tcPr>
          <w:p w14:paraId="640FECB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1FA48B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CCF113E" w14:textId="77777777" w:rsidTr="00612B4D">
        <w:tc>
          <w:tcPr>
            <w:tcW w:w="651" w:type="pct"/>
            <w:noWrap/>
          </w:tcPr>
          <w:p w14:paraId="445DB4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0403 90 13</w:t>
            </w:r>
          </w:p>
        </w:tc>
        <w:tc>
          <w:tcPr>
            <w:tcW w:w="2205" w:type="pct"/>
          </w:tcPr>
          <w:p w14:paraId="59F50A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1,5 %, bet nepārsniedz 27 %</w:t>
            </w:r>
          </w:p>
        </w:tc>
        <w:tc>
          <w:tcPr>
            <w:tcW w:w="1076" w:type="pct"/>
          </w:tcPr>
          <w:p w14:paraId="289ED4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135,7 EUR/100 kg</w:t>
            </w:r>
          </w:p>
        </w:tc>
        <w:tc>
          <w:tcPr>
            <w:tcW w:w="506" w:type="pct"/>
          </w:tcPr>
          <w:p w14:paraId="705DC75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8B6831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C93A756" w14:textId="77777777" w:rsidTr="00612B4D">
        <w:tc>
          <w:tcPr>
            <w:tcW w:w="651" w:type="pct"/>
            <w:noWrap/>
          </w:tcPr>
          <w:p w14:paraId="5ED5713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0403 90 19</w:t>
            </w:r>
          </w:p>
        </w:tc>
        <w:tc>
          <w:tcPr>
            <w:tcW w:w="2205" w:type="pct"/>
          </w:tcPr>
          <w:p w14:paraId="3D64D7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27 %</w:t>
            </w:r>
          </w:p>
        </w:tc>
        <w:tc>
          <w:tcPr>
            <w:tcW w:w="1076" w:type="pct"/>
          </w:tcPr>
          <w:p w14:paraId="60ABE3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167,2 EUR/100 kg</w:t>
            </w:r>
          </w:p>
        </w:tc>
        <w:tc>
          <w:tcPr>
            <w:tcW w:w="506" w:type="pct"/>
          </w:tcPr>
          <w:p w14:paraId="3D40A09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35DB27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31D16DA" w14:textId="77777777" w:rsidTr="00612B4D">
        <w:tc>
          <w:tcPr>
            <w:tcW w:w="651" w:type="pct"/>
            <w:noWrap/>
          </w:tcPr>
          <w:p w14:paraId="77878C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0403 90 31</w:t>
            </w:r>
          </w:p>
        </w:tc>
        <w:tc>
          <w:tcPr>
            <w:tcW w:w="2205" w:type="pct"/>
          </w:tcPr>
          <w:p w14:paraId="261481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1,5 %</w:t>
            </w:r>
          </w:p>
        </w:tc>
        <w:tc>
          <w:tcPr>
            <w:tcW w:w="1076" w:type="pct"/>
          </w:tcPr>
          <w:p w14:paraId="7BB131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0,95 EUR/kg/piena daļas + 22 EUR/100 kg</w:t>
            </w:r>
          </w:p>
        </w:tc>
        <w:tc>
          <w:tcPr>
            <w:tcW w:w="506" w:type="pct"/>
          </w:tcPr>
          <w:p w14:paraId="57D1571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507463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97E1501" w14:textId="77777777" w:rsidTr="00612B4D">
        <w:tc>
          <w:tcPr>
            <w:tcW w:w="651" w:type="pct"/>
            <w:noWrap/>
          </w:tcPr>
          <w:p w14:paraId="1E027A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0403 90 33</w:t>
            </w:r>
          </w:p>
        </w:tc>
        <w:tc>
          <w:tcPr>
            <w:tcW w:w="2205" w:type="pct"/>
          </w:tcPr>
          <w:p w14:paraId="602210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1,5 %, bet nepārsniedz 27 %</w:t>
            </w:r>
          </w:p>
        </w:tc>
        <w:tc>
          <w:tcPr>
            <w:tcW w:w="1076" w:type="pct"/>
          </w:tcPr>
          <w:p w14:paraId="15E6EC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1,31 EUR/kg/piena daļas + 22 EUR/100 kg</w:t>
            </w:r>
          </w:p>
        </w:tc>
        <w:tc>
          <w:tcPr>
            <w:tcW w:w="506" w:type="pct"/>
          </w:tcPr>
          <w:p w14:paraId="57081B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D19FFF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4F8287C" w14:textId="77777777" w:rsidTr="00612B4D">
        <w:tc>
          <w:tcPr>
            <w:tcW w:w="651" w:type="pct"/>
            <w:noWrap/>
          </w:tcPr>
          <w:p w14:paraId="14F892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0403 90 39</w:t>
            </w:r>
          </w:p>
        </w:tc>
        <w:tc>
          <w:tcPr>
            <w:tcW w:w="2205" w:type="pct"/>
          </w:tcPr>
          <w:p w14:paraId="1F19B2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27 %</w:t>
            </w:r>
          </w:p>
        </w:tc>
        <w:tc>
          <w:tcPr>
            <w:tcW w:w="1076" w:type="pct"/>
          </w:tcPr>
          <w:p w14:paraId="37F170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1,62 EUR/kg/piena daļas + 22 EUR/100 kg</w:t>
            </w:r>
          </w:p>
        </w:tc>
        <w:tc>
          <w:tcPr>
            <w:tcW w:w="506" w:type="pct"/>
          </w:tcPr>
          <w:p w14:paraId="446799E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586F1D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5D279C2" w14:textId="77777777" w:rsidTr="00612B4D">
        <w:tc>
          <w:tcPr>
            <w:tcW w:w="651" w:type="pct"/>
            <w:noWrap/>
          </w:tcPr>
          <w:p w14:paraId="2F35E8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0403 90 51</w:t>
            </w:r>
          </w:p>
        </w:tc>
        <w:tc>
          <w:tcPr>
            <w:tcW w:w="2205" w:type="pct"/>
          </w:tcPr>
          <w:p w14:paraId="42140D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3 %</w:t>
            </w:r>
          </w:p>
        </w:tc>
        <w:tc>
          <w:tcPr>
            <w:tcW w:w="1076" w:type="pct"/>
          </w:tcPr>
          <w:p w14:paraId="166015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 EUR/100 kg</w:t>
            </w:r>
          </w:p>
        </w:tc>
        <w:tc>
          <w:tcPr>
            <w:tcW w:w="506" w:type="pct"/>
          </w:tcPr>
          <w:p w14:paraId="7F2F5DE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7319FF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7B8867F" w14:textId="77777777" w:rsidTr="00612B4D">
        <w:tc>
          <w:tcPr>
            <w:tcW w:w="651" w:type="pct"/>
            <w:noWrap/>
          </w:tcPr>
          <w:p w14:paraId="1695D5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0403 90 53</w:t>
            </w:r>
          </w:p>
        </w:tc>
        <w:tc>
          <w:tcPr>
            <w:tcW w:w="2205" w:type="pct"/>
          </w:tcPr>
          <w:p w14:paraId="0D3426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3 %, bet nepārsniedz 6 %</w:t>
            </w:r>
          </w:p>
        </w:tc>
        <w:tc>
          <w:tcPr>
            <w:tcW w:w="1076" w:type="pct"/>
          </w:tcPr>
          <w:p w14:paraId="24A825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24,4 EUR/100 kg</w:t>
            </w:r>
          </w:p>
        </w:tc>
        <w:tc>
          <w:tcPr>
            <w:tcW w:w="506" w:type="pct"/>
          </w:tcPr>
          <w:p w14:paraId="61B05AC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59672A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AF63AC1" w14:textId="77777777" w:rsidTr="00612B4D">
        <w:tc>
          <w:tcPr>
            <w:tcW w:w="651" w:type="pct"/>
            <w:noWrap/>
          </w:tcPr>
          <w:p w14:paraId="3D0C81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0403 90 59</w:t>
            </w:r>
          </w:p>
        </w:tc>
        <w:tc>
          <w:tcPr>
            <w:tcW w:w="2205" w:type="pct"/>
          </w:tcPr>
          <w:p w14:paraId="23C5F4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6 %</w:t>
            </w:r>
          </w:p>
        </w:tc>
        <w:tc>
          <w:tcPr>
            <w:tcW w:w="1076" w:type="pct"/>
          </w:tcPr>
          <w:p w14:paraId="7C53AD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59,2 EUR/100 kg</w:t>
            </w:r>
          </w:p>
        </w:tc>
        <w:tc>
          <w:tcPr>
            <w:tcW w:w="506" w:type="pct"/>
          </w:tcPr>
          <w:p w14:paraId="313BA38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7FDB42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45E69FC" w14:textId="77777777" w:rsidTr="00612B4D">
        <w:tc>
          <w:tcPr>
            <w:tcW w:w="651" w:type="pct"/>
            <w:noWrap/>
          </w:tcPr>
          <w:p w14:paraId="1338C3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0403 90 61</w:t>
            </w:r>
          </w:p>
        </w:tc>
        <w:tc>
          <w:tcPr>
            <w:tcW w:w="2205" w:type="pct"/>
          </w:tcPr>
          <w:p w14:paraId="03A261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3 %</w:t>
            </w:r>
          </w:p>
        </w:tc>
        <w:tc>
          <w:tcPr>
            <w:tcW w:w="1076" w:type="pct"/>
          </w:tcPr>
          <w:p w14:paraId="077A41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0,17 EUR/kg/piena daļas + 21,1 EUR/100 kg</w:t>
            </w:r>
          </w:p>
        </w:tc>
        <w:tc>
          <w:tcPr>
            <w:tcW w:w="506" w:type="pct"/>
          </w:tcPr>
          <w:p w14:paraId="783CFA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675E85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FE7AB80" w14:textId="77777777" w:rsidTr="00612B4D">
        <w:tc>
          <w:tcPr>
            <w:tcW w:w="651" w:type="pct"/>
            <w:noWrap/>
          </w:tcPr>
          <w:p w14:paraId="351494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0403 90 63</w:t>
            </w:r>
          </w:p>
        </w:tc>
        <w:tc>
          <w:tcPr>
            <w:tcW w:w="2205" w:type="pct"/>
          </w:tcPr>
          <w:p w14:paraId="717ED1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3 %, bet nepārsniedz 6 %</w:t>
            </w:r>
          </w:p>
        </w:tc>
        <w:tc>
          <w:tcPr>
            <w:tcW w:w="1076" w:type="pct"/>
          </w:tcPr>
          <w:p w14:paraId="293F39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 EUR/kg/piena daļas + 21,1 EUR/100 kg</w:t>
            </w:r>
          </w:p>
        </w:tc>
        <w:tc>
          <w:tcPr>
            <w:tcW w:w="506" w:type="pct"/>
          </w:tcPr>
          <w:p w14:paraId="7985722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79D4D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FBD0154" w14:textId="77777777" w:rsidTr="00612B4D">
        <w:tc>
          <w:tcPr>
            <w:tcW w:w="651" w:type="pct"/>
            <w:noWrap/>
          </w:tcPr>
          <w:p w14:paraId="05AB34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0403 90 69</w:t>
            </w:r>
          </w:p>
        </w:tc>
        <w:tc>
          <w:tcPr>
            <w:tcW w:w="2205" w:type="pct"/>
          </w:tcPr>
          <w:p w14:paraId="14080F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6 %</w:t>
            </w:r>
          </w:p>
        </w:tc>
        <w:tc>
          <w:tcPr>
            <w:tcW w:w="1076" w:type="pct"/>
          </w:tcPr>
          <w:p w14:paraId="144D0E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0,54 EUR/kg/piena daļas + 21,1 EUR/100 kg</w:t>
            </w:r>
          </w:p>
        </w:tc>
        <w:tc>
          <w:tcPr>
            <w:tcW w:w="506" w:type="pct"/>
          </w:tcPr>
          <w:p w14:paraId="6B20CBC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436A74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8CB5EC1" w14:textId="77777777" w:rsidTr="00612B4D">
        <w:tc>
          <w:tcPr>
            <w:tcW w:w="651" w:type="pct"/>
            <w:noWrap/>
          </w:tcPr>
          <w:p w14:paraId="30E8AA8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0403 90 71</w:t>
            </w:r>
          </w:p>
        </w:tc>
        <w:tc>
          <w:tcPr>
            <w:tcW w:w="2205" w:type="pct"/>
          </w:tcPr>
          <w:p w14:paraId="68E249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1,5 %</w:t>
            </w:r>
          </w:p>
        </w:tc>
        <w:tc>
          <w:tcPr>
            <w:tcW w:w="1076" w:type="pct"/>
          </w:tcPr>
          <w:p w14:paraId="4C38A1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+ 95 EUR/100 kg</w:t>
            </w:r>
          </w:p>
        </w:tc>
        <w:tc>
          <w:tcPr>
            <w:tcW w:w="506" w:type="pct"/>
          </w:tcPr>
          <w:p w14:paraId="338BA81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BC606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8599DFA" w14:textId="77777777" w:rsidTr="00612B4D">
        <w:tc>
          <w:tcPr>
            <w:tcW w:w="651" w:type="pct"/>
            <w:noWrap/>
          </w:tcPr>
          <w:p w14:paraId="3CFEFE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0403 90 73</w:t>
            </w:r>
          </w:p>
        </w:tc>
        <w:tc>
          <w:tcPr>
            <w:tcW w:w="2205" w:type="pct"/>
          </w:tcPr>
          <w:p w14:paraId="1D6F01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1,5 %, bet nepārsniedz 27 %</w:t>
            </w:r>
          </w:p>
        </w:tc>
        <w:tc>
          <w:tcPr>
            <w:tcW w:w="1076" w:type="pct"/>
          </w:tcPr>
          <w:p w14:paraId="469E4A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+ 130,4 EUR/100 kg</w:t>
            </w:r>
          </w:p>
        </w:tc>
        <w:tc>
          <w:tcPr>
            <w:tcW w:w="506" w:type="pct"/>
          </w:tcPr>
          <w:p w14:paraId="41A3390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DD03A4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4CADC58" w14:textId="77777777" w:rsidTr="00612B4D">
        <w:tc>
          <w:tcPr>
            <w:tcW w:w="651" w:type="pct"/>
            <w:noWrap/>
          </w:tcPr>
          <w:p w14:paraId="110E38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0403 90 79</w:t>
            </w:r>
          </w:p>
        </w:tc>
        <w:tc>
          <w:tcPr>
            <w:tcW w:w="2205" w:type="pct"/>
          </w:tcPr>
          <w:p w14:paraId="69AA52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27 %</w:t>
            </w:r>
          </w:p>
        </w:tc>
        <w:tc>
          <w:tcPr>
            <w:tcW w:w="1076" w:type="pct"/>
          </w:tcPr>
          <w:p w14:paraId="462EF5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+ 168,8 EUR/100 kg</w:t>
            </w:r>
          </w:p>
        </w:tc>
        <w:tc>
          <w:tcPr>
            <w:tcW w:w="506" w:type="pct"/>
          </w:tcPr>
          <w:p w14:paraId="12871B4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42EDC6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57087EA" w14:textId="77777777" w:rsidTr="00612B4D">
        <w:tc>
          <w:tcPr>
            <w:tcW w:w="651" w:type="pct"/>
            <w:noWrap/>
          </w:tcPr>
          <w:p w14:paraId="257416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0403 90 91</w:t>
            </w:r>
          </w:p>
        </w:tc>
        <w:tc>
          <w:tcPr>
            <w:tcW w:w="2205" w:type="pct"/>
          </w:tcPr>
          <w:p w14:paraId="71867F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3 %</w:t>
            </w:r>
          </w:p>
        </w:tc>
        <w:tc>
          <w:tcPr>
            <w:tcW w:w="1076" w:type="pct"/>
          </w:tcPr>
          <w:p w14:paraId="4FE47A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+ 12,4 EUR/100 kg</w:t>
            </w:r>
          </w:p>
        </w:tc>
        <w:tc>
          <w:tcPr>
            <w:tcW w:w="506" w:type="pct"/>
          </w:tcPr>
          <w:p w14:paraId="0B2B689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B584C3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C895D3D" w14:textId="77777777" w:rsidTr="00612B4D">
        <w:tc>
          <w:tcPr>
            <w:tcW w:w="651" w:type="pct"/>
            <w:noWrap/>
          </w:tcPr>
          <w:p w14:paraId="691ADC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0403 90 93</w:t>
            </w:r>
          </w:p>
        </w:tc>
        <w:tc>
          <w:tcPr>
            <w:tcW w:w="2205" w:type="pct"/>
          </w:tcPr>
          <w:p w14:paraId="469362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3 %, bet nepārsniedz 6 %</w:t>
            </w:r>
          </w:p>
        </w:tc>
        <w:tc>
          <w:tcPr>
            <w:tcW w:w="1076" w:type="pct"/>
          </w:tcPr>
          <w:p w14:paraId="1F4337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+ 17,1 EUR/100 kg</w:t>
            </w:r>
          </w:p>
        </w:tc>
        <w:tc>
          <w:tcPr>
            <w:tcW w:w="506" w:type="pct"/>
          </w:tcPr>
          <w:p w14:paraId="70C39C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B677F3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2C0BC5E" w14:textId="77777777" w:rsidTr="00612B4D">
        <w:tc>
          <w:tcPr>
            <w:tcW w:w="651" w:type="pct"/>
            <w:noWrap/>
          </w:tcPr>
          <w:p w14:paraId="6CCAE6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0403 90 99</w:t>
            </w:r>
          </w:p>
        </w:tc>
        <w:tc>
          <w:tcPr>
            <w:tcW w:w="2205" w:type="pct"/>
          </w:tcPr>
          <w:p w14:paraId="3F0106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6 %</w:t>
            </w:r>
          </w:p>
        </w:tc>
        <w:tc>
          <w:tcPr>
            <w:tcW w:w="1076" w:type="pct"/>
          </w:tcPr>
          <w:p w14:paraId="255483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+ 26,6 EUR/100 kg</w:t>
            </w:r>
          </w:p>
        </w:tc>
        <w:tc>
          <w:tcPr>
            <w:tcW w:w="506" w:type="pct"/>
          </w:tcPr>
          <w:p w14:paraId="3643580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94AD1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21FE948" w14:textId="77777777" w:rsidTr="00612B4D">
        <w:tc>
          <w:tcPr>
            <w:tcW w:w="651" w:type="pct"/>
            <w:noWrap/>
          </w:tcPr>
          <w:p w14:paraId="670755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0404 10 02</w:t>
            </w:r>
          </w:p>
        </w:tc>
        <w:tc>
          <w:tcPr>
            <w:tcW w:w="2205" w:type="pct"/>
          </w:tcPr>
          <w:p w14:paraId="1F71FE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1,5 %</w:t>
            </w:r>
          </w:p>
        </w:tc>
        <w:tc>
          <w:tcPr>
            <w:tcW w:w="1076" w:type="pct"/>
          </w:tcPr>
          <w:p w14:paraId="733099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 EUR/100 kg</w:t>
            </w:r>
          </w:p>
        </w:tc>
        <w:tc>
          <w:tcPr>
            <w:tcW w:w="506" w:type="pct"/>
          </w:tcPr>
          <w:p w14:paraId="2A883F2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7ECCA7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FBB6164" w14:textId="77777777" w:rsidTr="00612B4D">
        <w:tc>
          <w:tcPr>
            <w:tcW w:w="651" w:type="pct"/>
            <w:noWrap/>
          </w:tcPr>
          <w:p w14:paraId="7D4555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0404 10 04</w:t>
            </w:r>
          </w:p>
        </w:tc>
        <w:tc>
          <w:tcPr>
            <w:tcW w:w="2205" w:type="pct"/>
          </w:tcPr>
          <w:p w14:paraId="67FC9A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1,5 %, bet nepārsniedz 27 %</w:t>
            </w:r>
          </w:p>
        </w:tc>
        <w:tc>
          <w:tcPr>
            <w:tcW w:w="1076" w:type="pct"/>
          </w:tcPr>
          <w:p w14:paraId="60AF45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135,7 EUR/100 kg</w:t>
            </w:r>
          </w:p>
        </w:tc>
        <w:tc>
          <w:tcPr>
            <w:tcW w:w="506" w:type="pct"/>
          </w:tcPr>
          <w:p w14:paraId="3F07833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E41072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23C98B9" w14:textId="77777777" w:rsidTr="00612B4D">
        <w:tc>
          <w:tcPr>
            <w:tcW w:w="651" w:type="pct"/>
            <w:noWrap/>
          </w:tcPr>
          <w:p w14:paraId="129422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0404 10 06</w:t>
            </w:r>
          </w:p>
        </w:tc>
        <w:tc>
          <w:tcPr>
            <w:tcW w:w="2205" w:type="pct"/>
          </w:tcPr>
          <w:p w14:paraId="57FA8F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27 %</w:t>
            </w:r>
          </w:p>
        </w:tc>
        <w:tc>
          <w:tcPr>
            <w:tcW w:w="1076" w:type="pct"/>
          </w:tcPr>
          <w:p w14:paraId="426FBA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167,2 EUR/100 kg</w:t>
            </w:r>
          </w:p>
        </w:tc>
        <w:tc>
          <w:tcPr>
            <w:tcW w:w="506" w:type="pct"/>
          </w:tcPr>
          <w:p w14:paraId="534C1C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9F9E11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831BDCE" w14:textId="77777777" w:rsidTr="00612B4D">
        <w:tc>
          <w:tcPr>
            <w:tcW w:w="651" w:type="pct"/>
            <w:noWrap/>
          </w:tcPr>
          <w:p w14:paraId="19BBF6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0404 10 12</w:t>
            </w:r>
          </w:p>
        </w:tc>
        <w:tc>
          <w:tcPr>
            <w:tcW w:w="2205" w:type="pct"/>
          </w:tcPr>
          <w:p w14:paraId="5AFDD1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1,5 %</w:t>
            </w:r>
          </w:p>
        </w:tc>
        <w:tc>
          <w:tcPr>
            <w:tcW w:w="1076" w:type="pct"/>
          </w:tcPr>
          <w:p w14:paraId="565419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100,4 EUR/100 kg</w:t>
            </w:r>
          </w:p>
        </w:tc>
        <w:tc>
          <w:tcPr>
            <w:tcW w:w="506" w:type="pct"/>
          </w:tcPr>
          <w:p w14:paraId="7353938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85035E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1E3CD53" w14:textId="77777777" w:rsidTr="00612B4D">
        <w:tc>
          <w:tcPr>
            <w:tcW w:w="651" w:type="pct"/>
            <w:noWrap/>
          </w:tcPr>
          <w:p w14:paraId="574B79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0404 10 14</w:t>
            </w:r>
          </w:p>
        </w:tc>
        <w:tc>
          <w:tcPr>
            <w:tcW w:w="2205" w:type="pct"/>
          </w:tcPr>
          <w:p w14:paraId="0583F2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1,5 %, bet nepārsniedz 27 %</w:t>
            </w:r>
          </w:p>
        </w:tc>
        <w:tc>
          <w:tcPr>
            <w:tcW w:w="1076" w:type="pct"/>
          </w:tcPr>
          <w:p w14:paraId="31F1E9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135,7 EUR/100 kg</w:t>
            </w:r>
          </w:p>
        </w:tc>
        <w:tc>
          <w:tcPr>
            <w:tcW w:w="506" w:type="pct"/>
          </w:tcPr>
          <w:p w14:paraId="28A43CA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FB806A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3335CC5" w14:textId="77777777" w:rsidTr="00612B4D">
        <w:tc>
          <w:tcPr>
            <w:tcW w:w="651" w:type="pct"/>
            <w:noWrap/>
          </w:tcPr>
          <w:p w14:paraId="6B4893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0404 10 16</w:t>
            </w:r>
          </w:p>
        </w:tc>
        <w:tc>
          <w:tcPr>
            <w:tcW w:w="2205" w:type="pct"/>
          </w:tcPr>
          <w:p w14:paraId="5A4C0E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27 %</w:t>
            </w:r>
          </w:p>
        </w:tc>
        <w:tc>
          <w:tcPr>
            <w:tcW w:w="1076" w:type="pct"/>
          </w:tcPr>
          <w:p w14:paraId="32C483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167,2 EUR/100 kg</w:t>
            </w:r>
          </w:p>
        </w:tc>
        <w:tc>
          <w:tcPr>
            <w:tcW w:w="506" w:type="pct"/>
          </w:tcPr>
          <w:p w14:paraId="380169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93FE4A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E285412" w14:textId="77777777" w:rsidTr="00612B4D">
        <w:tc>
          <w:tcPr>
            <w:tcW w:w="651" w:type="pct"/>
            <w:noWrap/>
          </w:tcPr>
          <w:p w14:paraId="347AA8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0404 10 26</w:t>
            </w:r>
          </w:p>
        </w:tc>
        <w:tc>
          <w:tcPr>
            <w:tcW w:w="2205" w:type="pct"/>
          </w:tcPr>
          <w:p w14:paraId="6098E2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1,5 %</w:t>
            </w:r>
          </w:p>
        </w:tc>
        <w:tc>
          <w:tcPr>
            <w:tcW w:w="1076" w:type="pct"/>
          </w:tcPr>
          <w:p w14:paraId="644874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0,07 EUR/kg/piena daļas + 16,8 EUR/100 kg</w:t>
            </w:r>
          </w:p>
        </w:tc>
        <w:tc>
          <w:tcPr>
            <w:tcW w:w="506" w:type="pct"/>
          </w:tcPr>
          <w:p w14:paraId="4AB1D5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3617DE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57FA045" w14:textId="77777777" w:rsidTr="00612B4D">
        <w:tc>
          <w:tcPr>
            <w:tcW w:w="651" w:type="pct"/>
            <w:noWrap/>
          </w:tcPr>
          <w:p w14:paraId="1C2E1D1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0404 10 28</w:t>
            </w:r>
          </w:p>
        </w:tc>
        <w:tc>
          <w:tcPr>
            <w:tcW w:w="2205" w:type="pct"/>
          </w:tcPr>
          <w:p w14:paraId="301FD5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1,5 %, bet nepārsniedz 27 %</w:t>
            </w:r>
          </w:p>
        </w:tc>
        <w:tc>
          <w:tcPr>
            <w:tcW w:w="1076" w:type="pct"/>
          </w:tcPr>
          <w:p w14:paraId="503B37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1,31 EUR/kg/piena daļas + 22 EUR/100 kg</w:t>
            </w:r>
          </w:p>
        </w:tc>
        <w:tc>
          <w:tcPr>
            <w:tcW w:w="506" w:type="pct"/>
          </w:tcPr>
          <w:p w14:paraId="0AC601D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94209D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4ABE0F7" w14:textId="77777777" w:rsidTr="00612B4D">
        <w:tc>
          <w:tcPr>
            <w:tcW w:w="651" w:type="pct"/>
            <w:noWrap/>
          </w:tcPr>
          <w:p w14:paraId="2C344E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0404 10 32</w:t>
            </w:r>
          </w:p>
        </w:tc>
        <w:tc>
          <w:tcPr>
            <w:tcW w:w="2205" w:type="pct"/>
          </w:tcPr>
          <w:p w14:paraId="6DC309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27 %</w:t>
            </w:r>
          </w:p>
        </w:tc>
        <w:tc>
          <w:tcPr>
            <w:tcW w:w="1076" w:type="pct"/>
          </w:tcPr>
          <w:p w14:paraId="6E4E2F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1,62 EUR/kg/piena daļas + 22 EUR/100 kg</w:t>
            </w:r>
          </w:p>
        </w:tc>
        <w:tc>
          <w:tcPr>
            <w:tcW w:w="506" w:type="pct"/>
          </w:tcPr>
          <w:p w14:paraId="48939A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1A6BCF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1B861D5" w14:textId="77777777" w:rsidTr="00612B4D">
        <w:tc>
          <w:tcPr>
            <w:tcW w:w="651" w:type="pct"/>
            <w:noWrap/>
          </w:tcPr>
          <w:p w14:paraId="60E235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0404 10 34</w:t>
            </w:r>
          </w:p>
        </w:tc>
        <w:tc>
          <w:tcPr>
            <w:tcW w:w="2205" w:type="pct"/>
          </w:tcPr>
          <w:p w14:paraId="61192A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1,5 %</w:t>
            </w:r>
          </w:p>
        </w:tc>
        <w:tc>
          <w:tcPr>
            <w:tcW w:w="1076" w:type="pct"/>
          </w:tcPr>
          <w:p w14:paraId="1D7E86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0,95 EUR/kg/piena daļas + 22 EUR/100 kg</w:t>
            </w:r>
          </w:p>
        </w:tc>
        <w:tc>
          <w:tcPr>
            <w:tcW w:w="506" w:type="pct"/>
          </w:tcPr>
          <w:p w14:paraId="1A0CC85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76E68D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E5E196E" w14:textId="77777777" w:rsidTr="00612B4D">
        <w:tc>
          <w:tcPr>
            <w:tcW w:w="651" w:type="pct"/>
            <w:noWrap/>
          </w:tcPr>
          <w:p w14:paraId="798E19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0404 10 36</w:t>
            </w:r>
          </w:p>
        </w:tc>
        <w:tc>
          <w:tcPr>
            <w:tcW w:w="2205" w:type="pct"/>
          </w:tcPr>
          <w:p w14:paraId="5B8447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1,5 %, bet nepārsniedz 27 %</w:t>
            </w:r>
          </w:p>
        </w:tc>
        <w:tc>
          <w:tcPr>
            <w:tcW w:w="1076" w:type="pct"/>
          </w:tcPr>
          <w:p w14:paraId="7CAA58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1,31 EUR/kg/piena daļas + 22 EUR/100 kg</w:t>
            </w:r>
          </w:p>
        </w:tc>
        <w:tc>
          <w:tcPr>
            <w:tcW w:w="506" w:type="pct"/>
          </w:tcPr>
          <w:p w14:paraId="2E0FC6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E3F52F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3948A8B" w14:textId="77777777" w:rsidTr="00612B4D">
        <w:tc>
          <w:tcPr>
            <w:tcW w:w="651" w:type="pct"/>
            <w:noWrap/>
          </w:tcPr>
          <w:p w14:paraId="0B0273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0404 10 38</w:t>
            </w:r>
          </w:p>
        </w:tc>
        <w:tc>
          <w:tcPr>
            <w:tcW w:w="2205" w:type="pct"/>
          </w:tcPr>
          <w:p w14:paraId="78043D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27 %</w:t>
            </w:r>
          </w:p>
        </w:tc>
        <w:tc>
          <w:tcPr>
            <w:tcW w:w="1076" w:type="pct"/>
          </w:tcPr>
          <w:p w14:paraId="55C840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1,62 EUR/kg/piena daļas + 22 EUR/100 kg</w:t>
            </w:r>
          </w:p>
        </w:tc>
        <w:tc>
          <w:tcPr>
            <w:tcW w:w="506" w:type="pct"/>
          </w:tcPr>
          <w:p w14:paraId="7E6AEFF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785658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7A5D131" w14:textId="77777777" w:rsidTr="00612B4D">
        <w:tc>
          <w:tcPr>
            <w:tcW w:w="651" w:type="pct"/>
            <w:noWrap/>
          </w:tcPr>
          <w:p w14:paraId="7493A7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0404 10 48</w:t>
            </w:r>
          </w:p>
        </w:tc>
        <w:tc>
          <w:tcPr>
            <w:tcW w:w="2205" w:type="pct"/>
          </w:tcPr>
          <w:p w14:paraId="5F822B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1,5 %</w:t>
            </w:r>
          </w:p>
        </w:tc>
        <w:tc>
          <w:tcPr>
            <w:tcW w:w="1076" w:type="pct"/>
          </w:tcPr>
          <w:p w14:paraId="1FDB88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0,07 EUR/kg/piena sausna</w:t>
            </w:r>
          </w:p>
        </w:tc>
        <w:tc>
          <w:tcPr>
            <w:tcW w:w="506" w:type="pct"/>
          </w:tcPr>
          <w:p w14:paraId="44105DD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2EC8B3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0C81B14" w14:textId="77777777" w:rsidTr="00612B4D">
        <w:tc>
          <w:tcPr>
            <w:tcW w:w="651" w:type="pct"/>
            <w:noWrap/>
          </w:tcPr>
          <w:p w14:paraId="7F5703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0404 10 52</w:t>
            </w:r>
          </w:p>
        </w:tc>
        <w:tc>
          <w:tcPr>
            <w:tcW w:w="2205" w:type="pct"/>
          </w:tcPr>
          <w:p w14:paraId="48233A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1,5 %, bet nepārsniedz 27 %</w:t>
            </w:r>
          </w:p>
        </w:tc>
        <w:tc>
          <w:tcPr>
            <w:tcW w:w="1076" w:type="pct"/>
          </w:tcPr>
          <w:p w14:paraId="0A8B4B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135,7 EUR/100 kg</w:t>
            </w:r>
          </w:p>
        </w:tc>
        <w:tc>
          <w:tcPr>
            <w:tcW w:w="506" w:type="pct"/>
          </w:tcPr>
          <w:p w14:paraId="1CE24A9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054658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BF6D4D3" w14:textId="77777777" w:rsidTr="00612B4D">
        <w:tc>
          <w:tcPr>
            <w:tcW w:w="651" w:type="pct"/>
            <w:noWrap/>
          </w:tcPr>
          <w:p w14:paraId="07C38D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0404 10 54</w:t>
            </w:r>
          </w:p>
        </w:tc>
        <w:tc>
          <w:tcPr>
            <w:tcW w:w="2205" w:type="pct"/>
          </w:tcPr>
          <w:p w14:paraId="742113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27 %</w:t>
            </w:r>
          </w:p>
        </w:tc>
        <w:tc>
          <w:tcPr>
            <w:tcW w:w="1076" w:type="pct"/>
          </w:tcPr>
          <w:p w14:paraId="33E2DF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167,2 EUR/100 kg</w:t>
            </w:r>
          </w:p>
        </w:tc>
        <w:tc>
          <w:tcPr>
            <w:tcW w:w="506" w:type="pct"/>
          </w:tcPr>
          <w:p w14:paraId="21A754D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B6E27B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635865F" w14:textId="77777777" w:rsidTr="00612B4D">
        <w:tc>
          <w:tcPr>
            <w:tcW w:w="651" w:type="pct"/>
            <w:noWrap/>
          </w:tcPr>
          <w:p w14:paraId="074F7C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0404 10 56</w:t>
            </w:r>
          </w:p>
        </w:tc>
        <w:tc>
          <w:tcPr>
            <w:tcW w:w="2205" w:type="pct"/>
          </w:tcPr>
          <w:p w14:paraId="0F705F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1,5 %</w:t>
            </w:r>
          </w:p>
        </w:tc>
        <w:tc>
          <w:tcPr>
            <w:tcW w:w="1076" w:type="pct"/>
          </w:tcPr>
          <w:p w14:paraId="64FB8F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100,4 EUR/100 kg</w:t>
            </w:r>
          </w:p>
        </w:tc>
        <w:tc>
          <w:tcPr>
            <w:tcW w:w="506" w:type="pct"/>
          </w:tcPr>
          <w:p w14:paraId="21BC0AA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5F229A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9F40F75" w14:textId="77777777" w:rsidTr="00612B4D">
        <w:tc>
          <w:tcPr>
            <w:tcW w:w="651" w:type="pct"/>
            <w:noWrap/>
          </w:tcPr>
          <w:p w14:paraId="7E70D1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0404 10 58</w:t>
            </w:r>
          </w:p>
        </w:tc>
        <w:tc>
          <w:tcPr>
            <w:tcW w:w="2205" w:type="pct"/>
          </w:tcPr>
          <w:p w14:paraId="490F4C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1,5 %, bet nepārsniedz 27 %</w:t>
            </w:r>
          </w:p>
        </w:tc>
        <w:tc>
          <w:tcPr>
            <w:tcW w:w="1076" w:type="pct"/>
          </w:tcPr>
          <w:p w14:paraId="6AF711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135,7 EUR/100 kg</w:t>
            </w:r>
          </w:p>
        </w:tc>
        <w:tc>
          <w:tcPr>
            <w:tcW w:w="506" w:type="pct"/>
          </w:tcPr>
          <w:p w14:paraId="2359338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019699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15953BB" w14:textId="77777777" w:rsidTr="00612B4D">
        <w:tc>
          <w:tcPr>
            <w:tcW w:w="651" w:type="pct"/>
            <w:noWrap/>
          </w:tcPr>
          <w:p w14:paraId="0301DA4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0404 10 62</w:t>
            </w:r>
          </w:p>
        </w:tc>
        <w:tc>
          <w:tcPr>
            <w:tcW w:w="2205" w:type="pct"/>
          </w:tcPr>
          <w:p w14:paraId="79201A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27 %</w:t>
            </w:r>
          </w:p>
        </w:tc>
        <w:tc>
          <w:tcPr>
            <w:tcW w:w="1076" w:type="pct"/>
          </w:tcPr>
          <w:p w14:paraId="5F9653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167,2 EUR/100 kg</w:t>
            </w:r>
          </w:p>
        </w:tc>
        <w:tc>
          <w:tcPr>
            <w:tcW w:w="506" w:type="pct"/>
          </w:tcPr>
          <w:p w14:paraId="2517EAB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193E23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3F5BBF2" w14:textId="77777777" w:rsidTr="00612B4D">
        <w:tc>
          <w:tcPr>
            <w:tcW w:w="651" w:type="pct"/>
            <w:noWrap/>
          </w:tcPr>
          <w:p w14:paraId="1AEE16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0404 10 72</w:t>
            </w:r>
          </w:p>
        </w:tc>
        <w:tc>
          <w:tcPr>
            <w:tcW w:w="2205" w:type="pct"/>
          </w:tcPr>
          <w:p w14:paraId="3AD9B0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1,5 %</w:t>
            </w:r>
          </w:p>
        </w:tc>
        <w:tc>
          <w:tcPr>
            <w:tcW w:w="1076" w:type="pct"/>
          </w:tcPr>
          <w:p w14:paraId="4C61AB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0,07 EUR/kg/piena sausna + 16,8 EUR/100 kg</w:t>
            </w:r>
          </w:p>
        </w:tc>
        <w:tc>
          <w:tcPr>
            <w:tcW w:w="506" w:type="pct"/>
          </w:tcPr>
          <w:p w14:paraId="5A04E77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92FA5B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ECAA0A4" w14:textId="77777777" w:rsidTr="00612B4D">
        <w:tc>
          <w:tcPr>
            <w:tcW w:w="651" w:type="pct"/>
            <w:noWrap/>
          </w:tcPr>
          <w:p w14:paraId="0537F1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0404 10 74</w:t>
            </w:r>
          </w:p>
        </w:tc>
        <w:tc>
          <w:tcPr>
            <w:tcW w:w="2205" w:type="pct"/>
          </w:tcPr>
          <w:p w14:paraId="4E3AA8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1,5 %, bet nepārsniedz 27 %</w:t>
            </w:r>
          </w:p>
        </w:tc>
        <w:tc>
          <w:tcPr>
            <w:tcW w:w="1076" w:type="pct"/>
          </w:tcPr>
          <w:p w14:paraId="3B67E7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1,31 EUR/kg/piena daļas + 22 EUR/100 kg</w:t>
            </w:r>
          </w:p>
        </w:tc>
        <w:tc>
          <w:tcPr>
            <w:tcW w:w="506" w:type="pct"/>
          </w:tcPr>
          <w:p w14:paraId="1C1989C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AC6FC5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EBFE013" w14:textId="77777777" w:rsidTr="00612B4D">
        <w:tc>
          <w:tcPr>
            <w:tcW w:w="651" w:type="pct"/>
            <w:noWrap/>
          </w:tcPr>
          <w:p w14:paraId="1E819F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0404 10 76</w:t>
            </w:r>
          </w:p>
        </w:tc>
        <w:tc>
          <w:tcPr>
            <w:tcW w:w="2205" w:type="pct"/>
          </w:tcPr>
          <w:p w14:paraId="6DBE95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27 %</w:t>
            </w:r>
          </w:p>
        </w:tc>
        <w:tc>
          <w:tcPr>
            <w:tcW w:w="1076" w:type="pct"/>
          </w:tcPr>
          <w:p w14:paraId="436CC9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1,62 EUR/kg/piena daļas + 22 EUR/100 kg</w:t>
            </w:r>
          </w:p>
        </w:tc>
        <w:tc>
          <w:tcPr>
            <w:tcW w:w="506" w:type="pct"/>
          </w:tcPr>
          <w:p w14:paraId="3F6F365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88483C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2A6EA60" w14:textId="77777777" w:rsidTr="00612B4D">
        <w:tc>
          <w:tcPr>
            <w:tcW w:w="651" w:type="pct"/>
            <w:noWrap/>
          </w:tcPr>
          <w:p w14:paraId="22042B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0404 10 78</w:t>
            </w:r>
          </w:p>
        </w:tc>
        <w:tc>
          <w:tcPr>
            <w:tcW w:w="2205" w:type="pct"/>
          </w:tcPr>
          <w:p w14:paraId="151889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1,5 %</w:t>
            </w:r>
          </w:p>
        </w:tc>
        <w:tc>
          <w:tcPr>
            <w:tcW w:w="1076" w:type="pct"/>
          </w:tcPr>
          <w:p w14:paraId="6950EF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0,95 EUR/kg/piena daļas + 22 EUR/100 kg</w:t>
            </w:r>
          </w:p>
        </w:tc>
        <w:tc>
          <w:tcPr>
            <w:tcW w:w="506" w:type="pct"/>
          </w:tcPr>
          <w:p w14:paraId="60F59D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9AD912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8D0D73A" w14:textId="77777777" w:rsidTr="00612B4D">
        <w:tc>
          <w:tcPr>
            <w:tcW w:w="651" w:type="pct"/>
            <w:noWrap/>
          </w:tcPr>
          <w:p w14:paraId="787A30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0404 10 82</w:t>
            </w:r>
          </w:p>
        </w:tc>
        <w:tc>
          <w:tcPr>
            <w:tcW w:w="2205" w:type="pct"/>
          </w:tcPr>
          <w:p w14:paraId="02B0FC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1,5 %, bet nepārsniedz 27 %</w:t>
            </w:r>
          </w:p>
        </w:tc>
        <w:tc>
          <w:tcPr>
            <w:tcW w:w="1076" w:type="pct"/>
          </w:tcPr>
          <w:p w14:paraId="5AC35F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1,31 EUR/kg/piena daļas + 22 EUR/100 kg</w:t>
            </w:r>
          </w:p>
        </w:tc>
        <w:tc>
          <w:tcPr>
            <w:tcW w:w="506" w:type="pct"/>
          </w:tcPr>
          <w:p w14:paraId="1441578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9C800B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BF6812C" w14:textId="77777777" w:rsidTr="00612B4D">
        <w:tc>
          <w:tcPr>
            <w:tcW w:w="651" w:type="pct"/>
            <w:noWrap/>
          </w:tcPr>
          <w:p w14:paraId="7EDDCF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0404 10 84</w:t>
            </w:r>
          </w:p>
        </w:tc>
        <w:tc>
          <w:tcPr>
            <w:tcW w:w="2205" w:type="pct"/>
          </w:tcPr>
          <w:p w14:paraId="1E6845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27 %</w:t>
            </w:r>
          </w:p>
        </w:tc>
        <w:tc>
          <w:tcPr>
            <w:tcW w:w="1076" w:type="pct"/>
          </w:tcPr>
          <w:p w14:paraId="214A93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1,62 EUR/kg/piena daļas + 22 EUR/100 kg</w:t>
            </w:r>
          </w:p>
        </w:tc>
        <w:tc>
          <w:tcPr>
            <w:tcW w:w="506" w:type="pct"/>
          </w:tcPr>
          <w:p w14:paraId="4506A1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A6125D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8DF6585" w14:textId="77777777" w:rsidTr="00612B4D">
        <w:tc>
          <w:tcPr>
            <w:tcW w:w="651" w:type="pct"/>
            <w:noWrap/>
          </w:tcPr>
          <w:p w14:paraId="6AC678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0404 90 21</w:t>
            </w:r>
          </w:p>
        </w:tc>
        <w:tc>
          <w:tcPr>
            <w:tcW w:w="2205" w:type="pct"/>
          </w:tcPr>
          <w:p w14:paraId="5B147D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1,5 %</w:t>
            </w:r>
          </w:p>
        </w:tc>
        <w:tc>
          <w:tcPr>
            <w:tcW w:w="1076" w:type="pct"/>
          </w:tcPr>
          <w:p w14:paraId="3C31BA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100,4 EUR/100 kg</w:t>
            </w:r>
          </w:p>
        </w:tc>
        <w:tc>
          <w:tcPr>
            <w:tcW w:w="506" w:type="pct"/>
          </w:tcPr>
          <w:p w14:paraId="5AC3590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33B66B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FCD01C2" w14:textId="77777777" w:rsidTr="00612B4D">
        <w:tc>
          <w:tcPr>
            <w:tcW w:w="651" w:type="pct"/>
            <w:noWrap/>
          </w:tcPr>
          <w:p w14:paraId="5D469B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0404 90 23</w:t>
            </w:r>
          </w:p>
        </w:tc>
        <w:tc>
          <w:tcPr>
            <w:tcW w:w="2205" w:type="pct"/>
          </w:tcPr>
          <w:p w14:paraId="78CD09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1,5 %, bet nepārsniedz 27 %</w:t>
            </w:r>
          </w:p>
        </w:tc>
        <w:tc>
          <w:tcPr>
            <w:tcW w:w="1076" w:type="pct"/>
          </w:tcPr>
          <w:p w14:paraId="6CFA7A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135,7 EUR/100 kg</w:t>
            </w:r>
          </w:p>
        </w:tc>
        <w:tc>
          <w:tcPr>
            <w:tcW w:w="506" w:type="pct"/>
          </w:tcPr>
          <w:p w14:paraId="604CF6B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3A22E0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760A65E" w14:textId="77777777" w:rsidTr="00612B4D">
        <w:tc>
          <w:tcPr>
            <w:tcW w:w="651" w:type="pct"/>
            <w:noWrap/>
          </w:tcPr>
          <w:p w14:paraId="76C95E4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0404 90 29</w:t>
            </w:r>
          </w:p>
        </w:tc>
        <w:tc>
          <w:tcPr>
            <w:tcW w:w="2205" w:type="pct"/>
          </w:tcPr>
          <w:p w14:paraId="263355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27 %</w:t>
            </w:r>
          </w:p>
        </w:tc>
        <w:tc>
          <w:tcPr>
            <w:tcW w:w="1076" w:type="pct"/>
          </w:tcPr>
          <w:p w14:paraId="1A759B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167,2 EUR/100 kg</w:t>
            </w:r>
          </w:p>
        </w:tc>
        <w:tc>
          <w:tcPr>
            <w:tcW w:w="506" w:type="pct"/>
          </w:tcPr>
          <w:p w14:paraId="2CE6F4B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3470A3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4267574" w14:textId="77777777" w:rsidTr="00612B4D">
        <w:tc>
          <w:tcPr>
            <w:tcW w:w="651" w:type="pct"/>
            <w:noWrap/>
          </w:tcPr>
          <w:p w14:paraId="61DB46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0404 90 81</w:t>
            </w:r>
          </w:p>
        </w:tc>
        <w:tc>
          <w:tcPr>
            <w:tcW w:w="2205" w:type="pct"/>
          </w:tcPr>
          <w:p w14:paraId="343355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1,5 %</w:t>
            </w:r>
          </w:p>
        </w:tc>
        <w:tc>
          <w:tcPr>
            <w:tcW w:w="1076" w:type="pct"/>
          </w:tcPr>
          <w:p w14:paraId="3066FC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0,95 EUR/kg/piena daļas + 22 EUR/100 kg</w:t>
            </w:r>
          </w:p>
        </w:tc>
        <w:tc>
          <w:tcPr>
            <w:tcW w:w="506" w:type="pct"/>
          </w:tcPr>
          <w:p w14:paraId="79FE710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1444C0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EDC12F8" w14:textId="77777777" w:rsidTr="00612B4D">
        <w:tc>
          <w:tcPr>
            <w:tcW w:w="651" w:type="pct"/>
            <w:noWrap/>
          </w:tcPr>
          <w:p w14:paraId="727497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0404 90 83</w:t>
            </w:r>
          </w:p>
        </w:tc>
        <w:tc>
          <w:tcPr>
            <w:tcW w:w="2205" w:type="pct"/>
          </w:tcPr>
          <w:p w14:paraId="7DEE1B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1,5 %, bet nepārsniedz 27 %</w:t>
            </w:r>
          </w:p>
        </w:tc>
        <w:tc>
          <w:tcPr>
            <w:tcW w:w="1076" w:type="pct"/>
          </w:tcPr>
          <w:p w14:paraId="3293A9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1,31 EUR/kg/piena daļas + 22 EUR/100 kg</w:t>
            </w:r>
          </w:p>
        </w:tc>
        <w:tc>
          <w:tcPr>
            <w:tcW w:w="506" w:type="pct"/>
          </w:tcPr>
          <w:p w14:paraId="65D52FA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E92BFF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674F86C" w14:textId="77777777" w:rsidTr="00612B4D">
        <w:tc>
          <w:tcPr>
            <w:tcW w:w="651" w:type="pct"/>
            <w:noWrap/>
          </w:tcPr>
          <w:p w14:paraId="7BD087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0404 90 89</w:t>
            </w:r>
          </w:p>
        </w:tc>
        <w:tc>
          <w:tcPr>
            <w:tcW w:w="2205" w:type="pct"/>
          </w:tcPr>
          <w:p w14:paraId="09ED86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27 %</w:t>
            </w:r>
          </w:p>
        </w:tc>
        <w:tc>
          <w:tcPr>
            <w:tcW w:w="1076" w:type="pct"/>
          </w:tcPr>
          <w:p w14:paraId="784D47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1,62 EUR/kg/piena daļas + 22 EUR/100 kg</w:t>
            </w:r>
          </w:p>
        </w:tc>
        <w:tc>
          <w:tcPr>
            <w:tcW w:w="506" w:type="pct"/>
          </w:tcPr>
          <w:p w14:paraId="47CBF7E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F23F5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DD4A01C" w14:textId="77777777" w:rsidTr="00612B4D">
        <w:tc>
          <w:tcPr>
            <w:tcW w:w="651" w:type="pct"/>
            <w:noWrap/>
          </w:tcPr>
          <w:p w14:paraId="106B1E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0405 10 11</w:t>
            </w:r>
          </w:p>
        </w:tc>
        <w:tc>
          <w:tcPr>
            <w:tcW w:w="2205" w:type="pct"/>
          </w:tcPr>
          <w:p w14:paraId="78902B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1 kg</w:t>
            </w:r>
          </w:p>
        </w:tc>
        <w:tc>
          <w:tcPr>
            <w:tcW w:w="1076" w:type="pct"/>
          </w:tcPr>
          <w:p w14:paraId="4DD5F6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189,6 EUR/100 kg</w:t>
            </w:r>
          </w:p>
        </w:tc>
        <w:tc>
          <w:tcPr>
            <w:tcW w:w="506" w:type="pct"/>
          </w:tcPr>
          <w:p w14:paraId="246BF35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6445B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1B0D503" w14:textId="77777777" w:rsidTr="00612B4D">
        <w:tc>
          <w:tcPr>
            <w:tcW w:w="651" w:type="pct"/>
            <w:noWrap/>
          </w:tcPr>
          <w:p w14:paraId="310EFE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0405 10 19</w:t>
            </w:r>
          </w:p>
        </w:tc>
        <w:tc>
          <w:tcPr>
            <w:tcW w:w="2205" w:type="pct"/>
          </w:tcPr>
          <w:p w14:paraId="2758AE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102AB9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189,6 EUR/100 kg</w:t>
            </w:r>
          </w:p>
        </w:tc>
        <w:tc>
          <w:tcPr>
            <w:tcW w:w="506" w:type="pct"/>
          </w:tcPr>
          <w:p w14:paraId="522C25C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2B2D56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EFE5762" w14:textId="77777777" w:rsidTr="00612B4D">
        <w:tc>
          <w:tcPr>
            <w:tcW w:w="651" w:type="pct"/>
            <w:noWrap/>
          </w:tcPr>
          <w:p w14:paraId="17E8A7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0405 10 30</w:t>
            </w:r>
          </w:p>
        </w:tc>
        <w:tc>
          <w:tcPr>
            <w:tcW w:w="2205" w:type="pct"/>
          </w:tcPr>
          <w:p w14:paraId="5376D6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atjaunotais sviests</w:t>
            </w:r>
          </w:p>
        </w:tc>
        <w:tc>
          <w:tcPr>
            <w:tcW w:w="1076" w:type="pct"/>
          </w:tcPr>
          <w:p w14:paraId="111DF6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189,6 EUR/100 kg</w:t>
            </w:r>
          </w:p>
        </w:tc>
        <w:tc>
          <w:tcPr>
            <w:tcW w:w="506" w:type="pct"/>
          </w:tcPr>
          <w:p w14:paraId="45778C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6636AA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092F1C3" w14:textId="77777777" w:rsidTr="00612B4D">
        <w:tc>
          <w:tcPr>
            <w:tcW w:w="651" w:type="pct"/>
            <w:noWrap/>
          </w:tcPr>
          <w:p w14:paraId="7E6B53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0405 10 50</w:t>
            </w:r>
          </w:p>
        </w:tc>
        <w:tc>
          <w:tcPr>
            <w:tcW w:w="2205" w:type="pct"/>
          </w:tcPr>
          <w:p w14:paraId="768042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sūkalu sviests</w:t>
            </w:r>
          </w:p>
        </w:tc>
        <w:tc>
          <w:tcPr>
            <w:tcW w:w="1076" w:type="pct"/>
          </w:tcPr>
          <w:p w14:paraId="318FB5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189,6 EUR/100 kg</w:t>
            </w:r>
          </w:p>
        </w:tc>
        <w:tc>
          <w:tcPr>
            <w:tcW w:w="506" w:type="pct"/>
          </w:tcPr>
          <w:p w14:paraId="712824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C017FD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31C591C" w14:textId="77777777" w:rsidTr="00612B4D">
        <w:tc>
          <w:tcPr>
            <w:tcW w:w="651" w:type="pct"/>
            <w:noWrap/>
          </w:tcPr>
          <w:p w14:paraId="3051B3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0405 10 90</w:t>
            </w:r>
          </w:p>
        </w:tc>
        <w:tc>
          <w:tcPr>
            <w:tcW w:w="2205" w:type="pct"/>
          </w:tcPr>
          <w:p w14:paraId="496725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1510D3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231,3 EUR/100 kg</w:t>
            </w:r>
          </w:p>
        </w:tc>
        <w:tc>
          <w:tcPr>
            <w:tcW w:w="506" w:type="pct"/>
          </w:tcPr>
          <w:p w14:paraId="4186F02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0B74D4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CE52E02" w14:textId="77777777" w:rsidTr="00612B4D">
        <w:tc>
          <w:tcPr>
            <w:tcW w:w="651" w:type="pct"/>
            <w:noWrap/>
          </w:tcPr>
          <w:p w14:paraId="319369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0405 20 10</w:t>
            </w:r>
          </w:p>
        </w:tc>
        <w:tc>
          <w:tcPr>
            <w:tcW w:w="2205" w:type="pct"/>
          </w:tcPr>
          <w:p w14:paraId="7F4533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tauku saturu pēc svara 39 % vai vairāk, bet mazāk nekā 60 %</w:t>
            </w:r>
          </w:p>
        </w:tc>
        <w:tc>
          <w:tcPr>
            <w:tcW w:w="1076" w:type="pct"/>
          </w:tcPr>
          <w:p w14:paraId="1CC316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p>
        </w:tc>
        <w:tc>
          <w:tcPr>
            <w:tcW w:w="506" w:type="pct"/>
          </w:tcPr>
          <w:p w14:paraId="034D2F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3317F1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FAABA07" w14:textId="77777777" w:rsidTr="00612B4D">
        <w:tc>
          <w:tcPr>
            <w:tcW w:w="651" w:type="pct"/>
            <w:noWrap/>
          </w:tcPr>
          <w:p w14:paraId="5F22EA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0405 20 30</w:t>
            </w:r>
          </w:p>
        </w:tc>
        <w:tc>
          <w:tcPr>
            <w:tcW w:w="2205" w:type="pct"/>
          </w:tcPr>
          <w:p w14:paraId="598560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tauku saturu pēc svara 60 % un vairāk, bet ne vairāk kā 75 %</w:t>
            </w:r>
          </w:p>
        </w:tc>
        <w:tc>
          <w:tcPr>
            <w:tcW w:w="1076" w:type="pct"/>
          </w:tcPr>
          <w:p w14:paraId="6CD5E3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p>
        </w:tc>
        <w:tc>
          <w:tcPr>
            <w:tcW w:w="506" w:type="pct"/>
          </w:tcPr>
          <w:p w14:paraId="648977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8C383F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A32996E" w14:textId="77777777" w:rsidTr="00612B4D">
        <w:tc>
          <w:tcPr>
            <w:tcW w:w="651" w:type="pct"/>
            <w:noWrap/>
          </w:tcPr>
          <w:p w14:paraId="63AF7ED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0405 20 90</w:t>
            </w:r>
          </w:p>
        </w:tc>
        <w:tc>
          <w:tcPr>
            <w:tcW w:w="2205" w:type="pct"/>
          </w:tcPr>
          <w:p w14:paraId="5EA14E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tauku saturu pēc svara vairāk nekā 75 %, bet mazāk par 80 %</w:t>
            </w:r>
          </w:p>
        </w:tc>
        <w:tc>
          <w:tcPr>
            <w:tcW w:w="1076" w:type="pct"/>
          </w:tcPr>
          <w:p w14:paraId="6D3FFE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189,6 EUR/100 kg</w:t>
            </w:r>
          </w:p>
        </w:tc>
        <w:tc>
          <w:tcPr>
            <w:tcW w:w="506" w:type="pct"/>
          </w:tcPr>
          <w:p w14:paraId="4B1016F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34D5E9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EF28AB8" w14:textId="77777777" w:rsidTr="00612B4D">
        <w:tc>
          <w:tcPr>
            <w:tcW w:w="651" w:type="pct"/>
            <w:noWrap/>
          </w:tcPr>
          <w:p w14:paraId="5234CA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0405 90 10</w:t>
            </w:r>
          </w:p>
        </w:tc>
        <w:tc>
          <w:tcPr>
            <w:tcW w:w="2205" w:type="pct"/>
          </w:tcPr>
          <w:p w14:paraId="4E5803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tauku saturu pēc svara 99,3 % vai vairāk un ūdens saturu pēc svara līdz 0,5 %</w:t>
            </w:r>
          </w:p>
        </w:tc>
        <w:tc>
          <w:tcPr>
            <w:tcW w:w="1076" w:type="pct"/>
          </w:tcPr>
          <w:p w14:paraId="21810B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231,3 EUR/100 kg</w:t>
            </w:r>
          </w:p>
        </w:tc>
        <w:tc>
          <w:tcPr>
            <w:tcW w:w="506" w:type="pct"/>
          </w:tcPr>
          <w:p w14:paraId="6E9F83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7A17D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1D33341" w14:textId="77777777" w:rsidTr="00612B4D">
        <w:tc>
          <w:tcPr>
            <w:tcW w:w="651" w:type="pct"/>
            <w:noWrap/>
          </w:tcPr>
          <w:p w14:paraId="39C0A4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0405 90 90</w:t>
            </w:r>
          </w:p>
        </w:tc>
        <w:tc>
          <w:tcPr>
            <w:tcW w:w="2205" w:type="pct"/>
          </w:tcPr>
          <w:p w14:paraId="2E703B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22B39B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231,3 EUR/100 kg</w:t>
            </w:r>
          </w:p>
        </w:tc>
        <w:tc>
          <w:tcPr>
            <w:tcW w:w="506" w:type="pct"/>
          </w:tcPr>
          <w:p w14:paraId="5F5F01B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AD17DC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3DB76A8" w14:textId="77777777" w:rsidTr="00612B4D">
        <w:tc>
          <w:tcPr>
            <w:tcW w:w="651" w:type="pct"/>
            <w:noWrap/>
          </w:tcPr>
          <w:p w14:paraId="0E6217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0406 10 30</w:t>
            </w:r>
          </w:p>
        </w:tc>
        <w:tc>
          <w:tcPr>
            <w:tcW w:w="2205" w:type="pct"/>
          </w:tcPr>
          <w:p w14:paraId="641A86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Mozzarella</w:t>
            </w:r>
            <w:r w:rsidRPr="00966615">
              <w:rPr>
                <w:rFonts w:asciiTheme="majorBidi" w:hAnsiTheme="majorBidi" w:cstheme="majorBidi"/>
                <w:lang w:val="lv-LV"/>
              </w:rPr>
              <w:t>, šķidrumā vai bez šķidruma</w:t>
            </w:r>
          </w:p>
        </w:tc>
        <w:tc>
          <w:tcPr>
            <w:tcW w:w="1076" w:type="pct"/>
          </w:tcPr>
          <w:p w14:paraId="68AB26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185,2 EUR/100 kg</w:t>
            </w:r>
          </w:p>
        </w:tc>
        <w:tc>
          <w:tcPr>
            <w:tcW w:w="506" w:type="pct"/>
          </w:tcPr>
          <w:p w14:paraId="08FB6FC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0FC8DD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849B3E9" w14:textId="77777777" w:rsidTr="00612B4D">
        <w:tc>
          <w:tcPr>
            <w:tcW w:w="651" w:type="pct"/>
            <w:noWrap/>
          </w:tcPr>
          <w:p w14:paraId="7563F2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0406 10 50</w:t>
            </w:r>
          </w:p>
        </w:tc>
        <w:tc>
          <w:tcPr>
            <w:tcW w:w="2205" w:type="pct"/>
          </w:tcPr>
          <w:p w14:paraId="165299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79D8ED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185,2 EUR/100 kg</w:t>
            </w:r>
          </w:p>
        </w:tc>
        <w:tc>
          <w:tcPr>
            <w:tcW w:w="506" w:type="pct"/>
          </w:tcPr>
          <w:p w14:paraId="121AE0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C14E2B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26FECD9" w14:textId="77777777" w:rsidTr="00612B4D">
        <w:tc>
          <w:tcPr>
            <w:tcW w:w="651" w:type="pct"/>
            <w:noWrap/>
          </w:tcPr>
          <w:p w14:paraId="7E87C5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0406 10 80</w:t>
            </w:r>
          </w:p>
        </w:tc>
        <w:tc>
          <w:tcPr>
            <w:tcW w:w="2205" w:type="pct"/>
          </w:tcPr>
          <w:p w14:paraId="399EF0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218A4A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221,2 EUR/100 kg</w:t>
            </w:r>
          </w:p>
        </w:tc>
        <w:tc>
          <w:tcPr>
            <w:tcW w:w="506" w:type="pct"/>
          </w:tcPr>
          <w:p w14:paraId="515E239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387F93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246DEFE" w14:textId="77777777" w:rsidTr="00612B4D">
        <w:tc>
          <w:tcPr>
            <w:tcW w:w="651" w:type="pct"/>
            <w:noWrap/>
          </w:tcPr>
          <w:p w14:paraId="0ADE1A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0406 20 00</w:t>
            </w:r>
          </w:p>
        </w:tc>
        <w:tc>
          <w:tcPr>
            <w:tcW w:w="2205" w:type="pct"/>
          </w:tcPr>
          <w:p w14:paraId="059B0B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visu veidu rīvēts siers vai siera pulveris</w:t>
            </w:r>
          </w:p>
        </w:tc>
        <w:tc>
          <w:tcPr>
            <w:tcW w:w="1076" w:type="pct"/>
          </w:tcPr>
          <w:p w14:paraId="28092A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188,2 EUR/100 kg</w:t>
            </w:r>
          </w:p>
        </w:tc>
        <w:tc>
          <w:tcPr>
            <w:tcW w:w="506" w:type="pct"/>
          </w:tcPr>
          <w:p w14:paraId="02BB9F5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2DC8E2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398A6DA" w14:textId="77777777" w:rsidTr="00612B4D">
        <w:tc>
          <w:tcPr>
            <w:tcW w:w="651" w:type="pct"/>
            <w:noWrap/>
          </w:tcPr>
          <w:p w14:paraId="43E578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0406 30 10</w:t>
            </w:r>
          </w:p>
        </w:tc>
        <w:tc>
          <w:tcPr>
            <w:tcW w:w="2205" w:type="pct"/>
          </w:tcPr>
          <w:p w14:paraId="555B62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kura ražošanā izmantots tikai Ementāles, Grijēras un Apencelles siers un kurā kā piedeva var būt Glaras zaļais siers (t.s. </w:t>
            </w:r>
            <w:r w:rsidRPr="00966615">
              <w:rPr>
                <w:rFonts w:asciiTheme="majorBidi" w:hAnsiTheme="majorBidi" w:cstheme="majorBidi"/>
                <w:i/>
                <w:lang w:val="lv-LV"/>
              </w:rPr>
              <w:t>Schabziger</w:t>
            </w:r>
            <w:r w:rsidRPr="00966615">
              <w:rPr>
                <w:rFonts w:asciiTheme="majorBidi" w:hAnsiTheme="majorBidi" w:cstheme="majorBidi"/>
                <w:lang w:val="lv-LV"/>
              </w:rPr>
              <w:t>); safasēts mazumtirdzniecībai, kura tauku saturs sausnā nepārsniedz 56 % no svara</w:t>
            </w:r>
          </w:p>
        </w:tc>
        <w:tc>
          <w:tcPr>
            <w:tcW w:w="1076" w:type="pct"/>
          </w:tcPr>
          <w:p w14:paraId="2DD6E2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144,9 EUR/100 kg</w:t>
            </w:r>
          </w:p>
        </w:tc>
        <w:tc>
          <w:tcPr>
            <w:tcW w:w="506" w:type="pct"/>
          </w:tcPr>
          <w:p w14:paraId="27BD95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F15D4F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4D8BD6D" w14:textId="77777777" w:rsidTr="00612B4D">
        <w:tc>
          <w:tcPr>
            <w:tcW w:w="651" w:type="pct"/>
            <w:noWrap/>
          </w:tcPr>
          <w:p w14:paraId="4245FB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0406 30 31</w:t>
            </w:r>
          </w:p>
        </w:tc>
        <w:tc>
          <w:tcPr>
            <w:tcW w:w="2205" w:type="pct"/>
          </w:tcPr>
          <w:p w14:paraId="11C28C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nepārsniedz 48 %</w:t>
            </w:r>
          </w:p>
        </w:tc>
        <w:tc>
          <w:tcPr>
            <w:tcW w:w="1076" w:type="pct"/>
          </w:tcPr>
          <w:p w14:paraId="6F9C79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139,1 EUR/100 kg</w:t>
            </w:r>
          </w:p>
        </w:tc>
        <w:tc>
          <w:tcPr>
            <w:tcW w:w="506" w:type="pct"/>
          </w:tcPr>
          <w:p w14:paraId="60E2B9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4ED761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7BF2088" w14:textId="77777777" w:rsidTr="00612B4D">
        <w:tc>
          <w:tcPr>
            <w:tcW w:w="651" w:type="pct"/>
            <w:noWrap/>
          </w:tcPr>
          <w:p w14:paraId="19E7F3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0406 30 39</w:t>
            </w:r>
          </w:p>
        </w:tc>
        <w:tc>
          <w:tcPr>
            <w:tcW w:w="2205" w:type="pct"/>
          </w:tcPr>
          <w:p w14:paraId="727D63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48 %</w:t>
            </w:r>
          </w:p>
        </w:tc>
        <w:tc>
          <w:tcPr>
            <w:tcW w:w="1076" w:type="pct"/>
          </w:tcPr>
          <w:p w14:paraId="4F56BD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144,9 EUR/100 kg</w:t>
            </w:r>
          </w:p>
        </w:tc>
        <w:tc>
          <w:tcPr>
            <w:tcW w:w="506" w:type="pct"/>
          </w:tcPr>
          <w:p w14:paraId="4D9DFF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1662C5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6CDF0D3" w14:textId="77777777" w:rsidTr="00612B4D">
        <w:tc>
          <w:tcPr>
            <w:tcW w:w="651" w:type="pct"/>
            <w:noWrap/>
          </w:tcPr>
          <w:p w14:paraId="4A4FB39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0406 30 90</w:t>
            </w:r>
          </w:p>
        </w:tc>
        <w:tc>
          <w:tcPr>
            <w:tcW w:w="2205" w:type="pct"/>
          </w:tcPr>
          <w:p w14:paraId="6EAA35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 tauku saturs pārsniedz 36 % no svara</w:t>
            </w:r>
          </w:p>
        </w:tc>
        <w:tc>
          <w:tcPr>
            <w:tcW w:w="1076" w:type="pct"/>
          </w:tcPr>
          <w:p w14:paraId="12E564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215 EUR/100 kg</w:t>
            </w:r>
          </w:p>
        </w:tc>
        <w:tc>
          <w:tcPr>
            <w:tcW w:w="506" w:type="pct"/>
          </w:tcPr>
          <w:p w14:paraId="0541009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9BF9BE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28BF79F" w14:textId="77777777" w:rsidTr="00612B4D">
        <w:tc>
          <w:tcPr>
            <w:tcW w:w="651" w:type="pct"/>
            <w:noWrap/>
          </w:tcPr>
          <w:p w14:paraId="159C8F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0406 40 10</w:t>
            </w:r>
          </w:p>
        </w:tc>
        <w:tc>
          <w:tcPr>
            <w:tcW w:w="2205" w:type="pct"/>
          </w:tcPr>
          <w:p w14:paraId="324146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rokfors</w:t>
            </w:r>
          </w:p>
        </w:tc>
        <w:tc>
          <w:tcPr>
            <w:tcW w:w="1076" w:type="pct"/>
          </w:tcPr>
          <w:p w14:paraId="0D30F3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140,9 EUR/100 kg</w:t>
            </w:r>
          </w:p>
        </w:tc>
        <w:tc>
          <w:tcPr>
            <w:tcW w:w="506" w:type="pct"/>
          </w:tcPr>
          <w:p w14:paraId="2A0D42F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9CE186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E39C38C" w14:textId="77777777" w:rsidTr="00612B4D">
        <w:tc>
          <w:tcPr>
            <w:tcW w:w="651" w:type="pct"/>
            <w:noWrap/>
          </w:tcPr>
          <w:p w14:paraId="5EA769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0406 40 50</w:t>
            </w:r>
          </w:p>
        </w:tc>
        <w:tc>
          <w:tcPr>
            <w:tcW w:w="2205" w:type="pct"/>
          </w:tcPr>
          <w:p w14:paraId="57844C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Gorgonzola</w:t>
            </w:r>
          </w:p>
        </w:tc>
        <w:tc>
          <w:tcPr>
            <w:tcW w:w="1076" w:type="pct"/>
          </w:tcPr>
          <w:p w14:paraId="096BEC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140,9 EUR/100 kg</w:t>
            </w:r>
          </w:p>
        </w:tc>
        <w:tc>
          <w:tcPr>
            <w:tcW w:w="506" w:type="pct"/>
          </w:tcPr>
          <w:p w14:paraId="0C6008D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B3FEB7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50CD1E2" w14:textId="77777777" w:rsidTr="00612B4D">
        <w:tc>
          <w:tcPr>
            <w:tcW w:w="651" w:type="pct"/>
            <w:noWrap/>
          </w:tcPr>
          <w:p w14:paraId="490FA0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0406 40 90</w:t>
            </w:r>
          </w:p>
        </w:tc>
        <w:tc>
          <w:tcPr>
            <w:tcW w:w="2205" w:type="pct"/>
          </w:tcPr>
          <w:p w14:paraId="779FB6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451D5D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140,9 EUR/100 kg</w:t>
            </w:r>
          </w:p>
        </w:tc>
        <w:tc>
          <w:tcPr>
            <w:tcW w:w="506" w:type="pct"/>
          </w:tcPr>
          <w:p w14:paraId="1287A1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41F2C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B939F5C" w14:textId="77777777" w:rsidTr="00612B4D">
        <w:tc>
          <w:tcPr>
            <w:tcW w:w="651" w:type="pct"/>
            <w:noWrap/>
          </w:tcPr>
          <w:p w14:paraId="27DC87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0406 90 01</w:t>
            </w:r>
          </w:p>
        </w:tc>
        <w:tc>
          <w:tcPr>
            <w:tcW w:w="2205" w:type="pct"/>
          </w:tcPr>
          <w:p w14:paraId="523876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pārstrādei</w:t>
            </w:r>
          </w:p>
        </w:tc>
        <w:tc>
          <w:tcPr>
            <w:tcW w:w="1076" w:type="pct"/>
          </w:tcPr>
          <w:p w14:paraId="5B2E5A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167,1 EUR/100 kg</w:t>
            </w:r>
          </w:p>
        </w:tc>
        <w:tc>
          <w:tcPr>
            <w:tcW w:w="506" w:type="pct"/>
          </w:tcPr>
          <w:p w14:paraId="1C570B9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265199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D6790E9" w14:textId="77777777" w:rsidTr="00612B4D">
        <w:tc>
          <w:tcPr>
            <w:tcW w:w="651" w:type="pct"/>
            <w:noWrap/>
          </w:tcPr>
          <w:p w14:paraId="395536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0406 90 13</w:t>
            </w:r>
          </w:p>
        </w:tc>
        <w:tc>
          <w:tcPr>
            <w:tcW w:w="2205" w:type="pct"/>
          </w:tcPr>
          <w:p w14:paraId="15113C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Ementāles siers</w:t>
            </w:r>
          </w:p>
        </w:tc>
        <w:tc>
          <w:tcPr>
            <w:tcW w:w="1076" w:type="pct"/>
          </w:tcPr>
          <w:p w14:paraId="515594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171,7 EUR/100 kg</w:t>
            </w:r>
          </w:p>
        </w:tc>
        <w:tc>
          <w:tcPr>
            <w:tcW w:w="506" w:type="pct"/>
          </w:tcPr>
          <w:p w14:paraId="5B2D112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AF7543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3153F34" w14:textId="77777777" w:rsidTr="00612B4D">
        <w:tc>
          <w:tcPr>
            <w:tcW w:w="651" w:type="pct"/>
            <w:noWrap/>
          </w:tcPr>
          <w:p w14:paraId="792F12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0406 90 15</w:t>
            </w:r>
          </w:p>
        </w:tc>
        <w:tc>
          <w:tcPr>
            <w:tcW w:w="2205" w:type="pct"/>
          </w:tcPr>
          <w:p w14:paraId="1DD5AE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Grijēras siers, </w:t>
            </w:r>
            <w:r w:rsidRPr="00966615">
              <w:rPr>
                <w:rFonts w:asciiTheme="majorBidi" w:hAnsiTheme="majorBidi" w:cstheme="majorBidi"/>
                <w:i/>
                <w:lang w:val="lv-LV"/>
              </w:rPr>
              <w:t>Sbrinz</w:t>
            </w:r>
          </w:p>
        </w:tc>
        <w:tc>
          <w:tcPr>
            <w:tcW w:w="1076" w:type="pct"/>
          </w:tcPr>
          <w:p w14:paraId="29A1F1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171,7 EUR/100 kg</w:t>
            </w:r>
          </w:p>
        </w:tc>
        <w:tc>
          <w:tcPr>
            <w:tcW w:w="506" w:type="pct"/>
          </w:tcPr>
          <w:p w14:paraId="44C93B4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F3D3E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74ABA31" w14:textId="77777777" w:rsidTr="00612B4D">
        <w:tc>
          <w:tcPr>
            <w:tcW w:w="651" w:type="pct"/>
            <w:noWrap/>
          </w:tcPr>
          <w:p w14:paraId="612672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0406 90 17</w:t>
            </w:r>
          </w:p>
        </w:tc>
        <w:tc>
          <w:tcPr>
            <w:tcW w:w="2205" w:type="pct"/>
          </w:tcPr>
          <w:p w14:paraId="1AF607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Bergkäse</w:t>
            </w:r>
            <w:r w:rsidRPr="00966615">
              <w:rPr>
                <w:rFonts w:asciiTheme="majorBidi" w:hAnsiTheme="majorBidi" w:cstheme="majorBidi"/>
                <w:lang w:val="lv-LV"/>
              </w:rPr>
              <w:t xml:space="preserve"> un Apencelles siers</w:t>
            </w:r>
          </w:p>
        </w:tc>
        <w:tc>
          <w:tcPr>
            <w:tcW w:w="1076" w:type="pct"/>
          </w:tcPr>
          <w:p w14:paraId="6B9824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171,7 EUR/100 kg</w:t>
            </w:r>
          </w:p>
        </w:tc>
        <w:tc>
          <w:tcPr>
            <w:tcW w:w="506" w:type="pct"/>
          </w:tcPr>
          <w:p w14:paraId="46B138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7C40D9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05273C6" w14:textId="77777777" w:rsidTr="00612B4D">
        <w:tc>
          <w:tcPr>
            <w:tcW w:w="651" w:type="pct"/>
            <w:noWrap/>
          </w:tcPr>
          <w:p w14:paraId="68D5BD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0406 90 18</w:t>
            </w:r>
          </w:p>
        </w:tc>
        <w:tc>
          <w:tcPr>
            <w:tcW w:w="2205" w:type="pct"/>
          </w:tcPr>
          <w:p w14:paraId="6AC807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Fromage Fribourgeois</w:t>
            </w:r>
            <w:r w:rsidRPr="00966615">
              <w:rPr>
                <w:rFonts w:asciiTheme="majorBidi" w:hAnsiTheme="majorBidi" w:cstheme="majorBidi"/>
                <w:lang w:val="lv-LV"/>
              </w:rPr>
              <w:t xml:space="preserve">, </w:t>
            </w:r>
            <w:r w:rsidRPr="00966615">
              <w:rPr>
                <w:rFonts w:asciiTheme="majorBidi" w:hAnsiTheme="majorBidi" w:cstheme="majorBidi"/>
                <w:i/>
                <w:lang w:val="lv-LV"/>
              </w:rPr>
              <w:t>Vacherin Mont d'Or</w:t>
            </w:r>
            <w:r w:rsidRPr="00966615">
              <w:rPr>
                <w:rFonts w:asciiTheme="majorBidi" w:hAnsiTheme="majorBidi" w:cstheme="majorBidi"/>
                <w:lang w:val="lv-LV"/>
              </w:rPr>
              <w:t xml:space="preserve"> un </w:t>
            </w:r>
            <w:r w:rsidRPr="00966615">
              <w:rPr>
                <w:rFonts w:asciiTheme="majorBidi" w:hAnsiTheme="majorBidi" w:cstheme="majorBidi"/>
                <w:i/>
                <w:lang w:val="lv-LV"/>
              </w:rPr>
              <w:t>Tête de Moine</w:t>
            </w:r>
          </w:p>
        </w:tc>
        <w:tc>
          <w:tcPr>
            <w:tcW w:w="1076" w:type="pct"/>
          </w:tcPr>
          <w:p w14:paraId="16CFAA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171,7 EUR/100 kg</w:t>
            </w:r>
          </w:p>
        </w:tc>
        <w:tc>
          <w:tcPr>
            <w:tcW w:w="506" w:type="pct"/>
          </w:tcPr>
          <w:p w14:paraId="37BB3C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50A89B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DA11A90" w14:textId="77777777" w:rsidTr="00612B4D">
        <w:tc>
          <w:tcPr>
            <w:tcW w:w="651" w:type="pct"/>
            <w:noWrap/>
          </w:tcPr>
          <w:p w14:paraId="163026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0406 90 21</w:t>
            </w:r>
          </w:p>
        </w:tc>
        <w:tc>
          <w:tcPr>
            <w:tcW w:w="2205" w:type="pct"/>
          </w:tcPr>
          <w:p w14:paraId="503595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Čedaras siers</w:t>
            </w:r>
          </w:p>
        </w:tc>
        <w:tc>
          <w:tcPr>
            <w:tcW w:w="1076" w:type="pct"/>
          </w:tcPr>
          <w:p w14:paraId="32C23E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167,1 EUR/100 kg</w:t>
            </w:r>
          </w:p>
        </w:tc>
        <w:tc>
          <w:tcPr>
            <w:tcW w:w="506" w:type="pct"/>
          </w:tcPr>
          <w:p w14:paraId="60F24B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A34FB7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34F0B77" w14:textId="77777777" w:rsidTr="00612B4D">
        <w:tc>
          <w:tcPr>
            <w:tcW w:w="651" w:type="pct"/>
            <w:noWrap/>
          </w:tcPr>
          <w:p w14:paraId="588507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0406 90 23</w:t>
            </w:r>
          </w:p>
        </w:tc>
        <w:tc>
          <w:tcPr>
            <w:tcW w:w="2205" w:type="pct"/>
          </w:tcPr>
          <w:p w14:paraId="028E65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Edamas siers</w:t>
            </w:r>
          </w:p>
        </w:tc>
        <w:tc>
          <w:tcPr>
            <w:tcW w:w="1076" w:type="pct"/>
          </w:tcPr>
          <w:p w14:paraId="2BD1BA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27E043D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1966FE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03AEA9B" w14:textId="77777777" w:rsidTr="00612B4D">
        <w:tc>
          <w:tcPr>
            <w:tcW w:w="651" w:type="pct"/>
            <w:noWrap/>
          </w:tcPr>
          <w:p w14:paraId="6A77B0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0406 90 25</w:t>
            </w:r>
          </w:p>
        </w:tc>
        <w:tc>
          <w:tcPr>
            <w:tcW w:w="2205" w:type="pct"/>
          </w:tcPr>
          <w:p w14:paraId="0CB3F6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Tilzītes siers</w:t>
            </w:r>
          </w:p>
        </w:tc>
        <w:tc>
          <w:tcPr>
            <w:tcW w:w="1076" w:type="pct"/>
          </w:tcPr>
          <w:p w14:paraId="6EFDEB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1E49180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52BE69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7381922" w14:textId="77777777" w:rsidTr="00612B4D">
        <w:tc>
          <w:tcPr>
            <w:tcW w:w="651" w:type="pct"/>
            <w:noWrap/>
          </w:tcPr>
          <w:p w14:paraId="5F4700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0406 90 29</w:t>
            </w:r>
          </w:p>
        </w:tc>
        <w:tc>
          <w:tcPr>
            <w:tcW w:w="2205" w:type="pct"/>
          </w:tcPr>
          <w:p w14:paraId="41EDA6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kaškavals</w:t>
            </w:r>
          </w:p>
        </w:tc>
        <w:tc>
          <w:tcPr>
            <w:tcW w:w="1076" w:type="pct"/>
          </w:tcPr>
          <w:p w14:paraId="5521DE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0F561FF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14637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BF88348" w14:textId="77777777" w:rsidTr="00612B4D">
        <w:tc>
          <w:tcPr>
            <w:tcW w:w="651" w:type="pct"/>
            <w:noWrap/>
          </w:tcPr>
          <w:p w14:paraId="0E28E5A0"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0406 90 32</w:t>
            </w:r>
          </w:p>
        </w:tc>
        <w:tc>
          <w:tcPr>
            <w:tcW w:w="2205" w:type="pct"/>
          </w:tcPr>
          <w:p w14:paraId="51FDEE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Feta</w:t>
            </w:r>
          </w:p>
        </w:tc>
        <w:tc>
          <w:tcPr>
            <w:tcW w:w="1076" w:type="pct"/>
          </w:tcPr>
          <w:p w14:paraId="15B010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1E6F4CB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EDEFF6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8D2224D" w14:textId="77777777" w:rsidTr="00612B4D">
        <w:tc>
          <w:tcPr>
            <w:tcW w:w="651" w:type="pct"/>
            <w:noWrap/>
          </w:tcPr>
          <w:p w14:paraId="47D146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0406 90 35</w:t>
            </w:r>
          </w:p>
        </w:tc>
        <w:tc>
          <w:tcPr>
            <w:tcW w:w="2205" w:type="pct"/>
          </w:tcPr>
          <w:p w14:paraId="429745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Kefalo-Tyri</w:t>
            </w:r>
          </w:p>
        </w:tc>
        <w:tc>
          <w:tcPr>
            <w:tcW w:w="1076" w:type="pct"/>
          </w:tcPr>
          <w:p w14:paraId="40607C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50A11A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F86FE2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9192464" w14:textId="77777777" w:rsidTr="00612B4D">
        <w:tc>
          <w:tcPr>
            <w:tcW w:w="651" w:type="pct"/>
            <w:noWrap/>
          </w:tcPr>
          <w:p w14:paraId="007A93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0406 90 37</w:t>
            </w:r>
          </w:p>
        </w:tc>
        <w:tc>
          <w:tcPr>
            <w:tcW w:w="2205" w:type="pct"/>
          </w:tcPr>
          <w:p w14:paraId="797B6F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Finlandia</w:t>
            </w:r>
          </w:p>
        </w:tc>
        <w:tc>
          <w:tcPr>
            <w:tcW w:w="1076" w:type="pct"/>
          </w:tcPr>
          <w:p w14:paraId="0F64DA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2B2CC9E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04B055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C92F10B" w14:textId="77777777" w:rsidTr="00612B4D">
        <w:tc>
          <w:tcPr>
            <w:tcW w:w="651" w:type="pct"/>
            <w:noWrap/>
          </w:tcPr>
          <w:p w14:paraId="2495C9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0406 90 39</w:t>
            </w:r>
          </w:p>
        </w:tc>
        <w:tc>
          <w:tcPr>
            <w:tcW w:w="2205" w:type="pct"/>
          </w:tcPr>
          <w:p w14:paraId="21713C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Jarlsberg</w:t>
            </w:r>
          </w:p>
        </w:tc>
        <w:tc>
          <w:tcPr>
            <w:tcW w:w="1076" w:type="pct"/>
          </w:tcPr>
          <w:p w14:paraId="103A4A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274EAF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0A6082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6128E71" w14:textId="77777777" w:rsidTr="00612B4D">
        <w:tc>
          <w:tcPr>
            <w:tcW w:w="651" w:type="pct"/>
            <w:noWrap/>
          </w:tcPr>
          <w:p w14:paraId="3C3614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0406 90 50</w:t>
            </w:r>
          </w:p>
        </w:tc>
        <w:tc>
          <w:tcPr>
            <w:tcW w:w="2205" w:type="pct"/>
          </w:tcPr>
          <w:p w14:paraId="01AB33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siers no aitas vai bifeļmātes piena traukos ar sālījumu vai aitādas vai kazādas maisos</w:t>
            </w:r>
          </w:p>
        </w:tc>
        <w:tc>
          <w:tcPr>
            <w:tcW w:w="1076" w:type="pct"/>
          </w:tcPr>
          <w:p w14:paraId="1FD054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1642BF4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9AFBDD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D200E21" w14:textId="77777777" w:rsidTr="00612B4D">
        <w:tc>
          <w:tcPr>
            <w:tcW w:w="651" w:type="pct"/>
            <w:noWrap/>
          </w:tcPr>
          <w:p w14:paraId="10EF34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0406 90 61</w:t>
            </w:r>
          </w:p>
        </w:tc>
        <w:tc>
          <w:tcPr>
            <w:tcW w:w="2205" w:type="pct"/>
          </w:tcPr>
          <w:p w14:paraId="43BA4B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Grana Padano</w:t>
            </w:r>
            <w:r w:rsidRPr="00966615">
              <w:rPr>
                <w:rFonts w:asciiTheme="majorBidi" w:hAnsiTheme="majorBidi" w:cstheme="majorBidi"/>
                <w:lang w:val="lv-LV"/>
              </w:rPr>
              <w:t xml:space="preserve">, </w:t>
            </w:r>
            <w:r w:rsidRPr="00966615">
              <w:rPr>
                <w:rFonts w:asciiTheme="majorBidi" w:hAnsiTheme="majorBidi" w:cstheme="majorBidi"/>
                <w:i/>
                <w:lang w:val="lv-LV"/>
              </w:rPr>
              <w:t>Parmigiano Reggiano</w:t>
            </w:r>
          </w:p>
        </w:tc>
        <w:tc>
          <w:tcPr>
            <w:tcW w:w="1076" w:type="pct"/>
          </w:tcPr>
          <w:p w14:paraId="5CFBD9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188,2 EUR/100 kg</w:t>
            </w:r>
          </w:p>
        </w:tc>
        <w:tc>
          <w:tcPr>
            <w:tcW w:w="506" w:type="pct"/>
          </w:tcPr>
          <w:p w14:paraId="44E2931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331809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3FB5B69" w14:textId="77777777" w:rsidTr="00612B4D">
        <w:tc>
          <w:tcPr>
            <w:tcW w:w="651" w:type="pct"/>
            <w:noWrap/>
          </w:tcPr>
          <w:p w14:paraId="31CAF4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0406 90 63</w:t>
            </w:r>
          </w:p>
        </w:tc>
        <w:tc>
          <w:tcPr>
            <w:tcW w:w="2205" w:type="pct"/>
          </w:tcPr>
          <w:p w14:paraId="522352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Fiore Sardo</w:t>
            </w:r>
            <w:r w:rsidRPr="00966615">
              <w:rPr>
                <w:rFonts w:asciiTheme="majorBidi" w:hAnsiTheme="majorBidi" w:cstheme="majorBidi"/>
                <w:lang w:val="lv-LV"/>
              </w:rPr>
              <w:t xml:space="preserve">, </w:t>
            </w:r>
            <w:r w:rsidRPr="00966615">
              <w:rPr>
                <w:rFonts w:asciiTheme="majorBidi" w:hAnsiTheme="majorBidi" w:cstheme="majorBidi"/>
                <w:i/>
                <w:lang w:val="lv-LV"/>
              </w:rPr>
              <w:t>Pecorino</w:t>
            </w:r>
          </w:p>
        </w:tc>
        <w:tc>
          <w:tcPr>
            <w:tcW w:w="1076" w:type="pct"/>
          </w:tcPr>
          <w:p w14:paraId="3028DA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188,2 EUR/100 kg</w:t>
            </w:r>
          </w:p>
        </w:tc>
        <w:tc>
          <w:tcPr>
            <w:tcW w:w="506" w:type="pct"/>
          </w:tcPr>
          <w:p w14:paraId="2A51287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6897FE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08EB2E6" w14:textId="77777777" w:rsidTr="00612B4D">
        <w:tc>
          <w:tcPr>
            <w:tcW w:w="651" w:type="pct"/>
            <w:noWrap/>
          </w:tcPr>
          <w:p w14:paraId="3CEEBD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0406 90 69</w:t>
            </w:r>
          </w:p>
        </w:tc>
        <w:tc>
          <w:tcPr>
            <w:tcW w:w="2205" w:type="pct"/>
          </w:tcPr>
          <w:p w14:paraId="2DE25F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06A91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188,2 EUR/100 kg</w:t>
            </w:r>
          </w:p>
        </w:tc>
        <w:tc>
          <w:tcPr>
            <w:tcW w:w="506" w:type="pct"/>
          </w:tcPr>
          <w:p w14:paraId="7351266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B3BCF5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E691BE3" w14:textId="77777777" w:rsidTr="00612B4D">
        <w:tc>
          <w:tcPr>
            <w:tcW w:w="651" w:type="pct"/>
            <w:noWrap/>
          </w:tcPr>
          <w:p w14:paraId="4D71D7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0406 90 73</w:t>
            </w:r>
          </w:p>
        </w:tc>
        <w:tc>
          <w:tcPr>
            <w:tcW w:w="2205" w:type="pct"/>
          </w:tcPr>
          <w:p w14:paraId="235402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Provolone</w:t>
            </w:r>
          </w:p>
        </w:tc>
        <w:tc>
          <w:tcPr>
            <w:tcW w:w="1076" w:type="pct"/>
          </w:tcPr>
          <w:p w14:paraId="68E0E3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16791A3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EF0293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15C0913" w14:textId="77777777" w:rsidTr="00612B4D">
        <w:tc>
          <w:tcPr>
            <w:tcW w:w="651" w:type="pct"/>
            <w:noWrap/>
          </w:tcPr>
          <w:p w14:paraId="415F9A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0406 90 74</w:t>
            </w:r>
          </w:p>
        </w:tc>
        <w:tc>
          <w:tcPr>
            <w:tcW w:w="2205" w:type="pct"/>
          </w:tcPr>
          <w:p w14:paraId="0BAB5B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Maasdamas siers</w:t>
            </w:r>
          </w:p>
        </w:tc>
        <w:tc>
          <w:tcPr>
            <w:tcW w:w="1076" w:type="pct"/>
          </w:tcPr>
          <w:p w14:paraId="47F4BA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12B6AA6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4B4A64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4DF09DF" w14:textId="77777777" w:rsidTr="00612B4D">
        <w:tc>
          <w:tcPr>
            <w:tcW w:w="651" w:type="pct"/>
            <w:noWrap/>
          </w:tcPr>
          <w:p w14:paraId="62D4ED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0406 90 75</w:t>
            </w:r>
          </w:p>
        </w:tc>
        <w:tc>
          <w:tcPr>
            <w:tcW w:w="2205" w:type="pct"/>
          </w:tcPr>
          <w:p w14:paraId="1DA737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Asiago</w:t>
            </w:r>
            <w:r w:rsidRPr="00966615">
              <w:rPr>
                <w:rFonts w:asciiTheme="majorBidi" w:hAnsiTheme="majorBidi" w:cstheme="majorBidi"/>
                <w:lang w:val="lv-LV"/>
              </w:rPr>
              <w:t xml:space="preserve">, </w:t>
            </w:r>
            <w:r w:rsidRPr="00966615">
              <w:rPr>
                <w:rFonts w:asciiTheme="majorBidi" w:hAnsiTheme="majorBidi" w:cstheme="majorBidi"/>
                <w:i/>
                <w:lang w:val="lv-LV"/>
              </w:rPr>
              <w:t>Caciocavallo</w:t>
            </w:r>
            <w:r w:rsidRPr="00966615">
              <w:rPr>
                <w:rFonts w:asciiTheme="majorBidi" w:hAnsiTheme="majorBidi" w:cstheme="majorBidi"/>
                <w:lang w:val="lv-LV"/>
              </w:rPr>
              <w:t xml:space="preserve">, </w:t>
            </w:r>
            <w:r w:rsidRPr="00966615">
              <w:rPr>
                <w:rFonts w:asciiTheme="majorBidi" w:hAnsiTheme="majorBidi" w:cstheme="majorBidi"/>
                <w:i/>
                <w:lang w:val="lv-LV"/>
              </w:rPr>
              <w:t>Montasio</w:t>
            </w:r>
            <w:r w:rsidRPr="00966615">
              <w:rPr>
                <w:rFonts w:asciiTheme="majorBidi" w:hAnsiTheme="majorBidi" w:cstheme="majorBidi"/>
                <w:lang w:val="lv-LV"/>
              </w:rPr>
              <w:t xml:space="preserve">, </w:t>
            </w:r>
            <w:r w:rsidRPr="00966615">
              <w:rPr>
                <w:rFonts w:asciiTheme="majorBidi" w:hAnsiTheme="majorBidi" w:cstheme="majorBidi"/>
                <w:i/>
                <w:lang w:val="lv-LV"/>
              </w:rPr>
              <w:t>Ragusano</w:t>
            </w:r>
          </w:p>
        </w:tc>
        <w:tc>
          <w:tcPr>
            <w:tcW w:w="1076" w:type="pct"/>
          </w:tcPr>
          <w:p w14:paraId="3305AC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7BA5968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A8CC14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0DC97A9" w14:textId="77777777" w:rsidTr="00612B4D">
        <w:tc>
          <w:tcPr>
            <w:tcW w:w="651" w:type="pct"/>
            <w:noWrap/>
          </w:tcPr>
          <w:p w14:paraId="1B8A84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0406 90 76</w:t>
            </w:r>
          </w:p>
        </w:tc>
        <w:tc>
          <w:tcPr>
            <w:tcW w:w="2205" w:type="pct"/>
          </w:tcPr>
          <w:p w14:paraId="2C056B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Danbo</w:t>
            </w:r>
            <w:r w:rsidRPr="00966615">
              <w:rPr>
                <w:rFonts w:asciiTheme="majorBidi" w:hAnsiTheme="majorBidi" w:cstheme="majorBidi"/>
                <w:lang w:val="lv-LV"/>
              </w:rPr>
              <w:t xml:space="preserve">, </w:t>
            </w:r>
            <w:r w:rsidRPr="00966615">
              <w:rPr>
                <w:rFonts w:asciiTheme="majorBidi" w:hAnsiTheme="majorBidi" w:cstheme="majorBidi"/>
                <w:i/>
                <w:lang w:val="lv-LV"/>
              </w:rPr>
              <w:t>Fontal</w:t>
            </w:r>
            <w:r w:rsidRPr="00966615">
              <w:rPr>
                <w:rFonts w:asciiTheme="majorBidi" w:hAnsiTheme="majorBidi" w:cstheme="majorBidi"/>
                <w:lang w:val="lv-LV"/>
              </w:rPr>
              <w:t xml:space="preserve">, </w:t>
            </w:r>
            <w:r w:rsidRPr="00966615">
              <w:rPr>
                <w:rFonts w:asciiTheme="majorBidi" w:hAnsiTheme="majorBidi" w:cstheme="majorBidi"/>
                <w:i/>
                <w:lang w:val="lv-LV"/>
              </w:rPr>
              <w:t>Fontina</w:t>
            </w:r>
            <w:r w:rsidRPr="00966615">
              <w:rPr>
                <w:rFonts w:asciiTheme="majorBidi" w:hAnsiTheme="majorBidi" w:cstheme="majorBidi"/>
                <w:lang w:val="lv-LV"/>
              </w:rPr>
              <w:t xml:space="preserve">, </w:t>
            </w:r>
            <w:r w:rsidRPr="00966615">
              <w:rPr>
                <w:rFonts w:asciiTheme="majorBidi" w:hAnsiTheme="majorBidi" w:cstheme="majorBidi"/>
                <w:i/>
                <w:lang w:val="lv-LV"/>
              </w:rPr>
              <w:t>Fynbo</w:t>
            </w:r>
            <w:r w:rsidRPr="00966615">
              <w:rPr>
                <w:rFonts w:asciiTheme="majorBidi" w:hAnsiTheme="majorBidi" w:cstheme="majorBidi"/>
                <w:lang w:val="lv-LV"/>
              </w:rPr>
              <w:t xml:space="preserve">, </w:t>
            </w:r>
            <w:r w:rsidRPr="00966615">
              <w:rPr>
                <w:rFonts w:asciiTheme="majorBidi" w:hAnsiTheme="majorBidi" w:cstheme="majorBidi"/>
                <w:i/>
                <w:lang w:val="lv-LV"/>
              </w:rPr>
              <w:t>Havarti</w:t>
            </w:r>
            <w:r w:rsidRPr="00966615">
              <w:rPr>
                <w:rFonts w:asciiTheme="majorBidi" w:hAnsiTheme="majorBidi" w:cstheme="majorBidi"/>
                <w:lang w:val="lv-LV"/>
              </w:rPr>
              <w:t xml:space="preserve">, </w:t>
            </w:r>
            <w:r w:rsidRPr="00966615">
              <w:rPr>
                <w:rFonts w:asciiTheme="majorBidi" w:hAnsiTheme="majorBidi" w:cstheme="majorBidi"/>
                <w:i/>
                <w:lang w:val="lv-LV"/>
              </w:rPr>
              <w:t>Maribo</w:t>
            </w:r>
            <w:r w:rsidRPr="00966615">
              <w:rPr>
                <w:rFonts w:asciiTheme="majorBidi" w:hAnsiTheme="majorBidi" w:cstheme="majorBidi"/>
                <w:lang w:val="lv-LV"/>
              </w:rPr>
              <w:t xml:space="preserve">, </w:t>
            </w:r>
            <w:r w:rsidRPr="00966615">
              <w:rPr>
                <w:rFonts w:asciiTheme="majorBidi" w:hAnsiTheme="majorBidi" w:cstheme="majorBidi"/>
                <w:i/>
                <w:lang w:val="lv-LV"/>
              </w:rPr>
              <w:t>Samsø</w:t>
            </w:r>
          </w:p>
        </w:tc>
        <w:tc>
          <w:tcPr>
            <w:tcW w:w="1076" w:type="pct"/>
          </w:tcPr>
          <w:p w14:paraId="66F289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017F5E0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E4825B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81712F5" w14:textId="77777777" w:rsidTr="00612B4D">
        <w:tc>
          <w:tcPr>
            <w:tcW w:w="651" w:type="pct"/>
            <w:noWrap/>
          </w:tcPr>
          <w:p w14:paraId="29B2DE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0406 90 78</w:t>
            </w:r>
          </w:p>
        </w:tc>
        <w:tc>
          <w:tcPr>
            <w:tcW w:w="2205" w:type="pct"/>
          </w:tcPr>
          <w:p w14:paraId="4E18AF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Haudas siers</w:t>
            </w:r>
          </w:p>
        </w:tc>
        <w:tc>
          <w:tcPr>
            <w:tcW w:w="1076" w:type="pct"/>
          </w:tcPr>
          <w:p w14:paraId="240069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3EC918B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3C5032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F0CD920" w14:textId="77777777" w:rsidTr="00612B4D">
        <w:tc>
          <w:tcPr>
            <w:tcW w:w="651" w:type="pct"/>
            <w:noWrap/>
          </w:tcPr>
          <w:p w14:paraId="283F43C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0406 90 79</w:t>
            </w:r>
          </w:p>
        </w:tc>
        <w:tc>
          <w:tcPr>
            <w:tcW w:w="2205" w:type="pct"/>
          </w:tcPr>
          <w:p w14:paraId="1E171B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Esrom</w:t>
            </w:r>
            <w:r w:rsidRPr="00966615">
              <w:rPr>
                <w:rFonts w:asciiTheme="majorBidi" w:hAnsiTheme="majorBidi" w:cstheme="majorBidi"/>
                <w:lang w:val="lv-LV"/>
              </w:rPr>
              <w:t xml:space="preserve">, </w:t>
            </w:r>
            <w:r w:rsidRPr="00966615">
              <w:rPr>
                <w:rFonts w:asciiTheme="majorBidi" w:hAnsiTheme="majorBidi" w:cstheme="majorBidi"/>
                <w:i/>
                <w:lang w:val="lv-LV"/>
              </w:rPr>
              <w:t>Italico</w:t>
            </w:r>
            <w:r w:rsidRPr="00966615">
              <w:rPr>
                <w:rFonts w:asciiTheme="majorBidi" w:hAnsiTheme="majorBidi" w:cstheme="majorBidi"/>
                <w:lang w:val="lv-LV"/>
              </w:rPr>
              <w:t xml:space="preserve">, </w:t>
            </w:r>
            <w:r w:rsidRPr="00966615">
              <w:rPr>
                <w:rFonts w:asciiTheme="majorBidi" w:hAnsiTheme="majorBidi" w:cstheme="majorBidi"/>
                <w:i/>
                <w:lang w:val="lv-LV"/>
              </w:rPr>
              <w:t>Kernhemb</w:t>
            </w:r>
            <w:r w:rsidRPr="00966615">
              <w:rPr>
                <w:rFonts w:asciiTheme="majorBidi" w:hAnsiTheme="majorBidi" w:cstheme="majorBidi"/>
                <w:lang w:val="lv-LV"/>
              </w:rPr>
              <w:t xml:space="preserve">, </w:t>
            </w:r>
            <w:r w:rsidRPr="00966615">
              <w:rPr>
                <w:rFonts w:asciiTheme="majorBidi" w:hAnsiTheme="majorBidi" w:cstheme="majorBidi"/>
                <w:i/>
                <w:lang w:val="lv-LV"/>
              </w:rPr>
              <w:t>Saint-Nectaire</w:t>
            </w:r>
            <w:r w:rsidRPr="00966615">
              <w:rPr>
                <w:rFonts w:asciiTheme="majorBidi" w:hAnsiTheme="majorBidi" w:cstheme="majorBidi"/>
                <w:lang w:val="lv-LV"/>
              </w:rPr>
              <w:t xml:space="preserve">, </w:t>
            </w:r>
            <w:r w:rsidRPr="00966615">
              <w:rPr>
                <w:rFonts w:asciiTheme="majorBidi" w:hAnsiTheme="majorBidi" w:cstheme="majorBidi"/>
                <w:i/>
                <w:lang w:val="lv-LV"/>
              </w:rPr>
              <w:t>Saint-Paulin</w:t>
            </w:r>
            <w:r w:rsidRPr="00966615">
              <w:rPr>
                <w:rFonts w:asciiTheme="majorBidi" w:hAnsiTheme="majorBidi" w:cstheme="majorBidi"/>
                <w:lang w:val="lv-LV"/>
              </w:rPr>
              <w:t xml:space="preserve">, </w:t>
            </w:r>
            <w:r w:rsidRPr="00966615">
              <w:rPr>
                <w:rFonts w:asciiTheme="majorBidi" w:hAnsiTheme="majorBidi" w:cstheme="majorBidi"/>
                <w:i/>
                <w:lang w:val="lv-LV"/>
              </w:rPr>
              <w:t>Taleggio</w:t>
            </w:r>
          </w:p>
        </w:tc>
        <w:tc>
          <w:tcPr>
            <w:tcW w:w="1076" w:type="pct"/>
          </w:tcPr>
          <w:p w14:paraId="778AD0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2372FA6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CFDC8C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18E093F" w14:textId="77777777" w:rsidTr="00612B4D">
        <w:tc>
          <w:tcPr>
            <w:tcW w:w="651" w:type="pct"/>
            <w:noWrap/>
          </w:tcPr>
          <w:p w14:paraId="2AF2A8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0406 90 81</w:t>
            </w:r>
          </w:p>
        </w:tc>
        <w:tc>
          <w:tcPr>
            <w:tcW w:w="2205" w:type="pct"/>
          </w:tcPr>
          <w:p w14:paraId="3A35E9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Cantal</w:t>
            </w:r>
            <w:r w:rsidRPr="00966615">
              <w:rPr>
                <w:rFonts w:asciiTheme="majorBidi" w:hAnsiTheme="majorBidi" w:cstheme="majorBidi"/>
                <w:lang w:val="lv-LV"/>
              </w:rPr>
              <w:t xml:space="preserve">, Čestras siers, </w:t>
            </w:r>
            <w:r w:rsidRPr="00966615">
              <w:rPr>
                <w:rFonts w:asciiTheme="majorBidi" w:hAnsiTheme="majorBidi" w:cstheme="majorBidi"/>
                <w:i/>
                <w:lang w:val="lv-LV"/>
              </w:rPr>
              <w:t>Wensleydale</w:t>
            </w:r>
            <w:r w:rsidRPr="00966615">
              <w:rPr>
                <w:rFonts w:asciiTheme="majorBidi" w:hAnsiTheme="majorBidi" w:cstheme="majorBidi"/>
                <w:lang w:val="lv-LV"/>
              </w:rPr>
              <w:t xml:space="preserve">, </w:t>
            </w:r>
            <w:r w:rsidRPr="00966615">
              <w:rPr>
                <w:rFonts w:asciiTheme="majorBidi" w:hAnsiTheme="majorBidi" w:cstheme="majorBidi"/>
                <w:i/>
                <w:lang w:val="lv-LV"/>
              </w:rPr>
              <w:t>Lancashire</w:t>
            </w:r>
            <w:r w:rsidRPr="00966615">
              <w:rPr>
                <w:rFonts w:asciiTheme="majorBidi" w:hAnsiTheme="majorBidi" w:cstheme="majorBidi"/>
                <w:lang w:val="lv-LV"/>
              </w:rPr>
              <w:t xml:space="preserve">, </w:t>
            </w:r>
            <w:r w:rsidRPr="00966615">
              <w:rPr>
                <w:rFonts w:asciiTheme="majorBidi" w:hAnsiTheme="majorBidi" w:cstheme="majorBidi"/>
                <w:i/>
                <w:lang w:val="lv-LV"/>
              </w:rPr>
              <w:t>Double Gloucester</w:t>
            </w:r>
            <w:r w:rsidRPr="00966615">
              <w:rPr>
                <w:rFonts w:asciiTheme="majorBidi" w:hAnsiTheme="majorBidi" w:cstheme="majorBidi"/>
                <w:lang w:val="lv-LV"/>
              </w:rPr>
              <w:t xml:space="preserve">, </w:t>
            </w:r>
            <w:r w:rsidRPr="00966615">
              <w:rPr>
                <w:rFonts w:asciiTheme="majorBidi" w:hAnsiTheme="majorBidi" w:cstheme="majorBidi"/>
                <w:i/>
                <w:lang w:val="lv-LV"/>
              </w:rPr>
              <w:t>Blarney</w:t>
            </w:r>
            <w:r w:rsidRPr="00966615">
              <w:rPr>
                <w:rFonts w:asciiTheme="majorBidi" w:hAnsiTheme="majorBidi" w:cstheme="majorBidi"/>
                <w:lang w:val="lv-LV"/>
              </w:rPr>
              <w:t xml:space="preserve">, </w:t>
            </w:r>
            <w:r w:rsidRPr="00966615">
              <w:rPr>
                <w:rFonts w:asciiTheme="majorBidi" w:hAnsiTheme="majorBidi" w:cstheme="majorBidi"/>
                <w:i/>
                <w:lang w:val="lv-LV"/>
              </w:rPr>
              <w:t>Colby</w:t>
            </w:r>
            <w:r w:rsidRPr="00966615">
              <w:rPr>
                <w:rFonts w:asciiTheme="majorBidi" w:hAnsiTheme="majorBidi" w:cstheme="majorBidi"/>
                <w:lang w:val="lv-LV"/>
              </w:rPr>
              <w:t xml:space="preserve">, </w:t>
            </w:r>
            <w:r w:rsidRPr="00966615">
              <w:rPr>
                <w:rFonts w:asciiTheme="majorBidi" w:hAnsiTheme="majorBidi" w:cstheme="majorBidi"/>
                <w:i/>
                <w:lang w:val="lv-LV"/>
              </w:rPr>
              <w:t>Monterey</w:t>
            </w:r>
          </w:p>
        </w:tc>
        <w:tc>
          <w:tcPr>
            <w:tcW w:w="1076" w:type="pct"/>
          </w:tcPr>
          <w:p w14:paraId="414E68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77FA5E4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B01079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57B4DAA" w14:textId="77777777" w:rsidTr="00612B4D">
        <w:tc>
          <w:tcPr>
            <w:tcW w:w="651" w:type="pct"/>
            <w:noWrap/>
          </w:tcPr>
          <w:p w14:paraId="51058F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0406 90 82</w:t>
            </w:r>
          </w:p>
        </w:tc>
        <w:tc>
          <w:tcPr>
            <w:tcW w:w="2205" w:type="pct"/>
          </w:tcPr>
          <w:p w14:paraId="5D5944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kamambērs</w:t>
            </w:r>
          </w:p>
        </w:tc>
        <w:tc>
          <w:tcPr>
            <w:tcW w:w="1076" w:type="pct"/>
          </w:tcPr>
          <w:p w14:paraId="44B4A6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6162C9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5CE46B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0F7F0A7" w14:textId="77777777" w:rsidTr="00612B4D">
        <w:tc>
          <w:tcPr>
            <w:tcW w:w="651" w:type="pct"/>
            <w:noWrap/>
          </w:tcPr>
          <w:p w14:paraId="165F70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0406 90 84</w:t>
            </w:r>
          </w:p>
        </w:tc>
        <w:tc>
          <w:tcPr>
            <w:tcW w:w="2205" w:type="pct"/>
          </w:tcPr>
          <w:p w14:paraId="6670FD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Brī siers</w:t>
            </w:r>
          </w:p>
        </w:tc>
        <w:tc>
          <w:tcPr>
            <w:tcW w:w="1076" w:type="pct"/>
          </w:tcPr>
          <w:p w14:paraId="17A89B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3A5EF4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7C80F1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4B912FB" w14:textId="77777777" w:rsidTr="00612B4D">
        <w:tc>
          <w:tcPr>
            <w:tcW w:w="651" w:type="pct"/>
            <w:noWrap/>
          </w:tcPr>
          <w:p w14:paraId="42D7DD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0406 90 85</w:t>
            </w:r>
          </w:p>
        </w:tc>
        <w:tc>
          <w:tcPr>
            <w:tcW w:w="2205" w:type="pct"/>
          </w:tcPr>
          <w:p w14:paraId="6E5894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Kefalograviera</w:t>
            </w:r>
            <w:r w:rsidRPr="00966615">
              <w:rPr>
                <w:rFonts w:asciiTheme="majorBidi" w:hAnsiTheme="majorBidi" w:cstheme="majorBidi"/>
                <w:lang w:val="lv-LV"/>
              </w:rPr>
              <w:t xml:space="preserve">, </w:t>
            </w:r>
            <w:r w:rsidRPr="00966615">
              <w:rPr>
                <w:rFonts w:asciiTheme="majorBidi" w:hAnsiTheme="majorBidi" w:cstheme="majorBidi"/>
                <w:i/>
                <w:lang w:val="lv-LV"/>
              </w:rPr>
              <w:t>Kasseri</w:t>
            </w:r>
          </w:p>
        </w:tc>
        <w:tc>
          <w:tcPr>
            <w:tcW w:w="1076" w:type="pct"/>
          </w:tcPr>
          <w:p w14:paraId="5757D8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6027905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8D955A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52B44A3" w14:textId="77777777" w:rsidTr="00612B4D">
        <w:tc>
          <w:tcPr>
            <w:tcW w:w="651" w:type="pct"/>
            <w:noWrap/>
          </w:tcPr>
          <w:p w14:paraId="7B1A23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0406 90 86</w:t>
            </w:r>
          </w:p>
        </w:tc>
        <w:tc>
          <w:tcPr>
            <w:tcW w:w="2205" w:type="pct"/>
          </w:tcPr>
          <w:p w14:paraId="34CD79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47 %, bet nepārsniedz 52 %</w:t>
            </w:r>
          </w:p>
        </w:tc>
        <w:tc>
          <w:tcPr>
            <w:tcW w:w="1076" w:type="pct"/>
          </w:tcPr>
          <w:p w14:paraId="49C064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74D1717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1F9BF4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106D67D" w14:textId="77777777" w:rsidTr="00612B4D">
        <w:tc>
          <w:tcPr>
            <w:tcW w:w="651" w:type="pct"/>
            <w:noWrap/>
          </w:tcPr>
          <w:p w14:paraId="67F4C5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0406 90 89</w:t>
            </w:r>
          </w:p>
        </w:tc>
        <w:tc>
          <w:tcPr>
            <w:tcW w:w="2205" w:type="pct"/>
          </w:tcPr>
          <w:p w14:paraId="345455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52 %, bet nepārsniedz 62 %</w:t>
            </w:r>
          </w:p>
        </w:tc>
        <w:tc>
          <w:tcPr>
            <w:tcW w:w="1076" w:type="pct"/>
          </w:tcPr>
          <w:p w14:paraId="2268E8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2DB052B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061BFC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D31ADCD" w14:textId="77777777" w:rsidTr="00612B4D">
        <w:tc>
          <w:tcPr>
            <w:tcW w:w="651" w:type="pct"/>
            <w:noWrap/>
          </w:tcPr>
          <w:p w14:paraId="1E5F3E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0406 90 92</w:t>
            </w:r>
          </w:p>
        </w:tc>
        <w:tc>
          <w:tcPr>
            <w:tcW w:w="2205" w:type="pct"/>
          </w:tcPr>
          <w:p w14:paraId="46F8D3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62 %, bet nepārsniedz 72 %</w:t>
            </w:r>
          </w:p>
        </w:tc>
        <w:tc>
          <w:tcPr>
            <w:tcW w:w="1076" w:type="pct"/>
          </w:tcPr>
          <w:p w14:paraId="52CC3D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 EUR/100 kg</w:t>
            </w:r>
          </w:p>
        </w:tc>
        <w:tc>
          <w:tcPr>
            <w:tcW w:w="506" w:type="pct"/>
          </w:tcPr>
          <w:p w14:paraId="0072548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D205A3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091A0AD" w14:textId="77777777" w:rsidTr="00612B4D">
        <w:tc>
          <w:tcPr>
            <w:tcW w:w="651" w:type="pct"/>
            <w:noWrap/>
          </w:tcPr>
          <w:p w14:paraId="15E54A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0406 90 93</w:t>
            </w:r>
          </w:p>
        </w:tc>
        <w:tc>
          <w:tcPr>
            <w:tcW w:w="2205" w:type="pct"/>
          </w:tcPr>
          <w:p w14:paraId="187325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72 %</w:t>
            </w:r>
          </w:p>
        </w:tc>
        <w:tc>
          <w:tcPr>
            <w:tcW w:w="1076" w:type="pct"/>
          </w:tcPr>
          <w:p w14:paraId="14805A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185,2 EUR/100 kg</w:t>
            </w:r>
          </w:p>
        </w:tc>
        <w:tc>
          <w:tcPr>
            <w:tcW w:w="506" w:type="pct"/>
          </w:tcPr>
          <w:p w14:paraId="1B0EDC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420FCD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7E4EA37" w14:textId="77777777" w:rsidTr="00612B4D">
        <w:tc>
          <w:tcPr>
            <w:tcW w:w="651" w:type="pct"/>
            <w:noWrap/>
          </w:tcPr>
          <w:p w14:paraId="0DCDC0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0406 90 99</w:t>
            </w:r>
          </w:p>
        </w:tc>
        <w:tc>
          <w:tcPr>
            <w:tcW w:w="2205" w:type="pct"/>
          </w:tcPr>
          <w:p w14:paraId="294C82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7312D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221,2 EUR/100 kg</w:t>
            </w:r>
          </w:p>
        </w:tc>
        <w:tc>
          <w:tcPr>
            <w:tcW w:w="506" w:type="pct"/>
          </w:tcPr>
          <w:p w14:paraId="34AA94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0C59F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FB85315" w14:textId="77777777" w:rsidTr="00612B4D">
        <w:tc>
          <w:tcPr>
            <w:tcW w:w="651" w:type="pct"/>
            <w:noWrap/>
          </w:tcPr>
          <w:p w14:paraId="53FA3F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0407 11 00</w:t>
            </w:r>
          </w:p>
        </w:tc>
        <w:tc>
          <w:tcPr>
            <w:tcW w:w="2205" w:type="pct"/>
          </w:tcPr>
          <w:p w14:paraId="426BDD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Gallus domesticus</w:t>
            </w:r>
            <w:r w:rsidRPr="00966615">
              <w:rPr>
                <w:rFonts w:asciiTheme="majorBidi" w:hAnsiTheme="majorBidi" w:cstheme="majorBidi"/>
                <w:lang w:val="lv-LV"/>
              </w:rPr>
              <w:t xml:space="preserve"> sugas mājputnu</w:t>
            </w:r>
          </w:p>
        </w:tc>
        <w:tc>
          <w:tcPr>
            <w:tcW w:w="1076" w:type="pct"/>
          </w:tcPr>
          <w:p w14:paraId="3F1E29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 EUR/1 000 p/st</w:t>
            </w:r>
          </w:p>
        </w:tc>
        <w:tc>
          <w:tcPr>
            <w:tcW w:w="506" w:type="pct"/>
          </w:tcPr>
          <w:p w14:paraId="0328534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D1091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TRQ-EG</w:t>
            </w:r>
          </w:p>
        </w:tc>
      </w:tr>
      <w:tr w:rsidR="00612B4D" w:rsidRPr="00966615" w14:paraId="11857B85" w14:textId="77777777" w:rsidTr="00612B4D">
        <w:tc>
          <w:tcPr>
            <w:tcW w:w="651" w:type="pct"/>
            <w:noWrap/>
          </w:tcPr>
          <w:p w14:paraId="1D5812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0407 19 11</w:t>
            </w:r>
          </w:p>
        </w:tc>
        <w:tc>
          <w:tcPr>
            <w:tcW w:w="2205" w:type="pct"/>
          </w:tcPr>
          <w:p w14:paraId="56DA5D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tītaru vai zosu</w:t>
            </w:r>
          </w:p>
        </w:tc>
        <w:tc>
          <w:tcPr>
            <w:tcW w:w="1076" w:type="pct"/>
          </w:tcPr>
          <w:p w14:paraId="122F63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105 EUR/1 000 p/st</w:t>
            </w:r>
          </w:p>
        </w:tc>
        <w:tc>
          <w:tcPr>
            <w:tcW w:w="506" w:type="pct"/>
          </w:tcPr>
          <w:p w14:paraId="3F0DF70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5CA6B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TRQ-EG</w:t>
            </w:r>
          </w:p>
        </w:tc>
      </w:tr>
      <w:tr w:rsidR="00612B4D" w:rsidRPr="00966615" w14:paraId="2736A2E4" w14:textId="77777777" w:rsidTr="00612B4D">
        <w:tc>
          <w:tcPr>
            <w:tcW w:w="651" w:type="pct"/>
            <w:noWrap/>
          </w:tcPr>
          <w:p w14:paraId="48E061A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0407 19 19</w:t>
            </w:r>
          </w:p>
        </w:tc>
        <w:tc>
          <w:tcPr>
            <w:tcW w:w="2205" w:type="pct"/>
          </w:tcPr>
          <w:p w14:paraId="630F10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3F1EC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 EUR/1 000 p/st</w:t>
            </w:r>
          </w:p>
        </w:tc>
        <w:tc>
          <w:tcPr>
            <w:tcW w:w="506" w:type="pct"/>
          </w:tcPr>
          <w:p w14:paraId="0310E53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A353B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TRQ-EG</w:t>
            </w:r>
          </w:p>
        </w:tc>
      </w:tr>
      <w:tr w:rsidR="00612B4D" w:rsidRPr="00966615" w14:paraId="17A4403F" w14:textId="77777777" w:rsidTr="00612B4D">
        <w:tc>
          <w:tcPr>
            <w:tcW w:w="651" w:type="pct"/>
            <w:noWrap/>
          </w:tcPr>
          <w:p w14:paraId="7613D5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0407 19 90</w:t>
            </w:r>
          </w:p>
        </w:tc>
        <w:tc>
          <w:tcPr>
            <w:tcW w:w="2205" w:type="pct"/>
          </w:tcPr>
          <w:p w14:paraId="71FEE7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AF2D1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04A351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9E37F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17ED6E" w14:textId="77777777" w:rsidTr="00612B4D">
        <w:tc>
          <w:tcPr>
            <w:tcW w:w="651" w:type="pct"/>
            <w:noWrap/>
          </w:tcPr>
          <w:p w14:paraId="134174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0407 21 00</w:t>
            </w:r>
          </w:p>
        </w:tc>
        <w:tc>
          <w:tcPr>
            <w:tcW w:w="2205" w:type="pct"/>
          </w:tcPr>
          <w:p w14:paraId="512F58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Gallus domesticus</w:t>
            </w:r>
            <w:r w:rsidRPr="00966615">
              <w:rPr>
                <w:rFonts w:asciiTheme="majorBidi" w:hAnsiTheme="majorBidi" w:cstheme="majorBidi"/>
                <w:lang w:val="lv-LV"/>
              </w:rPr>
              <w:t xml:space="preserve"> sugas mājputnu</w:t>
            </w:r>
          </w:p>
        </w:tc>
        <w:tc>
          <w:tcPr>
            <w:tcW w:w="1076" w:type="pct"/>
          </w:tcPr>
          <w:p w14:paraId="20716C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30,4 EUR/100 kg</w:t>
            </w:r>
          </w:p>
        </w:tc>
        <w:tc>
          <w:tcPr>
            <w:tcW w:w="506" w:type="pct"/>
          </w:tcPr>
          <w:p w14:paraId="3A65163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31296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TRQ-EG</w:t>
            </w:r>
          </w:p>
        </w:tc>
      </w:tr>
      <w:tr w:rsidR="00612B4D" w:rsidRPr="00966615" w14:paraId="0E0BDEE9" w14:textId="77777777" w:rsidTr="00612B4D">
        <w:tc>
          <w:tcPr>
            <w:tcW w:w="651" w:type="pct"/>
            <w:noWrap/>
          </w:tcPr>
          <w:p w14:paraId="2FFC47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0407 29 10</w:t>
            </w:r>
          </w:p>
        </w:tc>
        <w:tc>
          <w:tcPr>
            <w:tcW w:w="2205" w:type="pct"/>
          </w:tcPr>
          <w:p w14:paraId="7C4E64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no mājputniem, kas nav </w:t>
            </w:r>
            <w:r w:rsidRPr="00966615">
              <w:rPr>
                <w:rFonts w:asciiTheme="majorBidi" w:hAnsiTheme="majorBidi" w:cstheme="majorBidi"/>
                <w:i/>
                <w:lang w:val="lv-LV"/>
              </w:rPr>
              <w:t>Gallus domesticus</w:t>
            </w:r>
            <w:r w:rsidRPr="00966615">
              <w:rPr>
                <w:rFonts w:asciiTheme="majorBidi" w:hAnsiTheme="majorBidi" w:cstheme="majorBidi"/>
                <w:lang w:val="lv-LV"/>
              </w:rPr>
              <w:t xml:space="preserve"> sugas putni</w:t>
            </w:r>
          </w:p>
        </w:tc>
        <w:tc>
          <w:tcPr>
            <w:tcW w:w="1076" w:type="pct"/>
          </w:tcPr>
          <w:p w14:paraId="6660BC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30,4 EUR/100 kg</w:t>
            </w:r>
          </w:p>
        </w:tc>
        <w:tc>
          <w:tcPr>
            <w:tcW w:w="506" w:type="pct"/>
          </w:tcPr>
          <w:p w14:paraId="282213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E4592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TRQ-EG</w:t>
            </w:r>
          </w:p>
        </w:tc>
      </w:tr>
      <w:tr w:rsidR="00612B4D" w:rsidRPr="00966615" w14:paraId="1BFFD475" w14:textId="77777777" w:rsidTr="00612B4D">
        <w:tc>
          <w:tcPr>
            <w:tcW w:w="651" w:type="pct"/>
            <w:noWrap/>
          </w:tcPr>
          <w:p w14:paraId="787359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0407 29 90</w:t>
            </w:r>
          </w:p>
        </w:tc>
        <w:tc>
          <w:tcPr>
            <w:tcW w:w="2205" w:type="pct"/>
          </w:tcPr>
          <w:p w14:paraId="7C30E6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B0B27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5F9B1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70D15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128A34" w14:textId="77777777" w:rsidTr="00612B4D">
        <w:tc>
          <w:tcPr>
            <w:tcW w:w="651" w:type="pct"/>
            <w:noWrap/>
          </w:tcPr>
          <w:p w14:paraId="40863C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0407 90 10</w:t>
            </w:r>
          </w:p>
        </w:tc>
        <w:tc>
          <w:tcPr>
            <w:tcW w:w="2205" w:type="pct"/>
          </w:tcPr>
          <w:p w14:paraId="78B8F8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mājputniem</w:t>
            </w:r>
          </w:p>
        </w:tc>
        <w:tc>
          <w:tcPr>
            <w:tcW w:w="1076" w:type="pct"/>
          </w:tcPr>
          <w:p w14:paraId="6B2A2B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30,4 EUR/100 kg</w:t>
            </w:r>
          </w:p>
        </w:tc>
        <w:tc>
          <w:tcPr>
            <w:tcW w:w="506" w:type="pct"/>
          </w:tcPr>
          <w:p w14:paraId="4BDCF8C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73FF1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TRQ-EG</w:t>
            </w:r>
          </w:p>
        </w:tc>
      </w:tr>
      <w:tr w:rsidR="00612B4D" w:rsidRPr="00966615" w14:paraId="0CC5F7EC" w14:textId="77777777" w:rsidTr="00612B4D">
        <w:tc>
          <w:tcPr>
            <w:tcW w:w="651" w:type="pct"/>
            <w:noWrap/>
          </w:tcPr>
          <w:p w14:paraId="414CD9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0407 90 90</w:t>
            </w:r>
          </w:p>
        </w:tc>
        <w:tc>
          <w:tcPr>
            <w:tcW w:w="2205" w:type="pct"/>
          </w:tcPr>
          <w:p w14:paraId="3C4525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3ACC1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575923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A781B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73C2257" w14:textId="77777777" w:rsidTr="00612B4D">
        <w:tc>
          <w:tcPr>
            <w:tcW w:w="651" w:type="pct"/>
            <w:noWrap/>
          </w:tcPr>
          <w:p w14:paraId="21C4CA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0408 11 20</w:t>
            </w:r>
          </w:p>
        </w:tc>
        <w:tc>
          <w:tcPr>
            <w:tcW w:w="2205" w:type="pct"/>
          </w:tcPr>
          <w:p w14:paraId="159328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nederīgi pārtikai</w:t>
            </w:r>
          </w:p>
        </w:tc>
        <w:tc>
          <w:tcPr>
            <w:tcW w:w="1076" w:type="pct"/>
          </w:tcPr>
          <w:p w14:paraId="49866A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49D93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C33B8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A00B34" w14:textId="77777777" w:rsidTr="00612B4D">
        <w:tc>
          <w:tcPr>
            <w:tcW w:w="651" w:type="pct"/>
            <w:noWrap/>
          </w:tcPr>
          <w:p w14:paraId="78FE15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0408 11 80</w:t>
            </w:r>
          </w:p>
        </w:tc>
        <w:tc>
          <w:tcPr>
            <w:tcW w:w="2205" w:type="pct"/>
          </w:tcPr>
          <w:p w14:paraId="469494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D16BB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142,3 EUR/100 kg</w:t>
            </w:r>
          </w:p>
        </w:tc>
        <w:tc>
          <w:tcPr>
            <w:tcW w:w="506" w:type="pct"/>
          </w:tcPr>
          <w:p w14:paraId="7C1D735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0DF75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TRQ-EG</w:t>
            </w:r>
          </w:p>
        </w:tc>
      </w:tr>
      <w:tr w:rsidR="00612B4D" w:rsidRPr="00966615" w14:paraId="1304ED44" w14:textId="77777777" w:rsidTr="00612B4D">
        <w:tc>
          <w:tcPr>
            <w:tcW w:w="651" w:type="pct"/>
            <w:noWrap/>
          </w:tcPr>
          <w:p w14:paraId="01DAB6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0408 19 20</w:t>
            </w:r>
          </w:p>
        </w:tc>
        <w:tc>
          <w:tcPr>
            <w:tcW w:w="2205" w:type="pct"/>
          </w:tcPr>
          <w:p w14:paraId="3E93CE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nederīgi pārtikai</w:t>
            </w:r>
          </w:p>
        </w:tc>
        <w:tc>
          <w:tcPr>
            <w:tcW w:w="1076" w:type="pct"/>
          </w:tcPr>
          <w:p w14:paraId="476228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BB79FB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E782A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BC2020" w14:textId="77777777" w:rsidTr="00612B4D">
        <w:tc>
          <w:tcPr>
            <w:tcW w:w="651" w:type="pct"/>
            <w:noWrap/>
          </w:tcPr>
          <w:p w14:paraId="3F0F0A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0408 19 81</w:t>
            </w:r>
          </w:p>
        </w:tc>
        <w:tc>
          <w:tcPr>
            <w:tcW w:w="2205" w:type="pct"/>
          </w:tcPr>
          <w:p w14:paraId="3F0D88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šķidri</w:t>
            </w:r>
          </w:p>
        </w:tc>
        <w:tc>
          <w:tcPr>
            <w:tcW w:w="1076" w:type="pct"/>
          </w:tcPr>
          <w:p w14:paraId="053F18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62 EUR/100 kg</w:t>
            </w:r>
          </w:p>
        </w:tc>
        <w:tc>
          <w:tcPr>
            <w:tcW w:w="506" w:type="pct"/>
          </w:tcPr>
          <w:p w14:paraId="60A5412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EC294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TRQ-EG</w:t>
            </w:r>
          </w:p>
        </w:tc>
      </w:tr>
      <w:tr w:rsidR="00612B4D" w:rsidRPr="00966615" w14:paraId="7FECDCD6" w14:textId="77777777" w:rsidTr="00612B4D">
        <w:tc>
          <w:tcPr>
            <w:tcW w:w="651" w:type="pct"/>
            <w:noWrap/>
          </w:tcPr>
          <w:p w14:paraId="51293C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0408 19 89</w:t>
            </w:r>
          </w:p>
        </w:tc>
        <w:tc>
          <w:tcPr>
            <w:tcW w:w="2205" w:type="pct"/>
          </w:tcPr>
          <w:p w14:paraId="361306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 arī saldēti</w:t>
            </w:r>
          </w:p>
        </w:tc>
        <w:tc>
          <w:tcPr>
            <w:tcW w:w="1076" w:type="pct"/>
          </w:tcPr>
          <w:p w14:paraId="12F2CA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66,3 EUR/100 kg</w:t>
            </w:r>
          </w:p>
        </w:tc>
        <w:tc>
          <w:tcPr>
            <w:tcW w:w="506" w:type="pct"/>
          </w:tcPr>
          <w:p w14:paraId="0759D7D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CB8FD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TRQ-EG</w:t>
            </w:r>
          </w:p>
        </w:tc>
      </w:tr>
      <w:tr w:rsidR="00612B4D" w:rsidRPr="00966615" w14:paraId="18F66F38" w14:textId="77777777" w:rsidTr="00612B4D">
        <w:tc>
          <w:tcPr>
            <w:tcW w:w="651" w:type="pct"/>
            <w:noWrap/>
          </w:tcPr>
          <w:p w14:paraId="3CE0EF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0408 91 20</w:t>
            </w:r>
          </w:p>
        </w:tc>
        <w:tc>
          <w:tcPr>
            <w:tcW w:w="2205" w:type="pct"/>
          </w:tcPr>
          <w:p w14:paraId="1C4798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nederīgi pārtikai</w:t>
            </w:r>
          </w:p>
        </w:tc>
        <w:tc>
          <w:tcPr>
            <w:tcW w:w="1076" w:type="pct"/>
          </w:tcPr>
          <w:p w14:paraId="019F67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B46437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1976B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7AB5AB" w14:textId="77777777" w:rsidTr="00612B4D">
        <w:tc>
          <w:tcPr>
            <w:tcW w:w="651" w:type="pct"/>
            <w:noWrap/>
          </w:tcPr>
          <w:p w14:paraId="411565BA"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0408 91 80</w:t>
            </w:r>
          </w:p>
        </w:tc>
        <w:tc>
          <w:tcPr>
            <w:tcW w:w="2205" w:type="pct"/>
          </w:tcPr>
          <w:p w14:paraId="6CEC54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17C55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137,4 EUR/100 kg</w:t>
            </w:r>
          </w:p>
        </w:tc>
        <w:tc>
          <w:tcPr>
            <w:tcW w:w="506" w:type="pct"/>
          </w:tcPr>
          <w:p w14:paraId="59DD13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154AC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TRQ-EG</w:t>
            </w:r>
          </w:p>
        </w:tc>
      </w:tr>
      <w:tr w:rsidR="00612B4D" w:rsidRPr="00966615" w14:paraId="71288898" w14:textId="77777777" w:rsidTr="00612B4D">
        <w:tc>
          <w:tcPr>
            <w:tcW w:w="651" w:type="pct"/>
            <w:noWrap/>
          </w:tcPr>
          <w:p w14:paraId="16985C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0408 99 20</w:t>
            </w:r>
          </w:p>
        </w:tc>
        <w:tc>
          <w:tcPr>
            <w:tcW w:w="2205" w:type="pct"/>
          </w:tcPr>
          <w:p w14:paraId="6E1FA7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nederīgi pārtikai</w:t>
            </w:r>
          </w:p>
        </w:tc>
        <w:tc>
          <w:tcPr>
            <w:tcW w:w="1076" w:type="pct"/>
          </w:tcPr>
          <w:p w14:paraId="4F651A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4C570F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58BD9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31782A" w14:textId="77777777" w:rsidTr="00612B4D">
        <w:tc>
          <w:tcPr>
            <w:tcW w:w="651" w:type="pct"/>
            <w:noWrap/>
          </w:tcPr>
          <w:p w14:paraId="3B0D15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0408 99 80</w:t>
            </w:r>
          </w:p>
        </w:tc>
        <w:tc>
          <w:tcPr>
            <w:tcW w:w="2205" w:type="pct"/>
          </w:tcPr>
          <w:p w14:paraId="7FF5E1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6CCE8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35,3 EUR/100 kg</w:t>
            </w:r>
          </w:p>
        </w:tc>
        <w:tc>
          <w:tcPr>
            <w:tcW w:w="506" w:type="pct"/>
          </w:tcPr>
          <w:p w14:paraId="4E0305E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5053E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TRQ-EG</w:t>
            </w:r>
          </w:p>
        </w:tc>
      </w:tr>
      <w:tr w:rsidR="00612B4D" w:rsidRPr="00966615" w14:paraId="72A7279F" w14:textId="77777777" w:rsidTr="00612B4D">
        <w:tc>
          <w:tcPr>
            <w:tcW w:w="651" w:type="pct"/>
            <w:noWrap/>
          </w:tcPr>
          <w:p w14:paraId="25DB9A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0409 00 00</w:t>
            </w:r>
          </w:p>
        </w:tc>
        <w:tc>
          <w:tcPr>
            <w:tcW w:w="2205" w:type="pct"/>
          </w:tcPr>
          <w:p w14:paraId="74B3D6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Dabiskais medus</w:t>
            </w:r>
          </w:p>
        </w:tc>
        <w:tc>
          <w:tcPr>
            <w:tcW w:w="1076" w:type="pct"/>
          </w:tcPr>
          <w:p w14:paraId="322B4F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29826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20B9D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ECFB2E" w14:textId="77777777" w:rsidTr="00612B4D">
        <w:tc>
          <w:tcPr>
            <w:tcW w:w="651" w:type="pct"/>
            <w:noWrap/>
          </w:tcPr>
          <w:p w14:paraId="11A7E7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0410 00 00</w:t>
            </w:r>
          </w:p>
        </w:tc>
        <w:tc>
          <w:tcPr>
            <w:tcW w:w="2205" w:type="pct"/>
          </w:tcPr>
          <w:p w14:paraId="717AA3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Dzīvnieku izcelsmes pārtikas produkti, kas citur nav minēti un iekļauti</w:t>
            </w:r>
          </w:p>
        </w:tc>
        <w:tc>
          <w:tcPr>
            <w:tcW w:w="1076" w:type="pct"/>
          </w:tcPr>
          <w:p w14:paraId="08D01B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2B7005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19450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82193F" w14:textId="77777777" w:rsidTr="00612B4D">
        <w:tc>
          <w:tcPr>
            <w:tcW w:w="651" w:type="pct"/>
            <w:noWrap/>
          </w:tcPr>
          <w:p w14:paraId="1B6CCF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0701 10 00</w:t>
            </w:r>
          </w:p>
        </w:tc>
        <w:tc>
          <w:tcPr>
            <w:tcW w:w="2205" w:type="pct"/>
          </w:tcPr>
          <w:p w14:paraId="385BA0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sēklas kartupeļi</w:t>
            </w:r>
          </w:p>
        </w:tc>
        <w:tc>
          <w:tcPr>
            <w:tcW w:w="1076" w:type="pct"/>
          </w:tcPr>
          <w:p w14:paraId="2E1677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EF8C5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8C2F0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400CDE" w14:textId="77777777" w:rsidTr="00612B4D">
        <w:tc>
          <w:tcPr>
            <w:tcW w:w="651" w:type="pct"/>
            <w:noWrap/>
          </w:tcPr>
          <w:p w14:paraId="5F0F4C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0701 90 10</w:t>
            </w:r>
          </w:p>
        </w:tc>
        <w:tc>
          <w:tcPr>
            <w:tcW w:w="2205" w:type="pct"/>
          </w:tcPr>
          <w:p w14:paraId="6900F4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cietes ražošanai</w:t>
            </w:r>
          </w:p>
        </w:tc>
        <w:tc>
          <w:tcPr>
            <w:tcW w:w="1076" w:type="pct"/>
          </w:tcPr>
          <w:p w14:paraId="64C261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02626F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2B073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2E39F7" w14:textId="77777777" w:rsidTr="00612B4D">
        <w:tc>
          <w:tcPr>
            <w:tcW w:w="651" w:type="pct"/>
            <w:noWrap/>
          </w:tcPr>
          <w:p w14:paraId="423A9A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0701 90 50</w:t>
            </w:r>
          </w:p>
        </w:tc>
        <w:tc>
          <w:tcPr>
            <w:tcW w:w="2205" w:type="pct"/>
          </w:tcPr>
          <w:p w14:paraId="5D3F88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jaunie, no 1. janvāra līdz 30. jūnijam</w:t>
            </w:r>
          </w:p>
        </w:tc>
        <w:tc>
          <w:tcPr>
            <w:tcW w:w="1076" w:type="pct"/>
          </w:tcPr>
          <w:p w14:paraId="6955CD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BBB6E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8025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3EF5B6" w14:textId="77777777" w:rsidTr="00612B4D">
        <w:tc>
          <w:tcPr>
            <w:tcW w:w="651" w:type="pct"/>
            <w:noWrap/>
          </w:tcPr>
          <w:p w14:paraId="3B7290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0701 90 90</w:t>
            </w:r>
          </w:p>
        </w:tc>
        <w:tc>
          <w:tcPr>
            <w:tcW w:w="2205" w:type="pct"/>
          </w:tcPr>
          <w:p w14:paraId="350EEC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89191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3811B0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AF6E1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662EEB" w14:textId="77777777" w:rsidTr="00612B4D">
        <w:tc>
          <w:tcPr>
            <w:tcW w:w="651" w:type="pct"/>
            <w:noWrap/>
          </w:tcPr>
          <w:p w14:paraId="766530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0702 00 00</w:t>
            </w:r>
          </w:p>
        </w:tc>
        <w:tc>
          <w:tcPr>
            <w:tcW w:w="2205" w:type="pct"/>
          </w:tcPr>
          <w:p w14:paraId="22F2CE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Svaigi vai atdzesēti tomāti</w:t>
            </w:r>
          </w:p>
        </w:tc>
        <w:tc>
          <w:tcPr>
            <w:tcW w:w="1076" w:type="pct"/>
          </w:tcPr>
          <w:p w14:paraId="57EADC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 iekļuves cenas sistēmas īpašā nodokļa komponents </w:t>
            </w:r>
          </w:p>
        </w:tc>
        <w:tc>
          <w:tcPr>
            <w:tcW w:w="506" w:type="pct"/>
          </w:tcPr>
          <w:p w14:paraId="680C915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4530BA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214AF738" w14:textId="77777777" w:rsidTr="00612B4D">
        <w:tc>
          <w:tcPr>
            <w:tcW w:w="651" w:type="pct"/>
            <w:noWrap/>
          </w:tcPr>
          <w:p w14:paraId="6022EF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0703 10 11</w:t>
            </w:r>
          </w:p>
        </w:tc>
        <w:tc>
          <w:tcPr>
            <w:tcW w:w="2205" w:type="pct"/>
          </w:tcPr>
          <w:p w14:paraId="3745EF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dēstiem</w:t>
            </w:r>
          </w:p>
        </w:tc>
        <w:tc>
          <w:tcPr>
            <w:tcW w:w="1076" w:type="pct"/>
          </w:tcPr>
          <w:p w14:paraId="10F069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0DA6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0AEE9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7EDB5D" w14:textId="77777777" w:rsidTr="00612B4D">
        <w:tc>
          <w:tcPr>
            <w:tcW w:w="651" w:type="pct"/>
            <w:noWrap/>
          </w:tcPr>
          <w:p w14:paraId="53FAF23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0703 10 19</w:t>
            </w:r>
          </w:p>
        </w:tc>
        <w:tc>
          <w:tcPr>
            <w:tcW w:w="2205" w:type="pct"/>
          </w:tcPr>
          <w:p w14:paraId="5D2AFD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5566D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FC4AE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76D69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942746" w14:textId="77777777" w:rsidTr="00612B4D">
        <w:tc>
          <w:tcPr>
            <w:tcW w:w="651" w:type="pct"/>
            <w:noWrap/>
          </w:tcPr>
          <w:p w14:paraId="7CB27F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0703 10 90</w:t>
            </w:r>
          </w:p>
        </w:tc>
        <w:tc>
          <w:tcPr>
            <w:tcW w:w="2205" w:type="pct"/>
          </w:tcPr>
          <w:p w14:paraId="66C721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šalotes</w:t>
            </w:r>
          </w:p>
        </w:tc>
        <w:tc>
          <w:tcPr>
            <w:tcW w:w="1076" w:type="pct"/>
          </w:tcPr>
          <w:p w14:paraId="005708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5DB02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E0756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DF7AF9" w14:textId="77777777" w:rsidTr="00612B4D">
        <w:tc>
          <w:tcPr>
            <w:tcW w:w="651" w:type="pct"/>
            <w:noWrap/>
          </w:tcPr>
          <w:p w14:paraId="00B383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0703 20 00</w:t>
            </w:r>
          </w:p>
        </w:tc>
        <w:tc>
          <w:tcPr>
            <w:tcW w:w="2205" w:type="pct"/>
          </w:tcPr>
          <w:p w14:paraId="01D2E0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ķiploki</w:t>
            </w:r>
          </w:p>
        </w:tc>
        <w:tc>
          <w:tcPr>
            <w:tcW w:w="1076" w:type="pct"/>
          </w:tcPr>
          <w:p w14:paraId="11EE0B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+ 120 EUR/100 kg</w:t>
            </w:r>
          </w:p>
        </w:tc>
        <w:tc>
          <w:tcPr>
            <w:tcW w:w="506" w:type="pct"/>
          </w:tcPr>
          <w:p w14:paraId="7449FE8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5B564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TRQ-GC</w:t>
            </w:r>
          </w:p>
        </w:tc>
      </w:tr>
      <w:tr w:rsidR="00612B4D" w:rsidRPr="00966615" w14:paraId="5CAE9B52" w14:textId="77777777" w:rsidTr="00612B4D">
        <w:tc>
          <w:tcPr>
            <w:tcW w:w="651" w:type="pct"/>
            <w:noWrap/>
          </w:tcPr>
          <w:p w14:paraId="5A7D5E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0703 90 00</w:t>
            </w:r>
          </w:p>
        </w:tc>
        <w:tc>
          <w:tcPr>
            <w:tcW w:w="2205" w:type="pct"/>
          </w:tcPr>
          <w:p w14:paraId="16A6D4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puravi un citi sīpolu dārzeņi</w:t>
            </w:r>
          </w:p>
        </w:tc>
        <w:tc>
          <w:tcPr>
            <w:tcW w:w="1076" w:type="pct"/>
          </w:tcPr>
          <w:p w14:paraId="192DDD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FA048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31D0D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330132" w14:textId="77777777" w:rsidTr="00612B4D">
        <w:tc>
          <w:tcPr>
            <w:tcW w:w="651" w:type="pct"/>
            <w:noWrap/>
          </w:tcPr>
          <w:p w14:paraId="31896E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0704 10 00</w:t>
            </w:r>
          </w:p>
        </w:tc>
        <w:tc>
          <w:tcPr>
            <w:tcW w:w="2205" w:type="pct"/>
          </w:tcPr>
          <w:p w14:paraId="006703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ziedkāposti un brokoļi</w:t>
            </w:r>
          </w:p>
        </w:tc>
        <w:tc>
          <w:tcPr>
            <w:tcW w:w="1076" w:type="pct"/>
          </w:tcPr>
          <w:p w14:paraId="0AEB7E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0750A60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3BFD22F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6D098A8" w14:textId="77777777" w:rsidTr="00612B4D">
        <w:tc>
          <w:tcPr>
            <w:tcW w:w="651" w:type="pct"/>
            <w:noWrap/>
          </w:tcPr>
          <w:p w14:paraId="34C1DF90"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0CAA6F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15. aprīļa līdz 30. novembrim</w:t>
            </w:r>
          </w:p>
        </w:tc>
        <w:tc>
          <w:tcPr>
            <w:tcW w:w="1076" w:type="pct"/>
          </w:tcPr>
          <w:p w14:paraId="018A39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10,1</w:t>
            </w:r>
          </w:p>
        </w:tc>
        <w:tc>
          <w:tcPr>
            <w:tcW w:w="506" w:type="pct"/>
          </w:tcPr>
          <w:p w14:paraId="2EC9E9A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316A55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8523124" w14:textId="77777777" w:rsidTr="00612B4D">
        <w:tc>
          <w:tcPr>
            <w:tcW w:w="651" w:type="pct"/>
            <w:noWrap/>
          </w:tcPr>
          <w:p w14:paraId="6B7D5C21"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434440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C5DA3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6,1</w:t>
            </w:r>
          </w:p>
        </w:tc>
        <w:tc>
          <w:tcPr>
            <w:tcW w:w="506" w:type="pct"/>
          </w:tcPr>
          <w:p w14:paraId="1F558FE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07F8D0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4103DD4" w14:textId="77777777" w:rsidTr="00612B4D">
        <w:tc>
          <w:tcPr>
            <w:tcW w:w="651" w:type="pct"/>
            <w:noWrap/>
          </w:tcPr>
          <w:p w14:paraId="743405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0704 20 00</w:t>
            </w:r>
          </w:p>
        </w:tc>
        <w:tc>
          <w:tcPr>
            <w:tcW w:w="2205" w:type="pct"/>
          </w:tcPr>
          <w:p w14:paraId="0AC892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Briseles kāposti (rožu kāposti)</w:t>
            </w:r>
          </w:p>
        </w:tc>
        <w:tc>
          <w:tcPr>
            <w:tcW w:w="1076" w:type="pct"/>
          </w:tcPr>
          <w:p w14:paraId="4BB8A8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62D7DE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A43BF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67021DC" w14:textId="77777777" w:rsidTr="00612B4D">
        <w:tc>
          <w:tcPr>
            <w:tcW w:w="651" w:type="pct"/>
            <w:noWrap/>
          </w:tcPr>
          <w:p w14:paraId="6E20C3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0704 90 10</w:t>
            </w:r>
          </w:p>
        </w:tc>
        <w:tc>
          <w:tcPr>
            <w:tcW w:w="2205" w:type="pct"/>
          </w:tcPr>
          <w:p w14:paraId="7A0A74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baltie galviņkāposti un sarkanie galviņkāposti</w:t>
            </w:r>
          </w:p>
        </w:tc>
        <w:tc>
          <w:tcPr>
            <w:tcW w:w="1076" w:type="pct"/>
          </w:tcPr>
          <w:p w14:paraId="7E35A4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8,5</w:t>
            </w:r>
          </w:p>
        </w:tc>
        <w:tc>
          <w:tcPr>
            <w:tcW w:w="506" w:type="pct"/>
          </w:tcPr>
          <w:p w14:paraId="6AFAB0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E448A0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E0CAE55" w14:textId="77777777" w:rsidTr="00612B4D">
        <w:tc>
          <w:tcPr>
            <w:tcW w:w="651" w:type="pct"/>
            <w:noWrap/>
          </w:tcPr>
          <w:p w14:paraId="66CFBD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0704 90 90</w:t>
            </w:r>
          </w:p>
        </w:tc>
        <w:tc>
          <w:tcPr>
            <w:tcW w:w="2205" w:type="pct"/>
          </w:tcPr>
          <w:p w14:paraId="4A9E1E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F0A7A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0089E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5A88B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DCBB9D" w14:textId="77777777" w:rsidTr="00612B4D">
        <w:tc>
          <w:tcPr>
            <w:tcW w:w="651" w:type="pct"/>
            <w:noWrap/>
          </w:tcPr>
          <w:p w14:paraId="5788C5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0705 11 00</w:t>
            </w:r>
          </w:p>
        </w:tc>
        <w:tc>
          <w:tcPr>
            <w:tcW w:w="2205" w:type="pct"/>
          </w:tcPr>
          <w:p w14:paraId="3505ED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galviņsalāti</w:t>
            </w:r>
          </w:p>
        </w:tc>
        <w:tc>
          <w:tcPr>
            <w:tcW w:w="1076" w:type="pct"/>
          </w:tcPr>
          <w:p w14:paraId="3F6E2E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00EDF7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442E2F6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4055C38" w14:textId="77777777" w:rsidTr="00612B4D">
        <w:tc>
          <w:tcPr>
            <w:tcW w:w="651" w:type="pct"/>
            <w:noWrap/>
          </w:tcPr>
          <w:p w14:paraId="41164263"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0DFDAD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1. aprīļa līdz 30. novembrim</w:t>
            </w:r>
          </w:p>
        </w:tc>
        <w:tc>
          <w:tcPr>
            <w:tcW w:w="1076" w:type="pct"/>
          </w:tcPr>
          <w:p w14:paraId="57EF2F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8,5</w:t>
            </w:r>
          </w:p>
        </w:tc>
        <w:tc>
          <w:tcPr>
            <w:tcW w:w="506" w:type="pct"/>
          </w:tcPr>
          <w:p w14:paraId="0DFB667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97362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EBD68F2" w14:textId="77777777" w:rsidTr="00612B4D">
        <w:tc>
          <w:tcPr>
            <w:tcW w:w="651" w:type="pct"/>
            <w:noWrap/>
          </w:tcPr>
          <w:p w14:paraId="1CAFB952"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1C6550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5BE38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6,9</w:t>
            </w:r>
          </w:p>
        </w:tc>
        <w:tc>
          <w:tcPr>
            <w:tcW w:w="506" w:type="pct"/>
          </w:tcPr>
          <w:p w14:paraId="1D99D8C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21D07B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21F8218" w14:textId="77777777" w:rsidTr="00612B4D">
        <w:tc>
          <w:tcPr>
            <w:tcW w:w="651" w:type="pct"/>
            <w:noWrap/>
          </w:tcPr>
          <w:p w14:paraId="636FDC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0705 19 00</w:t>
            </w:r>
          </w:p>
        </w:tc>
        <w:tc>
          <w:tcPr>
            <w:tcW w:w="2205" w:type="pct"/>
          </w:tcPr>
          <w:p w14:paraId="556F3E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7BFF7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A9047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18E5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F30A8B" w14:textId="77777777" w:rsidTr="00612B4D">
        <w:tc>
          <w:tcPr>
            <w:tcW w:w="651" w:type="pct"/>
            <w:noWrap/>
          </w:tcPr>
          <w:p w14:paraId="4DCEB540"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0705 21 00</w:t>
            </w:r>
          </w:p>
        </w:tc>
        <w:tc>
          <w:tcPr>
            <w:tcW w:w="2205" w:type="pct"/>
          </w:tcPr>
          <w:p w14:paraId="0E0C2C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lapu cigoriņi (</w:t>
            </w:r>
            <w:r w:rsidRPr="00966615">
              <w:rPr>
                <w:rFonts w:asciiTheme="majorBidi" w:hAnsiTheme="majorBidi" w:cstheme="majorBidi"/>
                <w:i/>
                <w:lang w:val="lv-LV"/>
              </w:rPr>
              <w:t>Cichorium intybus</w:t>
            </w:r>
            <w:r w:rsidRPr="00966615">
              <w:rPr>
                <w:rFonts w:asciiTheme="majorBidi" w:hAnsiTheme="majorBidi" w:cstheme="majorBidi"/>
                <w:lang w:val="lv-LV"/>
              </w:rPr>
              <w:t xml:space="preserve"> var. </w:t>
            </w:r>
            <w:r w:rsidRPr="00966615">
              <w:rPr>
                <w:rFonts w:asciiTheme="majorBidi" w:hAnsiTheme="majorBidi" w:cstheme="majorBidi"/>
                <w:i/>
                <w:lang w:val="lv-LV"/>
              </w:rPr>
              <w:t>foliosum</w:t>
            </w:r>
            <w:r w:rsidRPr="00966615">
              <w:rPr>
                <w:rFonts w:asciiTheme="majorBidi" w:hAnsiTheme="majorBidi" w:cstheme="majorBidi"/>
                <w:lang w:val="lv-LV"/>
              </w:rPr>
              <w:t>)</w:t>
            </w:r>
          </w:p>
        </w:tc>
        <w:tc>
          <w:tcPr>
            <w:tcW w:w="1076" w:type="pct"/>
          </w:tcPr>
          <w:p w14:paraId="041897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E77A9E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BE4F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3349D3" w14:textId="77777777" w:rsidTr="00612B4D">
        <w:tc>
          <w:tcPr>
            <w:tcW w:w="651" w:type="pct"/>
            <w:noWrap/>
          </w:tcPr>
          <w:p w14:paraId="10E824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0705 29 00</w:t>
            </w:r>
          </w:p>
        </w:tc>
        <w:tc>
          <w:tcPr>
            <w:tcW w:w="2205" w:type="pct"/>
          </w:tcPr>
          <w:p w14:paraId="34BED1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76D12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E7B25A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56023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268898" w14:textId="77777777" w:rsidTr="00612B4D">
        <w:tc>
          <w:tcPr>
            <w:tcW w:w="651" w:type="pct"/>
            <w:noWrap/>
          </w:tcPr>
          <w:p w14:paraId="2EA3E5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0706 10 00</w:t>
            </w:r>
          </w:p>
        </w:tc>
        <w:tc>
          <w:tcPr>
            <w:tcW w:w="2205" w:type="pct"/>
          </w:tcPr>
          <w:p w14:paraId="60A8C5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burkāni un galda rāceņi un kāļi</w:t>
            </w:r>
          </w:p>
        </w:tc>
        <w:tc>
          <w:tcPr>
            <w:tcW w:w="1076" w:type="pct"/>
          </w:tcPr>
          <w:p w14:paraId="45BA3D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4E15E2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4E6BE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CD4B0A" w14:textId="77777777" w:rsidTr="00612B4D">
        <w:tc>
          <w:tcPr>
            <w:tcW w:w="651" w:type="pct"/>
            <w:noWrap/>
          </w:tcPr>
          <w:p w14:paraId="3852F8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0706 90 10</w:t>
            </w:r>
          </w:p>
        </w:tc>
        <w:tc>
          <w:tcPr>
            <w:tcW w:w="2205" w:type="pct"/>
          </w:tcPr>
          <w:p w14:paraId="6205B3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sakņu selerijas</w:t>
            </w:r>
          </w:p>
        </w:tc>
        <w:tc>
          <w:tcPr>
            <w:tcW w:w="1076" w:type="pct"/>
          </w:tcPr>
          <w:p w14:paraId="0FBE41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0DE53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C259B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6A05D0" w14:textId="77777777" w:rsidTr="00612B4D">
        <w:tc>
          <w:tcPr>
            <w:tcW w:w="651" w:type="pct"/>
            <w:noWrap/>
          </w:tcPr>
          <w:p w14:paraId="23C477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0706 90 30</w:t>
            </w:r>
          </w:p>
        </w:tc>
        <w:tc>
          <w:tcPr>
            <w:tcW w:w="2205" w:type="pct"/>
          </w:tcPr>
          <w:p w14:paraId="4334E4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mārrutki (</w:t>
            </w:r>
            <w:r w:rsidRPr="00966615">
              <w:rPr>
                <w:rFonts w:asciiTheme="majorBidi" w:hAnsiTheme="majorBidi" w:cstheme="majorBidi"/>
                <w:i/>
                <w:lang w:val="lv-LV"/>
              </w:rPr>
              <w:t>Cochlearia armoracia</w:t>
            </w:r>
            <w:r w:rsidRPr="00966615">
              <w:rPr>
                <w:rFonts w:asciiTheme="majorBidi" w:hAnsiTheme="majorBidi" w:cstheme="majorBidi"/>
                <w:lang w:val="lv-LV"/>
              </w:rPr>
              <w:t>)</w:t>
            </w:r>
          </w:p>
        </w:tc>
        <w:tc>
          <w:tcPr>
            <w:tcW w:w="1076" w:type="pct"/>
          </w:tcPr>
          <w:p w14:paraId="5F1C40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9E5258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6DEAB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7A8941" w14:textId="77777777" w:rsidTr="00612B4D">
        <w:tc>
          <w:tcPr>
            <w:tcW w:w="651" w:type="pct"/>
            <w:noWrap/>
          </w:tcPr>
          <w:p w14:paraId="696DF8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0706 90 90</w:t>
            </w:r>
          </w:p>
        </w:tc>
        <w:tc>
          <w:tcPr>
            <w:tcW w:w="2205" w:type="pct"/>
          </w:tcPr>
          <w:p w14:paraId="3AEB83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82E60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63F607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86518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015A64" w14:textId="77777777" w:rsidTr="00612B4D">
        <w:tc>
          <w:tcPr>
            <w:tcW w:w="651" w:type="pct"/>
            <w:noWrap/>
          </w:tcPr>
          <w:p w14:paraId="3CF042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0707 00 05</w:t>
            </w:r>
          </w:p>
        </w:tc>
        <w:tc>
          <w:tcPr>
            <w:tcW w:w="2205" w:type="pct"/>
          </w:tcPr>
          <w:p w14:paraId="68408C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gurķi</w:t>
            </w:r>
          </w:p>
        </w:tc>
        <w:tc>
          <w:tcPr>
            <w:tcW w:w="1076" w:type="pct"/>
          </w:tcPr>
          <w:p w14:paraId="0F4951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0AC2848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6362BD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168E0A05" w14:textId="77777777" w:rsidTr="00612B4D">
        <w:tc>
          <w:tcPr>
            <w:tcW w:w="651" w:type="pct"/>
            <w:noWrap/>
          </w:tcPr>
          <w:p w14:paraId="74F59A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0707 00 90</w:t>
            </w:r>
          </w:p>
        </w:tc>
        <w:tc>
          <w:tcPr>
            <w:tcW w:w="2205" w:type="pct"/>
          </w:tcPr>
          <w:p w14:paraId="0D3E8B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kornišoni</w:t>
            </w:r>
          </w:p>
        </w:tc>
        <w:tc>
          <w:tcPr>
            <w:tcW w:w="1076" w:type="pct"/>
          </w:tcPr>
          <w:p w14:paraId="336FCA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2BEEE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1CF3E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18CC17" w14:textId="77777777" w:rsidTr="00612B4D">
        <w:tc>
          <w:tcPr>
            <w:tcW w:w="651" w:type="pct"/>
            <w:noWrap/>
          </w:tcPr>
          <w:p w14:paraId="622319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0708 10 00</w:t>
            </w:r>
          </w:p>
        </w:tc>
        <w:tc>
          <w:tcPr>
            <w:tcW w:w="2205" w:type="pct"/>
          </w:tcPr>
          <w:p w14:paraId="7795A8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zirņi (</w:t>
            </w:r>
            <w:r w:rsidRPr="00966615">
              <w:rPr>
                <w:rFonts w:asciiTheme="majorBidi" w:hAnsiTheme="majorBidi" w:cstheme="majorBidi"/>
                <w:i/>
                <w:lang w:val="lv-LV"/>
              </w:rPr>
              <w:t>Pisum sativum</w:t>
            </w:r>
            <w:r w:rsidRPr="00966615">
              <w:rPr>
                <w:rFonts w:asciiTheme="majorBidi" w:hAnsiTheme="majorBidi" w:cstheme="majorBidi"/>
                <w:lang w:val="lv-LV"/>
              </w:rPr>
              <w:t>)</w:t>
            </w:r>
          </w:p>
        </w:tc>
        <w:tc>
          <w:tcPr>
            <w:tcW w:w="1076" w:type="pct"/>
          </w:tcPr>
          <w:p w14:paraId="4374CD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301C97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69BDA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C777C2" w14:textId="77777777" w:rsidTr="00612B4D">
        <w:tc>
          <w:tcPr>
            <w:tcW w:w="651" w:type="pct"/>
            <w:noWrap/>
          </w:tcPr>
          <w:p w14:paraId="065A65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0708 20 00</w:t>
            </w:r>
          </w:p>
        </w:tc>
        <w:tc>
          <w:tcPr>
            <w:tcW w:w="2205" w:type="pct"/>
          </w:tcPr>
          <w:p w14:paraId="54F1BC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pupiņas (</w:t>
            </w:r>
            <w:r w:rsidRPr="00966615">
              <w:rPr>
                <w:rFonts w:asciiTheme="majorBidi" w:hAnsiTheme="majorBidi" w:cstheme="majorBidi"/>
                <w:i/>
                <w:lang w:val="lv-LV"/>
              </w:rPr>
              <w:t>Vigna</w:t>
            </w:r>
            <w:r w:rsidRPr="00966615">
              <w:rPr>
                <w:rFonts w:asciiTheme="majorBidi" w:hAnsiTheme="majorBidi" w:cstheme="majorBidi"/>
                <w:lang w:val="lv-LV"/>
              </w:rPr>
              <w:t xml:space="preserve"> spp., </w:t>
            </w:r>
            <w:r w:rsidRPr="00966615">
              <w:rPr>
                <w:rFonts w:asciiTheme="majorBidi" w:hAnsiTheme="majorBidi" w:cstheme="majorBidi"/>
                <w:i/>
                <w:lang w:val="lv-LV"/>
              </w:rPr>
              <w:t>Phaseolus</w:t>
            </w:r>
            <w:r w:rsidRPr="00966615">
              <w:rPr>
                <w:rFonts w:asciiTheme="majorBidi" w:hAnsiTheme="majorBidi" w:cstheme="majorBidi"/>
                <w:lang w:val="lv-LV"/>
              </w:rPr>
              <w:t xml:space="preserve"> spp.)</w:t>
            </w:r>
          </w:p>
        </w:tc>
        <w:tc>
          <w:tcPr>
            <w:tcW w:w="1076" w:type="pct"/>
          </w:tcPr>
          <w:p w14:paraId="58DDF8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5686BD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0A105CD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FD487C8" w14:textId="77777777" w:rsidTr="00612B4D">
        <w:tc>
          <w:tcPr>
            <w:tcW w:w="651" w:type="pct"/>
            <w:noWrap/>
          </w:tcPr>
          <w:p w14:paraId="6F4A0F69"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073E29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1. jūlija līdz 30. septembrim</w:t>
            </w:r>
          </w:p>
        </w:tc>
        <w:tc>
          <w:tcPr>
            <w:tcW w:w="1076" w:type="pct"/>
          </w:tcPr>
          <w:p w14:paraId="76C545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10,1</w:t>
            </w:r>
          </w:p>
        </w:tc>
        <w:tc>
          <w:tcPr>
            <w:tcW w:w="506" w:type="pct"/>
          </w:tcPr>
          <w:p w14:paraId="0905376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82A0A2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87E5E8B" w14:textId="77777777" w:rsidTr="00612B4D">
        <w:tc>
          <w:tcPr>
            <w:tcW w:w="651" w:type="pct"/>
            <w:noWrap/>
          </w:tcPr>
          <w:p w14:paraId="4769E909"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451DCE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399CB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6,9</w:t>
            </w:r>
          </w:p>
        </w:tc>
        <w:tc>
          <w:tcPr>
            <w:tcW w:w="506" w:type="pct"/>
          </w:tcPr>
          <w:p w14:paraId="5E2570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D4E1B6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02DF785" w14:textId="77777777" w:rsidTr="00612B4D">
        <w:tc>
          <w:tcPr>
            <w:tcW w:w="651" w:type="pct"/>
            <w:noWrap/>
          </w:tcPr>
          <w:p w14:paraId="42FDB45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0708 90 00</w:t>
            </w:r>
          </w:p>
        </w:tc>
        <w:tc>
          <w:tcPr>
            <w:tcW w:w="2205" w:type="pct"/>
          </w:tcPr>
          <w:p w14:paraId="19FC50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 pākšu dārzeņi</w:t>
            </w:r>
          </w:p>
        </w:tc>
        <w:tc>
          <w:tcPr>
            <w:tcW w:w="1076" w:type="pct"/>
          </w:tcPr>
          <w:p w14:paraId="7F9B23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D9DCAB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97608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52E096" w14:textId="77777777" w:rsidTr="00612B4D">
        <w:tc>
          <w:tcPr>
            <w:tcW w:w="651" w:type="pct"/>
            <w:noWrap/>
          </w:tcPr>
          <w:p w14:paraId="6E7D6C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0709 20 00</w:t>
            </w:r>
          </w:p>
        </w:tc>
        <w:tc>
          <w:tcPr>
            <w:tcW w:w="2205" w:type="pct"/>
          </w:tcPr>
          <w:p w14:paraId="5CB66E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sparģeļi</w:t>
            </w:r>
          </w:p>
        </w:tc>
        <w:tc>
          <w:tcPr>
            <w:tcW w:w="1076" w:type="pct"/>
          </w:tcPr>
          <w:p w14:paraId="5DB5BA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FBFFDD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378FB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235E4D8" w14:textId="77777777" w:rsidTr="00612B4D">
        <w:tc>
          <w:tcPr>
            <w:tcW w:w="651" w:type="pct"/>
            <w:noWrap/>
          </w:tcPr>
          <w:p w14:paraId="4D7EBF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0709 30 00</w:t>
            </w:r>
          </w:p>
        </w:tc>
        <w:tc>
          <w:tcPr>
            <w:tcW w:w="2205" w:type="pct"/>
          </w:tcPr>
          <w:p w14:paraId="128DDE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baklažāni</w:t>
            </w:r>
          </w:p>
        </w:tc>
        <w:tc>
          <w:tcPr>
            <w:tcW w:w="1076" w:type="pct"/>
          </w:tcPr>
          <w:p w14:paraId="67AFA3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82E31F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F3FEB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C2672F" w14:textId="77777777" w:rsidTr="00612B4D">
        <w:tc>
          <w:tcPr>
            <w:tcW w:w="651" w:type="pct"/>
            <w:noWrap/>
          </w:tcPr>
          <w:p w14:paraId="78990F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0709 40 00</w:t>
            </w:r>
          </w:p>
        </w:tc>
        <w:tc>
          <w:tcPr>
            <w:tcW w:w="2205" w:type="pct"/>
          </w:tcPr>
          <w:p w14:paraId="22E17F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selerijas, izņemot sakņu selerijas</w:t>
            </w:r>
          </w:p>
        </w:tc>
        <w:tc>
          <w:tcPr>
            <w:tcW w:w="1076" w:type="pct"/>
          </w:tcPr>
          <w:p w14:paraId="3FED6E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2A6383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DC641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FD8CB9" w14:textId="77777777" w:rsidTr="00612B4D">
        <w:tc>
          <w:tcPr>
            <w:tcW w:w="651" w:type="pct"/>
            <w:noWrap/>
          </w:tcPr>
          <w:p w14:paraId="01FD20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0709 51 00</w:t>
            </w:r>
          </w:p>
        </w:tc>
        <w:tc>
          <w:tcPr>
            <w:tcW w:w="2205" w:type="pct"/>
          </w:tcPr>
          <w:p w14:paraId="66CB67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atmatenes</w:t>
            </w:r>
          </w:p>
        </w:tc>
        <w:tc>
          <w:tcPr>
            <w:tcW w:w="1076" w:type="pct"/>
          </w:tcPr>
          <w:p w14:paraId="245EFB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AD5713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9651C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4D72CA2" w14:textId="77777777" w:rsidTr="00612B4D">
        <w:tc>
          <w:tcPr>
            <w:tcW w:w="651" w:type="pct"/>
            <w:noWrap/>
          </w:tcPr>
          <w:p w14:paraId="580C81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0709 59 10</w:t>
            </w:r>
          </w:p>
        </w:tc>
        <w:tc>
          <w:tcPr>
            <w:tcW w:w="2205" w:type="pct"/>
          </w:tcPr>
          <w:p w14:paraId="72DE70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gailenes</w:t>
            </w:r>
          </w:p>
        </w:tc>
        <w:tc>
          <w:tcPr>
            <w:tcW w:w="1076" w:type="pct"/>
          </w:tcPr>
          <w:p w14:paraId="5A916B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7E369B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A5BF5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B652A7" w14:textId="77777777" w:rsidTr="00612B4D">
        <w:tc>
          <w:tcPr>
            <w:tcW w:w="651" w:type="pct"/>
            <w:noWrap/>
          </w:tcPr>
          <w:p w14:paraId="4DD807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0709 59 30</w:t>
            </w:r>
          </w:p>
        </w:tc>
        <w:tc>
          <w:tcPr>
            <w:tcW w:w="2205" w:type="pct"/>
          </w:tcPr>
          <w:p w14:paraId="739889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samtbekas</w:t>
            </w:r>
          </w:p>
        </w:tc>
        <w:tc>
          <w:tcPr>
            <w:tcW w:w="1076" w:type="pct"/>
          </w:tcPr>
          <w:p w14:paraId="3DD00A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12529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9A33F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9F4DBA" w14:textId="77777777" w:rsidTr="00612B4D">
        <w:tc>
          <w:tcPr>
            <w:tcW w:w="651" w:type="pct"/>
            <w:noWrap/>
          </w:tcPr>
          <w:p w14:paraId="5B8D99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0709 59 50</w:t>
            </w:r>
          </w:p>
        </w:tc>
        <w:tc>
          <w:tcPr>
            <w:tcW w:w="2205" w:type="pct"/>
          </w:tcPr>
          <w:p w14:paraId="6240CC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trifeles</w:t>
            </w:r>
          </w:p>
        </w:tc>
        <w:tc>
          <w:tcPr>
            <w:tcW w:w="1076" w:type="pct"/>
          </w:tcPr>
          <w:p w14:paraId="6AF2AD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B0961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1F629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496D8F" w14:textId="77777777" w:rsidTr="00612B4D">
        <w:tc>
          <w:tcPr>
            <w:tcW w:w="651" w:type="pct"/>
            <w:noWrap/>
          </w:tcPr>
          <w:p w14:paraId="3975B5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0709 59 90</w:t>
            </w:r>
          </w:p>
        </w:tc>
        <w:tc>
          <w:tcPr>
            <w:tcW w:w="2205" w:type="pct"/>
          </w:tcPr>
          <w:p w14:paraId="73BA52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E0648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206F7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05404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757FAE7" w14:textId="77777777" w:rsidTr="00612B4D">
        <w:tc>
          <w:tcPr>
            <w:tcW w:w="651" w:type="pct"/>
            <w:noWrap/>
          </w:tcPr>
          <w:p w14:paraId="05FD0A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0709 60 10</w:t>
            </w:r>
          </w:p>
        </w:tc>
        <w:tc>
          <w:tcPr>
            <w:tcW w:w="2205" w:type="pct"/>
          </w:tcPr>
          <w:p w14:paraId="57898F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dārzeņpipari (paprika)</w:t>
            </w:r>
          </w:p>
        </w:tc>
        <w:tc>
          <w:tcPr>
            <w:tcW w:w="1076" w:type="pct"/>
          </w:tcPr>
          <w:p w14:paraId="534092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F43F0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C6DB2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32DC6A" w14:textId="77777777" w:rsidTr="00612B4D">
        <w:tc>
          <w:tcPr>
            <w:tcW w:w="651" w:type="pct"/>
            <w:noWrap/>
          </w:tcPr>
          <w:p w14:paraId="454132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0709 60 91</w:t>
            </w:r>
          </w:p>
        </w:tc>
        <w:tc>
          <w:tcPr>
            <w:tcW w:w="2205" w:type="pct"/>
          </w:tcPr>
          <w:p w14:paraId="712832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Capsicum</w:t>
            </w:r>
            <w:r w:rsidRPr="00966615">
              <w:rPr>
                <w:rFonts w:asciiTheme="majorBidi" w:hAnsiTheme="majorBidi" w:cstheme="majorBidi"/>
                <w:lang w:val="lv-LV"/>
              </w:rPr>
              <w:t xml:space="preserve"> ģints dārzeņi kapsicīna vai </w:t>
            </w:r>
            <w:r w:rsidRPr="00966615">
              <w:rPr>
                <w:rFonts w:asciiTheme="majorBidi" w:hAnsiTheme="majorBidi" w:cstheme="majorBidi"/>
                <w:i/>
                <w:iCs/>
                <w:lang w:val="lv-LV"/>
              </w:rPr>
              <w:t>Capsicum oleoresin</w:t>
            </w:r>
            <w:r w:rsidRPr="00966615">
              <w:rPr>
                <w:rFonts w:asciiTheme="majorBidi" w:hAnsiTheme="majorBidi" w:cstheme="majorBidi"/>
                <w:lang w:val="lv-LV"/>
              </w:rPr>
              <w:t xml:space="preserve"> krāsvielu ražošanai</w:t>
            </w:r>
          </w:p>
        </w:tc>
        <w:tc>
          <w:tcPr>
            <w:tcW w:w="1076" w:type="pct"/>
          </w:tcPr>
          <w:p w14:paraId="2E1890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F79EC1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363E4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C4A154" w14:textId="77777777" w:rsidTr="00612B4D">
        <w:tc>
          <w:tcPr>
            <w:tcW w:w="651" w:type="pct"/>
            <w:noWrap/>
          </w:tcPr>
          <w:p w14:paraId="7C3EAA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0709 60 95</w:t>
            </w:r>
          </w:p>
        </w:tc>
        <w:tc>
          <w:tcPr>
            <w:tcW w:w="2205" w:type="pct"/>
          </w:tcPr>
          <w:p w14:paraId="0B31CB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ēterisko eļļu vai rezinoīdu rūpnieciskai ražošanai</w:t>
            </w:r>
          </w:p>
        </w:tc>
        <w:tc>
          <w:tcPr>
            <w:tcW w:w="1076" w:type="pct"/>
          </w:tcPr>
          <w:p w14:paraId="1057EA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7B8E44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B1B6A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8ADDCC" w14:textId="77777777" w:rsidTr="00612B4D">
        <w:tc>
          <w:tcPr>
            <w:tcW w:w="651" w:type="pct"/>
            <w:noWrap/>
          </w:tcPr>
          <w:p w14:paraId="736DE5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0709 60 99</w:t>
            </w:r>
          </w:p>
        </w:tc>
        <w:tc>
          <w:tcPr>
            <w:tcW w:w="2205" w:type="pct"/>
          </w:tcPr>
          <w:p w14:paraId="5A125A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D36E7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5B01B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45CE3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244C25" w14:textId="77777777" w:rsidTr="00612B4D">
        <w:tc>
          <w:tcPr>
            <w:tcW w:w="651" w:type="pct"/>
            <w:noWrap/>
          </w:tcPr>
          <w:p w14:paraId="0C6B9662"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0709 70 00</w:t>
            </w:r>
          </w:p>
        </w:tc>
        <w:tc>
          <w:tcPr>
            <w:tcW w:w="2205" w:type="pct"/>
          </w:tcPr>
          <w:p w14:paraId="1674D4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spināti, Jaunzēlandes spināti un dārza balodenes</w:t>
            </w:r>
          </w:p>
        </w:tc>
        <w:tc>
          <w:tcPr>
            <w:tcW w:w="1076" w:type="pct"/>
          </w:tcPr>
          <w:p w14:paraId="1B1143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04EC9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9998F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CB3680F" w14:textId="77777777" w:rsidTr="00612B4D">
        <w:tc>
          <w:tcPr>
            <w:tcW w:w="651" w:type="pct"/>
            <w:noWrap/>
          </w:tcPr>
          <w:p w14:paraId="6289F3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0709 91 00</w:t>
            </w:r>
          </w:p>
        </w:tc>
        <w:tc>
          <w:tcPr>
            <w:tcW w:w="2205" w:type="pct"/>
          </w:tcPr>
          <w:p w14:paraId="614950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artišoki</w:t>
            </w:r>
          </w:p>
        </w:tc>
        <w:tc>
          <w:tcPr>
            <w:tcW w:w="1076" w:type="pct"/>
          </w:tcPr>
          <w:p w14:paraId="54B0C6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1CC53C4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55A6D7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7D261D1C" w14:textId="77777777" w:rsidTr="00612B4D">
        <w:tc>
          <w:tcPr>
            <w:tcW w:w="651" w:type="pct"/>
            <w:noWrap/>
          </w:tcPr>
          <w:p w14:paraId="09AC0B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0709 92 10</w:t>
            </w:r>
          </w:p>
        </w:tc>
        <w:tc>
          <w:tcPr>
            <w:tcW w:w="2205" w:type="pct"/>
          </w:tcPr>
          <w:p w14:paraId="2843DC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nav paredzētas eļļas ražošanai</w:t>
            </w:r>
          </w:p>
        </w:tc>
        <w:tc>
          <w:tcPr>
            <w:tcW w:w="1076" w:type="pct"/>
          </w:tcPr>
          <w:p w14:paraId="4E763C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8EF8E4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932CE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7036FBA" w14:textId="77777777" w:rsidTr="00612B4D">
        <w:tc>
          <w:tcPr>
            <w:tcW w:w="651" w:type="pct"/>
            <w:noWrap/>
          </w:tcPr>
          <w:p w14:paraId="3A37C2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0709 92 90</w:t>
            </w:r>
          </w:p>
        </w:tc>
        <w:tc>
          <w:tcPr>
            <w:tcW w:w="2205" w:type="pct"/>
          </w:tcPr>
          <w:p w14:paraId="082D37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9B396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13,1 EUR/100 kg</w:t>
            </w:r>
          </w:p>
        </w:tc>
        <w:tc>
          <w:tcPr>
            <w:tcW w:w="506" w:type="pct"/>
          </w:tcPr>
          <w:p w14:paraId="09A57B8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C80748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E1D873F" w14:textId="77777777" w:rsidTr="00612B4D">
        <w:tc>
          <w:tcPr>
            <w:tcW w:w="651" w:type="pct"/>
            <w:noWrap/>
          </w:tcPr>
          <w:p w14:paraId="39E229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0709 93 10</w:t>
            </w:r>
          </w:p>
        </w:tc>
        <w:tc>
          <w:tcPr>
            <w:tcW w:w="2205" w:type="pct"/>
          </w:tcPr>
          <w:p w14:paraId="344FD8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kabači</w:t>
            </w:r>
          </w:p>
        </w:tc>
        <w:tc>
          <w:tcPr>
            <w:tcW w:w="1076" w:type="pct"/>
          </w:tcPr>
          <w:p w14:paraId="76293C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27007F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5920E5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34D9EEF7" w14:textId="77777777" w:rsidTr="00612B4D">
        <w:tc>
          <w:tcPr>
            <w:tcW w:w="651" w:type="pct"/>
            <w:noWrap/>
          </w:tcPr>
          <w:p w14:paraId="2DDA73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0709 93 90</w:t>
            </w:r>
          </w:p>
        </w:tc>
        <w:tc>
          <w:tcPr>
            <w:tcW w:w="2205" w:type="pct"/>
          </w:tcPr>
          <w:p w14:paraId="308F9E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0CACE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F5CE8E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A60F6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D65182" w14:textId="77777777" w:rsidTr="00612B4D">
        <w:tc>
          <w:tcPr>
            <w:tcW w:w="651" w:type="pct"/>
            <w:noWrap/>
          </w:tcPr>
          <w:p w14:paraId="27B144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0709 99 10</w:t>
            </w:r>
          </w:p>
        </w:tc>
        <w:tc>
          <w:tcPr>
            <w:tcW w:w="2205" w:type="pct"/>
          </w:tcPr>
          <w:p w14:paraId="56AC73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salātu dārzeņi, izņemot dārza salātus (</w:t>
            </w:r>
            <w:r w:rsidRPr="00966615">
              <w:rPr>
                <w:rFonts w:asciiTheme="majorBidi" w:hAnsiTheme="majorBidi" w:cstheme="majorBidi"/>
                <w:i/>
                <w:lang w:val="lv-LV"/>
              </w:rPr>
              <w:t>Lactuca sativa</w:t>
            </w:r>
            <w:r w:rsidRPr="00966615">
              <w:rPr>
                <w:rFonts w:asciiTheme="majorBidi" w:hAnsiTheme="majorBidi" w:cstheme="majorBidi"/>
                <w:lang w:val="lv-LV"/>
              </w:rPr>
              <w:t>) un cigoriņus (</w:t>
            </w:r>
            <w:r w:rsidRPr="00966615">
              <w:rPr>
                <w:rFonts w:asciiTheme="majorBidi" w:hAnsiTheme="majorBidi" w:cstheme="majorBidi"/>
                <w:i/>
                <w:lang w:val="lv-LV"/>
              </w:rPr>
              <w:t>Cichorium</w:t>
            </w:r>
            <w:r w:rsidRPr="00966615">
              <w:rPr>
                <w:rFonts w:asciiTheme="majorBidi" w:hAnsiTheme="majorBidi" w:cstheme="majorBidi"/>
                <w:lang w:val="lv-LV"/>
              </w:rPr>
              <w:t xml:space="preserve"> spp.)</w:t>
            </w:r>
          </w:p>
        </w:tc>
        <w:tc>
          <w:tcPr>
            <w:tcW w:w="1076" w:type="pct"/>
          </w:tcPr>
          <w:p w14:paraId="30C6E1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8D685B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8D462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F75B44" w14:textId="77777777" w:rsidTr="00612B4D">
        <w:tc>
          <w:tcPr>
            <w:tcW w:w="651" w:type="pct"/>
            <w:noWrap/>
          </w:tcPr>
          <w:p w14:paraId="2701B3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0709 99 20</w:t>
            </w:r>
          </w:p>
        </w:tc>
        <w:tc>
          <w:tcPr>
            <w:tcW w:w="2205" w:type="pct"/>
          </w:tcPr>
          <w:p w14:paraId="0745B1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mangoldi jeb lapu bietes un lapu artišoki</w:t>
            </w:r>
          </w:p>
        </w:tc>
        <w:tc>
          <w:tcPr>
            <w:tcW w:w="1076" w:type="pct"/>
          </w:tcPr>
          <w:p w14:paraId="17B592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BD045C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01202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16855C" w14:textId="77777777" w:rsidTr="00612B4D">
        <w:tc>
          <w:tcPr>
            <w:tcW w:w="651" w:type="pct"/>
            <w:noWrap/>
          </w:tcPr>
          <w:p w14:paraId="15752D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0709 99 40</w:t>
            </w:r>
          </w:p>
        </w:tc>
        <w:tc>
          <w:tcPr>
            <w:tcW w:w="2205" w:type="pct"/>
          </w:tcPr>
          <w:p w14:paraId="4B5899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kaperi</w:t>
            </w:r>
          </w:p>
        </w:tc>
        <w:tc>
          <w:tcPr>
            <w:tcW w:w="1076" w:type="pct"/>
          </w:tcPr>
          <w:p w14:paraId="20F64D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3F572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A3F7F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0B5A5C" w14:textId="77777777" w:rsidTr="00612B4D">
        <w:tc>
          <w:tcPr>
            <w:tcW w:w="651" w:type="pct"/>
            <w:noWrap/>
          </w:tcPr>
          <w:p w14:paraId="2806E28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0709 99 50</w:t>
            </w:r>
          </w:p>
        </w:tc>
        <w:tc>
          <w:tcPr>
            <w:tcW w:w="2205" w:type="pct"/>
          </w:tcPr>
          <w:p w14:paraId="2B2C3E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fenhelis</w:t>
            </w:r>
          </w:p>
        </w:tc>
        <w:tc>
          <w:tcPr>
            <w:tcW w:w="1076" w:type="pct"/>
          </w:tcPr>
          <w:p w14:paraId="5B6CC4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6B718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9414B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2FBC205" w14:textId="77777777" w:rsidTr="00612B4D">
        <w:tc>
          <w:tcPr>
            <w:tcW w:w="651" w:type="pct"/>
            <w:noWrap/>
          </w:tcPr>
          <w:p w14:paraId="13962D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0709 99 60</w:t>
            </w:r>
          </w:p>
        </w:tc>
        <w:tc>
          <w:tcPr>
            <w:tcW w:w="2205" w:type="pct"/>
          </w:tcPr>
          <w:p w14:paraId="036CA0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cukurkukurūza</w:t>
            </w:r>
          </w:p>
        </w:tc>
        <w:tc>
          <w:tcPr>
            <w:tcW w:w="1076" w:type="pct"/>
          </w:tcPr>
          <w:p w14:paraId="7965CC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9,4 EUR/100 kg</w:t>
            </w:r>
          </w:p>
        </w:tc>
        <w:tc>
          <w:tcPr>
            <w:tcW w:w="506" w:type="pct"/>
          </w:tcPr>
          <w:p w14:paraId="5171C3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146432C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A779864" w14:textId="77777777" w:rsidTr="00612B4D">
        <w:tc>
          <w:tcPr>
            <w:tcW w:w="651" w:type="pct"/>
            <w:noWrap/>
          </w:tcPr>
          <w:p w14:paraId="6F4F24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0709 99 90</w:t>
            </w:r>
          </w:p>
        </w:tc>
        <w:tc>
          <w:tcPr>
            <w:tcW w:w="2205" w:type="pct"/>
          </w:tcPr>
          <w:p w14:paraId="4A3B88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8EF7F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6EAABB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3CA14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8DEC56" w14:textId="77777777" w:rsidTr="00612B4D">
        <w:tc>
          <w:tcPr>
            <w:tcW w:w="651" w:type="pct"/>
            <w:noWrap/>
          </w:tcPr>
          <w:p w14:paraId="091E16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0710 10 00</w:t>
            </w:r>
          </w:p>
        </w:tc>
        <w:tc>
          <w:tcPr>
            <w:tcW w:w="2205" w:type="pct"/>
          </w:tcPr>
          <w:p w14:paraId="62544A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kartupeļi</w:t>
            </w:r>
          </w:p>
        </w:tc>
        <w:tc>
          <w:tcPr>
            <w:tcW w:w="1076" w:type="pct"/>
          </w:tcPr>
          <w:p w14:paraId="56C6BF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1A931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2CF66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F381A51" w14:textId="77777777" w:rsidTr="00612B4D">
        <w:tc>
          <w:tcPr>
            <w:tcW w:w="651" w:type="pct"/>
            <w:noWrap/>
          </w:tcPr>
          <w:p w14:paraId="74B06B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0710 21 00</w:t>
            </w:r>
          </w:p>
        </w:tc>
        <w:tc>
          <w:tcPr>
            <w:tcW w:w="2205" w:type="pct"/>
          </w:tcPr>
          <w:p w14:paraId="2F2803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zirņi (</w:t>
            </w:r>
            <w:r w:rsidRPr="00966615">
              <w:rPr>
                <w:rFonts w:asciiTheme="majorBidi" w:hAnsiTheme="majorBidi" w:cstheme="majorBidi"/>
                <w:i/>
                <w:lang w:val="lv-LV"/>
              </w:rPr>
              <w:t>Pisum sativum</w:t>
            </w:r>
            <w:r w:rsidRPr="00966615">
              <w:rPr>
                <w:rFonts w:asciiTheme="majorBidi" w:hAnsiTheme="majorBidi" w:cstheme="majorBidi"/>
                <w:lang w:val="lv-LV"/>
              </w:rPr>
              <w:t>)</w:t>
            </w:r>
          </w:p>
        </w:tc>
        <w:tc>
          <w:tcPr>
            <w:tcW w:w="1076" w:type="pct"/>
          </w:tcPr>
          <w:p w14:paraId="2D0A52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0159D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8375E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1E9436" w14:textId="77777777" w:rsidTr="00612B4D">
        <w:tc>
          <w:tcPr>
            <w:tcW w:w="651" w:type="pct"/>
            <w:noWrap/>
          </w:tcPr>
          <w:p w14:paraId="06568C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0710 22 00</w:t>
            </w:r>
          </w:p>
        </w:tc>
        <w:tc>
          <w:tcPr>
            <w:tcW w:w="2205" w:type="pct"/>
          </w:tcPr>
          <w:p w14:paraId="415862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pupiņas (</w:t>
            </w:r>
            <w:r w:rsidRPr="00966615">
              <w:rPr>
                <w:rFonts w:asciiTheme="majorBidi" w:hAnsiTheme="majorBidi" w:cstheme="majorBidi"/>
                <w:i/>
                <w:lang w:val="lv-LV"/>
              </w:rPr>
              <w:t>Vigna</w:t>
            </w:r>
            <w:r w:rsidRPr="00966615">
              <w:rPr>
                <w:rFonts w:asciiTheme="majorBidi" w:hAnsiTheme="majorBidi" w:cstheme="majorBidi"/>
                <w:lang w:val="lv-LV"/>
              </w:rPr>
              <w:t xml:space="preserve"> spp., </w:t>
            </w:r>
            <w:r w:rsidRPr="00966615">
              <w:rPr>
                <w:rFonts w:asciiTheme="majorBidi" w:hAnsiTheme="majorBidi" w:cstheme="majorBidi"/>
                <w:i/>
                <w:lang w:val="lv-LV"/>
              </w:rPr>
              <w:t>Phaseolus</w:t>
            </w:r>
            <w:r w:rsidRPr="00966615">
              <w:rPr>
                <w:rFonts w:asciiTheme="majorBidi" w:hAnsiTheme="majorBidi" w:cstheme="majorBidi"/>
                <w:lang w:val="lv-LV"/>
              </w:rPr>
              <w:t xml:space="preserve"> spp.)</w:t>
            </w:r>
          </w:p>
        </w:tc>
        <w:tc>
          <w:tcPr>
            <w:tcW w:w="1076" w:type="pct"/>
          </w:tcPr>
          <w:p w14:paraId="76D86E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818B70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7319B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082B985" w14:textId="77777777" w:rsidTr="00612B4D">
        <w:tc>
          <w:tcPr>
            <w:tcW w:w="651" w:type="pct"/>
            <w:noWrap/>
          </w:tcPr>
          <w:p w14:paraId="6128B5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0710 29 00</w:t>
            </w:r>
          </w:p>
        </w:tc>
        <w:tc>
          <w:tcPr>
            <w:tcW w:w="2205" w:type="pct"/>
          </w:tcPr>
          <w:p w14:paraId="71D75A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DB3E2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8F5102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7A72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7566E2" w14:textId="77777777" w:rsidTr="00612B4D">
        <w:tc>
          <w:tcPr>
            <w:tcW w:w="651" w:type="pct"/>
            <w:noWrap/>
          </w:tcPr>
          <w:p w14:paraId="12140B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0710 30 00</w:t>
            </w:r>
          </w:p>
        </w:tc>
        <w:tc>
          <w:tcPr>
            <w:tcW w:w="2205" w:type="pct"/>
          </w:tcPr>
          <w:p w14:paraId="261160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spināti, Jaunzēlandes spināti un dārza balodene</w:t>
            </w:r>
          </w:p>
        </w:tc>
        <w:tc>
          <w:tcPr>
            <w:tcW w:w="1076" w:type="pct"/>
          </w:tcPr>
          <w:p w14:paraId="03A118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62534B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C6449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E0E01AF" w14:textId="77777777" w:rsidTr="00612B4D">
        <w:tc>
          <w:tcPr>
            <w:tcW w:w="651" w:type="pct"/>
            <w:noWrap/>
          </w:tcPr>
          <w:p w14:paraId="58F8DF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0710 40 00</w:t>
            </w:r>
          </w:p>
        </w:tc>
        <w:tc>
          <w:tcPr>
            <w:tcW w:w="2205" w:type="pct"/>
          </w:tcPr>
          <w:p w14:paraId="5E9454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cukurkukurūza</w:t>
            </w:r>
          </w:p>
        </w:tc>
        <w:tc>
          <w:tcPr>
            <w:tcW w:w="1076" w:type="pct"/>
          </w:tcPr>
          <w:p w14:paraId="7B84DF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1,6 + 9,4 EUR/100 kg/net </w:t>
            </w:r>
            <w:r w:rsidRPr="00966615">
              <w:rPr>
                <w:rFonts w:asciiTheme="majorBidi" w:hAnsiTheme="majorBidi" w:cstheme="majorBidi"/>
                <w:i/>
                <w:iCs/>
                <w:lang w:val="lv-LV"/>
              </w:rPr>
              <w:t>eda</w:t>
            </w:r>
          </w:p>
        </w:tc>
        <w:tc>
          <w:tcPr>
            <w:tcW w:w="506" w:type="pct"/>
          </w:tcPr>
          <w:p w14:paraId="3379A57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CCC8B6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1D9C8FF" w14:textId="77777777" w:rsidTr="00612B4D">
        <w:tc>
          <w:tcPr>
            <w:tcW w:w="651" w:type="pct"/>
            <w:noWrap/>
          </w:tcPr>
          <w:p w14:paraId="6A6360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0710 80 10</w:t>
            </w:r>
          </w:p>
        </w:tc>
        <w:tc>
          <w:tcPr>
            <w:tcW w:w="2205" w:type="pct"/>
          </w:tcPr>
          <w:p w14:paraId="0180BF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olīvas</w:t>
            </w:r>
          </w:p>
        </w:tc>
        <w:tc>
          <w:tcPr>
            <w:tcW w:w="1076" w:type="pct"/>
          </w:tcPr>
          <w:p w14:paraId="433935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4B5731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00D1B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E7C7548" w14:textId="77777777" w:rsidTr="00612B4D">
        <w:tc>
          <w:tcPr>
            <w:tcW w:w="651" w:type="pct"/>
            <w:noWrap/>
          </w:tcPr>
          <w:p w14:paraId="2B00CB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0710 80 51</w:t>
            </w:r>
          </w:p>
        </w:tc>
        <w:tc>
          <w:tcPr>
            <w:tcW w:w="2205" w:type="pct"/>
          </w:tcPr>
          <w:p w14:paraId="588931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dārzeņpipari (paprika)</w:t>
            </w:r>
          </w:p>
        </w:tc>
        <w:tc>
          <w:tcPr>
            <w:tcW w:w="1076" w:type="pct"/>
          </w:tcPr>
          <w:p w14:paraId="22341D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449694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F58D8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08B8867" w14:textId="77777777" w:rsidTr="00612B4D">
        <w:tc>
          <w:tcPr>
            <w:tcW w:w="651" w:type="pct"/>
            <w:noWrap/>
          </w:tcPr>
          <w:p w14:paraId="27AC13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0710 80 59</w:t>
            </w:r>
          </w:p>
        </w:tc>
        <w:tc>
          <w:tcPr>
            <w:tcW w:w="2205" w:type="pct"/>
          </w:tcPr>
          <w:p w14:paraId="0F6ADA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15ED4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DF7EC8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B39B9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232153" w14:textId="77777777" w:rsidTr="00612B4D">
        <w:tc>
          <w:tcPr>
            <w:tcW w:w="651" w:type="pct"/>
            <w:noWrap/>
          </w:tcPr>
          <w:p w14:paraId="63FCB0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0710 80 61</w:t>
            </w:r>
          </w:p>
        </w:tc>
        <w:tc>
          <w:tcPr>
            <w:tcW w:w="2205" w:type="pct"/>
          </w:tcPr>
          <w:p w14:paraId="7003A4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atmatenes</w:t>
            </w:r>
          </w:p>
        </w:tc>
        <w:tc>
          <w:tcPr>
            <w:tcW w:w="1076" w:type="pct"/>
          </w:tcPr>
          <w:p w14:paraId="56C413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B1E2F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007A3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A44AAB3" w14:textId="77777777" w:rsidTr="00612B4D">
        <w:tc>
          <w:tcPr>
            <w:tcW w:w="651" w:type="pct"/>
            <w:noWrap/>
          </w:tcPr>
          <w:p w14:paraId="2EC235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0710 80 69</w:t>
            </w:r>
          </w:p>
        </w:tc>
        <w:tc>
          <w:tcPr>
            <w:tcW w:w="2205" w:type="pct"/>
          </w:tcPr>
          <w:p w14:paraId="6B924D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6C043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8ECAFD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B23DF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F53BAD" w14:textId="77777777" w:rsidTr="00612B4D">
        <w:tc>
          <w:tcPr>
            <w:tcW w:w="651" w:type="pct"/>
            <w:noWrap/>
          </w:tcPr>
          <w:p w14:paraId="5755538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0710 80 70</w:t>
            </w:r>
          </w:p>
        </w:tc>
        <w:tc>
          <w:tcPr>
            <w:tcW w:w="2205" w:type="pct"/>
          </w:tcPr>
          <w:p w14:paraId="7F71DB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tomāti</w:t>
            </w:r>
          </w:p>
        </w:tc>
        <w:tc>
          <w:tcPr>
            <w:tcW w:w="1076" w:type="pct"/>
          </w:tcPr>
          <w:p w14:paraId="4DFF85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EA17B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41C12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9B5CEA" w14:textId="77777777" w:rsidTr="00612B4D">
        <w:tc>
          <w:tcPr>
            <w:tcW w:w="651" w:type="pct"/>
            <w:noWrap/>
          </w:tcPr>
          <w:p w14:paraId="21FF43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0710 80 80</w:t>
            </w:r>
          </w:p>
        </w:tc>
        <w:tc>
          <w:tcPr>
            <w:tcW w:w="2205" w:type="pct"/>
          </w:tcPr>
          <w:p w14:paraId="58D21A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artišoki</w:t>
            </w:r>
          </w:p>
        </w:tc>
        <w:tc>
          <w:tcPr>
            <w:tcW w:w="1076" w:type="pct"/>
          </w:tcPr>
          <w:p w14:paraId="0F5473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5E377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271BE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3A409B" w14:textId="77777777" w:rsidTr="00612B4D">
        <w:tc>
          <w:tcPr>
            <w:tcW w:w="651" w:type="pct"/>
            <w:noWrap/>
          </w:tcPr>
          <w:p w14:paraId="334826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0710 80 85</w:t>
            </w:r>
          </w:p>
        </w:tc>
        <w:tc>
          <w:tcPr>
            <w:tcW w:w="2205" w:type="pct"/>
          </w:tcPr>
          <w:p w14:paraId="71EC28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sparģeļi</w:t>
            </w:r>
          </w:p>
        </w:tc>
        <w:tc>
          <w:tcPr>
            <w:tcW w:w="1076" w:type="pct"/>
          </w:tcPr>
          <w:p w14:paraId="0BDD15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B87D2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4948E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DFD11B1" w14:textId="77777777" w:rsidTr="00612B4D">
        <w:tc>
          <w:tcPr>
            <w:tcW w:w="651" w:type="pct"/>
            <w:noWrap/>
          </w:tcPr>
          <w:p w14:paraId="7FCD3F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0710 80 95</w:t>
            </w:r>
          </w:p>
        </w:tc>
        <w:tc>
          <w:tcPr>
            <w:tcW w:w="2205" w:type="pct"/>
          </w:tcPr>
          <w:p w14:paraId="00000B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CC845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A1707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08D0B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D7FD05" w14:textId="77777777" w:rsidTr="00612B4D">
        <w:tc>
          <w:tcPr>
            <w:tcW w:w="651" w:type="pct"/>
            <w:noWrap/>
          </w:tcPr>
          <w:p w14:paraId="209CA8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0710 90 00</w:t>
            </w:r>
          </w:p>
        </w:tc>
        <w:tc>
          <w:tcPr>
            <w:tcW w:w="2205" w:type="pct"/>
          </w:tcPr>
          <w:p w14:paraId="34EA41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dārzeņu maisījumi</w:t>
            </w:r>
          </w:p>
        </w:tc>
        <w:tc>
          <w:tcPr>
            <w:tcW w:w="1076" w:type="pct"/>
          </w:tcPr>
          <w:p w14:paraId="19D6BA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DC3503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8E832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206EB8" w14:textId="77777777" w:rsidTr="00612B4D">
        <w:tc>
          <w:tcPr>
            <w:tcW w:w="651" w:type="pct"/>
            <w:noWrap/>
          </w:tcPr>
          <w:p w14:paraId="6F128B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0711 20 10</w:t>
            </w:r>
          </w:p>
        </w:tc>
        <w:tc>
          <w:tcPr>
            <w:tcW w:w="2205" w:type="pct"/>
          </w:tcPr>
          <w:p w14:paraId="3575C9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nav paredzētas eļļas ražošanai</w:t>
            </w:r>
          </w:p>
        </w:tc>
        <w:tc>
          <w:tcPr>
            <w:tcW w:w="1076" w:type="pct"/>
          </w:tcPr>
          <w:p w14:paraId="02D27C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FECC3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9225B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12CE32C" w14:textId="77777777" w:rsidTr="00612B4D">
        <w:tc>
          <w:tcPr>
            <w:tcW w:w="651" w:type="pct"/>
            <w:noWrap/>
          </w:tcPr>
          <w:p w14:paraId="354471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0711 20 90</w:t>
            </w:r>
          </w:p>
        </w:tc>
        <w:tc>
          <w:tcPr>
            <w:tcW w:w="2205" w:type="pct"/>
          </w:tcPr>
          <w:p w14:paraId="1DD22A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2C833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13,1 EUR/100 kg</w:t>
            </w:r>
          </w:p>
        </w:tc>
        <w:tc>
          <w:tcPr>
            <w:tcW w:w="506" w:type="pct"/>
          </w:tcPr>
          <w:p w14:paraId="755C7A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7C8107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9752244" w14:textId="77777777" w:rsidTr="00612B4D">
        <w:tc>
          <w:tcPr>
            <w:tcW w:w="651" w:type="pct"/>
            <w:noWrap/>
          </w:tcPr>
          <w:p w14:paraId="4213FA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0711 40 00</w:t>
            </w:r>
          </w:p>
        </w:tc>
        <w:tc>
          <w:tcPr>
            <w:tcW w:w="2205" w:type="pct"/>
          </w:tcPr>
          <w:p w14:paraId="137E19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gurķi un kornišoni (pipargurķīši)</w:t>
            </w:r>
          </w:p>
        </w:tc>
        <w:tc>
          <w:tcPr>
            <w:tcW w:w="1076" w:type="pct"/>
          </w:tcPr>
          <w:p w14:paraId="67B0BF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2B88F9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68D3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41668E7" w14:textId="77777777" w:rsidTr="00612B4D">
        <w:tc>
          <w:tcPr>
            <w:tcW w:w="651" w:type="pct"/>
            <w:noWrap/>
          </w:tcPr>
          <w:p w14:paraId="5DB070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0711 51 00</w:t>
            </w:r>
          </w:p>
        </w:tc>
        <w:tc>
          <w:tcPr>
            <w:tcW w:w="2205" w:type="pct"/>
          </w:tcPr>
          <w:p w14:paraId="54D425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atmatenes</w:t>
            </w:r>
          </w:p>
        </w:tc>
        <w:tc>
          <w:tcPr>
            <w:tcW w:w="1076" w:type="pct"/>
          </w:tcPr>
          <w:p w14:paraId="69B877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6,1 + 191 EUR/100 kg/net </w:t>
            </w:r>
            <w:r w:rsidRPr="00966615">
              <w:rPr>
                <w:rFonts w:asciiTheme="majorBidi" w:hAnsiTheme="majorBidi" w:cstheme="majorBidi"/>
                <w:i/>
                <w:iCs/>
                <w:lang w:val="lv-LV"/>
              </w:rPr>
              <w:t>eda</w:t>
            </w:r>
          </w:p>
        </w:tc>
        <w:tc>
          <w:tcPr>
            <w:tcW w:w="506" w:type="pct"/>
          </w:tcPr>
          <w:p w14:paraId="64D64A5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0BEF3D7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D2D8F67" w14:textId="77777777" w:rsidTr="00612B4D">
        <w:tc>
          <w:tcPr>
            <w:tcW w:w="651" w:type="pct"/>
            <w:noWrap/>
          </w:tcPr>
          <w:p w14:paraId="1AC362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0711 59 00</w:t>
            </w:r>
          </w:p>
        </w:tc>
        <w:tc>
          <w:tcPr>
            <w:tcW w:w="2205" w:type="pct"/>
          </w:tcPr>
          <w:p w14:paraId="549C0B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17AFB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619918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F1B8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084176B" w14:textId="77777777" w:rsidTr="00612B4D">
        <w:tc>
          <w:tcPr>
            <w:tcW w:w="651" w:type="pct"/>
            <w:noWrap/>
          </w:tcPr>
          <w:p w14:paraId="17E338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0711 90 10</w:t>
            </w:r>
          </w:p>
        </w:tc>
        <w:tc>
          <w:tcPr>
            <w:tcW w:w="2205" w:type="pct"/>
          </w:tcPr>
          <w:p w14:paraId="02F608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Capsicum</w:t>
            </w:r>
            <w:r w:rsidRPr="00966615">
              <w:rPr>
                <w:rFonts w:asciiTheme="majorBidi" w:hAnsiTheme="majorBidi" w:cstheme="majorBidi"/>
                <w:lang w:val="lv-LV"/>
              </w:rPr>
              <w:t xml:space="preserve"> ģints vai </w:t>
            </w:r>
            <w:r w:rsidRPr="00966615">
              <w:rPr>
                <w:rFonts w:asciiTheme="majorBidi" w:hAnsiTheme="majorBidi" w:cstheme="majorBidi"/>
                <w:i/>
                <w:lang w:val="lv-LV"/>
              </w:rPr>
              <w:t>Pimenta</w:t>
            </w:r>
            <w:r w:rsidRPr="00966615">
              <w:rPr>
                <w:rFonts w:asciiTheme="majorBidi" w:hAnsiTheme="majorBidi" w:cstheme="majorBidi"/>
                <w:lang w:val="lv-LV"/>
              </w:rPr>
              <w:t xml:space="preserve"> ģints dārzeņi, izņemot dārzeņpiparus</w:t>
            </w:r>
          </w:p>
        </w:tc>
        <w:tc>
          <w:tcPr>
            <w:tcW w:w="1076" w:type="pct"/>
          </w:tcPr>
          <w:p w14:paraId="33AC14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B96AE5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EAB66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DFAA17" w14:textId="77777777" w:rsidTr="00612B4D">
        <w:tc>
          <w:tcPr>
            <w:tcW w:w="651" w:type="pct"/>
            <w:noWrap/>
          </w:tcPr>
          <w:p w14:paraId="46833E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0711 90 30</w:t>
            </w:r>
          </w:p>
        </w:tc>
        <w:tc>
          <w:tcPr>
            <w:tcW w:w="2205" w:type="pct"/>
          </w:tcPr>
          <w:p w14:paraId="340E5E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cukurkukurūza</w:t>
            </w:r>
          </w:p>
        </w:tc>
        <w:tc>
          <w:tcPr>
            <w:tcW w:w="1076" w:type="pct"/>
          </w:tcPr>
          <w:p w14:paraId="265993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1,6 + 9,4 EUR/100 kg/net </w:t>
            </w:r>
            <w:r w:rsidRPr="00966615">
              <w:rPr>
                <w:rFonts w:asciiTheme="majorBidi" w:hAnsiTheme="majorBidi" w:cstheme="majorBidi"/>
                <w:i/>
                <w:iCs/>
                <w:lang w:val="lv-LV"/>
              </w:rPr>
              <w:t>eda</w:t>
            </w:r>
          </w:p>
        </w:tc>
        <w:tc>
          <w:tcPr>
            <w:tcW w:w="506" w:type="pct"/>
          </w:tcPr>
          <w:p w14:paraId="556E53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047A88D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B05745C" w14:textId="77777777" w:rsidTr="00612B4D">
        <w:tc>
          <w:tcPr>
            <w:tcW w:w="651" w:type="pct"/>
            <w:noWrap/>
          </w:tcPr>
          <w:p w14:paraId="7E8D31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0711 90 50</w:t>
            </w:r>
          </w:p>
        </w:tc>
        <w:tc>
          <w:tcPr>
            <w:tcW w:w="2205" w:type="pct"/>
          </w:tcPr>
          <w:p w14:paraId="09AA89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sīpoli</w:t>
            </w:r>
          </w:p>
        </w:tc>
        <w:tc>
          <w:tcPr>
            <w:tcW w:w="1076" w:type="pct"/>
          </w:tcPr>
          <w:p w14:paraId="6E5D9A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80D61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463FD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7B2D6B3" w14:textId="77777777" w:rsidTr="00612B4D">
        <w:tc>
          <w:tcPr>
            <w:tcW w:w="651" w:type="pct"/>
            <w:noWrap/>
          </w:tcPr>
          <w:p w14:paraId="3B4DBE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0711 90 70</w:t>
            </w:r>
          </w:p>
        </w:tc>
        <w:tc>
          <w:tcPr>
            <w:tcW w:w="2205" w:type="pct"/>
          </w:tcPr>
          <w:p w14:paraId="309A75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kaperi</w:t>
            </w:r>
          </w:p>
        </w:tc>
        <w:tc>
          <w:tcPr>
            <w:tcW w:w="1076" w:type="pct"/>
          </w:tcPr>
          <w:p w14:paraId="30A44F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A9BC0C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44009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F9B2DD" w14:textId="77777777" w:rsidTr="00612B4D">
        <w:tc>
          <w:tcPr>
            <w:tcW w:w="651" w:type="pct"/>
            <w:noWrap/>
          </w:tcPr>
          <w:p w14:paraId="42E35C2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0711 90 80</w:t>
            </w:r>
          </w:p>
        </w:tc>
        <w:tc>
          <w:tcPr>
            <w:tcW w:w="2205" w:type="pct"/>
          </w:tcPr>
          <w:p w14:paraId="275431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40248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6A85A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398FB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529D40" w14:textId="77777777" w:rsidTr="00612B4D">
        <w:tc>
          <w:tcPr>
            <w:tcW w:w="651" w:type="pct"/>
            <w:noWrap/>
          </w:tcPr>
          <w:p w14:paraId="2C4FB9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0711 90 90</w:t>
            </w:r>
          </w:p>
        </w:tc>
        <w:tc>
          <w:tcPr>
            <w:tcW w:w="2205" w:type="pct"/>
          </w:tcPr>
          <w:p w14:paraId="09920E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dārzeņu maisījumi</w:t>
            </w:r>
          </w:p>
        </w:tc>
        <w:tc>
          <w:tcPr>
            <w:tcW w:w="1076" w:type="pct"/>
          </w:tcPr>
          <w:p w14:paraId="434A59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5EC5E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CDAB4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88B6F8" w14:textId="77777777" w:rsidTr="00612B4D">
        <w:tc>
          <w:tcPr>
            <w:tcW w:w="651" w:type="pct"/>
            <w:noWrap/>
          </w:tcPr>
          <w:p w14:paraId="65678D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0712 20 00</w:t>
            </w:r>
          </w:p>
        </w:tc>
        <w:tc>
          <w:tcPr>
            <w:tcW w:w="2205" w:type="pct"/>
          </w:tcPr>
          <w:p w14:paraId="50BA73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sīpoli</w:t>
            </w:r>
          </w:p>
        </w:tc>
        <w:tc>
          <w:tcPr>
            <w:tcW w:w="1076" w:type="pct"/>
          </w:tcPr>
          <w:p w14:paraId="1BFF76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282B57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B78A6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78CF270" w14:textId="77777777" w:rsidTr="00612B4D">
        <w:tc>
          <w:tcPr>
            <w:tcW w:w="651" w:type="pct"/>
            <w:noWrap/>
          </w:tcPr>
          <w:p w14:paraId="1DE010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0712 31 00</w:t>
            </w:r>
          </w:p>
        </w:tc>
        <w:tc>
          <w:tcPr>
            <w:tcW w:w="2205" w:type="pct"/>
          </w:tcPr>
          <w:p w14:paraId="37D95E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atmatenes</w:t>
            </w:r>
          </w:p>
        </w:tc>
        <w:tc>
          <w:tcPr>
            <w:tcW w:w="1076" w:type="pct"/>
          </w:tcPr>
          <w:p w14:paraId="28FD9C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4675D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C6FC9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53FFB3" w14:textId="77777777" w:rsidTr="00612B4D">
        <w:tc>
          <w:tcPr>
            <w:tcW w:w="651" w:type="pct"/>
            <w:noWrap/>
          </w:tcPr>
          <w:p w14:paraId="553DA3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0712 32 00</w:t>
            </w:r>
          </w:p>
        </w:tc>
        <w:tc>
          <w:tcPr>
            <w:tcW w:w="2205" w:type="pct"/>
          </w:tcPr>
          <w:p w14:paraId="38C8A0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ausaines (</w:t>
            </w:r>
            <w:r w:rsidRPr="00966615">
              <w:rPr>
                <w:rFonts w:asciiTheme="majorBidi" w:hAnsiTheme="majorBidi" w:cstheme="majorBidi"/>
                <w:i/>
                <w:lang w:val="lv-LV"/>
              </w:rPr>
              <w:t>Auricularia</w:t>
            </w:r>
            <w:r w:rsidRPr="00966615">
              <w:rPr>
                <w:rFonts w:asciiTheme="majorBidi" w:hAnsiTheme="majorBidi" w:cstheme="majorBidi"/>
                <w:lang w:val="lv-LV"/>
              </w:rPr>
              <w:t xml:space="preserve"> spp.)</w:t>
            </w:r>
          </w:p>
        </w:tc>
        <w:tc>
          <w:tcPr>
            <w:tcW w:w="1076" w:type="pct"/>
          </w:tcPr>
          <w:p w14:paraId="03B805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5BD81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225AC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CD440B" w14:textId="77777777" w:rsidTr="00612B4D">
        <w:tc>
          <w:tcPr>
            <w:tcW w:w="651" w:type="pct"/>
            <w:noWrap/>
          </w:tcPr>
          <w:p w14:paraId="138561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0712 33 00</w:t>
            </w:r>
          </w:p>
        </w:tc>
        <w:tc>
          <w:tcPr>
            <w:tcW w:w="2205" w:type="pct"/>
          </w:tcPr>
          <w:p w14:paraId="7F04CA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receklenes (</w:t>
            </w:r>
            <w:r w:rsidRPr="00966615">
              <w:rPr>
                <w:rFonts w:asciiTheme="majorBidi" w:hAnsiTheme="majorBidi" w:cstheme="majorBidi"/>
                <w:i/>
                <w:lang w:val="lv-LV"/>
              </w:rPr>
              <w:t>Tremella</w:t>
            </w:r>
            <w:r w:rsidRPr="00966615">
              <w:rPr>
                <w:rFonts w:asciiTheme="majorBidi" w:hAnsiTheme="majorBidi" w:cstheme="majorBidi"/>
                <w:lang w:val="lv-LV"/>
              </w:rPr>
              <w:t xml:space="preserve"> spp.)</w:t>
            </w:r>
          </w:p>
        </w:tc>
        <w:tc>
          <w:tcPr>
            <w:tcW w:w="1076" w:type="pct"/>
          </w:tcPr>
          <w:p w14:paraId="75D604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E661B6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E35E6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F5502F" w14:textId="77777777" w:rsidTr="00612B4D">
        <w:tc>
          <w:tcPr>
            <w:tcW w:w="651" w:type="pct"/>
            <w:noWrap/>
          </w:tcPr>
          <w:p w14:paraId="21B803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0712 39 00</w:t>
            </w:r>
          </w:p>
        </w:tc>
        <w:tc>
          <w:tcPr>
            <w:tcW w:w="2205" w:type="pct"/>
          </w:tcPr>
          <w:p w14:paraId="2B73FD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BCEB0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3464C9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AF59F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7405FF" w14:textId="77777777" w:rsidTr="00612B4D">
        <w:tc>
          <w:tcPr>
            <w:tcW w:w="651" w:type="pct"/>
            <w:noWrap/>
          </w:tcPr>
          <w:p w14:paraId="6D1214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0712 90 05</w:t>
            </w:r>
          </w:p>
        </w:tc>
        <w:tc>
          <w:tcPr>
            <w:tcW w:w="2205" w:type="pct"/>
          </w:tcPr>
          <w:p w14:paraId="69BBCF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kartupeļi, arī gabaliņos vai šķēlītēs sagriezti, bet tālāk nesagatavoti</w:t>
            </w:r>
          </w:p>
        </w:tc>
        <w:tc>
          <w:tcPr>
            <w:tcW w:w="1076" w:type="pct"/>
          </w:tcPr>
          <w:p w14:paraId="650DA3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757AAB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93C4D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B9AB7D" w14:textId="77777777" w:rsidTr="00612B4D">
        <w:tc>
          <w:tcPr>
            <w:tcW w:w="651" w:type="pct"/>
            <w:noWrap/>
          </w:tcPr>
          <w:p w14:paraId="731703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0712 90 11</w:t>
            </w:r>
          </w:p>
        </w:tc>
        <w:tc>
          <w:tcPr>
            <w:tcW w:w="2205" w:type="pct"/>
          </w:tcPr>
          <w:p w14:paraId="54FF1B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hibrīdu sēklas materiāls</w:t>
            </w:r>
          </w:p>
        </w:tc>
        <w:tc>
          <w:tcPr>
            <w:tcW w:w="1076" w:type="pct"/>
          </w:tcPr>
          <w:p w14:paraId="59D1CD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0BE5A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19031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3D1673" w14:textId="77777777" w:rsidTr="00612B4D">
        <w:tc>
          <w:tcPr>
            <w:tcW w:w="651" w:type="pct"/>
            <w:noWrap/>
          </w:tcPr>
          <w:p w14:paraId="54F48E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0712 90 19</w:t>
            </w:r>
          </w:p>
        </w:tc>
        <w:tc>
          <w:tcPr>
            <w:tcW w:w="2205" w:type="pct"/>
          </w:tcPr>
          <w:p w14:paraId="450B19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55E216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9,4 EUR/100 kg</w:t>
            </w:r>
          </w:p>
        </w:tc>
        <w:tc>
          <w:tcPr>
            <w:tcW w:w="506" w:type="pct"/>
          </w:tcPr>
          <w:p w14:paraId="5D7FE8F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0F18172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49B80E7" w14:textId="77777777" w:rsidTr="00612B4D">
        <w:tc>
          <w:tcPr>
            <w:tcW w:w="651" w:type="pct"/>
            <w:noWrap/>
          </w:tcPr>
          <w:p w14:paraId="049307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0712 90 30</w:t>
            </w:r>
          </w:p>
        </w:tc>
        <w:tc>
          <w:tcPr>
            <w:tcW w:w="2205" w:type="pct"/>
          </w:tcPr>
          <w:p w14:paraId="17845B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tomāti</w:t>
            </w:r>
          </w:p>
        </w:tc>
        <w:tc>
          <w:tcPr>
            <w:tcW w:w="1076" w:type="pct"/>
          </w:tcPr>
          <w:p w14:paraId="4BBD86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0D1BBD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91F66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8960767" w14:textId="77777777" w:rsidTr="00612B4D">
        <w:tc>
          <w:tcPr>
            <w:tcW w:w="651" w:type="pct"/>
            <w:noWrap/>
          </w:tcPr>
          <w:p w14:paraId="6CACF8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0712 90 50</w:t>
            </w:r>
          </w:p>
        </w:tc>
        <w:tc>
          <w:tcPr>
            <w:tcW w:w="2205" w:type="pct"/>
          </w:tcPr>
          <w:p w14:paraId="42D4BD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burkāni</w:t>
            </w:r>
          </w:p>
        </w:tc>
        <w:tc>
          <w:tcPr>
            <w:tcW w:w="1076" w:type="pct"/>
          </w:tcPr>
          <w:p w14:paraId="766B82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57F354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C2CAA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1D38B3" w14:textId="77777777" w:rsidTr="00612B4D">
        <w:tc>
          <w:tcPr>
            <w:tcW w:w="651" w:type="pct"/>
            <w:noWrap/>
          </w:tcPr>
          <w:p w14:paraId="5EA6F3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0712 90 90</w:t>
            </w:r>
          </w:p>
        </w:tc>
        <w:tc>
          <w:tcPr>
            <w:tcW w:w="2205" w:type="pct"/>
          </w:tcPr>
          <w:p w14:paraId="45E6C3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0D67C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F75267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C512C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D766B6" w14:textId="77777777" w:rsidTr="00612B4D">
        <w:tc>
          <w:tcPr>
            <w:tcW w:w="651" w:type="pct"/>
            <w:noWrap/>
          </w:tcPr>
          <w:p w14:paraId="391503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0713 10 10</w:t>
            </w:r>
          </w:p>
        </w:tc>
        <w:tc>
          <w:tcPr>
            <w:tcW w:w="2205" w:type="pct"/>
          </w:tcPr>
          <w:p w14:paraId="763D6C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sējai</w:t>
            </w:r>
          </w:p>
        </w:tc>
        <w:tc>
          <w:tcPr>
            <w:tcW w:w="1076" w:type="pct"/>
          </w:tcPr>
          <w:p w14:paraId="2D6F10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8E5110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6CBBB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AD6947" w14:textId="77777777" w:rsidTr="00612B4D">
        <w:tc>
          <w:tcPr>
            <w:tcW w:w="651" w:type="pct"/>
            <w:noWrap/>
          </w:tcPr>
          <w:p w14:paraId="128C400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0713 10 90</w:t>
            </w:r>
          </w:p>
        </w:tc>
        <w:tc>
          <w:tcPr>
            <w:tcW w:w="2205" w:type="pct"/>
          </w:tcPr>
          <w:p w14:paraId="2980A2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6E732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E980A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9CE26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A99C85" w14:textId="77777777" w:rsidTr="00612B4D">
        <w:tc>
          <w:tcPr>
            <w:tcW w:w="651" w:type="pct"/>
            <w:noWrap/>
          </w:tcPr>
          <w:p w14:paraId="5BAC7A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0713 20 00</w:t>
            </w:r>
          </w:p>
        </w:tc>
        <w:tc>
          <w:tcPr>
            <w:tcW w:w="2205" w:type="pct"/>
          </w:tcPr>
          <w:p w14:paraId="02E057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aunazirņi</w:t>
            </w:r>
          </w:p>
        </w:tc>
        <w:tc>
          <w:tcPr>
            <w:tcW w:w="1076" w:type="pct"/>
          </w:tcPr>
          <w:p w14:paraId="739BB8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80CBBE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B9094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00C6C9" w14:textId="77777777" w:rsidTr="00612B4D">
        <w:tc>
          <w:tcPr>
            <w:tcW w:w="651" w:type="pct"/>
            <w:noWrap/>
          </w:tcPr>
          <w:p w14:paraId="09E673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0713 31 00</w:t>
            </w:r>
          </w:p>
        </w:tc>
        <w:tc>
          <w:tcPr>
            <w:tcW w:w="2205" w:type="pct"/>
          </w:tcPr>
          <w:p w14:paraId="68EBF5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zeltainās pupiņas (</w:t>
            </w:r>
            <w:r w:rsidRPr="00966615">
              <w:rPr>
                <w:rFonts w:asciiTheme="majorBidi" w:hAnsiTheme="majorBidi" w:cstheme="majorBidi"/>
                <w:i/>
                <w:lang w:val="lv-LV"/>
              </w:rPr>
              <w:t>Vigna mungo</w:t>
            </w:r>
            <w:r w:rsidRPr="00966615">
              <w:rPr>
                <w:rFonts w:asciiTheme="majorBidi" w:hAnsiTheme="majorBidi" w:cstheme="majorBidi"/>
                <w:lang w:val="lv-LV"/>
              </w:rPr>
              <w:t xml:space="preserve"> (L.) Hepper vai </w:t>
            </w:r>
            <w:r w:rsidRPr="00966615">
              <w:rPr>
                <w:rFonts w:asciiTheme="majorBidi" w:hAnsiTheme="majorBidi" w:cstheme="majorBidi"/>
                <w:i/>
                <w:lang w:val="lv-LV"/>
              </w:rPr>
              <w:t>Vigna radiata</w:t>
            </w:r>
            <w:r w:rsidRPr="00966615">
              <w:rPr>
                <w:rFonts w:asciiTheme="majorBidi" w:hAnsiTheme="majorBidi" w:cstheme="majorBidi"/>
                <w:lang w:val="lv-LV"/>
              </w:rPr>
              <w:t xml:space="preserve"> (L.) Wilczek)</w:t>
            </w:r>
          </w:p>
        </w:tc>
        <w:tc>
          <w:tcPr>
            <w:tcW w:w="1076" w:type="pct"/>
          </w:tcPr>
          <w:p w14:paraId="3F2BF9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5023EC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22E80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4FF47C" w14:textId="77777777" w:rsidTr="00612B4D">
        <w:tc>
          <w:tcPr>
            <w:tcW w:w="651" w:type="pct"/>
            <w:noWrap/>
          </w:tcPr>
          <w:p w14:paraId="41D6DE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0713 32 00</w:t>
            </w:r>
          </w:p>
        </w:tc>
        <w:tc>
          <w:tcPr>
            <w:tcW w:w="2205" w:type="pct"/>
          </w:tcPr>
          <w:p w14:paraId="6B32A5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šķautnainās pupiņas (</w:t>
            </w:r>
            <w:r w:rsidRPr="00966615">
              <w:rPr>
                <w:rFonts w:asciiTheme="majorBidi" w:hAnsiTheme="majorBidi" w:cstheme="majorBidi"/>
                <w:i/>
                <w:lang w:val="lv-LV"/>
              </w:rPr>
              <w:t>Phaseolus</w:t>
            </w:r>
            <w:r w:rsidRPr="00966615">
              <w:rPr>
                <w:rFonts w:asciiTheme="majorBidi" w:hAnsiTheme="majorBidi" w:cstheme="majorBidi"/>
                <w:lang w:val="lv-LV"/>
              </w:rPr>
              <w:t xml:space="preserve"> jeb </w:t>
            </w:r>
            <w:r w:rsidRPr="00966615">
              <w:rPr>
                <w:rFonts w:asciiTheme="majorBidi" w:hAnsiTheme="majorBidi" w:cstheme="majorBidi"/>
                <w:i/>
                <w:lang w:val="lv-LV"/>
              </w:rPr>
              <w:t>Vigna angularis</w:t>
            </w:r>
            <w:r w:rsidRPr="00966615">
              <w:rPr>
                <w:rFonts w:asciiTheme="majorBidi" w:hAnsiTheme="majorBidi" w:cstheme="majorBidi"/>
                <w:lang w:val="lv-LV"/>
              </w:rPr>
              <w:t>)</w:t>
            </w:r>
          </w:p>
        </w:tc>
        <w:tc>
          <w:tcPr>
            <w:tcW w:w="1076" w:type="pct"/>
          </w:tcPr>
          <w:p w14:paraId="10FC63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D76687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292FF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28C209" w14:textId="77777777" w:rsidTr="00612B4D">
        <w:tc>
          <w:tcPr>
            <w:tcW w:w="651" w:type="pct"/>
            <w:noWrap/>
          </w:tcPr>
          <w:p w14:paraId="026313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0713 33 10</w:t>
            </w:r>
          </w:p>
        </w:tc>
        <w:tc>
          <w:tcPr>
            <w:tcW w:w="2205" w:type="pct"/>
          </w:tcPr>
          <w:p w14:paraId="2DF255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sējai</w:t>
            </w:r>
          </w:p>
        </w:tc>
        <w:tc>
          <w:tcPr>
            <w:tcW w:w="1076" w:type="pct"/>
          </w:tcPr>
          <w:p w14:paraId="44D929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A16D74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94E47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A0A3D6" w14:textId="77777777" w:rsidTr="00612B4D">
        <w:tc>
          <w:tcPr>
            <w:tcW w:w="651" w:type="pct"/>
            <w:noWrap/>
          </w:tcPr>
          <w:p w14:paraId="35A87C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0713 33 90</w:t>
            </w:r>
          </w:p>
        </w:tc>
        <w:tc>
          <w:tcPr>
            <w:tcW w:w="2205" w:type="pct"/>
          </w:tcPr>
          <w:p w14:paraId="1BB691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5E6DD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4BA892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32C39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EAA2DC" w14:textId="77777777" w:rsidTr="00612B4D">
        <w:tc>
          <w:tcPr>
            <w:tcW w:w="651" w:type="pct"/>
            <w:noWrap/>
          </w:tcPr>
          <w:p w14:paraId="37BA0B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0713 34 00</w:t>
            </w:r>
          </w:p>
        </w:tc>
        <w:tc>
          <w:tcPr>
            <w:tcW w:w="2205" w:type="pct"/>
          </w:tcPr>
          <w:p w14:paraId="775547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Vigna subterranea</w:t>
            </w:r>
            <w:r w:rsidRPr="00966615">
              <w:rPr>
                <w:rFonts w:asciiTheme="majorBidi" w:hAnsiTheme="majorBidi" w:cstheme="majorBidi"/>
                <w:lang w:val="lv-LV"/>
              </w:rPr>
              <w:t xml:space="preserve"> vai </w:t>
            </w:r>
            <w:r w:rsidRPr="00966615">
              <w:rPr>
                <w:rFonts w:asciiTheme="majorBidi" w:hAnsiTheme="majorBidi" w:cstheme="majorBidi"/>
                <w:i/>
                <w:lang w:val="lv-LV"/>
              </w:rPr>
              <w:t>Voandzeia subterranea</w:t>
            </w:r>
            <w:r w:rsidRPr="00966615">
              <w:rPr>
                <w:rFonts w:asciiTheme="majorBidi" w:hAnsiTheme="majorBidi" w:cstheme="majorBidi"/>
                <w:lang w:val="lv-LV"/>
              </w:rPr>
              <w:t xml:space="preserve"> sugas pupiņas</w:t>
            </w:r>
          </w:p>
        </w:tc>
        <w:tc>
          <w:tcPr>
            <w:tcW w:w="1076" w:type="pct"/>
          </w:tcPr>
          <w:p w14:paraId="1DAEE4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98681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83088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3F7B0E" w14:textId="77777777" w:rsidTr="00612B4D">
        <w:tc>
          <w:tcPr>
            <w:tcW w:w="651" w:type="pct"/>
            <w:noWrap/>
          </w:tcPr>
          <w:p w14:paraId="7C7689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0713 35 00</w:t>
            </w:r>
          </w:p>
        </w:tc>
        <w:tc>
          <w:tcPr>
            <w:tcW w:w="2205" w:type="pct"/>
          </w:tcPr>
          <w:p w14:paraId="6A7545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Vigna unguiculata</w:t>
            </w:r>
            <w:r w:rsidRPr="00966615">
              <w:rPr>
                <w:rFonts w:asciiTheme="majorBidi" w:hAnsiTheme="majorBidi" w:cstheme="majorBidi"/>
                <w:lang w:val="lv-LV"/>
              </w:rPr>
              <w:t xml:space="preserve"> sugas pupiņas</w:t>
            </w:r>
          </w:p>
        </w:tc>
        <w:tc>
          <w:tcPr>
            <w:tcW w:w="1076" w:type="pct"/>
          </w:tcPr>
          <w:p w14:paraId="2FF3DC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965C06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92E3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F5CEA31" w14:textId="77777777" w:rsidTr="00612B4D">
        <w:tc>
          <w:tcPr>
            <w:tcW w:w="651" w:type="pct"/>
            <w:noWrap/>
          </w:tcPr>
          <w:p w14:paraId="4B608E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0713 39 00</w:t>
            </w:r>
          </w:p>
        </w:tc>
        <w:tc>
          <w:tcPr>
            <w:tcW w:w="2205" w:type="pct"/>
          </w:tcPr>
          <w:p w14:paraId="5239F4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47575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935D7B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1A0C2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B8E600" w14:textId="77777777" w:rsidTr="00612B4D">
        <w:tc>
          <w:tcPr>
            <w:tcW w:w="651" w:type="pct"/>
            <w:noWrap/>
          </w:tcPr>
          <w:p w14:paraId="1A911F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0713 40 00</w:t>
            </w:r>
          </w:p>
        </w:tc>
        <w:tc>
          <w:tcPr>
            <w:tcW w:w="2205" w:type="pct"/>
          </w:tcPr>
          <w:p w14:paraId="4C71AF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lēcas</w:t>
            </w:r>
          </w:p>
        </w:tc>
        <w:tc>
          <w:tcPr>
            <w:tcW w:w="1076" w:type="pct"/>
          </w:tcPr>
          <w:p w14:paraId="4054E8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457174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C2425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AEC69D" w14:textId="77777777" w:rsidTr="00612B4D">
        <w:tc>
          <w:tcPr>
            <w:tcW w:w="651" w:type="pct"/>
            <w:noWrap/>
          </w:tcPr>
          <w:p w14:paraId="6D5C69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0713 50 00</w:t>
            </w:r>
          </w:p>
        </w:tc>
        <w:tc>
          <w:tcPr>
            <w:tcW w:w="2205" w:type="pct"/>
          </w:tcPr>
          <w:p w14:paraId="0D5331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rupjsēklu (cūku) pupas (</w:t>
            </w:r>
            <w:r w:rsidRPr="00966615">
              <w:rPr>
                <w:rFonts w:asciiTheme="majorBidi" w:hAnsiTheme="majorBidi" w:cstheme="majorBidi"/>
                <w:i/>
                <w:lang w:val="lv-LV"/>
              </w:rPr>
              <w:t>Vicia faba</w:t>
            </w:r>
            <w:r w:rsidRPr="00966615">
              <w:rPr>
                <w:rFonts w:asciiTheme="majorBidi" w:hAnsiTheme="majorBidi" w:cstheme="majorBidi"/>
                <w:lang w:val="lv-LV"/>
              </w:rPr>
              <w:t xml:space="preserve"> var. </w:t>
            </w:r>
            <w:r w:rsidRPr="00966615">
              <w:rPr>
                <w:rFonts w:asciiTheme="majorBidi" w:hAnsiTheme="majorBidi" w:cstheme="majorBidi"/>
                <w:i/>
                <w:lang w:val="lv-LV"/>
              </w:rPr>
              <w:t>major</w:t>
            </w:r>
            <w:r w:rsidRPr="00966615">
              <w:rPr>
                <w:rFonts w:asciiTheme="majorBidi" w:hAnsiTheme="majorBidi" w:cstheme="majorBidi"/>
                <w:lang w:val="lv-LV"/>
              </w:rPr>
              <w:t>) un sīksēklu un vidējrupjsēklu pupas (</w:t>
            </w:r>
            <w:r w:rsidRPr="00966615">
              <w:rPr>
                <w:rFonts w:asciiTheme="majorBidi" w:hAnsiTheme="majorBidi" w:cstheme="majorBidi"/>
                <w:i/>
                <w:lang w:val="lv-LV"/>
              </w:rPr>
              <w:t>Vicia faba</w:t>
            </w:r>
            <w:r w:rsidRPr="00966615">
              <w:rPr>
                <w:rFonts w:asciiTheme="majorBidi" w:hAnsiTheme="majorBidi" w:cstheme="majorBidi"/>
                <w:lang w:val="lv-LV"/>
              </w:rPr>
              <w:t xml:space="preserve"> var. </w:t>
            </w:r>
            <w:r w:rsidRPr="00966615">
              <w:rPr>
                <w:rFonts w:asciiTheme="majorBidi" w:hAnsiTheme="majorBidi" w:cstheme="majorBidi"/>
                <w:i/>
                <w:lang w:val="lv-LV"/>
              </w:rPr>
              <w:t>equina, Vicia faba</w:t>
            </w:r>
            <w:r w:rsidRPr="00966615">
              <w:rPr>
                <w:rFonts w:asciiTheme="majorBidi" w:hAnsiTheme="majorBidi" w:cstheme="majorBidi"/>
                <w:lang w:val="lv-LV"/>
              </w:rPr>
              <w:t xml:space="preserve"> var. </w:t>
            </w:r>
            <w:r w:rsidRPr="00966615">
              <w:rPr>
                <w:rFonts w:asciiTheme="majorBidi" w:hAnsiTheme="majorBidi" w:cstheme="majorBidi"/>
                <w:i/>
                <w:lang w:val="lv-LV"/>
              </w:rPr>
              <w:t>minor</w:t>
            </w:r>
            <w:r w:rsidRPr="00966615">
              <w:rPr>
                <w:rFonts w:asciiTheme="majorBidi" w:hAnsiTheme="majorBidi" w:cstheme="majorBidi"/>
                <w:lang w:val="lv-LV"/>
              </w:rPr>
              <w:t>)</w:t>
            </w:r>
          </w:p>
        </w:tc>
        <w:tc>
          <w:tcPr>
            <w:tcW w:w="1076" w:type="pct"/>
          </w:tcPr>
          <w:p w14:paraId="4B9B90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A1060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14275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ACF40B" w14:textId="77777777" w:rsidTr="00612B4D">
        <w:tc>
          <w:tcPr>
            <w:tcW w:w="651" w:type="pct"/>
            <w:noWrap/>
          </w:tcPr>
          <w:p w14:paraId="350660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0713 60 00</w:t>
            </w:r>
          </w:p>
        </w:tc>
        <w:tc>
          <w:tcPr>
            <w:tcW w:w="2205" w:type="pct"/>
          </w:tcPr>
          <w:p w14:paraId="50A79B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cūku zirņi (</w:t>
            </w:r>
            <w:r w:rsidRPr="00966615">
              <w:rPr>
                <w:rFonts w:asciiTheme="majorBidi" w:hAnsiTheme="majorBidi" w:cstheme="majorBidi"/>
                <w:i/>
                <w:lang w:val="lv-LV"/>
              </w:rPr>
              <w:t>Cajanus cajan</w:t>
            </w:r>
            <w:r w:rsidRPr="00966615">
              <w:rPr>
                <w:rFonts w:asciiTheme="majorBidi" w:hAnsiTheme="majorBidi" w:cstheme="majorBidi"/>
                <w:lang w:val="lv-LV"/>
              </w:rPr>
              <w:t>)</w:t>
            </w:r>
          </w:p>
        </w:tc>
        <w:tc>
          <w:tcPr>
            <w:tcW w:w="1076" w:type="pct"/>
          </w:tcPr>
          <w:p w14:paraId="48F6B1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AFADE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54651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0FE457" w14:textId="77777777" w:rsidTr="00612B4D">
        <w:tc>
          <w:tcPr>
            <w:tcW w:w="651" w:type="pct"/>
            <w:noWrap/>
          </w:tcPr>
          <w:p w14:paraId="471B22D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0713 90 00</w:t>
            </w:r>
          </w:p>
        </w:tc>
        <w:tc>
          <w:tcPr>
            <w:tcW w:w="2205" w:type="pct"/>
          </w:tcPr>
          <w:p w14:paraId="77153C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4AF4D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4360C2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87CBA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EAF5EF" w14:textId="77777777" w:rsidTr="00612B4D">
        <w:tc>
          <w:tcPr>
            <w:tcW w:w="651" w:type="pct"/>
            <w:noWrap/>
          </w:tcPr>
          <w:p w14:paraId="10B7A6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0714 10 00</w:t>
            </w:r>
          </w:p>
        </w:tc>
        <w:tc>
          <w:tcPr>
            <w:tcW w:w="2205" w:type="pct"/>
          </w:tcPr>
          <w:p w14:paraId="706D5F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manioks</w:t>
            </w:r>
          </w:p>
        </w:tc>
        <w:tc>
          <w:tcPr>
            <w:tcW w:w="1076" w:type="pct"/>
          </w:tcPr>
          <w:p w14:paraId="2F0732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9,5 EUR/100 kg</w:t>
            </w:r>
          </w:p>
        </w:tc>
        <w:tc>
          <w:tcPr>
            <w:tcW w:w="506" w:type="pct"/>
          </w:tcPr>
          <w:p w14:paraId="422E822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0D435A4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F3E5822" w14:textId="77777777" w:rsidTr="00612B4D">
        <w:tc>
          <w:tcPr>
            <w:tcW w:w="651" w:type="pct"/>
            <w:noWrap/>
          </w:tcPr>
          <w:p w14:paraId="2FE9CF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0714 20 10</w:t>
            </w:r>
          </w:p>
        </w:tc>
        <w:tc>
          <w:tcPr>
            <w:tcW w:w="2205" w:type="pct"/>
          </w:tcPr>
          <w:p w14:paraId="37BB0D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svaigas, nesadalītas, paredzētas lietošanai pārtikā</w:t>
            </w:r>
          </w:p>
        </w:tc>
        <w:tc>
          <w:tcPr>
            <w:tcW w:w="1076" w:type="pct"/>
          </w:tcPr>
          <w:p w14:paraId="1DF87D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0F895D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B98C8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41ADA30" w14:textId="77777777" w:rsidTr="00612B4D">
        <w:tc>
          <w:tcPr>
            <w:tcW w:w="651" w:type="pct"/>
            <w:noWrap/>
          </w:tcPr>
          <w:p w14:paraId="45C7F4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0714 20 90</w:t>
            </w:r>
          </w:p>
        </w:tc>
        <w:tc>
          <w:tcPr>
            <w:tcW w:w="2205" w:type="pct"/>
          </w:tcPr>
          <w:p w14:paraId="230B39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09B80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4,4 EUR/100 kg</w:t>
            </w:r>
          </w:p>
        </w:tc>
        <w:tc>
          <w:tcPr>
            <w:tcW w:w="506" w:type="pct"/>
          </w:tcPr>
          <w:p w14:paraId="689BB75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8D525E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0CCE025" w14:textId="77777777" w:rsidTr="00612B4D">
        <w:tc>
          <w:tcPr>
            <w:tcW w:w="651" w:type="pct"/>
            <w:noWrap/>
          </w:tcPr>
          <w:p w14:paraId="75315F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0714 30 00</w:t>
            </w:r>
          </w:p>
        </w:tc>
        <w:tc>
          <w:tcPr>
            <w:tcW w:w="2205" w:type="pct"/>
          </w:tcPr>
          <w:p w14:paraId="021BE4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jamss (</w:t>
            </w:r>
            <w:r w:rsidRPr="00966615">
              <w:rPr>
                <w:rFonts w:asciiTheme="majorBidi" w:hAnsiTheme="majorBidi" w:cstheme="majorBidi"/>
                <w:i/>
                <w:lang w:val="lv-LV"/>
              </w:rPr>
              <w:t xml:space="preserve">Dioscorea </w:t>
            </w:r>
            <w:r w:rsidRPr="00966615">
              <w:rPr>
                <w:rFonts w:asciiTheme="majorBidi" w:hAnsiTheme="majorBidi" w:cstheme="majorBidi"/>
                <w:lang w:val="lv-LV"/>
              </w:rPr>
              <w:t>spp.)</w:t>
            </w:r>
          </w:p>
        </w:tc>
        <w:tc>
          <w:tcPr>
            <w:tcW w:w="1076" w:type="pct"/>
          </w:tcPr>
          <w:p w14:paraId="03070B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9,5 EUR/100 kg</w:t>
            </w:r>
          </w:p>
        </w:tc>
        <w:tc>
          <w:tcPr>
            <w:tcW w:w="506" w:type="pct"/>
          </w:tcPr>
          <w:p w14:paraId="404B416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2218143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7A23086" w14:textId="77777777" w:rsidTr="00612B4D">
        <w:tc>
          <w:tcPr>
            <w:tcW w:w="651" w:type="pct"/>
            <w:noWrap/>
          </w:tcPr>
          <w:p w14:paraId="1EBFB4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0714 40 00</w:t>
            </w:r>
          </w:p>
        </w:tc>
        <w:tc>
          <w:tcPr>
            <w:tcW w:w="2205" w:type="pct"/>
          </w:tcPr>
          <w:p w14:paraId="3B7F29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taro (</w:t>
            </w:r>
            <w:r w:rsidRPr="00966615">
              <w:rPr>
                <w:rFonts w:asciiTheme="majorBidi" w:hAnsiTheme="majorBidi" w:cstheme="majorBidi"/>
                <w:i/>
                <w:lang w:val="lv-LV"/>
              </w:rPr>
              <w:t>Colocasia</w:t>
            </w:r>
            <w:r w:rsidRPr="00966615">
              <w:rPr>
                <w:rFonts w:asciiTheme="majorBidi" w:hAnsiTheme="majorBidi" w:cstheme="majorBidi"/>
                <w:lang w:val="lv-LV"/>
              </w:rPr>
              <w:t xml:space="preserve"> spp.)</w:t>
            </w:r>
          </w:p>
        </w:tc>
        <w:tc>
          <w:tcPr>
            <w:tcW w:w="1076" w:type="pct"/>
          </w:tcPr>
          <w:p w14:paraId="186E5C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9,5 EUR/100 kg</w:t>
            </w:r>
          </w:p>
        </w:tc>
        <w:tc>
          <w:tcPr>
            <w:tcW w:w="506" w:type="pct"/>
          </w:tcPr>
          <w:p w14:paraId="5CEA78C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2A28BB3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4D247BF" w14:textId="77777777" w:rsidTr="00612B4D">
        <w:tc>
          <w:tcPr>
            <w:tcW w:w="651" w:type="pct"/>
            <w:noWrap/>
          </w:tcPr>
          <w:p w14:paraId="242C69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0714 50 00</w:t>
            </w:r>
          </w:p>
        </w:tc>
        <w:tc>
          <w:tcPr>
            <w:tcW w:w="2205" w:type="pct"/>
          </w:tcPr>
          <w:p w14:paraId="56E4F2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jautijas (</w:t>
            </w:r>
            <w:r w:rsidRPr="00966615">
              <w:rPr>
                <w:rFonts w:asciiTheme="majorBidi" w:hAnsiTheme="majorBidi" w:cstheme="majorBidi"/>
                <w:i/>
                <w:lang w:val="lv-LV"/>
              </w:rPr>
              <w:t>Xanthosoma</w:t>
            </w:r>
            <w:r w:rsidRPr="00966615">
              <w:rPr>
                <w:rFonts w:asciiTheme="majorBidi" w:hAnsiTheme="majorBidi" w:cstheme="majorBidi"/>
                <w:lang w:val="lv-LV"/>
              </w:rPr>
              <w:t xml:space="preserve"> spp.)</w:t>
            </w:r>
          </w:p>
        </w:tc>
        <w:tc>
          <w:tcPr>
            <w:tcW w:w="1076" w:type="pct"/>
          </w:tcPr>
          <w:p w14:paraId="283C29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9,5 EUR/100 kg</w:t>
            </w:r>
          </w:p>
        </w:tc>
        <w:tc>
          <w:tcPr>
            <w:tcW w:w="506" w:type="pct"/>
          </w:tcPr>
          <w:p w14:paraId="27121E9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7D2CA56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16B93B5" w14:textId="77777777" w:rsidTr="00612B4D">
        <w:tc>
          <w:tcPr>
            <w:tcW w:w="651" w:type="pct"/>
            <w:noWrap/>
          </w:tcPr>
          <w:p w14:paraId="021730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0714 90 20</w:t>
            </w:r>
          </w:p>
        </w:tc>
        <w:tc>
          <w:tcPr>
            <w:tcW w:w="2205" w:type="pct"/>
          </w:tcPr>
          <w:p w14:paraId="4EAA58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p>
        </w:tc>
        <w:tc>
          <w:tcPr>
            <w:tcW w:w="1076" w:type="pct"/>
          </w:tcPr>
          <w:p w14:paraId="7820BD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9,5 EUR/100 kg</w:t>
            </w:r>
          </w:p>
        </w:tc>
        <w:tc>
          <w:tcPr>
            <w:tcW w:w="506" w:type="pct"/>
          </w:tcPr>
          <w:p w14:paraId="1B0A423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739AB70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DBE48B7" w14:textId="77777777" w:rsidTr="00612B4D">
        <w:tc>
          <w:tcPr>
            <w:tcW w:w="651" w:type="pct"/>
            <w:noWrap/>
          </w:tcPr>
          <w:p w14:paraId="670E41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0714 90 90</w:t>
            </w:r>
          </w:p>
        </w:tc>
        <w:tc>
          <w:tcPr>
            <w:tcW w:w="2205" w:type="pct"/>
          </w:tcPr>
          <w:p w14:paraId="28F0AE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46A89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6318A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59059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AADC3A" w14:textId="77777777" w:rsidTr="00612B4D">
        <w:tc>
          <w:tcPr>
            <w:tcW w:w="651" w:type="pct"/>
            <w:noWrap/>
          </w:tcPr>
          <w:p w14:paraId="37F896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0801 11 00</w:t>
            </w:r>
          </w:p>
        </w:tc>
        <w:tc>
          <w:tcPr>
            <w:tcW w:w="2205" w:type="pct"/>
          </w:tcPr>
          <w:p w14:paraId="56BA6B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žāvēti ar desikantiem</w:t>
            </w:r>
          </w:p>
        </w:tc>
        <w:tc>
          <w:tcPr>
            <w:tcW w:w="1076" w:type="pct"/>
          </w:tcPr>
          <w:p w14:paraId="48CA68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80724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50771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99635F" w14:textId="77777777" w:rsidTr="00612B4D">
        <w:tc>
          <w:tcPr>
            <w:tcW w:w="651" w:type="pct"/>
            <w:noWrap/>
          </w:tcPr>
          <w:p w14:paraId="5ACF87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0801 12 00</w:t>
            </w:r>
          </w:p>
        </w:tc>
        <w:tc>
          <w:tcPr>
            <w:tcW w:w="2205" w:type="pct"/>
          </w:tcPr>
          <w:p w14:paraId="66871D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nelobīti (endokarpā)</w:t>
            </w:r>
          </w:p>
        </w:tc>
        <w:tc>
          <w:tcPr>
            <w:tcW w:w="1076" w:type="pct"/>
          </w:tcPr>
          <w:p w14:paraId="689684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174328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1C45F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92A5D1" w14:textId="77777777" w:rsidTr="00612B4D">
        <w:tc>
          <w:tcPr>
            <w:tcW w:w="651" w:type="pct"/>
            <w:noWrap/>
          </w:tcPr>
          <w:p w14:paraId="588616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0801 19 00</w:t>
            </w:r>
          </w:p>
        </w:tc>
        <w:tc>
          <w:tcPr>
            <w:tcW w:w="2205" w:type="pct"/>
          </w:tcPr>
          <w:p w14:paraId="2B1C97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2EB5B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A12574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CABE5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8EE82C" w14:textId="77777777" w:rsidTr="00612B4D">
        <w:tc>
          <w:tcPr>
            <w:tcW w:w="651" w:type="pct"/>
            <w:noWrap/>
          </w:tcPr>
          <w:p w14:paraId="09F041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0801 21 00</w:t>
            </w:r>
          </w:p>
        </w:tc>
        <w:tc>
          <w:tcPr>
            <w:tcW w:w="2205" w:type="pct"/>
          </w:tcPr>
          <w:p w14:paraId="61071D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nelobīti</w:t>
            </w:r>
          </w:p>
        </w:tc>
        <w:tc>
          <w:tcPr>
            <w:tcW w:w="1076" w:type="pct"/>
          </w:tcPr>
          <w:p w14:paraId="691091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BA2384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95582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55DA384" w14:textId="77777777" w:rsidTr="00612B4D">
        <w:tc>
          <w:tcPr>
            <w:tcW w:w="651" w:type="pct"/>
            <w:noWrap/>
          </w:tcPr>
          <w:p w14:paraId="456DA5A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0801 22 00</w:t>
            </w:r>
          </w:p>
        </w:tc>
        <w:tc>
          <w:tcPr>
            <w:tcW w:w="2205" w:type="pct"/>
          </w:tcPr>
          <w:p w14:paraId="1A7968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lobīti</w:t>
            </w:r>
          </w:p>
        </w:tc>
        <w:tc>
          <w:tcPr>
            <w:tcW w:w="1076" w:type="pct"/>
          </w:tcPr>
          <w:p w14:paraId="3E9BF5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0376E2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98A9A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6CB37B" w14:textId="77777777" w:rsidTr="00612B4D">
        <w:tc>
          <w:tcPr>
            <w:tcW w:w="651" w:type="pct"/>
            <w:noWrap/>
          </w:tcPr>
          <w:p w14:paraId="7456C2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0801 31 00</w:t>
            </w:r>
          </w:p>
        </w:tc>
        <w:tc>
          <w:tcPr>
            <w:tcW w:w="2205" w:type="pct"/>
          </w:tcPr>
          <w:p w14:paraId="3F77BB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nelobīti</w:t>
            </w:r>
          </w:p>
        </w:tc>
        <w:tc>
          <w:tcPr>
            <w:tcW w:w="1076" w:type="pct"/>
          </w:tcPr>
          <w:p w14:paraId="6F639D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BA183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E4335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613B6B" w14:textId="77777777" w:rsidTr="00612B4D">
        <w:tc>
          <w:tcPr>
            <w:tcW w:w="651" w:type="pct"/>
            <w:noWrap/>
          </w:tcPr>
          <w:p w14:paraId="0C2E61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0801 32 00</w:t>
            </w:r>
          </w:p>
        </w:tc>
        <w:tc>
          <w:tcPr>
            <w:tcW w:w="2205" w:type="pct"/>
          </w:tcPr>
          <w:p w14:paraId="6A653A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lobīti</w:t>
            </w:r>
          </w:p>
        </w:tc>
        <w:tc>
          <w:tcPr>
            <w:tcW w:w="1076" w:type="pct"/>
          </w:tcPr>
          <w:p w14:paraId="487104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2CB4A4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BEDBC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52E2FA" w14:textId="77777777" w:rsidTr="00612B4D">
        <w:tc>
          <w:tcPr>
            <w:tcW w:w="651" w:type="pct"/>
            <w:noWrap/>
          </w:tcPr>
          <w:p w14:paraId="6F3151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0802 11 10</w:t>
            </w:r>
          </w:p>
        </w:tc>
        <w:tc>
          <w:tcPr>
            <w:tcW w:w="2205" w:type="pct"/>
          </w:tcPr>
          <w:p w14:paraId="521884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rūgtās</w:t>
            </w:r>
          </w:p>
        </w:tc>
        <w:tc>
          <w:tcPr>
            <w:tcW w:w="1076" w:type="pct"/>
          </w:tcPr>
          <w:p w14:paraId="11AB12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B01C3E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DC512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E91DC3" w14:textId="77777777" w:rsidTr="00612B4D">
        <w:tc>
          <w:tcPr>
            <w:tcW w:w="651" w:type="pct"/>
            <w:noWrap/>
          </w:tcPr>
          <w:p w14:paraId="22DA71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0802 11 90</w:t>
            </w:r>
          </w:p>
        </w:tc>
        <w:tc>
          <w:tcPr>
            <w:tcW w:w="2205" w:type="pct"/>
          </w:tcPr>
          <w:p w14:paraId="3145FB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4BC88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FC97BC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F9D9E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4C0348" w14:textId="77777777" w:rsidTr="00612B4D">
        <w:tc>
          <w:tcPr>
            <w:tcW w:w="651" w:type="pct"/>
            <w:noWrap/>
          </w:tcPr>
          <w:p w14:paraId="562791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0802 12 10</w:t>
            </w:r>
          </w:p>
        </w:tc>
        <w:tc>
          <w:tcPr>
            <w:tcW w:w="2205" w:type="pct"/>
          </w:tcPr>
          <w:p w14:paraId="46F6E6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rūgtās</w:t>
            </w:r>
          </w:p>
        </w:tc>
        <w:tc>
          <w:tcPr>
            <w:tcW w:w="1076" w:type="pct"/>
          </w:tcPr>
          <w:p w14:paraId="08E6EB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DF509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76CA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CCE9365" w14:textId="77777777" w:rsidTr="00612B4D">
        <w:tc>
          <w:tcPr>
            <w:tcW w:w="651" w:type="pct"/>
            <w:noWrap/>
          </w:tcPr>
          <w:p w14:paraId="0326C6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0802 12 90</w:t>
            </w:r>
          </w:p>
        </w:tc>
        <w:tc>
          <w:tcPr>
            <w:tcW w:w="2205" w:type="pct"/>
          </w:tcPr>
          <w:p w14:paraId="019866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EA1EB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4CF209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92288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BB8854" w14:textId="77777777" w:rsidTr="00612B4D">
        <w:tc>
          <w:tcPr>
            <w:tcW w:w="651" w:type="pct"/>
            <w:noWrap/>
          </w:tcPr>
          <w:p w14:paraId="6BF93E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0802 21 00</w:t>
            </w:r>
          </w:p>
        </w:tc>
        <w:tc>
          <w:tcPr>
            <w:tcW w:w="2205" w:type="pct"/>
          </w:tcPr>
          <w:p w14:paraId="53EE89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nelobīti</w:t>
            </w:r>
          </w:p>
        </w:tc>
        <w:tc>
          <w:tcPr>
            <w:tcW w:w="1076" w:type="pct"/>
          </w:tcPr>
          <w:p w14:paraId="0116D6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42419F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8054F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48DE1F" w14:textId="77777777" w:rsidTr="00612B4D">
        <w:tc>
          <w:tcPr>
            <w:tcW w:w="651" w:type="pct"/>
            <w:noWrap/>
          </w:tcPr>
          <w:p w14:paraId="5B69D8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0802 22 00</w:t>
            </w:r>
          </w:p>
        </w:tc>
        <w:tc>
          <w:tcPr>
            <w:tcW w:w="2205" w:type="pct"/>
          </w:tcPr>
          <w:p w14:paraId="06A68C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lobīti</w:t>
            </w:r>
          </w:p>
        </w:tc>
        <w:tc>
          <w:tcPr>
            <w:tcW w:w="1076" w:type="pct"/>
          </w:tcPr>
          <w:p w14:paraId="3E62D8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12B7D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C8D14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5C7A2E" w14:textId="77777777" w:rsidTr="00612B4D">
        <w:tc>
          <w:tcPr>
            <w:tcW w:w="651" w:type="pct"/>
            <w:noWrap/>
          </w:tcPr>
          <w:p w14:paraId="757E19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0802 31 00</w:t>
            </w:r>
          </w:p>
        </w:tc>
        <w:tc>
          <w:tcPr>
            <w:tcW w:w="2205" w:type="pct"/>
          </w:tcPr>
          <w:p w14:paraId="019EDC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nelobīti</w:t>
            </w:r>
          </w:p>
        </w:tc>
        <w:tc>
          <w:tcPr>
            <w:tcW w:w="1076" w:type="pct"/>
          </w:tcPr>
          <w:p w14:paraId="467AEF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543F52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B206F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918502" w14:textId="77777777" w:rsidTr="00612B4D">
        <w:tc>
          <w:tcPr>
            <w:tcW w:w="651" w:type="pct"/>
            <w:noWrap/>
          </w:tcPr>
          <w:p w14:paraId="14C810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0802 32 00</w:t>
            </w:r>
          </w:p>
        </w:tc>
        <w:tc>
          <w:tcPr>
            <w:tcW w:w="2205" w:type="pct"/>
          </w:tcPr>
          <w:p w14:paraId="5A2163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lobīti</w:t>
            </w:r>
          </w:p>
        </w:tc>
        <w:tc>
          <w:tcPr>
            <w:tcW w:w="1076" w:type="pct"/>
          </w:tcPr>
          <w:p w14:paraId="4DF493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ABD255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54E57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4D0825" w14:textId="77777777" w:rsidTr="00612B4D">
        <w:tc>
          <w:tcPr>
            <w:tcW w:w="651" w:type="pct"/>
            <w:noWrap/>
          </w:tcPr>
          <w:p w14:paraId="4EA875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0802 41 00</w:t>
            </w:r>
          </w:p>
        </w:tc>
        <w:tc>
          <w:tcPr>
            <w:tcW w:w="2205" w:type="pct"/>
          </w:tcPr>
          <w:p w14:paraId="2FA6AB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nelobīti</w:t>
            </w:r>
          </w:p>
        </w:tc>
        <w:tc>
          <w:tcPr>
            <w:tcW w:w="1076" w:type="pct"/>
          </w:tcPr>
          <w:p w14:paraId="2808A8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F26232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51F2E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48485AE" w14:textId="77777777" w:rsidTr="00612B4D">
        <w:tc>
          <w:tcPr>
            <w:tcW w:w="651" w:type="pct"/>
            <w:noWrap/>
          </w:tcPr>
          <w:p w14:paraId="7E3E40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0802 42 00</w:t>
            </w:r>
          </w:p>
        </w:tc>
        <w:tc>
          <w:tcPr>
            <w:tcW w:w="2205" w:type="pct"/>
          </w:tcPr>
          <w:p w14:paraId="3541CA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lobīti</w:t>
            </w:r>
          </w:p>
        </w:tc>
        <w:tc>
          <w:tcPr>
            <w:tcW w:w="1076" w:type="pct"/>
          </w:tcPr>
          <w:p w14:paraId="38097A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EBEEB9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D619B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0AB49D" w14:textId="77777777" w:rsidTr="00612B4D">
        <w:tc>
          <w:tcPr>
            <w:tcW w:w="651" w:type="pct"/>
            <w:noWrap/>
          </w:tcPr>
          <w:p w14:paraId="6B0911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0802 51 00</w:t>
            </w:r>
          </w:p>
        </w:tc>
        <w:tc>
          <w:tcPr>
            <w:tcW w:w="2205" w:type="pct"/>
          </w:tcPr>
          <w:p w14:paraId="55F2D7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nelobīti</w:t>
            </w:r>
          </w:p>
        </w:tc>
        <w:tc>
          <w:tcPr>
            <w:tcW w:w="1076" w:type="pct"/>
          </w:tcPr>
          <w:p w14:paraId="60372B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F7A81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9C379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C02DA9" w14:textId="77777777" w:rsidTr="00612B4D">
        <w:tc>
          <w:tcPr>
            <w:tcW w:w="651" w:type="pct"/>
            <w:noWrap/>
          </w:tcPr>
          <w:p w14:paraId="24BFCBC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0802 52 00</w:t>
            </w:r>
          </w:p>
        </w:tc>
        <w:tc>
          <w:tcPr>
            <w:tcW w:w="2205" w:type="pct"/>
          </w:tcPr>
          <w:p w14:paraId="6CF90B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lobīti</w:t>
            </w:r>
          </w:p>
        </w:tc>
        <w:tc>
          <w:tcPr>
            <w:tcW w:w="1076" w:type="pct"/>
          </w:tcPr>
          <w:p w14:paraId="292D8E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3C7E6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6EA6F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40E696" w14:textId="77777777" w:rsidTr="00612B4D">
        <w:tc>
          <w:tcPr>
            <w:tcW w:w="651" w:type="pct"/>
            <w:noWrap/>
          </w:tcPr>
          <w:p w14:paraId="19A4A0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0802 61 00</w:t>
            </w:r>
          </w:p>
        </w:tc>
        <w:tc>
          <w:tcPr>
            <w:tcW w:w="2205" w:type="pct"/>
          </w:tcPr>
          <w:p w14:paraId="5BAF70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nelobīti</w:t>
            </w:r>
          </w:p>
        </w:tc>
        <w:tc>
          <w:tcPr>
            <w:tcW w:w="1076" w:type="pct"/>
          </w:tcPr>
          <w:p w14:paraId="746B6D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858B1F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DAF54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66D94E" w14:textId="77777777" w:rsidTr="00612B4D">
        <w:tc>
          <w:tcPr>
            <w:tcW w:w="651" w:type="pct"/>
            <w:noWrap/>
          </w:tcPr>
          <w:p w14:paraId="16DAC4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0802 62 00</w:t>
            </w:r>
          </w:p>
        </w:tc>
        <w:tc>
          <w:tcPr>
            <w:tcW w:w="2205" w:type="pct"/>
          </w:tcPr>
          <w:p w14:paraId="61A61C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lobīti</w:t>
            </w:r>
          </w:p>
        </w:tc>
        <w:tc>
          <w:tcPr>
            <w:tcW w:w="1076" w:type="pct"/>
          </w:tcPr>
          <w:p w14:paraId="3CA1BA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37F1DC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EA516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912E76" w14:textId="77777777" w:rsidTr="00612B4D">
        <w:tc>
          <w:tcPr>
            <w:tcW w:w="651" w:type="pct"/>
            <w:noWrap/>
          </w:tcPr>
          <w:p w14:paraId="4AAB74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0802 70 00</w:t>
            </w:r>
          </w:p>
        </w:tc>
        <w:tc>
          <w:tcPr>
            <w:tcW w:w="2205" w:type="pct"/>
          </w:tcPr>
          <w:p w14:paraId="2E9F6E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kolas rieksti (</w:t>
            </w:r>
            <w:r w:rsidRPr="00966615">
              <w:rPr>
                <w:rFonts w:asciiTheme="majorBidi" w:hAnsiTheme="majorBidi" w:cstheme="majorBidi"/>
                <w:i/>
                <w:lang w:val="lv-LV"/>
              </w:rPr>
              <w:t xml:space="preserve">Cola </w:t>
            </w:r>
            <w:r w:rsidRPr="00966615">
              <w:rPr>
                <w:rFonts w:asciiTheme="majorBidi" w:hAnsiTheme="majorBidi" w:cstheme="majorBidi"/>
                <w:lang w:val="lv-LV"/>
              </w:rPr>
              <w:t>spp.)</w:t>
            </w:r>
          </w:p>
        </w:tc>
        <w:tc>
          <w:tcPr>
            <w:tcW w:w="1076" w:type="pct"/>
          </w:tcPr>
          <w:p w14:paraId="3559D9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2E7A2F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B635A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A7AAF8" w14:textId="77777777" w:rsidTr="00612B4D">
        <w:tc>
          <w:tcPr>
            <w:tcW w:w="651" w:type="pct"/>
            <w:noWrap/>
          </w:tcPr>
          <w:p w14:paraId="55B052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0802 80 00</w:t>
            </w:r>
          </w:p>
        </w:tc>
        <w:tc>
          <w:tcPr>
            <w:tcW w:w="2205" w:type="pct"/>
          </w:tcPr>
          <w:p w14:paraId="685675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beteļrieksti</w:t>
            </w:r>
          </w:p>
        </w:tc>
        <w:tc>
          <w:tcPr>
            <w:tcW w:w="1076" w:type="pct"/>
          </w:tcPr>
          <w:p w14:paraId="57E333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23142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CF95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908FDC" w14:textId="77777777" w:rsidTr="00612B4D">
        <w:tc>
          <w:tcPr>
            <w:tcW w:w="651" w:type="pct"/>
            <w:noWrap/>
          </w:tcPr>
          <w:p w14:paraId="7F56A0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0802 90 10</w:t>
            </w:r>
          </w:p>
        </w:tc>
        <w:tc>
          <w:tcPr>
            <w:tcW w:w="2205" w:type="pct"/>
          </w:tcPr>
          <w:p w14:paraId="395CB3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pekanrieksti</w:t>
            </w:r>
          </w:p>
        </w:tc>
        <w:tc>
          <w:tcPr>
            <w:tcW w:w="1076" w:type="pct"/>
          </w:tcPr>
          <w:p w14:paraId="346E6A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B0ACC4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84C1A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192C4D" w14:textId="77777777" w:rsidTr="00612B4D">
        <w:tc>
          <w:tcPr>
            <w:tcW w:w="651" w:type="pct"/>
            <w:noWrap/>
          </w:tcPr>
          <w:p w14:paraId="76EBBF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0802 90 50</w:t>
            </w:r>
          </w:p>
        </w:tc>
        <w:tc>
          <w:tcPr>
            <w:tcW w:w="2205" w:type="pct"/>
          </w:tcPr>
          <w:p w14:paraId="4D24C7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pīniju rieksti (</w:t>
            </w:r>
            <w:r w:rsidRPr="00966615">
              <w:rPr>
                <w:rFonts w:asciiTheme="majorBidi" w:hAnsiTheme="majorBidi" w:cstheme="majorBidi"/>
                <w:i/>
                <w:lang w:val="lv-LV"/>
              </w:rPr>
              <w:t>Pinus</w:t>
            </w:r>
            <w:r w:rsidRPr="00966615">
              <w:rPr>
                <w:rFonts w:asciiTheme="majorBidi" w:hAnsiTheme="majorBidi" w:cstheme="majorBidi"/>
                <w:lang w:val="lv-LV"/>
              </w:rPr>
              <w:t xml:space="preserve"> spp.)</w:t>
            </w:r>
          </w:p>
        </w:tc>
        <w:tc>
          <w:tcPr>
            <w:tcW w:w="1076" w:type="pct"/>
          </w:tcPr>
          <w:p w14:paraId="16FEE0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AF9DD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EAE05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4F8BEA" w14:textId="77777777" w:rsidTr="00612B4D">
        <w:tc>
          <w:tcPr>
            <w:tcW w:w="651" w:type="pct"/>
            <w:noWrap/>
          </w:tcPr>
          <w:p w14:paraId="51C553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0802 90 85</w:t>
            </w:r>
          </w:p>
        </w:tc>
        <w:tc>
          <w:tcPr>
            <w:tcW w:w="2205" w:type="pct"/>
          </w:tcPr>
          <w:p w14:paraId="1A2215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89D81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D6F39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EFA3E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9C8A32" w14:textId="77777777" w:rsidTr="00612B4D">
        <w:tc>
          <w:tcPr>
            <w:tcW w:w="651" w:type="pct"/>
            <w:noWrap/>
          </w:tcPr>
          <w:p w14:paraId="33B74A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0803 10 10</w:t>
            </w:r>
          </w:p>
        </w:tc>
        <w:tc>
          <w:tcPr>
            <w:tcW w:w="2205" w:type="pct"/>
          </w:tcPr>
          <w:p w14:paraId="19AD31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svaigi</w:t>
            </w:r>
          </w:p>
        </w:tc>
        <w:tc>
          <w:tcPr>
            <w:tcW w:w="1076" w:type="pct"/>
          </w:tcPr>
          <w:p w14:paraId="245D23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41B3FA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466B0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29A4176" w14:textId="77777777" w:rsidTr="00612B4D">
        <w:tc>
          <w:tcPr>
            <w:tcW w:w="651" w:type="pct"/>
            <w:noWrap/>
          </w:tcPr>
          <w:p w14:paraId="3A6E6D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0803 10 90</w:t>
            </w:r>
          </w:p>
        </w:tc>
        <w:tc>
          <w:tcPr>
            <w:tcW w:w="2205" w:type="pct"/>
          </w:tcPr>
          <w:p w14:paraId="396E1F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žāvēti</w:t>
            </w:r>
          </w:p>
        </w:tc>
        <w:tc>
          <w:tcPr>
            <w:tcW w:w="1076" w:type="pct"/>
          </w:tcPr>
          <w:p w14:paraId="50BB6A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0FD63F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3F0A9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573A42" w14:textId="77777777" w:rsidTr="00612B4D">
        <w:tc>
          <w:tcPr>
            <w:tcW w:w="651" w:type="pct"/>
            <w:noWrap/>
          </w:tcPr>
          <w:p w14:paraId="02CE28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0803 90 10</w:t>
            </w:r>
          </w:p>
        </w:tc>
        <w:tc>
          <w:tcPr>
            <w:tcW w:w="2205" w:type="pct"/>
          </w:tcPr>
          <w:p w14:paraId="39FC5D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svaigi</w:t>
            </w:r>
          </w:p>
        </w:tc>
        <w:tc>
          <w:tcPr>
            <w:tcW w:w="1076" w:type="pct"/>
          </w:tcPr>
          <w:p w14:paraId="219254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117 EUR/1 000 kg</w:t>
            </w:r>
          </w:p>
        </w:tc>
        <w:tc>
          <w:tcPr>
            <w:tcW w:w="506" w:type="pct"/>
          </w:tcPr>
          <w:p w14:paraId="05C4FF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181098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3EB189D" w14:textId="77777777" w:rsidTr="00612B4D">
        <w:tc>
          <w:tcPr>
            <w:tcW w:w="651" w:type="pct"/>
            <w:noWrap/>
          </w:tcPr>
          <w:p w14:paraId="7362FB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0803 90 90</w:t>
            </w:r>
          </w:p>
        </w:tc>
        <w:tc>
          <w:tcPr>
            <w:tcW w:w="2205" w:type="pct"/>
          </w:tcPr>
          <w:p w14:paraId="37544B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žāvēti</w:t>
            </w:r>
          </w:p>
        </w:tc>
        <w:tc>
          <w:tcPr>
            <w:tcW w:w="1076" w:type="pct"/>
          </w:tcPr>
          <w:p w14:paraId="37DDA1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C81327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3796A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54BD3C5" w14:textId="77777777" w:rsidTr="00612B4D">
        <w:tc>
          <w:tcPr>
            <w:tcW w:w="651" w:type="pct"/>
            <w:noWrap/>
          </w:tcPr>
          <w:p w14:paraId="5D1C17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0804 10 00</w:t>
            </w:r>
          </w:p>
        </w:tc>
        <w:tc>
          <w:tcPr>
            <w:tcW w:w="2205" w:type="pct"/>
          </w:tcPr>
          <w:p w14:paraId="19CADC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dateles</w:t>
            </w:r>
          </w:p>
        </w:tc>
        <w:tc>
          <w:tcPr>
            <w:tcW w:w="1076" w:type="pct"/>
          </w:tcPr>
          <w:p w14:paraId="1687AA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D9C55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17AF6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8BD970" w14:textId="77777777" w:rsidTr="00612B4D">
        <w:tc>
          <w:tcPr>
            <w:tcW w:w="651" w:type="pct"/>
            <w:noWrap/>
          </w:tcPr>
          <w:p w14:paraId="4907D3D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0804 20 10</w:t>
            </w:r>
          </w:p>
        </w:tc>
        <w:tc>
          <w:tcPr>
            <w:tcW w:w="2205" w:type="pct"/>
          </w:tcPr>
          <w:p w14:paraId="4C564C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svaigas</w:t>
            </w:r>
          </w:p>
        </w:tc>
        <w:tc>
          <w:tcPr>
            <w:tcW w:w="1076" w:type="pct"/>
          </w:tcPr>
          <w:p w14:paraId="25CB28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DD722C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15D83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11D1F6E" w14:textId="77777777" w:rsidTr="00612B4D">
        <w:tc>
          <w:tcPr>
            <w:tcW w:w="651" w:type="pct"/>
            <w:noWrap/>
          </w:tcPr>
          <w:p w14:paraId="7F2180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0804 20 90</w:t>
            </w:r>
          </w:p>
        </w:tc>
        <w:tc>
          <w:tcPr>
            <w:tcW w:w="2205" w:type="pct"/>
          </w:tcPr>
          <w:p w14:paraId="433DD8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žāvētas</w:t>
            </w:r>
          </w:p>
        </w:tc>
        <w:tc>
          <w:tcPr>
            <w:tcW w:w="1076" w:type="pct"/>
          </w:tcPr>
          <w:p w14:paraId="36B4A2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AC5F0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6A55E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430C95" w14:textId="77777777" w:rsidTr="00612B4D">
        <w:tc>
          <w:tcPr>
            <w:tcW w:w="651" w:type="pct"/>
            <w:noWrap/>
          </w:tcPr>
          <w:p w14:paraId="454B8D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0804 30 00</w:t>
            </w:r>
          </w:p>
        </w:tc>
        <w:tc>
          <w:tcPr>
            <w:tcW w:w="2205" w:type="pct"/>
          </w:tcPr>
          <w:p w14:paraId="7E8295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ananasi</w:t>
            </w:r>
          </w:p>
        </w:tc>
        <w:tc>
          <w:tcPr>
            <w:tcW w:w="1076" w:type="pct"/>
          </w:tcPr>
          <w:p w14:paraId="72AFD3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E47614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36B37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0F6A91" w14:textId="77777777" w:rsidTr="00612B4D">
        <w:tc>
          <w:tcPr>
            <w:tcW w:w="651" w:type="pct"/>
            <w:noWrap/>
          </w:tcPr>
          <w:p w14:paraId="6E46A7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0804 40 00</w:t>
            </w:r>
          </w:p>
        </w:tc>
        <w:tc>
          <w:tcPr>
            <w:tcW w:w="2205" w:type="pct"/>
          </w:tcPr>
          <w:p w14:paraId="278E8E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avokado</w:t>
            </w:r>
          </w:p>
        </w:tc>
        <w:tc>
          <w:tcPr>
            <w:tcW w:w="1076" w:type="pct"/>
          </w:tcPr>
          <w:p w14:paraId="22EFFD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BE3C6B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C4A3C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303EA9" w14:textId="77777777" w:rsidTr="00612B4D">
        <w:tc>
          <w:tcPr>
            <w:tcW w:w="651" w:type="pct"/>
            <w:noWrap/>
          </w:tcPr>
          <w:p w14:paraId="557838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0804 50 00</w:t>
            </w:r>
          </w:p>
        </w:tc>
        <w:tc>
          <w:tcPr>
            <w:tcW w:w="2205" w:type="pct"/>
          </w:tcPr>
          <w:p w14:paraId="000F3D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gvajaves, mango un mangostāni</w:t>
            </w:r>
          </w:p>
        </w:tc>
        <w:tc>
          <w:tcPr>
            <w:tcW w:w="1076" w:type="pct"/>
          </w:tcPr>
          <w:p w14:paraId="63B967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AC177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B0796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FA26FE3" w14:textId="77777777" w:rsidTr="00612B4D">
        <w:tc>
          <w:tcPr>
            <w:tcW w:w="651" w:type="pct"/>
            <w:noWrap/>
          </w:tcPr>
          <w:p w14:paraId="3EE0C8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0805 10 22</w:t>
            </w:r>
          </w:p>
        </w:tc>
        <w:tc>
          <w:tcPr>
            <w:tcW w:w="2205" w:type="pct"/>
          </w:tcPr>
          <w:p w14:paraId="507C11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"navel" apelsīni</w:t>
            </w:r>
          </w:p>
        </w:tc>
        <w:tc>
          <w:tcPr>
            <w:tcW w:w="1076" w:type="pct"/>
          </w:tcPr>
          <w:p w14:paraId="42BC75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5300E5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64738AD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2713672" w14:textId="77777777" w:rsidTr="00612B4D">
        <w:tc>
          <w:tcPr>
            <w:tcW w:w="651" w:type="pct"/>
            <w:noWrap/>
          </w:tcPr>
          <w:p w14:paraId="55AB3520"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2421E8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1. jūnija līdz 30. novembrim</w:t>
            </w:r>
          </w:p>
        </w:tc>
        <w:tc>
          <w:tcPr>
            <w:tcW w:w="1076" w:type="pct"/>
          </w:tcPr>
          <w:p w14:paraId="43DDF1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4881C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4B8D9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2792102" w14:textId="77777777" w:rsidTr="00612B4D">
        <w:tc>
          <w:tcPr>
            <w:tcW w:w="651" w:type="pct"/>
            <w:noWrap/>
          </w:tcPr>
          <w:p w14:paraId="6C4280BD"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4E51BD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0EE5E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43A253E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4578B3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19450150" w14:textId="77777777" w:rsidTr="00612B4D">
        <w:tc>
          <w:tcPr>
            <w:tcW w:w="651" w:type="pct"/>
            <w:noWrap/>
          </w:tcPr>
          <w:p w14:paraId="3BF421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0805 10 24</w:t>
            </w:r>
          </w:p>
        </w:tc>
        <w:tc>
          <w:tcPr>
            <w:tcW w:w="2205" w:type="pct"/>
          </w:tcPr>
          <w:p w14:paraId="1FA947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baltie apelsīni</w:t>
            </w:r>
          </w:p>
        </w:tc>
        <w:tc>
          <w:tcPr>
            <w:tcW w:w="1076" w:type="pct"/>
          </w:tcPr>
          <w:p w14:paraId="3C284A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70B42EF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4B79C34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6634075" w14:textId="77777777" w:rsidTr="00612B4D">
        <w:tc>
          <w:tcPr>
            <w:tcW w:w="651" w:type="pct"/>
            <w:noWrap/>
          </w:tcPr>
          <w:p w14:paraId="07502C56"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29C1A3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1. jūnija līdz 30. novembrim</w:t>
            </w:r>
          </w:p>
        </w:tc>
        <w:tc>
          <w:tcPr>
            <w:tcW w:w="1076" w:type="pct"/>
          </w:tcPr>
          <w:p w14:paraId="04B011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19412A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89BA7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0B3400" w14:textId="77777777" w:rsidTr="00612B4D">
        <w:tc>
          <w:tcPr>
            <w:tcW w:w="651" w:type="pct"/>
            <w:noWrap/>
          </w:tcPr>
          <w:p w14:paraId="08ACB9F3"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656652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18747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5DCFD73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097F41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58B3F4CA" w14:textId="77777777" w:rsidTr="00612B4D">
        <w:tc>
          <w:tcPr>
            <w:tcW w:w="651" w:type="pct"/>
            <w:noWrap/>
          </w:tcPr>
          <w:p w14:paraId="32D6D37F"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0805 10 28</w:t>
            </w:r>
          </w:p>
        </w:tc>
        <w:tc>
          <w:tcPr>
            <w:tcW w:w="2205" w:type="pct"/>
          </w:tcPr>
          <w:p w14:paraId="767C6D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E7DE0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5E0A73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51FFAD9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9A3747D" w14:textId="77777777" w:rsidTr="00612B4D">
        <w:tc>
          <w:tcPr>
            <w:tcW w:w="651" w:type="pct"/>
            <w:noWrap/>
          </w:tcPr>
          <w:p w14:paraId="0AC2CF4A"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6E96FE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1. jūnija līdz 30. novembrim</w:t>
            </w:r>
          </w:p>
        </w:tc>
        <w:tc>
          <w:tcPr>
            <w:tcW w:w="1076" w:type="pct"/>
          </w:tcPr>
          <w:p w14:paraId="31B082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B79048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CAED1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9EE543" w14:textId="77777777" w:rsidTr="00612B4D">
        <w:tc>
          <w:tcPr>
            <w:tcW w:w="651" w:type="pct"/>
            <w:noWrap/>
          </w:tcPr>
          <w:p w14:paraId="3EB8E216"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55C637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049AE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15B9985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0C16CC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3C8BB7AA" w14:textId="77777777" w:rsidTr="00612B4D">
        <w:tc>
          <w:tcPr>
            <w:tcW w:w="651" w:type="pct"/>
            <w:noWrap/>
          </w:tcPr>
          <w:p w14:paraId="27CE33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0805 10 80</w:t>
            </w:r>
          </w:p>
        </w:tc>
        <w:tc>
          <w:tcPr>
            <w:tcW w:w="2205" w:type="pct"/>
          </w:tcPr>
          <w:p w14:paraId="2CA142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18A7D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8FD18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08F82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2EAF56F" w14:textId="77777777" w:rsidTr="00612B4D">
        <w:tc>
          <w:tcPr>
            <w:tcW w:w="651" w:type="pct"/>
            <w:noWrap/>
          </w:tcPr>
          <w:p w14:paraId="5711B8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0805 21 10</w:t>
            </w:r>
          </w:p>
        </w:tc>
        <w:tc>
          <w:tcPr>
            <w:tcW w:w="2205" w:type="pct"/>
          </w:tcPr>
          <w:p w14:paraId="5DD9DB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sacumas</w:t>
            </w:r>
          </w:p>
        </w:tc>
        <w:tc>
          <w:tcPr>
            <w:tcW w:w="1076" w:type="pct"/>
          </w:tcPr>
          <w:p w14:paraId="09CCDE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137FC05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2703AC0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9CDE33D" w14:textId="77777777" w:rsidTr="00612B4D">
        <w:tc>
          <w:tcPr>
            <w:tcW w:w="651" w:type="pct"/>
            <w:noWrap/>
          </w:tcPr>
          <w:p w14:paraId="1AD69751"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3577B8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1. marta līdz 31. oktobrim</w:t>
            </w:r>
          </w:p>
        </w:tc>
        <w:tc>
          <w:tcPr>
            <w:tcW w:w="1076" w:type="pct"/>
          </w:tcPr>
          <w:p w14:paraId="4CF930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CDD43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951FF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358426" w14:textId="77777777" w:rsidTr="00612B4D">
        <w:tc>
          <w:tcPr>
            <w:tcW w:w="651" w:type="pct"/>
            <w:noWrap/>
          </w:tcPr>
          <w:p w14:paraId="5A935740"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618726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8CA33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201E24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3F5BD6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278F6166" w14:textId="77777777" w:rsidTr="00612B4D">
        <w:tc>
          <w:tcPr>
            <w:tcW w:w="651" w:type="pct"/>
            <w:noWrap/>
          </w:tcPr>
          <w:p w14:paraId="3D1B77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0805 21 90</w:t>
            </w:r>
          </w:p>
        </w:tc>
        <w:tc>
          <w:tcPr>
            <w:tcW w:w="2205" w:type="pct"/>
          </w:tcPr>
          <w:p w14:paraId="61D49B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46EFB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20BA5CF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288C406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887BD85" w14:textId="77777777" w:rsidTr="00612B4D">
        <w:tc>
          <w:tcPr>
            <w:tcW w:w="651" w:type="pct"/>
            <w:noWrap/>
          </w:tcPr>
          <w:p w14:paraId="42983F73"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65C6FD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1. marta līdz 31. oktobrim</w:t>
            </w:r>
          </w:p>
        </w:tc>
        <w:tc>
          <w:tcPr>
            <w:tcW w:w="1076" w:type="pct"/>
          </w:tcPr>
          <w:p w14:paraId="1E05CE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FBD5B4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E6374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88FF72" w14:textId="77777777" w:rsidTr="00612B4D">
        <w:tc>
          <w:tcPr>
            <w:tcW w:w="651" w:type="pct"/>
            <w:noWrap/>
          </w:tcPr>
          <w:p w14:paraId="1A7E72CE"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00071A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B8B06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0F9395D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2BE858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4514131E" w14:textId="77777777" w:rsidTr="00612B4D">
        <w:tc>
          <w:tcPr>
            <w:tcW w:w="651" w:type="pct"/>
            <w:noWrap/>
          </w:tcPr>
          <w:p w14:paraId="21BC60A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0805 22 00</w:t>
            </w:r>
          </w:p>
        </w:tc>
        <w:tc>
          <w:tcPr>
            <w:tcW w:w="2205" w:type="pct"/>
          </w:tcPr>
          <w:p w14:paraId="52D4AE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klementīni</w:t>
            </w:r>
          </w:p>
        </w:tc>
        <w:tc>
          <w:tcPr>
            <w:tcW w:w="1076" w:type="pct"/>
          </w:tcPr>
          <w:p w14:paraId="44468B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615A78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66D2EE7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7AEF1B8" w14:textId="77777777" w:rsidTr="00612B4D">
        <w:tc>
          <w:tcPr>
            <w:tcW w:w="651" w:type="pct"/>
            <w:noWrap/>
          </w:tcPr>
          <w:p w14:paraId="2E2E3A58"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3E8110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1. marta līdz 31. oktobrim</w:t>
            </w:r>
          </w:p>
        </w:tc>
        <w:tc>
          <w:tcPr>
            <w:tcW w:w="1076" w:type="pct"/>
          </w:tcPr>
          <w:p w14:paraId="786859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63093B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09ED0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48CBB7" w14:textId="77777777" w:rsidTr="00612B4D">
        <w:tc>
          <w:tcPr>
            <w:tcW w:w="651" w:type="pct"/>
            <w:noWrap/>
          </w:tcPr>
          <w:p w14:paraId="5D7BC695"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707E18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07CB0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3A9929C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20E5AD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7E18BA10" w14:textId="77777777" w:rsidTr="00612B4D">
        <w:tc>
          <w:tcPr>
            <w:tcW w:w="651" w:type="pct"/>
            <w:noWrap/>
          </w:tcPr>
          <w:p w14:paraId="51BC01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0805 29 00</w:t>
            </w:r>
          </w:p>
        </w:tc>
        <w:tc>
          <w:tcPr>
            <w:tcW w:w="2205" w:type="pct"/>
          </w:tcPr>
          <w:p w14:paraId="3486D3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36F84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58322B0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17AA5F5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C63047D" w14:textId="77777777" w:rsidTr="00612B4D">
        <w:tc>
          <w:tcPr>
            <w:tcW w:w="651" w:type="pct"/>
            <w:noWrap/>
          </w:tcPr>
          <w:p w14:paraId="15A6E4C3"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3EA2C4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1. marta līdz 31. oktobrim</w:t>
            </w:r>
          </w:p>
        </w:tc>
        <w:tc>
          <w:tcPr>
            <w:tcW w:w="1076" w:type="pct"/>
          </w:tcPr>
          <w:p w14:paraId="0559AD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C6F83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D0ED0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D28658" w14:textId="77777777" w:rsidTr="00612B4D">
        <w:tc>
          <w:tcPr>
            <w:tcW w:w="651" w:type="pct"/>
            <w:noWrap/>
          </w:tcPr>
          <w:p w14:paraId="7DB01EC0"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6898A8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39686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00B507B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3BF519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7C4E4ED4" w14:textId="77777777" w:rsidTr="00612B4D">
        <w:tc>
          <w:tcPr>
            <w:tcW w:w="651" w:type="pct"/>
            <w:noWrap/>
          </w:tcPr>
          <w:p w14:paraId="5B78C4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0805 40 00</w:t>
            </w:r>
          </w:p>
        </w:tc>
        <w:tc>
          <w:tcPr>
            <w:tcW w:w="2205" w:type="pct"/>
          </w:tcPr>
          <w:p w14:paraId="43161C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greipfrūti, ieskaitot pomelo</w:t>
            </w:r>
          </w:p>
        </w:tc>
        <w:tc>
          <w:tcPr>
            <w:tcW w:w="1076" w:type="pct"/>
          </w:tcPr>
          <w:p w14:paraId="423D98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0207C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964D5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896EA0" w14:textId="77777777" w:rsidTr="00612B4D">
        <w:tc>
          <w:tcPr>
            <w:tcW w:w="651" w:type="pct"/>
            <w:noWrap/>
          </w:tcPr>
          <w:p w14:paraId="633305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0805 50 10</w:t>
            </w:r>
          </w:p>
        </w:tc>
        <w:tc>
          <w:tcPr>
            <w:tcW w:w="2205" w:type="pct"/>
          </w:tcPr>
          <w:p w14:paraId="37694A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citroni (</w:t>
            </w:r>
            <w:r w:rsidRPr="00966615">
              <w:rPr>
                <w:rFonts w:asciiTheme="majorBidi" w:hAnsiTheme="majorBidi" w:cstheme="majorBidi"/>
                <w:i/>
                <w:lang w:val="lv-LV"/>
              </w:rPr>
              <w:t>Citrus limon</w:t>
            </w:r>
            <w:r w:rsidRPr="00966615">
              <w:rPr>
                <w:rFonts w:asciiTheme="majorBidi" w:hAnsiTheme="majorBidi" w:cstheme="majorBidi"/>
                <w:lang w:val="lv-LV"/>
              </w:rPr>
              <w:t xml:space="preserve">, </w:t>
            </w:r>
            <w:r w:rsidRPr="00966615">
              <w:rPr>
                <w:rFonts w:asciiTheme="majorBidi" w:hAnsiTheme="majorBidi" w:cstheme="majorBidi"/>
                <w:i/>
                <w:lang w:val="lv-LV"/>
              </w:rPr>
              <w:t>Citrus limonum</w:t>
            </w:r>
            <w:r w:rsidRPr="00966615">
              <w:rPr>
                <w:rFonts w:asciiTheme="majorBidi" w:hAnsiTheme="majorBidi" w:cstheme="majorBidi"/>
                <w:lang w:val="lv-LV"/>
              </w:rPr>
              <w:t>)</w:t>
            </w:r>
          </w:p>
        </w:tc>
        <w:tc>
          <w:tcPr>
            <w:tcW w:w="1076" w:type="pct"/>
          </w:tcPr>
          <w:p w14:paraId="5D5D79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65FECCE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7B068E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6CCB52AC" w14:textId="77777777" w:rsidTr="00612B4D">
        <w:tc>
          <w:tcPr>
            <w:tcW w:w="651" w:type="pct"/>
            <w:noWrap/>
          </w:tcPr>
          <w:p w14:paraId="4465C9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0805 50 90</w:t>
            </w:r>
          </w:p>
        </w:tc>
        <w:tc>
          <w:tcPr>
            <w:tcW w:w="2205" w:type="pct"/>
          </w:tcPr>
          <w:p w14:paraId="1001DA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laimi (</w:t>
            </w:r>
            <w:r w:rsidRPr="00966615">
              <w:rPr>
                <w:rFonts w:asciiTheme="majorBidi" w:hAnsiTheme="majorBidi" w:cstheme="majorBidi"/>
                <w:i/>
                <w:lang w:val="lv-LV"/>
              </w:rPr>
              <w:t>Citrus aurantifolia</w:t>
            </w:r>
            <w:r w:rsidRPr="00966615">
              <w:rPr>
                <w:rFonts w:asciiTheme="majorBidi" w:hAnsiTheme="majorBidi" w:cstheme="majorBidi"/>
                <w:lang w:val="lv-LV"/>
              </w:rPr>
              <w:t xml:space="preserve">, </w:t>
            </w:r>
            <w:r w:rsidRPr="00966615">
              <w:rPr>
                <w:rFonts w:asciiTheme="majorBidi" w:hAnsiTheme="majorBidi" w:cstheme="majorBidi"/>
                <w:i/>
                <w:lang w:val="lv-LV"/>
              </w:rPr>
              <w:t>Citrus latifolia</w:t>
            </w:r>
            <w:r w:rsidRPr="00966615">
              <w:rPr>
                <w:rFonts w:asciiTheme="majorBidi" w:hAnsiTheme="majorBidi" w:cstheme="majorBidi"/>
                <w:lang w:val="lv-LV"/>
              </w:rPr>
              <w:t>)</w:t>
            </w:r>
          </w:p>
        </w:tc>
        <w:tc>
          <w:tcPr>
            <w:tcW w:w="1076" w:type="pct"/>
          </w:tcPr>
          <w:p w14:paraId="32247A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C8825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E1092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F0A049" w14:textId="77777777" w:rsidTr="00612B4D">
        <w:tc>
          <w:tcPr>
            <w:tcW w:w="651" w:type="pct"/>
            <w:noWrap/>
          </w:tcPr>
          <w:p w14:paraId="4F2F71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0805 90 00</w:t>
            </w:r>
          </w:p>
        </w:tc>
        <w:tc>
          <w:tcPr>
            <w:tcW w:w="2205" w:type="pct"/>
          </w:tcPr>
          <w:p w14:paraId="6A1CF7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45910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7E004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80CE6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896379" w14:textId="77777777" w:rsidTr="00612B4D">
        <w:tc>
          <w:tcPr>
            <w:tcW w:w="651" w:type="pct"/>
            <w:noWrap/>
          </w:tcPr>
          <w:p w14:paraId="374215A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0806 10 10</w:t>
            </w:r>
          </w:p>
        </w:tc>
        <w:tc>
          <w:tcPr>
            <w:tcW w:w="2205" w:type="pct"/>
          </w:tcPr>
          <w:p w14:paraId="7D4612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galda vīnogas</w:t>
            </w:r>
          </w:p>
        </w:tc>
        <w:tc>
          <w:tcPr>
            <w:tcW w:w="1076" w:type="pct"/>
          </w:tcPr>
          <w:p w14:paraId="043D6F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43F62E7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56623B4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12E3909" w14:textId="77777777" w:rsidTr="00612B4D">
        <w:tc>
          <w:tcPr>
            <w:tcW w:w="651" w:type="pct"/>
            <w:noWrap/>
          </w:tcPr>
          <w:p w14:paraId="5EB9C769"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1823F8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21. jūlija līdz 20. novembrim</w:t>
            </w:r>
          </w:p>
        </w:tc>
        <w:tc>
          <w:tcPr>
            <w:tcW w:w="1076" w:type="pct"/>
          </w:tcPr>
          <w:p w14:paraId="37074C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2E08F42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288C80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6EEBA422" w14:textId="77777777" w:rsidTr="00612B4D">
        <w:tc>
          <w:tcPr>
            <w:tcW w:w="651" w:type="pct"/>
            <w:noWrap/>
          </w:tcPr>
          <w:p w14:paraId="554EE4BC"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4EA9F1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8A8D9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0B78B0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C5D35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2307FD" w14:textId="77777777" w:rsidTr="00612B4D">
        <w:tc>
          <w:tcPr>
            <w:tcW w:w="651" w:type="pct"/>
            <w:noWrap/>
          </w:tcPr>
          <w:p w14:paraId="6104AC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0806 10 90</w:t>
            </w:r>
          </w:p>
        </w:tc>
        <w:tc>
          <w:tcPr>
            <w:tcW w:w="2205" w:type="pct"/>
          </w:tcPr>
          <w:p w14:paraId="0B4876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5E9F9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C0758F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0EC6D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8DD8D1" w14:textId="77777777" w:rsidTr="00612B4D">
        <w:tc>
          <w:tcPr>
            <w:tcW w:w="651" w:type="pct"/>
            <w:noWrap/>
          </w:tcPr>
          <w:p w14:paraId="4FF66A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0806 20 10</w:t>
            </w:r>
          </w:p>
        </w:tc>
        <w:tc>
          <w:tcPr>
            <w:tcW w:w="2205" w:type="pct"/>
          </w:tcPr>
          <w:p w14:paraId="3B70BC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korintes</w:t>
            </w:r>
          </w:p>
        </w:tc>
        <w:tc>
          <w:tcPr>
            <w:tcW w:w="1076" w:type="pct"/>
          </w:tcPr>
          <w:p w14:paraId="6F0A88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21EFB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9A27C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3AD45CF" w14:textId="77777777" w:rsidTr="00612B4D">
        <w:tc>
          <w:tcPr>
            <w:tcW w:w="651" w:type="pct"/>
            <w:noWrap/>
          </w:tcPr>
          <w:p w14:paraId="01C3B6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0806 20 30</w:t>
            </w:r>
          </w:p>
        </w:tc>
        <w:tc>
          <w:tcPr>
            <w:tcW w:w="2205" w:type="pct"/>
          </w:tcPr>
          <w:p w14:paraId="4C4E46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sultanīnas</w:t>
            </w:r>
          </w:p>
        </w:tc>
        <w:tc>
          <w:tcPr>
            <w:tcW w:w="1076" w:type="pct"/>
          </w:tcPr>
          <w:p w14:paraId="71FDB9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DCCD95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6BAB4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2031C92" w14:textId="77777777" w:rsidTr="00612B4D">
        <w:tc>
          <w:tcPr>
            <w:tcW w:w="651" w:type="pct"/>
            <w:noWrap/>
          </w:tcPr>
          <w:p w14:paraId="095C06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0806 20 90</w:t>
            </w:r>
          </w:p>
        </w:tc>
        <w:tc>
          <w:tcPr>
            <w:tcW w:w="2205" w:type="pct"/>
          </w:tcPr>
          <w:p w14:paraId="2A619B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D8F02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62D7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4EEA3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31A014" w14:textId="77777777" w:rsidTr="00612B4D">
        <w:tc>
          <w:tcPr>
            <w:tcW w:w="651" w:type="pct"/>
            <w:noWrap/>
          </w:tcPr>
          <w:p w14:paraId="2C6BFA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0807 11 00</w:t>
            </w:r>
          </w:p>
        </w:tc>
        <w:tc>
          <w:tcPr>
            <w:tcW w:w="2205" w:type="pct"/>
          </w:tcPr>
          <w:p w14:paraId="456D95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arbūzi</w:t>
            </w:r>
          </w:p>
        </w:tc>
        <w:tc>
          <w:tcPr>
            <w:tcW w:w="1076" w:type="pct"/>
          </w:tcPr>
          <w:p w14:paraId="181D12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E50AA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7AA37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B02A3F" w14:textId="77777777" w:rsidTr="00612B4D">
        <w:tc>
          <w:tcPr>
            <w:tcW w:w="651" w:type="pct"/>
            <w:noWrap/>
          </w:tcPr>
          <w:p w14:paraId="72D6CC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0807 19 00</w:t>
            </w:r>
          </w:p>
        </w:tc>
        <w:tc>
          <w:tcPr>
            <w:tcW w:w="2205" w:type="pct"/>
          </w:tcPr>
          <w:p w14:paraId="35657F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1EA4D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4B1678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4DE06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DAAECAF" w14:textId="77777777" w:rsidTr="00612B4D">
        <w:tc>
          <w:tcPr>
            <w:tcW w:w="651" w:type="pct"/>
            <w:noWrap/>
          </w:tcPr>
          <w:p w14:paraId="055186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0807 20 00</w:t>
            </w:r>
          </w:p>
        </w:tc>
        <w:tc>
          <w:tcPr>
            <w:tcW w:w="2205" w:type="pct"/>
          </w:tcPr>
          <w:p w14:paraId="23AA97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papaijas</w:t>
            </w:r>
          </w:p>
        </w:tc>
        <w:tc>
          <w:tcPr>
            <w:tcW w:w="1076" w:type="pct"/>
          </w:tcPr>
          <w:p w14:paraId="628645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42B3B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983BB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FA1C65F" w14:textId="77777777" w:rsidTr="00612B4D">
        <w:tc>
          <w:tcPr>
            <w:tcW w:w="651" w:type="pct"/>
            <w:noWrap/>
          </w:tcPr>
          <w:p w14:paraId="5146DA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0808 10 10</w:t>
            </w:r>
          </w:p>
        </w:tc>
        <w:tc>
          <w:tcPr>
            <w:tcW w:w="2205" w:type="pct"/>
          </w:tcPr>
          <w:p w14:paraId="262814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sidra āboli bez taras no 16. septembra līdz 15. decembrim</w:t>
            </w:r>
          </w:p>
        </w:tc>
        <w:tc>
          <w:tcPr>
            <w:tcW w:w="1076" w:type="pct"/>
          </w:tcPr>
          <w:p w14:paraId="6AB645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D92FF5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B5B10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68D03E" w14:textId="77777777" w:rsidTr="00612B4D">
        <w:tc>
          <w:tcPr>
            <w:tcW w:w="651" w:type="pct"/>
            <w:noWrap/>
          </w:tcPr>
          <w:p w14:paraId="6C4402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0808 10 80</w:t>
            </w:r>
          </w:p>
        </w:tc>
        <w:tc>
          <w:tcPr>
            <w:tcW w:w="2205" w:type="pct"/>
          </w:tcPr>
          <w:p w14:paraId="081466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19E6A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05736B5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37EA16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72B2D8A1" w14:textId="77777777" w:rsidTr="00612B4D">
        <w:tc>
          <w:tcPr>
            <w:tcW w:w="651" w:type="pct"/>
            <w:noWrap/>
          </w:tcPr>
          <w:p w14:paraId="1209A7E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0808 30 10</w:t>
            </w:r>
          </w:p>
        </w:tc>
        <w:tc>
          <w:tcPr>
            <w:tcW w:w="2205" w:type="pct"/>
          </w:tcPr>
          <w:p w14:paraId="177BFA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vīna bumbieri bez taras no 1. augusta līdz 31. decembrim</w:t>
            </w:r>
          </w:p>
        </w:tc>
        <w:tc>
          <w:tcPr>
            <w:tcW w:w="1076" w:type="pct"/>
          </w:tcPr>
          <w:p w14:paraId="0A5629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67167C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7A652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9D987E" w14:textId="77777777" w:rsidTr="00612B4D">
        <w:tc>
          <w:tcPr>
            <w:tcW w:w="651" w:type="pct"/>
            <w:noWrap/>
          </w:tcPr>
          <w:p w14:paraId="522D9B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0808 30 90</w:t>
            </w:r>
          </w:p>
        </w:tc>
        <w:tc>
          <w:tcPr>
            <w:tcW w:w="2205" w:type="pct"/>
          </w:tcPr>
          <w:p w14:paraId="3ABA8A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16E88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2871710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230B252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101B45E" w14:textId="77777777" w:rsidTr="00612B4D">
        <w:tc>
          <w:tcPr>
            <w:tcW w:w="651" w:type="pct"/>
            <w:noWrap/>
          </w:tcPr>
          <w:p w14:paraId="21F00A9E"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10D418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1. maija līdz 30. jūnijam</w:t>
            </w:r>
          </w:p>
        </w:tc>
        <w:tc>
          <w:tcPr>
            <w:tcW w:w="1076" w:type="pct"/>
          </w:tcPr>
          <w:p w14:paraId="33AF78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DA7A7B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3D943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49D674" w14:textId="77777777" w:rsidTr="00612B4D">
        <w:tc>
          <w:tcPr>
            <w:tcW w:w="651" w:type="pct"/>
            <w:noWrap/>
          </w:tcPr>
          <w:p w14:paraId="497157CF"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1C427B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D9B5F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0CBC81E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36CF93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24E8C0F8" w14:textId="77777777" w:rsidTr="00612B4D">
        <w:tc>
          <w:tcPr>
            <w:tcW w:w="651" w:type="pct"/>
            <w:noWrap/>
          </w:tcPr>
          <w:p w14:paraId="2FB513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0808 40 00</w:t>
            </w:r>
          </w:p>
        </w:tc>
        <w:tc>
          <w:tcPr>
            <w:tcW w:w="2205" w:type="pct"/>
          </w:tcPr>
          <w:p w14:paraId="50C697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cidonijas</w:t>
            </w:r>
          </w:p>
        </w:tc>
        <w:tc>
          <w:tcPr>
            <w:tcW w:w="1076" w:type="pct"/>
          </w:tcPr>
          <w:p w14:paraId="6DA4D6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7BB4B7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74A9F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05D2E6" w14:textId="77777777" w:rsidTr="00612B4D">
        <w:tc>
          <w:tcPr>
            <w:tcW w:w="651" w:type="pct"/>
            <w:noWrap/>
          </w:tcPr>
          <w:p w14:paraId="103FC0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0809 10 00</w:t>
            </w:r>
          </w:p>
        </w:tc>
        <w:tc>
          <w:tcPr>
            <w:tcW w:w="2205" w:type="pct"/>
          </w:tcPr>
          <w:p w14:paraId="78D97E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aprikozes:</w:t>
            </w:r>
          </w:p>
        </w:tc>
        <w:tc>
          <w:tcPr>
            <w:tcW w:w="1076" w:type="pct"/>
          </w:tcPr>
          <w:p w14:paraId="4ADD4A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268F3F3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6079A6E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3ED02F3" w14:textId="77777777" w:rsidTr="00612B4D">
        <w:tc>
          <w:tcPr>
            <w:tcW w:w="651" w:type="pct"/>
            <w:noWrap/>
          </w:tcPr>
          <w:p w14:paraId="1878A49D"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674FD3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1. jūnija līdz 31. jūlijam</w:t>
            </w:r>
          </w:p>
        </w:tc>
        <w:tc>
          <w:tcPr>
            <w:tcW w:w="1076" w:type="pct"/>
          </w:tcPr>
          <w:p w14:paraId="7C7000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6FD8B5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67B849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218EB734" w14:textId="77777777" w:rsidTr="00612B4D">
        <w:tc>
          <w:tcPr>
            <w:tcW w:w="651" w:type="pct"/>
            <w:noWrap/>
          </w:tcPr>
          <w:p w14:paraId="5696E1DE"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7563E7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4AE47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CFF85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1BAAD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014AB2" w14:textId="77777777" w:rsidTr="00612B4D">
        <w:tc>
          <w:tcPr>
            <w:tcW w:w="651" w:type="pct"/>
            <w:noWrap/>
          </w:tcPr>
          <w:p w14:paraId="7B16FE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0809 21 00</w:t>
            </w:r>
          </w:p>
        </w:tc>
        <w:tc>
          <w:tcPr>
            <w:tcW w:w="2205" w:type="pct"/>
          </w:tcPr>
          <w:p w14:paraId="3C3853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skābie ķirši (</w:t>
            </w:r>
            <w:r w:rsidRPr="00966615">
              <w:rPr>
                <w:rFonts w:asciiTheme="majorBidi" w:hAnsiTheme="majorBidi" w:cstheme="majorBidi"/>
                <w:i/>
                <w:lang w:val="lv-LV"/>
              </w:rPr>
              <w:t>Prunus cerasus</w:t>
            </w:r>
            <w:r w:rsidRPr="00966615">
              <w:rPr>
                <w:rFonts w:asciiTheme="majorBidi" w:hAnsiTheme="majorBidi" w:cstheme="majorBidi"/>
                <w:lang w:val="lv-LV"/>
              </w:rPr>
              <w:t>)</w:t>
            </w:r>
          </w:p>
        </w:tc>
        <w:tc>
          <w:tcPr>
            <w:tcW w:w="1076" w:type="pct"/>
          </w:tcPr>
          <w:p w14:paraId="57E885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0E67D8C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40F41CC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4510131" w14:textId="77777777" w:rsidTr="00612B4D">
        <w:tc>
          <w:tcPr>
            <w:tcW w:w="651" w:type="pct"/>
            <w:noWrap/>
          </w:tcPr>
          <w:p w14:paraId="7C9B7C48"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73FBCC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21. maija līdz 10. augustam</w:t>
            </w:r>
          </w:p>
        </w:tc>
        <w:tc>
          <w:tcPr>
            <w:tcW w:w="1076" w:type="pct"/>
          </w:tcPr>
          <w:p w14:paraId="1DDFEA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322A0D7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12543A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0F12A83D" w14:textId="77777777" w:rsidTr="00612B4D">
        <w:tc>
          <w:tcPr>
            <w:tcW w:w="651" w:type="pct"/>
            <w:noWrap/>
          </w:tcPr>
          <w:p w14:paraId="72A7A018" w14:textId="77777777" w:rsidR="00612B4D" w:rsidRPr="00966615" w:rsidRDefault="00612B4D" w:rsidP="00612B4D">
            <w:pPr>
              <w:pageBreakBefore/>
              <w:spacing w:before="60" w:after="60" w:line="240" w:lineRule="auto"/>
              <w:rPr>
                <w:rFonts w:asciiTheme="majorBidi" w:hAnsiTheme="majorBidi" w:cstheme="majorBidi"/>
                <w:szCs w:val="24"/>
                <w:lang w:val="lv-LV"/>
              </w:rPr>
            </w:pPr>
          </w:p>
        </w:tc>
        <w:tc>
          <w:tcPr>
            <w:tcW w:w="2205" w:type="pct"/>
          </w:tcPr>
          <w:p w14:paraId="23B5BD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E2500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C8703E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2AE2D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7EB6C74" w14:textId="77777777" w:rsidTr="00612B4D">
        <w:tc>
          <w:tcPr>
            <w:tcW w:w="651" w:type="pct"/>
            <w:noWrap/>
          </w:tcPr>
          <w:p w14:paraId="59CCF1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0809 29 00</w:t>
            </w:r>
          </w:p>
        </w:tc>
        <w:tc>
          <w:tcPr>
            <w:tcW w:w="2205" w:type="pct"/>
          </w:tcPr>
          <w:p w14:paraId="265E22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46BC0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34C9227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233B605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1C44B20" w14:textId="77777777" w:rsidTr="00612B4D">
        <w:tc>
          <w:tcPr>
            <w:tcW w:w="651" w:type="pct"/>
            <w:noWrap/>
          </w:tcPr>
          <w:p w14:paraId="5DAC743B"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3BF3F0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21. maija līdz 10. augustam</w:t>
            </w:r>
          </w:p>
        </w:tc>
        <w:tc>
          <w:tcPr>
            <w:tcW w:w="1076" w:type="pct"/>
          </w:tcPr>
          <w:p w14:paraId="185761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6B4101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37DE2F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552479EB" w14:textId="77777777" w:rsidTr="00612B4D">
        <w:tc>
          <w:tcPr>
            <w:tcW w:w="651" w:type="pct"/>
            <w:noWrap/>
          </w:tcPr>
          <w:p w14:paraId="428307E8"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37D31D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9286F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F4DD9D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8AAA2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27F0CD3" w14:textId="77777777" w:rsidTr="00612B4D">
        <w:tc>
          <w:tcPr>
            <w:tcW w:w="651" w:type="pct"/>
            <w:noWrap/>
          </w:tcPr>
          <w:p w14:paraId="736610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0809 30 10</w:t>
            </w:r>
          </w:p>
        </w:tc>
        <w:tc>
          <w:tcPr>
            <w:tcW w:w="2205" w:type="pct"/>
          </w:tcPr>
          <w:p w14:paraId="2DA424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nektarīni</w:t>
            </w:r>
          </w:p>
        </w:tc>
        <w:tc>
          <w:tcPr>
            <w:tcW w:w="1076" w:type="pct"/>
          </w:tcPr>
          <w:p w14:paraId="0D2471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4A2B378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76FDD27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DC90810" w14:textId="77777777" w:rsidTr="00612B4D">
        <w:tc>
          <w:tcPr>
            <w:tcW w:w="651" w:type="pct"/>
            <w:noWrap/>
          </w:tcPr>
          <w:p w14:paraId="5F1BB120"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4466F4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11. jūnija līdz 30. septembrim</w:t>
            </w:r>
          </w:p>
        </w:tc>
        <w:tc>
          <w:tcPr>
            <w:tcW w:w="1076" w:type="pct"/>
          </w:tcPr>
          <w:p w14:paraId="3CBE44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6A536AA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1D2F61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4DAC4BC3" w14:textId="77777777" w:rsidTr="00612B4D">
        <w:tc>
          <w:tcPr>
            <w:tcW w:w="651" w:type="pct"/>
            <w:noWrap/>
          </w:tcPr>
          <w:p w14:paraId="644725ED"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1886E6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A3E76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955453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74C85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FD6B818" w14:textId="77777777" w:rsidTr="00612B4D">
        <w:tc>
          <w:tcPr>
            <w:tcW w:w="651" w:type="pct"/>
            <w:noWrap/>
          </w:tcPr>
          <w:p w14:paraId="65E354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0809 30 90</w:t>
            </w:r>
          </w:p>
        </w:tc>
        <w:tc>
          <w:tcPr>
            <w:tcW w:w="2205" w:type="pct"/>
          </w:tcPr>
          <w:p w14:paraId="5D1D4D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83C60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4F61CA7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75A1EB8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D0BC55C" w14:textId="77777777" w:rsidTr="00612B4D">
        <w:tc>
          <w:tcPr>
            <w:tcW w:w="651" w:type="pct"/>
            <w:noWrap/>
          </w:tcPr>
          <w:p w14:paraId="4B616754"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72C5EF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11. jūnija līdz 30. septembrim</w:t>
            </w:r>
          </w:p>
        </w:tc>
        <w:tc>
          <w:tcPr>
            <w:tcW w:w="1076" w:type="pct"/>
          </w:tcPr>
          <w:p w14:paraId="2E9380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6BA8B65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4267A4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3E920698" w14:textId="77777777" w:rsidTr="00612B4D">
        <w:tc>
          <w:tcPr>
            <w:tcW w:w="651" w:type="pct"/>
            <w:noWrap/>
          </w:tcPr>
          <w:p w14:paraId="679F0BB9"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5B91A5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D9945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C111B3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74DCB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097AE8" w14:textId="77777777" w:rsidTr="00612B4D">
        <w:tc>
          <w:tcPr>
            <w:tcW w:w="651" w:type="pct"/>
            <w:noWrap/>
          </w:tcPr>
          <w:p w14:paraId="0313C8F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0809 40 05</w:t>
            </w:r>
          </w:p>
        </w:tc>
        <w:tc>
          <w:tcPr>
            <w:tcW w:w="2205" w:type="pct"/>
          </w:tcPr>
          <w:p w14:paraId="29126E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plūmes</w:t>
            </w:r>
          </w:p>
        </w:tc>
        <w:tc>
          <w:tcPr>
            <w:tcW w:w="1076" w:type="pct"/>
          </w:tcPr>
          <w:p w14:paraId="4329B1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318BB57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57BDB65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47F86C0" w14:textId="77777777" w:rsidTr="00612B4D">
        <w:tc>
          <w:tcPr>
            <w:tcW w:w="651" w:type="pct"/>
            <w:noWrap/>
          </w:tcPr>
          <w:p w14:paraId="1ABCD274"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58E25A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11. jūnija līdz 30. septembrim</w:t>
            </w:r>
          </w:p>
        </w:tc>
        <w:tc>
          <w:tcPr>
            <w:tcW w:w="1076" w:type="pct"/>
          </w:tcPr>
          <w:p w14:paraId="7EA92B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3AF713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33C3AA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430BF290" w14:textId="77777777" w:rsidTr="00612B4D">
        <w:tc>
          <w:tcPr>
            <w:tcW w:w="651" w:type="pct"/>
            <w:noWrap/>
          </w:tcPr>
          <w:p w14:paraId="5B616E1B"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43C9F3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58E57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0CD19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755D6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C4583E1" w14:textId="77777777" w:rsidTr="00612B4D">
        <w:tc>
          <w:tcPr>
            <w:tcW w:w="651" w:type="pct"/>
            <w:noWrap/>
          </w:tcPr>
          <w:p w14:paraId="3C6551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0809 40 90</w:t>
            </w:r>
          </w:p>
        </w:tc>
        <w:tc>
          <w:tcPr>
            <w:tcW w:w="2205" w:type="pct"/>
          </w:tcPr>
          <w:p w14:paraId="16050C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ērkšķu plūmes</w:t>
            </w:r>
          </w:p>
        </w:tc>
        <w:tc>
          <w:tcPr>
            <w:tcW w:w="1076" w:type="pct"/>
          </w:tcPr>
          <w:p w14:paraId="5AC039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B6D6B8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FC323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370E8A8" w14:textId="77777777" w:rsidTr="00612B4D">
        <w:tc>
          <w:tcPr>
            <w:tcW w:w="651" w:type="pct"/>
            <w:noWrap/>
          </w:tcPr>
          <w:p w14:paraId="61E107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0810 10 00</w:t>
            </w:r>
          </w:p>
        </w:tc>
        <w:tc>
          <w:tcPr>
            <w:tcW w:w="2205" w:type="pct"/>
          </w:tcPr>
          <w:p w14:paraId="10DF60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zemenes</w:t>
            </w:r>
          </w:p>
        </w:tc>
        <w:tc>
          <w:tcPr>
            <w:tcW w:w="1076" w:type="pct"/>
          </w:tcPr>
          <w:p w14:paraId="64989B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D9B3C4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7639C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41D28F" w14:textId="77777777" w:rsidTr="00612B4D">
        <w:tc>
          <w:tcPr>
            <w:tcW w:w="651" w:type="pct"/>
            <w:noWrap/>
          </w:tcPr>
          <w:p w14:paraId="3D9A39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0810 20 10</w:t>
            </w:r>
          </w:p>
        </w:tc>
        <w:tc>
          <w:tcPr>
            <w:tcW w:w="2205" w:type="pct"/>
          </w:tcPr>
          <w:p w14:paraId="60AE96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avenes</w:t>
            </w:r>
          </w:p>
        </w:tc>
        <w:tc>
          <w:tcPr>
            <w:tcW w:w="1076" w:type="pct"/>
          </w:tcPr>
          <w:p w14:paraId="24DAB5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570956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B1FB3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AFB9F8" w14:textId="77777777" w:rsidTr="00612B4D">
        <w:tc>
          <w:tcPr>
            <w:tcW w:w="651" w:type="pct"/>
            <w:noWrap/>
          </w:tcPr>
          <w:p w14:paraId="1A3781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0810 20 90</w:t>
            </w:r>
          </w:p>
        </w:tc>
        <w:tc>
          <w:tcPr>
            <w:tcW w:w="2205" w:type="pct"/>
          </w:tcPr>
          <w:p w14:paraId="5E5CE1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C317E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1E0B72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4DE27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6F58C1" w14:textId="77777777" w:rsidTr="00612B4D">
        <w:tc>
          <w:tcPr>
            <w:tcW w:w="651" w:type="pct"/>
            <w:noWrap/>
          </w:tcPr>
          <w:p w14:paraId="657E59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0810 30 10</w:t>
            </w:r>
          </w:p>
        </w:tc>
        <w:tc>
          <w:tcPr>
            <w:tcW w:w="2205" w:type="pct"/>
          </w:tcPr>
          <w:p w14:paraId="3B37A2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upenes</w:t>
            </w:r>
          </w:p>
        </w:tc>
        <w:tc>
          <w:tcPr>
            <w:tcW w:w="1076" w:type="pct"/>
          </w:tcPr>
          <w:p w14:paraId="6061CE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32FB81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B539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BAE82D" w14:textId="77777777" w:rsidTr="00612B4D">
        <w:tc>
          <w:tcPr>
            <w:tcW w:w="651" w:type="pct"/>
            <w:noWrap/>
          </w:tcPr>
          <w:p w14:paraId="59ACCA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0810 30 30</w:t>
            </w:r>
          </w:p>
        </w:tc>
        <w:tc>
          <w:tcPr>
            <w:tcW w:w="2205" w:type="pct"/>
          </w:tcPr>
          <w:p w14:paraId="54E2F5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sarkanās jāņogas</w:t>
            </w:r>
          </w:p>
        </w:tc>
        <w:tc>
          <w:tcPr>
            <w:tcW w:w="1076" w:type="pct"/>
          </w:tcPr>
          <w:p w14:paraId="21F453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52433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8D5E4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BB80EB" w14:textId="77777777" w:rsidTr="00612B4D">
        <w:tc>
          <w:tcPr>
            <w:tcW w:w="651" w:type="pct"/>
            <w:noWrap/>
          </w:tcPr>
          <w:p w14:paraId="2D69EF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0810 30 90</w:t>
            </w:r>
          </w:p>
        </w:tc>
        <w:tc>
          <w:tcPr>
            <w:tcW w:w="2205" w:type="pct"/>
          </w:tcPr>
          <w:p w14:paraId="540389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6BEE8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4FA24B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B5E38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272F1C" w14:textId="77777777" w:rsidTr="00612B4D">
        <w:tc>
          <w:tcPr>
            <w:tcW w:w="651" w:type="pct"/>
            <w:noWrap/>
          </w:tcPr>
          <w:p w14:paraId="0C4D8B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0810 40 10</w:t>
            </w:r>
          </w:p>
        </w:tc>
        <w:tc>
          <w:tcPr>
            <w:tcW w:w="2205" w:type="pct"/>
          </w:tcPr>
          <w:p w14:paraId="15EE20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brūklenes (</w:t>
            </w:r>
            <w:r w:rsidRPr="00966615">
              <w:rPr>
                <w:rFonts w:asciiTheme="majorBidi" w:hAnsiTheme="majorBidi" w:cstheme="majorBidi"/>
                <w:i/>
                <w:lang w:val="lv-LV"/>
              </w:rPr>
              <w:t>Vaccinium vitis-idaea</w:t>
            </w:r>
            <w:r w:rsidRPr="00966615">
              <w:rPr>
                <w:rFonts w:asciiTheme="majorBidi" w:hAnsiTheme="majorBidi" w:cstheme="majorBidi"/>
                <w:lang w:val="lv-LV"/>
              </w:rPr>
              <w:t>)</w:t>
            </w:r>
          </w:p>
        </w:tc>
        <w:tc>
          <w:tcPr>
            <w:tcW w:w="1076" w:type="pct"/>
          </w:tcPr>
          <w:p w14:paraId="6B52FE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9FD723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B14A5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294E0C" w14:textId="77777777" w:rsidTr="00612B4D">
        <w:tc>
          <w:tcPr>
            <w:tcW w:w="651" w:type="pct"/>
            <w:noWrap/>
          </w:tcPr>
          <w:p w14:paraId="54470A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0810 40 30</w:t>
            </w:r>
          </w:p>
        </w:tc>
        <w:tc>
          <w:tcPr>
            <w:tcW w:w="2205" w:type="pct"/>
          </w:tcPr>
          <w:p w14:paraId="44756A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mellenes (</w:t>
            </w:r>
            <w:r w:rsidRPr="00966615">
              <w:rPr>
                <w:rFonts w:asciiTheme="majorBidi" w:hAnsiTheme="majorBidi" w:cstheme="majorBidi"/>
                <w:i/>
                <w:lang w:val="lv-LV"/>
              </w:rPr>
              <w:t>Vaccinium myrtillus</w:t>
            </w:r>
            <w:r w:rsidRPr="00966615">
              <w:rPr>
                <w:rFonts w:asciiTheme="majorBidi" w:hAnsiTheme="majorBidi" w:cstheme="majorBidi"/>
                <w:lang w:val="lv-LV"/>
              </w:rPr>
              <w:t>)</w:t>
            </w:r>
          </w:p>
        </w:tc>
        <w:tc>
          <w:tcPr>
            <w:tcW w:w="1076" w:type="pct"/>
          </w:tcPr>
          <w:p w14:paraId="678A6E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4C797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81BAF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861432" w14:textId="77777777" w:rsidTr="00612B4D">
        <w:tc>
          <w:tcPr>
            <w:tcW w:w="651" w:type="pct"/>
            <w:noWrap/>
          </w:tcPr>
          <w:p w14:paraId="60A3D5D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0810 40 50</w:t>
            </w:r>
          </w:p>
        </w:tc>
        <w:tc>
          <w:tcPr>
            <w:tcW w:w="2205" w:type="pct"/>
          </w:tcPr>
          <w:p w14:paraId="084F44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lielogu dzērvenes (</w:t>
            </w:r>
            <w:r w:rsidRPr="00966615">
              <w:rPr>
                <w:rFonts w:asciiTheme="majorBidi" w:hAnsiTheme="majorBidi" w:cstheme="majorBidi"/>
                <w:i/>
                <w:lang w:val="lv-LV"/>
              </w:rPr>
              <w:t>Vaccinium macrocarpon</w:t>
            </w:r>
            <w:r w:rsidRPr="00966615">
              <w:rPr>
                <w:rFonts w:asciiTheme="majorBidi" w:hAnsiTheme="majorBidi" w:cstheme="majorBidi"/>
                <w:lang w:val="lv-LV"/>
              </w:rPr>
              <w:t>) un krūmmellenes (</w:t>
            </w:r>
            <w:r w:rsidRPr="00966615">
              <w:rPr>
                <w:rFonts w:asciiTheme="majorBidi" w:hAnsiTheme="majorBidi" w:cstheme="majorBidi"/>
                <w:i/>
                <w:lang w:val="lv-LV"/>
              </w:rPr>
              <w:t>Vaccinium corymbosum</w:t>
            </w:r>
            <w:r w:rsidRPr="00966615">
              <w:rPr>
                <w:rFonts w:asciiTheme="majorBidi" w:hAnsiTheme="majorBidi" w:cstheme="majorBidi"/>
                <w:lang w:val="lv-LV"/>
              </w:rPr>
              <w:t>)</w:t>
            </w:r>
          </w:p>
        </w:tc>
        <w:tc>
          <w:tcPr>
            <w:tcW w:w="1076" w:type="pct"/>
          </w:tcPr>
          <w:p w14:paraId="64006F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FD198C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6DEFC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8AFD6F" w14:textId="77777777" w:rsidTr="00612B4D">
        <w:tc>
          <w:tcPr>
            <w:tcW w:w="651" w:type="pct"/>
            <w:noWrap/>
          </w:tcPr>
          <w:p w14:paraId="59C1AA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0810 40 90</w:t>
            </w:r>
          </w:p>
        </w:tc>
        <w:tc>
          <w:tcPr>
            <w:tcW w:w="2205" w:type="pct"/>
          </w:tcPr>
          <w:p w14:paraId="75A42B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63320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267A58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D4664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36842EA" w14:textId="77777777" w:rsidTr="00612B4D">
        <w:tc>
          <w:tcPr>
            <w:tcW w:w="651" w:type="pct"/>
            <w:noWrap/>
          </w:tcPr>
          <w:p w14:paraId="7F2971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0810 50 00</w:t>
            </w:r>
          </w:p>
        </w:tc>
        <w:tc>
          <w:tcPr>
            <w:tcW w:w="2205" w:type="pct"/>
          </w:tcPr>
          <w:p w14:paraId="73E999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kivi</w:t>
            </w:r>
          </w:p>
        </w:tc>
        <w:tc>
          <w:tcPr>
            <w:tcW w:w="1076" w:type="pct"/>
          </w:tcPr>
          <w:p w14:paraId="63A395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5A456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8488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6B06C7" w14:textId="77777777" w:rsidTr="00612B4D">
        <w:tc>
          <w:tcPr>
            <w:tcW w:w="651" w:type="pct"/>
            <w:noWrap/>
          </w:tcPr>
          <w:p w14:paraId="31DC09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0810 60 00</w:t>
            </w:r>
          </w:p>
        </w:tc>
        <w:tc>
          <w:tcPr>
            <w:tcW w:w="2205" w:type="pct"/>
          </w:tcPr>
          <w:p w14:paraId="61704A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duriāni</w:t>
            </w:r>
          </w:p>
        </w:tc>
        <w:tc>
          <w:tcPr>
            <w:tcW w:w="1076" w:type="pct"/>
          </w:tcPr>
          <w:p w14:paraId="2BF05C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F13AF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14C33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EAA509" w14:textId="77777777" w:rsidTr="00612B4D">
        <w:tc>
          <w:tcPr>
            <w:tcW w:w="651" w:type="pct"/>
            <w:noWrap/>
          </w:tcPr>
          <w:p w14:paraId="0BEFBD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0810 70 00</w:t>
            </w:r>
          </w:p>
        </w:tc>
        <w:tc>
          <w:tcPr>
            <w:tcW w:w="2205" w:type="pct"/>
          </w:tcPr>
          <w:p w14:paraId="074BCD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japāņu hurma</w:t>
            </w:r>
          </w:p>
        </w:tc>
        <w:tc>
          <w:tcPr>
            <w:tcW w:w="1076" w:type="pct"/>
          </w:tcPr>
          <w:p w14:paraId="020ABD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106013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E6962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4A2CB54" w14:textId="77777777" w:rsidTr="00612B4D">
        <w:tc>
          <w:tcPr>
            <w:tcW w:w="651" w:type="pct"/>
            <w:noWrap/>
          </w:tcPr>
          <w:p w14:paraId="73CA33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0810 90 20</w:t>
            </w:r>
          </w:p>
        </w:tc>
        <w:tc>
          <w:tcPr>
            <w:tcW w:w="2205" w:type="pct"/>
          </w:tcPr>
          <w:p w14:paraId="2F19DD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tamarindi, kešjukoku augļi, ličī, džekfrūti, sapodillas, pasifloru augļi, karambolas un pitahajas</w:t>
            </w:r>
          </w:p>
        </w:tc>
        <w:tc>
          <w:tcPr>
            <w:tcW w:w="1076" w:type="pct"/>
          </w:tcPr>
          <w:p w14:paraId="0E60B6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F57A8C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F290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0484EF0" w14:textId="77777777" w:rsidTr="00612B4D">
        <w:tc>
          <w:tcPr>
            <w:tcW w:w="651" w:type="pct"/>
            <w:noWrap/>
          </w:tcPr>
          <w:p w14:paraId="745F05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0810 90 75</w:t>
            </w:r>
          </w:p>
        </w:tc>
        <w:tc>
          <w:tcPr>
            <w:tcW w:w="2205" w:type="pct"/>
          </w:tcPr>
          <w:p w14:paraId="7C5ED0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C6447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1F8EA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BB02A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240688" w14:textId="77777777" w:rsidTr="00612B4D">
        <w:tc>
          <w:tcPr>
            <w:tcW w:w="651" w:type="pct"/>
            <w:noWrap/>
          </w:tcPr>
          <w:p w14:paraId="510940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0811 10 11</w:t>
            </w:r>
          </w:p>
        </w:tc>
        <w:tc>
          <w:tcPr>
            <w:tcW w:w="2205" w:type="pct"/>
          </w:tcPr>
          <w:p w14:paraId="6B021C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cukura saturs pārsniedz 13 % no svara</w:t>
            </w:r>
          </w:p>
        </w:tc>
        <w:tc>
          <w:tcPr>
            <w:tcW w:w="1076" w:type="pct"/>
          </w:tcPr>
          <w:p w14:paraId="4B1ED2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20,8 + 8,4 EUR/100 kg</w:t>
            </w:r>
          </w:p>
        </w:tc>
        <w:tc>
          <w:tcPr>
            <w:tcW w:w="506" w:type="pct"/>
          </w:tcPr>
          <w:p w14:paraId="78909C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5EC3947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CA714F9" w14:textId="77777777" w:rsidTr="00612B4D">
        <w:tc>
          <w:tcPr>
            <w:tcW w:w="651" w:type="pct"/>
            <w:noWrap/>
          </w:tcPr>
          <w:p w14:paraId="511B4C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0811 10 19</w:t>
            </w:r>
          </w:p>
        </w:tc>
        <w:tc>
          <w:tcPr>
            <w:tcW w:w="2205" w:type="pct"/>
          </w:tcPr>
          <w:p w14:paraId="1F5A38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34319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049249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10D0C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46545B" w14:textId="77777777" w:rsidTr="00612B4D">
        <w:tc>
          <w:tcPr>
            <w:tcW w:w="651" w:type="pct"/>
            <w:noWrap/>
          </w:tcPr>
          <w:p w14:paraId="10DC84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0811 10 90</w:t>
            </w:r>
          </w:p>
        </w:tc>
        <w:tc>
          <w:tcPr>
            <w:tcW w:w="2205" w:type="pct"/>
          </w:tcPr>
          <w:p w14:paraId="76D5E4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6BA1C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CD3CF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4CA8B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410B28" w14:textId="77777777" w:rsidTr="00612B4D">
        <w:tc>
          <w:tcPr>
            <w:tcW w:w="651" w:type="pct"/>
            <w:noWrap/>
          </w:tcPr>
          <w:p w14:paraId="1A1F1B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0811 20 11</w:t>
            </w:r>
          </w:p>
        </w:tc>
        <w:tc>
          <w:tcPr>
            <w:tcW w:w="2205" w:type="pct"/>
          </w:tcPr>
          <w:p w14:paraId="367FFA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cukura saturs pārsniedz 13 % no svara</w:t>
            </w:r>
          </w:p>
        </w:tc>
        <w:tc>
          <w:tcPr>
            <w:tcW w:w="1076" w:type="pct"/>
          </w:tcPr>
          <w:p w14:paraId="66BB61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17,3 + 8,4 EUR/100 kg</w:t>
            </w:r>
          </w:p>
        </w:tc>
        <w:tc>
          <w:tcPr>
            <w:tcW w:w="506" w:type="pct"/>
          </w:tcPr>
          <w:p w14:paraId="3DAB094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659048A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89840DD" w14:textId="77777777" w:rsidTr="00612B4D">
        <w:tc>
          <w:tcPr>
            <w:tcW w:w="651" w:type="pct"/>
            <w:noWrap/>
          </w:tcPr>
          <w:p w14:paraId="3955F6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0811 20 19</w:t>
            </w:r>
          </w:p>
        </w:tc>
        <w:tc>
          <w:tcPr>
            <w:tcW w:w="2205" w:type="pct"/>
          </w:tcPr>
          <w:p w14:paraId="31DD13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94831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1AC806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1C61E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0C55C3" w14:textId="77777777" w:rsidTr="00612B4D">
        <w:tc>
          <w:tcPr>
            <w:tcW w:w="651" w:type="pct"/>
            <w:noWrap/>
          </w:tcPr>
          <w:p w14:paraId="33FD4670"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0811 20 31</w:t>
            </w:r>
          </w:p>
        </w:tc>
        <w:tc>
          <w:tcPr>
            <w:tcW w:w="2205" w:type="pct"/>
          </w:tcPr>
          <w:p w14:paraId="1683FC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avenes</w:t>
            </w:r>
          </w:p>
        </w:tc>
        <w:tc>
          <w:tcPr>
            <w:tcW w:w="1076" w:type="pct"/>
          </w:tcPr>
          <w:p w14:paraId="607E3F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6482AF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9A4B0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F8685F" w14:textId="77777777" w:rsidTr="00612B4D">
        <w:tc>
          <w:tcPr>
            <w:tcW w:w="651" w:type="pct"/>
            <w:noWrap/>
          </w:tcPr>
          <w:p w14:paraId="7A42E0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0811 20 39</w:t>
            </w:r>
          </w:p>
        </w:tc>
        <w:tc>
          <w:tcPr>
            <w:tcW w:w="2205" w:type="pct"/>
          </w:tcPr>
          <w:p w14:paraId="72BC8C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upenes</w:t>
            </w:r>
          </w:p>
        </w:tc>
        <w:tc>
          <w:tcPr>
            <w:tcW w:w="1076" w:type="pct"/>
          </w:tcPr>
          <w:p w14:paraId="465BED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FBF9B6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4B8CF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88E5C2" w14:textId="77777777" w:rsidTr="00612B4D">
        <w:tc>
          <w:tcPr>
            <w:tcW w:w="651" w:type="pct"/>
            <w:noWrap/>
          </w:tcPr>
          <w:p w14:paraId="14C8DD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0811 20 51</w:t>
            </w:r>
          </w:p>
        </w:tc>
        <w:tc>
          <w:tcPr>
            <w:tcW w:w="2205" w:type="pct"/>
          </w:tcPr>
          <w:p w14:paraId="78F2D5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sarkanās jāņogas</w:t>
            </w:r>
          </w:p>
        </w:tc>
        <w:tc>
          <w:tcPr>
            <w:tcW w:w="1076" w:type="pct"/>
          </w:tcPr>
          <w:p w14:paraId="16ECAE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0E7B21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3A7E8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5CD6BB" w14:textId="77777777" w:rsidTr="00612B4D">
        <w:tc>
          <w:tcPr>
            <w:tcW w:w="651" w:type="pct"/>
            <w:noWrap/>
          </w:tcPr>
          <w:p w14:paraId="4DE33E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0811 20 59</w:t>
            </w:r>
          </w:p>
        </w:tc>
        <w:tc>
          <w:tcPr>
            <w:tcW w:w="2205" w:type="pct"/>
          </w:tcPr>
          <w:p w14:paraId="21DC25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kazenes un zīdkoka ogas</w:t>
            </w:r>
          </w:p>
        </w:tc>
        <w:tc>
          <w:tcPr>
            <w:tcW w:w="1076" w:type="pct"/>
          </w:tcPr>
          <w:p w14:paraId="1586C8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EBD3F9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D3DD6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B1521E" w14:textId="77777777" w:rsidTr="00612B4D">
        <w:tc>
          <w:tcPr>
            <w:tcW w:w="651" w:type="pct"/>
            <w:noWrap/>
          </w:tcPr>
          <w:p w14:paraId="1CA6B9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0811 20 90</w:t>
            </w:r>
          </w:p>
        </w:tc>
        <w:tc>
          <w:tcPr>
            <w:tcW w:w="2205" w:type="pct"/>
          </w:tcPr>
          <w:p w14:paraId="432157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116B2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DCB4F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417AF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D8DDA7" w14:textId="77777777" w:rsidTr="00612B4D">
        <w:tc>
          <w:tcPr>
            <w:tcW w:w="651" w:type="pct"/>
            <w:noWrap/>
          </w:tcPr>
          <w:p w14:paraId="3CA836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0811 90 11</w:t>
            </w:r>
          </w:p>
        </w:tc>
        <w:tc>
          <w:tcPr>
            <w:tcW w:w="2205" w:type="pct"/>
          </w:tcPr>
          <w:p w14:paraId="1C34DC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augļi un tropu rieksti</w:t>
            </w:r>
          </w:p>
        </w:tc>
        <w:tc>
          <w:tcPr>
            <w:tcW w:w="1076" w:type="pct"/>
          </w:tcPr>
          <w:p w14:paraId="3303E7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9,5 + 5,3 EUR/100 kg</w:t>
            </w:r>
          </w:p>
        </w:tc>
        <w:tc>
          <w:tcPr>
            <w:tcW w:w="506" w:type="pct"/>
          </w:tcPr>
          <w:p w14:paraId="37E206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50D71E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36E42FA" w14:textId="77777777" w:rsidTr="00612B4D">
        <w:tc>
          <w:tcPr>
            <w:tcW w:w="651" w:type="pct"/>
            <w:noWrap/>
          </w:tcPr>
          <w:p w14:paraId="5DBC25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0811 90 19</w:t>
            </w:r>
          </w:p>
        </w:tc>
        <w:tc>
          <w:tcPr>
            <w:tcW w:w="2205" w:type="pct"/>
          </w:tcPr>
          <w:p w14:paraId="15E4B9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2B34C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17,3 + 8,4 EUR/100 kg</w:t>
            </w:r>
          </w:p>
        </w:tc>
        <w:tc>
          <w:tcPr>
            <w:tcW w:w="506" w:type="pct"/>
          </w:tcPr>
          <w:p w14:paraId="338ACEF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6F3305B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6EDBC2C" w14:textId="77777777" w:rsidTr="00612B4D">
        <w:tc>
          <w:tcPr>
            <w:tcW w:w="651" w:type="pct"/>
            <w:noWrap/>
          </w:tcPr>
          <w:p w14:paraId="080C25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0811 90 31</w:t>
            </w:r>
          </w:p>
        </w:tc>
        <w:tc>
          <w:tcPr>
            <w:tcW w:w="2205" w:type="pct"/>
          </w:tcPr>
          <w:p w14:paraId="54F607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augļi un tropu rieksti</w:t>
            </w:r>
          </w:p>
        </w:tc>
        <w:tc>
          <w:tcPr>
            <w:tcW w:w="1076" w:type="pct"/>
          </w:tcPr>
          <w:p w14:paraId="7D9D4B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64731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6A0EE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47FD6F" w14:textId="77777777" w:rsidTr="00612B4D">
        <w:tc>
          <w:tcPr>
            <w:tcW w:w="651" w:type="pct"/>
            <w:noWrap/>
          </w:tcPr>
          <w:p w14:paraId="6958A8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0811 90 39</w:t>
            </w:r>
          </w:p>
        </w:tc>
        <w:tc>
          <w:tcPr>
            <w:tcW w:w="2205" w:type="pct"/>
          </w:tcPr>
          <w:p w14:paraId="0957FD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F9C60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D3FB0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5D4C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6FE9E9" w14:textId="77777777" w:rsidTr="00612B4D">
        <w:tc>
          <w:tcPr>
            <w:tcW w:w="651" w:type="pct"/>
            <w:noWrap/>
          </w:tcPr>
          <w:p w14:paraId="29D236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0811 90 50</w:t>
            </w:r>
          </w:p>
        </w:tc>
        <w:tc>
          <w:tcPr>
            <w:tcW w:w="2205" w:type="pct"/>
          </w:tcPr>
          <w:p w14:paraId="008C7D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mellenes (</w:t>
            </w:r>
            <w:r w:rsidRPr="00966615">
              <w:rPr>
                <w:rFonts w:asciiTheme="majorBidi" w:hAnsiTheme="majorBidi" w:cstheme="majorBidi"/>
                <w:i/>
                <w:lang w:val="lv-LV"/>
              </w:rPr>
              <w:t>Vaccinium myrtillus</w:t>
            </w:r>
            <w:r w:rsidRPr="00966615">
              <w:rPr>
                <w:rFonts w:asciiTheme="majorBidi" w:hAnsiTheme="majorBidi" w:cstheme="majorBidi"/>
                <w:lang w:val="lv-LV"/>
              </w:rPr>
              <w:t>)</w:t>
            </w:r>
          </w:p>
        </w:tc>
        <w:tc>
          <w:tcPr>
            <w:tcW w:w="1076" w:type="pct"/>
          </w:tcPr>
          <w:p w14:paraId="28C9F2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66A17E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2416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853806" w14:textId="77777777" w:rsidTr="00612B4D">
        <w:tc>
          <w:tcPr>
            <w:tcW w:w="651" w:type="pct"/>
            <w:noWrap/>
          </w:tcPr>
          <w:p w14:paraId="3E6D78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0811 90 70</w:t>
            </w:r>
          </w:p>
        </w:tc>
        <w:tc>
          <w:tcPr>
            <w:tcW w:w="2205" w:type="pct"/>
          </w:tcPr>
          <w:p w14:paraId="08A232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Kanādas mellenes (</w:t>
            </w:r>
            <w:r w:rsidRPr="00966615">
              <w:rPr>
                <w:rFonts w:asciiTheme="majorBidi" w:hAnsiTheme="majorBidi" w:cstheme="majorBidi"/>
                <w:i/>
                <w:lang w:val="lv-LV"/>
              </w:rPr>
              <w:t>Vaccinium myrtilloides</w:t>
            </w:r>
            <w:r w:rsidRPr="00966615">
              <w:rPr>
                <w:rFonts w:asciiTheme="majorBidi" w:hAnsiTheme="majorBidi" w:cstheme="majorBidi"/>
                <w:lang w:val="lv-LV"/>
              </w:rPr>
              <w:t>) un šaurlapu mellenes (</w:t>
            </w:r>
            <w:r w:rsidRPr="00966615">
              <w:rPr>
                <w:rFonts w:asciiTheme="majorBidi" w:hAnsiTheme="majorBidi" w:cstheme="majorBidi"/>
                <w:i/>
                <w:lang w:val="lv-LV"/>
              </w:rPr>
              <w:t>Vaccinium angustifolium</w:t>
            </w:r>
            <w:r w:rsidRPr="00966615">
              <w:rPr>
                <w:rFonts w:asciiTheme="majorBidi" w:hAnsiTheme="majorBidi" w:cstheme="majorBidi"/>
                <w:lang w:val="lv-LV"/>
              </w:rPr>
              <w:t>)</w:t>
            </w:r>
          </w:p>
        </w:tc>
        <w:tc>
          <w:tcPr>
            <w:tcW w:w="1076" w:type="pct"/>
          </w:tcPr>
          <w:p w14:paraId="518009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8085C4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3C7D6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DDDEB4" w14:textId="77777777" w:rsidTr="00612B4D">
        <w:tc>
          <w:tcPr>
            <w:tcW w:w="651" w:type="pct"/>
            <w:noWrap/>
          </w:tcPr>
          <w:p w14:paraId="55C2F6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0811 90 75</w:t>
            </w:r>
          </w:p>
        </w:tc>
        <w:tc>
          <w:tcPr>
            <w:tcW w:w="2205" w:type="pct"/>
          </w:tcPr>
          <w:p w14:paraId="336CE3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skābie ķirši (</w:t>
            </w:r>
            <w:r w:rsidRPr="00966615">
              <w:rPr>
                <w:rFonts w:asciiTheme="majorBidi" w:hAnsiTheme="majorBidi" w:cstheme="majorBidi"/>
                <w:i/>
                <w:lang w:val="lv-LV"/>
              </w:rPr>
              <w:t>Prunus cerasus</w:t>
            </w:r>
            <w:r w:rsidRPr="00966615">
              <w:rPr>
                <w:rFonts w:asciiTheme="majorBidi" w:hAnsiTheme="majorBidi" w:cstheme="majorBidi"/>
                <w:lang w:val="lv-LV"/>
              </w:rPr>
              <w:t>)</w:t>
            </w:r>
          </w:p>
        </w:tc>
        <w:tc>
          <w:tcPr>
            <w:tcW w:w="1076" w:type="pct"/>
          </w:tcPr>
          <w:p w14:paraId="736C8D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66E50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10982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2805E9" w14:textId="77777777" w:rsidTr="00612B4D">
        <w:tc>
          <w:tcPr>
            <w:tcW w:w="651" w:type="pct"/>
            <w:noWrap/>
          </w:tcPr>
          <w:p w14:paraId="1EB554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0811 90 80</w:t>
            </w:r>
          </w:p>
        </w:tc>
        <w:tc>
          <w:tcPr>
            <w:tcW w:w="2205" w:type="pct"/>
          </w:tcPr>
          <w:p w14:paraId="2D895C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9B618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9C80F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B0BD6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0CD235" w14:textId="77777777" w:rsidTr="00612B4D">
        <w:tc>
          <w:tcPr>
            <w:tcW w:w="651" w:type="pct"/>
            <w:noWrap/>
          </w:tcPr>
          <w:p w14:paraId="6A77846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0811 90 85</w:t>
            </w:r>
          </w:p>
        </w:tc>
        <w:tc>
          <w:tcPr>
            <w:tcW w:w="2205" w:type="pct"/>
          </w:tcPr>
          <w:p w14:paraId="061F25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augļi un tropu rieksti</w:t>
            </w:r>
          </w:p>
        </w:tc>
        <w:tc>
          <w:tcPr>
            <w:tcW w:w="1076" w:type="pct"/>
          </w:tcPr>
          <w:p w14:paraId="73E328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C8898C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F5A6C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7B3616" w14:textId="77777777" w:rsidTr="00612B4D">
        <w:tc>
          <w:tcPr>
            <w:tcW w:w="651" w:type="pct"/>
            <w:noWrap/>
          </w:tcPr>
          <w:p w14:paraId="15E91E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0811 90 95</w:t>
            </w:r>
          </w:p>
        </w:tc>
        <w:tc>
          <w:tcPr>
            <w:tcW w:w="2205" w:type="pct"/>
          </w:tcPr>
          <w:p w14:paraId="2B311C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60C0D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776AD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EDF4C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6AC485" w14:textId="77777777" w:rsidTr="00612B4D">
        <w:tc>
          <w:tcPr>
            <w:tcW w:w="651" w:type="pct"/>
            <w:noWrap/>
          </w:tcPr>
          <w:p w14:paraId="7CD6E9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0812 10 00</w:t>
            </w:r>
          </w:p>
        </w:tc>
        <w:tc>
          <w:tcPr>
            <w:tcW w:w="2205" w:type="pct"/>
          </w:tcPr>
          <w:p w14:paraId="5BDAB2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ķirši</w:t>
            </w:r>
          </w:p>
        </w:tc>
        <w:tc>
          <w:tcPr>
            <w:tcW w:w="1076" w:type="pct"/>
          </w:tcPr>
          <w:p w14:paraId="6FF41A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2AACDD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DA783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BE9E2B" w14:textId="77777777" w:rsidTr="00612B4D">
        <w:tc>
          <w:tcPr>
            <w:tcW w:w="651" w:type="pct"/>
            <w:noWrap/>
          </w:tcPr>
          <w:p w14:paraId="710208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0812 90 25</w:t>
            </w:r>
          </w:p>
        </w:tc>
        <w:tc>
          <w:tcPr>
            <w:tcW w:w="2205" w:type="pct"/>
          </w:tcPr>
          <w:p w14:paraId="761C06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aprikozes; apelsīni</w:t>
            </w:r>
          </w:p>
        </w:tc>
        <w:tc>
          <w:tcPr>
            <w:tcW w:w="1076" w:type="pct"/>
          </w:tcPr>
          <w:p w14:paraId="2C2761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DDBAAE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F3927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CB778C" w14:textId="77777777" w:rsidTr="00612B4D">
        <w:tc>
          <w:tcPr>
            <w:tcW w:w="651" w:type="pct"/>
            <w:noWrap/>
          </w:tcPr>
          <w:p w14:paraId="71C6D2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0812 90 30</w:t>
            </w:r>
          </w:p>
        </w:tc>
        <w:tc>
          <w:tcPr>
            <w:tcW w:w="2205" w:type="pct"/>
          </w:tcPr>
          <w:p w14:paraId="738394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papaijas</w:t>
            </w:r>
          </w:p>
        </w:tc>
        <w:tc>
          <w:tcPr>
            <w:tcW w:w="1076" w:type="pct"/>
          </w:tcPr>
          <w:p w14:paraId="19ECE0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F6805F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4B96E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1D7E11" w14:textId="77777777" w:rsidTr="00612B4D">
        <w:tc>
          <w:tcPr>
            <w:tcW w:w="651" w:type="pct"/>
            <w:noWrap/>
          </w:tcPr>
          <w:p w14:paraId="50B5EB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0812 90 40</w:t>
            </w:r>
          </w:p>
        </w:tc>
        <w:tc>
          <w:tcPr>
            <w:tcW w:w="2205" w:type="pct"/>
          </w:tcPr>
          <w:p w14:paraId="6E0D36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mellenes (</w:t>
            </w:r>
            <w:r w:rsidRPr="00966615">
              <w:rPr>
                <w:rFonts w:asciiTheme="majorBidi" w:hAnsiTheme="majorBidi" w:cstheme="majorBidi"/>
                <w:i/>
                <w:lang w:val="lv-LV"/>
              </w:rPr>
              <w:t>Vaccinium myrtillus</w:t>
            </w:r>
            <w:r w:rsidRPr="00966615">
              <w:rPr>
                <w:rFonts w:asciiTheme="majorBidi" w:hAnsiTheme="majorBidi" w:cstheme="majorBidi"/>
                <w:lang w:val="lv-LV"/>
              </w:rPr>
              <w:t>)</w:t>
            </w:r>
          </w:p>
        </w:tc>
        <w:tc>
          <w:tcPr>
            <w:tcW w:w="1076" w:type="pct"/>
          </w:tcPr>
          <w:p w14:paraId="0BF796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45BCF8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1342F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375F16" w14:textId="77777777" w:rsidTr="00612B4D">
        <w:tc>
          <w:tcPr>
            <w:tcW w:w="651" w:type="pct"/>
            <w:noWrap/>
          </w:tcPr>
          <w:p w14:paraId="287A15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0812 90 70</w:t>
            </w:r>
          </w:p>
        </w:tc>
        <w:tc>
          <w:tcPr>
            <w:tcW w:w="2205" w:type="pct"/>
          </w:tcPr>
          <w:p w14:paraId="6EA76D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gvajaves, mango, mangostāni, tamarindi, kešjukoku augļi, ličī, džekfrūti, sapodillas, pasifloru augļi, karambolas, pitahajas un tropu rieksti</w:t>
            </w:r>
          </w:p>
        </w:tc>
        <w:tc>
          <w:tcPr>
            <w:tcW w:w="1076" w:type="pct"/>
          </w:tcPr>
          <w:p w14:paraId="28180A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D4ECC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2F56B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7D692EF" w14:textId="77777777" w:rsidTr="00612B4D">
        <w:tc>
          <w:tcPr>
            <w:tcW w:w="651" w:type="pct"/>
            <w:noWrap/>
          </w:tcPr>
          <w:p w14:paraId="2347C7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0812 90 98</w:t>
            </w:r>
          </w:p>
        </w:tc>
        <w:tc>
          <w:tcPr>
            <w:tcW w:w="2205" w:type="pct"/>
          </w:tcPr>
          <w:p w14:paraId="13BC70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F278A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AF512B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6DAED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34341B" w14:textId="77777777" w:rsidTr="00612B4D">
        <w:tc>
          <w:tcPr>
            <w:tcW w:w="651" w:type="pct"/>
            <w:noWrap/>
          </w:tcPr>
          <w:p w14:paraId="6DCF94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0813 10 00</w:t>
            </w:r>
          </w:p>
        </w:tc>
        <w:tc>
          <w:tcPr>
            <w:tcW w:w="2205" w:type="pct"/>
          </w:tcPr>
          <w:p w14:paraId="4F7607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aprikozes</w:t>
            </w:r>
          </w:p>
        </w:tc>
        <w:tc>
          <w:tcPr>
            <w:tcW w:w="1076" w:type="pct"/>
          </w:tcPr>
          <w:p w14:paraId="7E07CD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C6DCA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B1156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B775D5" w14:textId="77777777" w:rsidTr="00612B4D">
        <w:tc>
          <w:tcPr>
            <w:tcW w:w="651" w:type="pct"/>
            <w:noWrap/>
          </w:tcPr>
          <w:p w14:paraId="54BFA1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0813 20 00</w:t>
            </w:r>
          </w:p>
        </w:tc>
        <w:tc>
          <w:tcPr>
            <w:tcW w:w="2205" w:type="pct"/>
          </w:tcPr>
          <w:p w14:paraId="56A2FC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žāvētas plūmes</w:t>
            </w:r>
          </w:p>
        </w:tc>
        <w:tc>
          <w:tcPr>
            <w:tcW w:w="1076" w:type="pct"/>
          </w:tcPr>
          <w:p w14:paraId="45B5B8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77FEF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206CB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813A849" w14:textId="77777777" w:rsidTr="00612B4D">
        <w:tc>
          <w:tcPr>
            <w:tcW w:w="651" w:type="pct"/>
            <w:noWrap/>
          </w:tcPr>
          <w:p w14:paraId="1E3046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0813 30 00</w:t>
            </w:r>
          </w:p>
        </w:tc>
        <w:tc>
          <w:tcPr>
            <w:tcW w:w="2205" w:type="pct"/>
          </w:tcPr>
          <w:p w14:paraId="3D13E3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āboli</w:t>
            </w:r>
          </w:p>
        </w:tc>
        <w:tc>
          <w:tcPr>
            <w:tcW w:w="1076" w:type="pct"/>
          </w:tcPr>
          <w:p w14:paraId="3F0182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7EC3B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CC336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D690959" w14:textId="77777777" w:rsidTr="00612B4D">
        <w:tc>
          <w:tcPr>
            <w:tcW w:w="651" w:type="pct"/>
            <w:noWrap/>
          </w:tcPr>
          <w:p w14:paraId="552BE4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0813 40 10</w:t>
            </w:r>
          </w:p>
        </w:tc>
        <w:tc>
          <w:tcPr>
            <w:tcW w:w="2205" w:type="pct"/>
          </w:tcPr>
          <w:p w14:paraId="0FEF45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persiki, ieskaitot nektarīnus</w:t>
            </w:r>
          </w:p>
        </w:tc>
        <w:tc>
          <w:tcPr>
            <w:tcW w:w="1076" w:type="pct"/>
          </w:tcPr>
          <w:p w14:paraId="694B90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2F0A8E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58B55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85F934" w14:textId="77777777" w:rsidTr="00612B4D">
        <w:tc>
          <w:tcPr>
            <w:tcW w:w="651" w:type="pct"/>
            <w:noWrap/>
          </w:tcPr>
          <w:p w14:paraId="019878E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0813 40 30</w:t>
            </w:r>
          </w:p>
        </w:tc>
        <w:tc>
          <w:tcPr>
            <w:tcW w:w="2205" w:type="pct"/>
          </w:tcPr>
          <w:p w14:paraId="5163A4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bumbieri</w:t>
            </w:r>
          </w:p>
        </w:tc>
        <w:tc>
          <w:tcPr>
            <w:tcW w:w="1076" w:type="pct"/>
          </w:tcPr>
          <w:p w14:paraId="769EB6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1DD9B1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D9288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233261" w14:textId="77777777" w:rsidTr="00612B4D">
        <w:tc>
          <w:tcPr>
            <w:tcW w:w="651" w:type="pct"/>
            <w:noWrap/>
          </w:tcPr>
          <w:p w14:paraId="13B61A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0813 40 50</w:t>
            </w:r>
          </w:p>
        </w:tc>
        <w:tc>
          <w:tcPr>
            <w:tcW w:w="2205" w:type="pct"/>
          </w:tcPr>
          <w:p w14:paraId="4C1CEB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papaijas</w:t>
            </w:r>
          </w:p>
        </w:tc>
        <w:tc>
          <w:tcPr>
            <w:tcW w:w="1076" w:type="pct"/>
          </w:tcPr>
          <w:p w14:paraId="0C861E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05955E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E4048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0C46EA" w14:textId="77777777" w:rsidTr="00612B4D">
        <w:tc>
          <w:tcPr>
            <w:tcW w:w="651" w:type="pct"/>
            <w:noWrap/>
          </w:tcPr>
          <w:p w14:paraId="48507C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0813 40 65</w:t>
            </w:r>
          </w:p>
        </w:tc>
        <w:tc>
          <w:tcPr>
            <w:tcW w:w="2205" w:type="pct"/>
          </w:tcPr>
          <w:p w14:paraId="52CE66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tamarindi, kešjukoku augļi, ličī, džekfrūti, sapodillas, pasifloru augļi, karambolas un pitahajas</w:t>
            </w:r>
          </w:p>
        </w:tc>
        <w:tc>
          <w:tcPr>
            <w:tcW w:w="1076" w:type="pct"/>
          </w:tcPr>
          <w:p w14:paraId="5330E9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7750C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A6321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471DF8" w14:textId="77777777" w:rsidTr="00612B4D">
        <w:tc>
          <w:tcPr>
            <w:tcW w:w="651" w:type="pct"/>
            <w:noWrap/>
          </w:tcPr>
          <w:p w14:paraId="1A096D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0813 40 95</w:t>
            </w:r>
          </w:p>
        </w:tc>
        <w:tc>
          <w:tcPr>
            <w:tcW w:w="2205" w:type="pct"/>
          </w:tcPr>
          <w:p w14:paraId="76BBAA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894AE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AE6F7E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9C038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26AE3F" w14:textId="77777777" w:rsidTr="00612B4D">
        <w:tc>
          <w:tcPr>
            <w:tcW w:w="651" w:type="pct"/>
            <w:noWrap/>
          </w:tcPr>
          <w:p w14:paraId="195580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0813 50 12</w:t>
            </w:r>
          </w:p>
        </w:tc>
        <w:tc>
          <w:tcPr>
            <w:tcW w:w="2205" w:type="pct"/>
          </w:tcPr>
          <w:p w14:paraId="0026B4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papaiju, tamarindu, kešjukoku augļu, ličī, džekfrūtu, sapodillu, pasifloru augļu, karambolu un pitahaju maisījumi</w:t>
            </w:r>
          </w:p>
        </w:tc>
        <w:tc>
          <w:tcPr>
            <w:tcW w:w="1076" w:type="pct"/>
          </w:tcPr>
          <w:p w14:paraId="67E1C0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A8FC2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81267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B69571" w14:textId="77777777" w:rsidTr="00612B4D">
        <w:tc>
          <w:tcPr>
            <w:tcW w:w="651" w:type="pct"/>
            <w:noWrap/>
          </w:tcPr>
          <w:p w14:paraId="47F78C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0813 50 15</w:t>
            </w:r>
          </w:p>
        </w:tc>
        <w:tc>
          <w:tcPr>
            <w:tcW w:w="2205" w:type="pct"/>
          </w:tcPr>
          <w:p w14:paraId="7ED57C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F26E1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1AF3F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B1911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4249DB" w14:textId="77777777" w:rsidTr="00612B4D">
        <w:tc>
          <w:tcPr>
            <w:tcW w:w="651" w:type="pct"/>
            <w:noWrap/>
          </w:tcPr>
          <w:p w14:paraId="668FF2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0813 50 19</w:t>
            </w:r>
          </w:p>
        </w:tc>
        <w:tc>
          <w:tcPr>
            <w:tcW w:w="2205" w:type="pct"/>
          </w:tcPr>
          <w:p w14:paraId="3B6591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žāvētām plūmēm</w:t>
            </w:r>
          </w:p>
        </w:tc>
        <w:tc>
          <w:tcPr>
            <w:tcW w:w="1076" w:type="pct"/>
          </w:tcPr>
          <w:p w14:paraId="429E27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868856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CD1F2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1A6ED9F" w14:textId="77777777" w:rsidTr="00612B4D">
        <w:tc>
          <w:tcPr>
            <w:tcW w:w="651" w:type="pct"/>
            <w:noWrap/>
          </w:tcPr>
          <w:p w14:paraId="031832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0813 50 31</w:t>
            </w:r>
          </w:p>
        </w:tc>
        <w:tc>
          <w:tcPr>
            <w:tcW w:w="2205" w:type="pct"/>
          </w:tcPr>
          <w:p w14:paraId="524A87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tropu riekstiem</w:t>
            </w:r>
          </w:p>
        </w:tc>
        <w:tc>
          <w:tcPr>
            <w:tcW w:w="1076" w:type="pct"/>
          </w:tcPr>
          <w:p w14:paraId="1041C8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6AF797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4D385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A437A3" w14:textId="77777777" w:rsidTr="00612B4D">
        <w:tc>
          <w:tcPr>
            <w:tcW w:w="651" w:type="pct"/>
            <w:noWrap/>
          </w:tcPr>
          <w:p w14:paraId="0BF6D4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0813 50 39</w:t>
            </w:r>
          </w:p>
        </w:tc>
        <w:tc>
          <w:tcPr>
            <w:tcW w:w="2205" w:type="pct"/>
          </w:tcPr>
          <w:p w14:paraId="17361C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1E50C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B0A21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EACAE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3C2E50" w14:textId="77777777" w:rsidTr="00612B4D">
        <w:tc>
          <w:tcPr>
            <w:tcW w:w="651" w:type="pct"/>
            <w:noWrap/>
          </w:tcPr>
          <w:p w14:paraId="43F769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0813 50 91</w:t>
            </w:r>
          </w:p>
        </w:tc>
        <w:tc>
          <w:tcPr>
            <w:tcW w:w="2205" w:type="pct"/>
          </w:tcPr>
          <w:p w14:paraId="059021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plūmēm un vīģēm</w:t>
            </w:r>
          </w:p>
        </w:tc>
        <w:tc>
          <w:tcPr>
            <w:tcW w:w="1076" w:type="pct"/>
          </w:tcPr>
          <w:p w14:paraId="05515E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DA10A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60A03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7254A0" w14:textId="77777777" w:rsidTr="00612B4D">
        <w:tc>
          <w:tcPr>
            <w:tcW w:w="651" w:type="pct"/>
            <w:noWrap/>
          </w:tcPr>
          <w:p w14:paraId="64C96F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0813 50 99</w:t>
            </w:r>
          </w:p>
        </w:tc>
        <w:tc>
          <w:tcPr>
            <w:tcW w:w="2205" w:type="pct"/>
          </w:tcPr>
          <w:p w14:paraId="1EC59E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E5B2A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A6F54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C06A8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FBFAFEC" w14:textId="77777777" w:rsidTr="00612B4D">
        <w:tc>
          <w:tcPr>
            <w:tcW w:w="651" w:type="pct"/>
            <w:noWrap/>
          </w:tcPr>
          <w:p w14:paraId="1B257E1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0814 00 00</w:t>
            </w:r>
          </w:p>
        </w:tc>
        <w:tc>
          <w:tcPr>
            <w:tcW w:w="2205" w:type="pct"/>
          </w:tcPr>
          <w:p w14:paraId="08638E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Citrusaugļu vai meloņu un arbūzu mizas, svaigas, saldētas, kaltētas vai īslaicīgai glabāšanai konservētas sālījumā, sērūdenī vai citā konservējošā šķīdumā</w:t>
            </w:r>
          </w:p>
        </w:tc>
        <w:tc>
          <w:tcPr>
            <w:tcW w:w="1076" w:type="pct"/>
          </w:tcPr>
          <w:p w14:paraId="6E6183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DF162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061B7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F400A89" w14:textId="77777777" w:rsidTr="00612B4D">
        <w:tc>
          <w:tcPr>
            <w:tcW w:w="651" w:type="pct"/>
            <w:noWrap/>
          </w:tcPr>
          <w:p w14:paraId="57CCC7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1001 11 00</w:t>
            </w:r>
          </w:p>
        </w:tc>
        <w:tc>
          <w:tcPr>
            <w:tcW w:w="2205" w:type="pct"/>
          </w:tcPr>
          <w:p w14:paraId="661CBF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076" w:type="pct"/>
          </w:tcPr>
          <w:p w14:paraId="77F43D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148 EUR/1 000 kg</w:t>
            </w:r>
          </w:p>
        </w:tc>
        <w:tc>
          <w:tcPr>
            <w:tcW w:w="506" w:type="pct"/>
          </w:tcPr>
          <w:p w14:paraId="6FDDC12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9488C6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E96247A" w14:textId="77777777" w:rsidTr="00612B4D">
        <w:tc>
          <w:tcPr>
            <w:tcW w:w="651" w:type="pct"/>
            <w:noWrap/>
          </w:tcPr>
          <w:p w14:paraId="36E11A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1001 19 00</w:t>
            </w:r>
          </w:p>
        </w:tc>
        <w:tc>
          <w:tcPr>
            <w:tcW w:w="2205" w:type="pct"/>
          </w:tcPr>
          <w:p w14:paraId="74D241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11932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148 EUR/1 000 kg</w:t>
            </w:r>
          </w:p>
        </w:tc>
        <w:tc>
          <w:tcPr>
            <w:tcW w:w="506" w:type="pct"/>
          </w:tcPr>
          <w:p w14:paraId="7EAD9C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561A8D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019E59E" w14:textId="77777777" w:rsidTr="00612B4D">
        <w:tc>
          <w:tcPr>
            <w:tcW w:w="651" w:type="pct"/>
            <w:noWrap/>
          </w:tcPr>
          <w:p w14:paraId="110252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1001 91 10</w:t>
            </w:r>
          </w:p>
        </w:tc>
        <w:tc>
          <w:tcPr>
            <w:tcW w:w="2205" w:type="pct"/>
          </w:tcPr>
          <w:p w14:paraId="211A84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speltas</w:t>
            </w:r>
          </w:p>
        </w:tc>
        <w:tc>
          <w:tcPr>
            <w:tcW w:w="1076" w:type="pct"/>
          </w:tcPr>
          <w:p w14:paraId="114F34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6A9A2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4C120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E7B244" w14:textId="77777777" w:rsidTr="00612B4D">
        <w:tc>
          <w:tcPr>
            <w:tcW w:w="651" w:type="pct"/>
            <w:noWrap/>
          </w:tcPr>
          <w:p w14:paraId="4C8AA1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1001 91 20</w:t>
            </w:r>
          </w:p>
        </w:tc>
        <w:tc>
          <w:tcPr>
            <w:tcW w:w="2205" w:type="pct"/>
          </w:tcPr>
          <w:p w14:paraId="7D7514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parasto kviešu un kviešu un rudzu maisījuma</w:t>
            </w:r>
          </w:p>
        </w:tc>
        <w:tc>
          <w:tcPr>
            <w:tcW w:w="1076" w:type="pct"/>
          </w:tcPr>
          <w:p w14:paraId="0F9664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95 EUR/1 000 kg</w:t>
            </w:r>
          </w:p>
        </w:tc>
        <w:tc>
          <w:tcPr>
            <w:tcW w:w="506" w:type="pct"/>
          </w:tcPr>
          <w:p w14:paraId="1790709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B3B66E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B0C93F0" w14:textId="77777777" w:rsidTr="00612B4D">
        <w:tc>
          <w:tcPr>
            <w:tcW w:w="651" w:type="pct"/>
            <w:noWrap/>
          </w:tcPr>
          <w:p w14:paraId="63AEA8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1001 91 90</w:t>
            </w:r>
          </w:p>
        </w:tc>
        <w:tc>
          <w:tcPr>
            <w:tcW w:w="2205" w:type="pct"/>
          </w:tcPr>
          <w:p w14:paraId="3E7C7F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92A80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95 EUR/1 000 kg</w:t>
            </w:r>
          </w:p>
        </w:tc>
        <w:tc>
          <w:tcPr>
            <w:tcW w:w="506" w:type="pct"/>
          </w:tcPr>
          <w:p w14:paraId="7E9D494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310800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5D148A3" w14:textId="77777777" w:rsidTr="00612B4D">
        <w:tc>
          <w:tcPr>
            <w:tcW w:w="651" w:type="pct"/>
            <w:noWrap/>
          </w:tcPr>
          <w:p w14:paraId="0C9440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1001 99 00</w:t>
            </w:r>
          </w:p>
        </w:tc>
        <w:tc>
          <w:tcPr>
            <w:tcW w:w="2205" w:type="pct"/>
          </w:tcPr>
          <w:p w14:paraId="2E83A7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BB2B0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95 EUR/1 000 kg</w:t>
            </w:r>
          </w:p>
        </w:tc>
        <w:tc>
          <w:tcPr>
            <w:tcW w:w="506" w:type="pct"/>
          </w:tcPr>
          <w:p w14:paraId="6131234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522743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0D2DA2A" w14:textId="77777777" w:rsidTr="00612B4D">
        <w:tc>
          <w:tcPr>
            <w:tcW w:w="651" w:type="pct"/>
            <w:noWrap/>
          </w:tcPr>
          <w:p w14:paraId="48DC42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1002 10 00</w:t>
            </w:r>
          </w:p>
        </w:tc>
        <w:tc>
          <w:tcPr>
            <w:tcW w:w="2205" w:type="pct"/>
          </w:tcPr>
          <w:p w14:paraId="44FD4A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076" w:type="pct"/>
          </w:tcPr>
          <w:p w14:paraId="440F09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93 EUR/1 000 kg</w:t>
            </w:r>
          </w:p>
        </w:tc>
        <w:tc>
          <w:tcPr>
            <w:tcW w:w="506" w:type="pct"/>
          </w:tcPr>
          <w:p w14:paraId="0FE77F3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F093F6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1BB212F" w14:textId="77777777" w:rsidTr="00612B4D">
        <w:tc>
          <w:tcPr>
            <w:tcW w:w="651" w:type="pct"/>
            <w:noWrap/>
          </w:tcPr>
          <w:p w14:paraId="140865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1002 90 00</w:t>
            </w:r>
          </w:p>
        </w:tc>
        <w:tc>
          <w:tcPr>
            <w:tcW w:w="2205" w:type="pct"/>
          </w:tcPr>
          <w:p w14:paraId="212A12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624CF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93 EUR/1 000 kg</w:t>
            </w:r>
          </w:p>
        </w:tc>
        <w:tc>
          <w:tcPr>
            <w:tcW w:w="506" w:type="pct"/>
          </w:tcPr>
          <w:p w14:paraId="2D399E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66FFFF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943B1F5" w14:textId="77777777" w:rsidTr="00612B4D">
        <w:tc>
          <w:tcPr>
            <w:tcW w:w="651" w:type="pct"/>
            <w:noWrap/>
          </w:tcPr>
          <w:p w14:paraId="62F4F7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1003 10 00</w:t>
            </w:r>
          </w:p>
        </w:tc>
        <w:tc>
          <w:tcPr>
            <w:tcW w:w="2205" w:type="pct"/>
          </w:tcPr>
          <w:p w14:paraId="6AC1BA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076" w:type="pct"/>
          </w:tcPr>
          <w:p w14:paraId="2523FC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93 EUR/1 000 kg</w:t>
            </w:r>
          </w:p>
        </w:tc>
        <w:tc>
          <w:tcPr>
            <w:tcW w:w="506" w:type="pct"/>
          </w:tcPr>
          <w:p w14:paraId="70940F2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B16804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F3C93F8" w14:textId="77777777" w:rsidTr="00612B4D">
        <w:tc>
          <w:tcPr>
            <w:tcW w:w="651" w:type="pct"/>
            <w:noWrap/>
          </w:tcPr>
          <w:p w14:paraId="250EC4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1003 90 00</w:t>
            </w:r>
          </w:p>
        </w:tc>
        <w:tc>
          <w:tcPr>
            <w:tcW w:w="2205" w:type="pct"/>
          </w:tcPr>
          <w:p w14:paraId="428A65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25FBC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93 EUR/1 000 kg</w:t>
            </w:r>
          </w:p>
        </w:tc>
        <w:tc>
          <w:tcPr>
            <w:tcW w:w="506" w:type="pct"/>
          </w:tcPr>
          <w:p w14:paraId="3DDD2B7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8D99BD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E0B206F" w14:textId="77777777" w:rsidTr="00612B4D">
        <w:tc>
          <w:tcPr>
            <w:tcW w:w="651" w:type="pct"/>
            <w:noWrap/>
          </w:tcPr>
          <w:p w14:paraId="52057D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1004 10 00</w:t>
            </w:r>
          </w:p>
        </w:tc>
        <w:tc>
          <w:tcPr>
            <w:tcW w:w="2205" w:type="pct"/>
          </w:tcPr>
          <w:p w14:paraId="37AD04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076" w:type="pct"/>
          </w:tcPr>
          <w:p w14:paraId="03926A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89 EUR/1 000 kg</w:t>
            </w:r>
          </w:p>
        </w:tc>
        <w:tc>
          <w:tcPr>
            <w:tcW w:w="506" w:type="pct"/>
          </w:tcPr>
          <w:p w14:paraId="2304267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143B88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4F0777D" w14:textId="77777777" w:rsidTr="00612B4D">
        <w:tc>
          <w:tcPr>
            <w:tcW w:w="651" w:type="pct"/>
            <w:noWrap/>
          </w:tcPr>
          <w:p w14:paraId="1BE812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1004 90 00</w:t>
            </w:r>
          </w:p>
        </w:tc>
        <w:tc>
          <w:tcPr>
            <w:tcW w:w="2205" w:type="pct"/>
          </w:tcPr>
          <w:p w14:paraId="3128D8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71861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89 EUR/1 000 kg</w:t>
            </w:r>
          </w:p>
        </w:tc>
        <w:tc>
          <w:tcPr>
            <w:tcW w:w="506" w:type="pct"/>
          </w:tcPr>
          <w:p w14:paraId="4D5DBF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07FE13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63D0028" w14:textId="77777777" w:rsidTr="00612B4D">
        <w:tc>
          <w:tcPr>
            <w:tcW w:w="651" w:type="pct"/>
            <w:noWrap/>
          </w:tcPr>
          <w:p w14:paraId="7824D53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1005 10 13</w:t>
            </w:r>
          </w:p>
        </w:tc>
        <w:tc>
          <w:tcPr>
            <w:tcW w:w="2205" w:type="pct"/>
          </w:tcPr>
          <w:p w14:paraId="3813B0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trīskāršie hibrīdi</w:t>
            </w:r>
          </w:p>
        </w:tc>
        <w:tc>
          <w:tcPr>
            <w:tcW w:w="1076" w:type="pct"/>
          </w:tcPr>
          <w:p w14:paraId="66629B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003FA3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3A399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3F4C392" w14:textId="77777777" w:rsidTr="00612B4D">
        <w:tc>
          <w:tcPr>
            <w:tcW w:w="651" w:type="pct"/>
            <w:noWrap/>
          </w:tcPr>
          <w:p w14:paraId="3D3BC8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1005 10 15</w:t>
            </w:r>
          </w:p>
        </w:tc>
        <w:tc>
          <w:tcPr>
            <w:tcW w:w="2205" w:type="pct"/>
          </w:tcPr>
          <w:p w14:paraId="398A01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vienkārši hibrīdi</w:t>
            </w:r>
          </w:p>
        </w:tc>
        <w:tc>
          <w:tcPr>
            <w:tcW w:w="1076" w:type="pct"/>
          </w:tcPr>
          <w:p w14:paraId="7E674B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BC992A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F0CAA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291D10" w14:textId="77777777" w:rsidTr="00612B4D">
        <w:tc>
          <w:tcPr>
            <w:tcW w:w="651" w:type="pct"/>
            <w:noWrap/>
          </w:tcPr>
          <w:p w14:paraId="5FFF62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1005 10 18</w:t>
            </w:r>
          </w:p>
        </w:tc>
        <w:tc>
          <w:tcPr>
            <w:tcW w:w="2205" w:type="pct"/>
          </w:tcPr>
          <w:p w14:paraId="637F07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B5470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1611D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5BB9A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507A85" w14:textId="77777777" w:rsidTr="00612B4D">
        <w:tc>
          <w:tcPr>
            <w:tcW w:w="651" w:type="pct"/>
            <w:noWrap/>
          </w:tcPr>
          <w:p w14:paraId="594CB6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1005 10 90</w:t>
            </w:r>
          </w:p>
        </w:tc>
        <w:tc>
          <w:tcPr>
            <w:tcW w:w="2205" w:type="pct"/>
          </w:tcPr>
          <w:p w14:paraId="6EF760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330A1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94 EUR/1 000 kg</w:t>
            </w:r>
          </w:p>
        </w:tc>
        <w:tc>
          <w:tcPr>
            <w:tcW w:w="506" w:type="pct"/>
          </w:tcPr>
          <w:p w14:paraId="1BBF8D0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E933B2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77F0A3D" w14:textId="77777777" w:rsidTr="00612B4D">
        <w:tc>
          <w:tcPr>
            <w:tcW w:w="651" w:type="pct"/>
            <w:noWrap/>
          </w:tcPr>
          <w:p w14:paraId="5778FA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1005 90 00</w:t>
            </w:r>
          </w:p>
        </w:tc>
        <w:tc>
          <w:tcPr>
            <w:tcW w:w="2205" w:type="pct"/>
          </w:tcPr>
          <w:p w14:paraId="5738D8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AD24E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94 EUR/1 000 kg</w:t>
            </w:r>
          </w:p>
        </w:tc>
        <w:tc>
          <w:tcPr>
            <w:tcW w:w="506" w:type="pct"/>
          </w:tcPr>
          <w:p w14:paraId="310AB96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037841C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0753B33" w14:textId="77777777" w:rsidTr="00612B4D">
        <w:tc>
          <w:tcPr>
            <w:tcW w:w="651" w:type="pct"/>
            <w:noWrap/>
          </w:tcPr>
          <w:p w14:paraId="1FB895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1006 10 10</w:t>
            </w:r>
          </w:p>
        </w:tc>
        <w:tc>
          <w:tcPr>
            <w:tcW w:w="2205" w:type="pct"/>
          </w:tcPr>
          <w:p w14:paraId="0749A3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sējai</w:t>
            </w:r>
          </w:p>
        </w:tc>
        <w:tc>
          <w:tcPr>
            <w:tcW w:w="1076" w:type="pct"/>
          </w:tcPr>
          <w:p w14:paraId="2F21DA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0C02F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7D84F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900E99D" w14:textId="77777777" w:rsidTr="00612B4D">
        <w:tc>
          <w:tcPr>
            <w:tcW w:w="651" w:type="pct"/>
            <w:noWrap/>
          </w:tcPr>
          <w:p w14:paraId="1C6CD2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1006 10 30</w:t>
            </w:r>
          </w:p>
        </w:tc>
        <w:tc>
          <w:tcPr>
            <w:tcW w:w="2205" w:type="pct"/>
          </w:tcPr>
          <w:p w14:paraId="15D30F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apaļgraudu</w:t>
            </w:r>
          </w:p>
        </w:tc>
        <w:tc>
          <w:tcPr>
            <w:tcW w:w="1076" w:type="pct"/>
          </w:tcPr>
          <w:p w14:paraId="5CFCD2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211 EUR/1 000 kg</w:t>
            </w:r>
          </w:p>
        </w:tc>
        <w:tc>
          <w:tcPr>
            <w:tcW w:w="506" w:type="pct"/>
          </w:tcPr>
          <w:p w14:paraId="6A34D5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7F4E4F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6A952E9" w14:textId="77777777" w:rsidTr="00612B4D">
        <w:tc>
          <w:tcPr>
            <w:tcW w:w="651" w:type="pct"/>
            <w:noWrap/>
          </w:tcPr>
          <w:p w14:paraId="130F1E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1006 10 50</w:t>
            </w:r>
          </w:p>
        </w:tc>
        <w:tc>
          <w:tcPr>
            <w:tcW w:w="2205" w:type="pct"/>
          </w:tcPr>
          <w:p w14:paraId="462428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vidējgraudu</w:t>
            </w:r>
          </w:p>
        </w:tc>
        <w:tc>
          <w:tcPr>
            <w:tcW w:w="1076" w:type="pct"/>
          </w:tcPr>
          <w:p w14:paraId="743B1B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211 EUR/1 000 kg</w:t>
            </w:r>
          </w:p>
        </w:tc>
        <w:tc>
          <w:tcPr>
            <w:tcW w:w="506" w:type="pct"/>
          </w:tcPr>
          <w:p w14:paraId="1A8C4CE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36F0F4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47922F0" w14:textId="77777777" w:rsidTr="00612B4D">
        <w:tc>
          <w:tcPr>
            <w:tcW w:w="651" w:type="pct"/>
            <w:noWrap/>
          </w:tcPr>
          <w:p w14:paraId="48DE78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1006 10 71</w:t>
            </w:r>
          </w:p>
        </w:tc>
        <w:tc>
          <w:tcPr>
            <w:tcW w:w="2205" w:type="pct"/>
          </w:tcPr>
          <w:p w14:paraId="19CB62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garuma un platuma attiecību lielāku par 2, bet mazāku par 3</w:t>
            </w:r>
          </w:p>
        </w:tc>
        <w:tc>
          <w:tcPr>
            <w:tcW w:w="1076" w:type="pct"/>
          </w:tcPr>
          <w:p w14:paraId="2A8403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211 EUR/1 000 kg</w:t>
            </w:r>
          </w:p>
        </w:tc>
        <w:tc>
          <w:tcPr>
            <w:tcW w:w="506" w:type="pct"/>
          </w:tcPr>
          <w:p w14:paraId="259809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4A68CE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A8A4143" w14:textId="77777777" w:rsidTr="00612B4D">
        <w:tc>
          <w:tcPr>
            <w:tcW w:w="651" w:type="pct"/>
            <w:noWrap/>
          </w:tcPr>
          <w:p w14:paraId="063E05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1006 10 79</w:t>
            </w:r>
          </w:p>
        </w:tc>
        <w:tc>
          <w:tcPr>
            <w:tcW w:w="2205" w:type="pct"/>
          </w:tcPr>
          <w:p w14:paraId="14683D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garuma un platuma attiecību vienādu ar 3 vai lielāku</w:t>
            </w:r>
          </w:p>
        </w:tc>
        <w:tc>
          <w:tcPr>
            <w:tcW w:w="1076" w:type="pct"/>
          </w:tcPr>
          <w:p w14:paraId="7E1AAF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211 EUR/1 000 kg</w:t>
            </w:r>
          </w:p>
        </w:tc>
        <w:tc>
          <w:tcPr>
            <w:tcW w:w="506" w:type="pct"/>
          </w:tcPr>
          <w:p w14:paraId="60B9E55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6A09BE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5164DBA" w14:textId="77777777" w:rsidTr="00612B4D">
        <w:tc>
          <w:tcPr>
            <w:tcW w:w="651" w:type="pct"/>
            <w:noWrap/>
          </w:tcPr>
          <w:p w14:paraId="54F69E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1006 20 11</w:t>
            </w:r>
          </w:p>
        </w:tc>
        <w:tc>
          <w:tcPr>
            <w:tcW w:w="2205" w:type="pct"/>
          </w:tcPr>
          <w:p w14:paraId="143320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apaļgraudu</w:t>
            </w:r>
          </w:p>
        </w:tc>
        <w:tc>
          <w:tcPr>
            <w:tcW w:w="1076" w:type="pct"/>
          </w:tcPr>
          <w:p w14:paraId="086FE8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65 EUR/1 000 kg</w:t>
            </w:r>
          </w:p>
        </w:tc>
        <w:tc>
          <w:tcPr>
            <w:tcW w:w="506" w:type="pct"/>
          </w:tcPr>
          <w:p w14:paraId="4847216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BD8BEA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789D793" w14:textId="77777777" w:rsidTr="00612B4D">
        <w:tc>
          <w:tcPr>
            <w:tcW w:w="651" w:type="pct"/>
            <w:noWrap/>
          </w:tcPr>
          <w:p w14:paraId="73B0C2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1006 20 13</w:t>
            </w:r>
          </w:p>
        </w:tc>
        <w:tc>
          <w:tcPr>
            <w:tcW w:w="2205" w:type="pct"/>
          </w:tcPr>
          <w:p w14:paraId="5F261B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vidējgraudu</w:t>
            </w:r>
          </w:p>
        </w:tc>
        <w:tc>
          <w:tcPr>
            <w:tcW w:w="1076" w:type="pct"/>
          </w:tcPr>
          <w:p w14:paraId="540B5E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65 EUR/1 000 kg</w:t>
            </w:r>
          </w:p>
        </w:tc>
        <w:tc>
          <w:tcPr>
            <w:tcW w:w="506" w:type="pct"/>
          </w:tcPr>
          <w:p w14:paraId="533AB53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E46A73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166036E" w14:textId="77777777" w:rsidTr="00612B4D">
        <w:tc>
          <w:tcPr>
            <w:tcW w:w="651" w:type="pct"/>
            <w:noWrap/>
          </w:tcPr>
          <w:p w14:paraId="0E2000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1006 20 15</w:t>
            </w:r>
          </w:p>
        </w:tc>
        <w:tc>
          <w:tcPr>
            <w:tcW w:w="2205" w:type="pct"/>
          </w:tcPr>
          <w:p w14:paraId="7CB221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garuma un platuma attiecību lielāku par 2, bet mazāku par 3</w:t>
            </w:r>
          </w:p>
        </w:tc>
        <w:tc>
          <w:tcPr>
            <w:tcW w:w="1076" w:type="pct"/>
          </w:tcPr>
          <w:p w14:paraId="58BAE1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65 EUR/1 000 kg</w:t>
            </w:r>
          </w:p>
        </w:tc>
        <w:tc>
          <w:tcPr>
            <w:tcW w:w="506" w:type="pct"/>
          </w:tcPr>
          <w:p w14:paraId="1477E36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65CCE5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5C35AC3" w14:textId="77777777" w:rsidTr="00612B4D">
        <w:tc>
          <w:tcPr>
            <w:tcW w:w="651" w:type="pct"/>
            <w:noWrap/>
          </w:tcPr>
          <w:p w14:paraId="019E628A"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1006 20 17</w:t>
            </w:r>
          </w:p>
        </w:tc>
        <w:tc>
          <w:tcPr>
            <w:tcW w:w="2205" w:type="pct"/>
          </w:tcPr>
          <w:p w14:paraId="3436F7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garuma un platuma attiecību vienādu ar 3 vai lielāku</w:t>
            </w:r>
          </w:p>
        </w:tc>
        <w:tc>
          <w:tcPr>
            <w:tcW w:w="1076" w:type="pct"/>
          </w:tcPr>
          <w:p w14:paraId="3BCFA7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65 EUR/1 000 kg</w:t>
            </w:r>
          </w:p>
        </w:tc>
        <w:tc>
          <w:tcPr>
            <w:tcW w:w="506" w:type="pct"/>
          </w:tcPr>
          <w:p w14:paraId="2865A35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E3797B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84ACC5F" w14:textId="77777777" w:rsidTr="00612B4D">
        <w:tc>
          <w:tcPr>
            <w:tcW w:w="651" w:type="pct"/>
            <w:noWrap/>
          </w:tcPr>
          <w:p w14:paraId="027DAF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1006 20 92</w:t>
            </w:r>
          </w:p>
        </w:tc>
        <w:tc>
          <w:tcPr>
            <w:tcW w:w="2205" w:type="pct"/>
          </w:tcPr>
          <w:p w14:paraId="2AB61E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apaļgraudu</w:t>
            </w:r>
          </w:p>
        </w:tc>
        <w:tc>
          <w:tcPr>
            <w:tcW w:w="1076" w:type="pct"/>
          </w:tcPr>
          <w:p w14:paraId="27A9B8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65 EUR/1 000 kg</w:t>
            </w:r>
          </w:p>
        </w:tc>
        <w:tc>
          <w:tcPr>
            <w:tcW w:w="506" w:type="pct"/>
          </w:tcPr>
          <w:p w14:paraId="35262FC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504E82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B94CBC0" w14:textId="77777777" w:rsidTr="00612B4D">
        <w:tc>
          <w:tcPr>
            <w:tcW w:w="651" w:type="pct"/>
            <w:noWrap/>
          </w:tcPr>
          <w:p w14:paraId="688F5F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1006 20 94</w:t>
            </w:r>
          </w:p>
        </w:tc>
        <w:tc>
          <w:tcPr>
            <w:tcW w:w="2205" w:type="pct"/>
          </w:tcPr>
          <w:p w14:paraId="5F426B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vidējgraudu</w:t>
            </w:r>
          </w:p>
        </w:tc>
        <w:tc>
          <w:tcPr>
            <w:tcW w:w="1076" w:type="pct"/>
          </w:tcPr>
          <w:p w14:paraId="1213C2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65 EUR/1 000 kg</w:t>
            </w:r>
          </w:p>
        </w:tc>
        <w:tc>
          <w:tcPr>
            <w:tcW w:w="506" w:type="pct"/>
          </w:tcPr>
          <w:p w14:paraId="1B074A8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1C2070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DEE8260" w14:textId="77777777" w:rsidTr="00612B4D">
        <w:tc>
          <w:tcPr>
            <w:tcW w:w="651" w:type="pct"/>
            <w:noWrap/>
          </w:tcPr>
          <w:p w14:paraId="665932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1006 20 96</w:t>
            </w:r>
          </w:p>
        </w:tc>
        <w:tc>
          <w:tcPr>
            <w:tcW w:w="2205" w:type="pct"/>
          </w:tcPr>
          <w:p w14:paraId="06EBDB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garuma un platuma attiecību lielāku par 2, bet mazāku par 3</w:t>
            </w:r>
          </w:p>
        </w:tc>
        <w:tc>
          <w:tcPr>
            <w:tcW w:w="1076" w:type="pct"/>
          </w:tcPr>
          <w:p w14:paraId="2161F3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65 EUR/1 000 kg</w:t>
            </w:r>
          </w:p>
        </w:tc>
        <w:tc>
          <w:tcPr>
            <w:tcW w:w="506" w:type="pct"/>
          </w:tcPr>
          <w:p w14:paraId="45C0FFF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828526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237AEC0" w14:textId="77777777" w:rsidTr="00612B4D">
        <w:tc>
          <w:tcPr>
            <w:tcW w:w="651" w:type="pct"/>
            <w:noWrap/>
          </w:tcPr>
          <w:p w14:paraId="220C7C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1006 20 98</w:t>
            </w:r>
          </w:p>
        </w:tc>
        <w:tc>
          <w:tcPr>
            <w:tcW w:w="2205" w:type="pct"/>
          </w:tcPr>
          <w:p w14:paraId="541ED1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garuma un platuma attiecību vienādu ar 3 vai lielāku</w:t>
            </w:r>
          </w:p>
        </w:tc>
        <w:tc>
          <w:tcPr>
            <w:tcW w:w="1076" w:type="pct"/>
          </w:tcPr>
          <w:p w14:paraId="3D59C8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65 EUR/1 000 kg</w:t>
            </w:r>
          </w:p>
        </w:tc>
        <w:tc>
          <w:tcPr>
            <w:tcW w:w="506" w:type="pct"/>
          </w:tcPr>
          <w:p w14:paraId="387135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A29D75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4E2ACD1" w14:textId="77777777" w:rsidTr="00612B4D">
        <w:tc>
          <w:tcPr>
            <w:tcW w:w="651" w:type="pct"/>
            <w:noWrap/>
          </w:tcPr>
          <w:p w14:paraId="0D37DC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1006 30 21</w:t>
            </w:r>
          </w:p>
        </w:tc>
        <w:tc>
          <w:tcPr>
            <w:tcW w:w="2205" w:type="pct"/>
          </w:tcPr>
          <w:p w14:paraId="331DC7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apaļgraudu</w:t>
            </w:r>
          </w:p>
        </w:tc>
        <w:tc>
          <w:tcPr>
            <w:tcW w:w="1076" w:type="pct"/>
          </w:tcPr>
          <w:p w14:paraId="186C70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175 EUR/1 000 kg</w:t>
            </w:r>
          </w:p>
        </w:tc>
        <w:tc>
          <w:tcPr>
            <w:tcW w:w="506" w:type="pct"/>
          </w:tcPr>
          <w:p w14:paraId="133573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48A336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021F5A3" w14:textId="77777777" w:rsidTr="00612B4D">
        <w:tc>
          <w:tcPr>
            <w:tcW w:w="651" w:type="pct"/>
            <w:noWrap/>
          </w:tcPr>
          <w:p w14:paraId="470CA2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1006 30 23</w:t>
            </w:r>
          </w:p>
        </w:tc>
        <w:tc>
          <w:tcPr>
            <w:tcW w:w="2205" w:type="pct"/>
          </w:tcPr>
          <w:p w14:paraId="4ACF24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vidējgraudu</w:t>
            </w:r>
          </w:p>
        </w:tc>
        <w:tc>
          <w:tcPr>
            <w:tcW w:w="1076" w:type="pct"/>
          </w:tcPr>
          <w:p w14:paraId="07B4AC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175 EUR/1 000 kg</w:t>
            </w:r>
          </w:p>
        </w:tc>
        <w:tc>
          <w:tcPr>
            <w:tcW w:w="506" w:type="pct"/>
          </w:tcPr>
          <w:p w14:paraId="395CF50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E319B5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EFBAB86" w14:textId="77777777" w:rsidTr="00612B4D">
        <w:tc>
          <w:tcPr>
            <w:tcW w:w="651" w:type="pct"/>
            <w:noWrap/>
          </w:tcPr>
          <w:p w14:paraId="01D920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1006 30 25</w:t>
            </w:r>
          </w:p>
        </w:tc>
        <w:tc>
          <w:tcPr>
            <w:tcW w:w="2205" w:type="pct"/>
          </w:tcPr>
          <w:p w14:paraId="01B4D7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garuma un platuma attiecību lielāku par 2, bet mazāku par 3</w:t>
            </w:r>
          </w:p>
        </w:tc>
        <w:tc>
          <w:tcPr>
            <w:tcW w:w="1076" w:type="pct"/>
          </w:tcPr>
          <w:p w14:paraId="11BE68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175 EUR/1 000 kg</w:t>
            </w:r>
          </w:p>
        </w:tc>
        <w:tc>
          <w:tcPr>
            <w:tcW w:w="506" w:type="pct"/>
          </w:tcPr>
          <w:p w14:paraId="50A9FF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4A87E2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B72D24D" w14:textId="77777777" w:rsidTr="00612B4D">
        <w:tc>
          <w:tcPr>
            <w:tcW w:w="651" w:type="pct"/>
            <w:noWrap/>
          </w:tcPr>
          <w:p w14:paraId="47F037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1006 30 27</w:t>
            </w:r>
          </w:p>
        </w:tc>
        <w:tc>
          <w:tcPr>
            <w:tcW w:w="2205" w:type="pct"/>
          </w:tcPr>
          <w:p w14:paraId="658770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garuma un platuma attiecību vienādu ar 3 vai lielāku</w:t>
            </w:r>
          </w:p>
        </w:tc>
        <w:tc>
          <w:tcPr>
            <w:tcW w:w="1076" w:type="pct"/>
          </w:tcPr>
          <w:p w14:paraId="18030A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175 EUR/1 000 kg</w:t>
            </w:r>
          </w:p>
        </w:tc>
        <w:tc>
          <w:tcPr>
            <w:tcW w:w="506" w:type="pct"/>
          </w:tcPr>
          <w:p w14:paraId="47A9A23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1C19B6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8852259" w14:textId="77777777" w:rsidTr="00612B4D">
        <w:tc>
          <w:tcPr>
            <w:tcW w:w="651" w:type="pct"/>
            <w:noWrap/>
          </w:tcPr>
          <w:p w14:paraId="4EFA83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1006 30 42</w:t>
            </w:r>
          </w:p>
        </w:tc>
        <w:tc>
          <w:tcPr>
            <w:tcW w:w="2205" w:type="pct"/>
          </w:tcPr>
          <w:p w14:paraId="7B8CFF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apaļgraudu</w:t>
            </w:r>
          </w:p>
        </w:tc>
        <w:tc>
          <w:tcPr>
            <w:tcW w:w="1076" w:type="pct"/>
          </w:tcPr>
          <w:p w14:paraId="6B350D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175 EUR/1 000 kg</w:t>
            </w:r>
          </w:p>
        </w:tc>
        <w:tc>
          <w:tcPr>
            <w:tcW w:w="506" w:type="pct"/>
          </w:tcPr>
          <w:p w14:paraId="6D477DD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AB3A31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FCD1065" w14:textId="77777777" w:rsidTr="00612B4D">
        <w:tc>
          <w:tcPr>
            <w:tcW w:w="651" w:type="pct"/>
            <w:noWrap/>
          </w:tcPr>
          <w:p w14:paraId="768354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1006 30 44</w:t>
            </w:r>
          </w:p>
        </w:tc>
        <w:tc>
          <w:tcPr>
            <w:tcW w:w="2205" w:type="pct"/>
          </w:tcPr>
          <w:p w14:paraId="274008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vidējgraudu</w:t>
            </w:r>
          </w:p>
        </w:tc>
        <w:tc>
          <w:tcPr>
            <w:tcW w:w="1076" w:type="pct"/>
          </w:tcPr>
          <w:p w14:paraId="5EA24A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175 EUR/1 000 kg</w:t>
            </w:r>
          </w:p>
        </w:tc>
        <w:tc>
          <w:tcPr>
            <w:tcW w:w="506" w:type="pct"/>
          </w:tcPr>
          <w:p w14:paraId="130A4C2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D17A97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D89D66F" w14:textId="77777777" w:rsidTr="00612B4D">
        <w:tc>
          <w:tcPr>
            <w:tcW w:w="651" w:type="pct"/>
            <w:noWrap/>
          </w:tcPr>
          <w:p w14:paraId="58FAEE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1006 30 46</w:t>
            </w:r>
          </w:p>
        </w:tc>
        <w:tc>
          <w:tcPr>
            <w:tcW w:w="2205" w:type="pct"/>
          </w:tcPr>
          <w:p w14:paraId="2D9E54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garuma un platuma attiecību lielāku par 2, bet mazāku par 3</w:t>
            </w:r>
          </w:p>
        </w:tc>
        <w:tc>
          <w:tcPr>
            <w:tcW w:w="1076" w:type="pct"/>
          </w:tcPr>
          <w:p w14:paraId="2E1756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175 EUR/1 000 kg</w:t>
            </w:r>
          </w:p>
        </w:tc>
        <w:tc>
          <w:tcPr>
            <w:tcW w:w="506" w:type="pct"/>
          </w:tcPr>
          <w:p w14:paraId="504BB6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39DF34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39FB10C" w14:textId="77777777" w:rsidTr="00612B4D">
        <w:tc>
          <w:tcPr>
            <w:tcW w:w="651" w:type="pct"/>
            <w:noWrap/>
          </w:tcPr>
          <w:p w14:paraId="0BF447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1006 30 48</w:t>
            </w:r>
          </w:p>
        </w:tc>
        <w:tc>
          <w:tcPr>
            <w:tcW w:w="2205" w:type="pct"/>
          </w:tcPr>
          <w:p w14:paraId="356D97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garuma un platuma attiecību vienādu ar 3 vai lielāku</w:t>
            </w:r>
          </w:p>
        </w:tc>
        <w:tc>
          <w:tcPr>
            <w:tcW w:w="1076" w:type="pct"/>
          </w:tcPr>
          <w:p w14:paraId="485FAE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175 EUR/1 000 kg</w:t>
            </w:r>
          </w:p>
        </w:tc>
        <w:tc>
          <w:tcPr>
            <w:tcW w:w="506" w:type="pct"/>
          </w:tcPr>
          <w:p w14:paraId="19A992E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9761F6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4491147" w14:textId="77777777" w:rsidTr="00612B4D">
        <w:tc>
          <w:tcPr>
            <w:tcW w:w="651" w:type="pct"/>
            <w:noWrap/>
          </w:tcPr>
          <w:p w14:paraId="0057F22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1006 30 61</w:t>
            </w:r>
          </w:p>
        </w:tc>
        <w:tc>
          <w:tcPr>
            <w:tcW w:w="2205" w:type="pct"/>
          </w:tcPr>
          <w:p w14:paraId="48F17F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apaļgraudu</w:t>
            </w:r>
          </w:p>
        </w:tc>
        <w:tc>
          <w:tcPr>
            <w:tcW w:w="1076" w:type="pct"/>
          </w:tcPr>
          <w:p w14:paraId="73A25C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175 EUR/1 000 kg</w:t>
            </w:r>
          </w:p>
        </w:tc>
        <w:tc>
          <w:tcPr>
            <w:tcW w:w="506" w:type="pct"/>
          </w:tcPr>
          <w:p w14:paraId="36C17F2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837807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72E534F" w14:textId="77777777" w:rsidTr="00612B4D">
        <w:tc>
          <w:tcPr>
            <w:tcW w:w="651" w:type="pct"/>
            <w:noWrap/>
          </w:tcPr>
          <w:p w14:paraId="4228B0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1006 30 63</w:t>
            </w:r>
          </w:p>
        </w:tc>
        <w:tc>
          <w:tcPr>
            <w:tcW w:w="2205" w:type="pct"/>
          </w:tcPr>
          <w:p w14:paraId="2E128F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vidējgraudu</w:t>
            </w:r>
          </w:p>
        </w:tc>
        <w:tc>
          <w:tcPr>
            <w:tcW w:w="1076" w:type="pct"/>
          </w:tcPr>
          <w:p w14:paraId="19280B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175 EUR/1 000 kg</w:t>
            </w:r>
          </w:p>
        </w:tc>
        <w:tc>
          <w:tcPr>
            <w:tcW w:w="506" w:type="pct"/>
          </w:tcPr>
          <w:p w14:paraId="303ED1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4F3C73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8F7EEDA" w14:textId="77777777" w:rsidTr="00612B4D">
        <w:tc>
          <w:tcPr>
            <w:tcW w:w="651" w:type="pct"/>
            <w:noWrap/>
          </w:tcPr>
          <w:p w14:paraId="573EDE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1006 30 65</w:t>
            </w:r>
          </w:p>
        </w:tc>
        <w:tc>
          <w:tcPr>
            <w:tcW w:w="2205" w:type="pct"/>
          </w:tcPr>
          <w:p w14:paraId="21F38E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garuma un platuma attiecību lielāku par 2, bet mazāku par 3</w:t>
            </w:r>
          </w:p>
        </w:tc>
        <w:tc>
          <w:tcPr>
            <w:tcW w:w="1076" w:type="pct"/>
          </w:tcPr>
          <w:p w14:paraId="17AA5F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175 EUR/1 000 kg</w:t>
            </w:r>
          </w:p>
        </w:tc>
        <w:tc>
          <w:tcPr>
            <w:tcW w:w="506" w:type="pct"/>
          </w:tcPr>
          <w:p w14:paraId="7E2754C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5EB8FC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D7785A6" w14:textId="77777777" w:rsidTr="00612B4D">
        <w:tc>
          <w:tcPr>
            <w:tcW w:w="651" w:type="pct"/>
            <w:noWrap/>
          </w:tcPr>
          <w:p w14:paraId="5A9323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1006 30 67</w:t>
            </w:r>
          </w:p>
        </w:tc>
        <w:tc>
          <w:tcPr>
            <w:tcW w:w="2205" w:type="pct"/>
          </w:tcPr>
          <w:p w14:paraId="59C2B4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garuma un platuma attiecību vienādu ar 3 vai lielāku</w:t>
            </w:r>
          </w:p>
        </w:tc>
        <w:tc>
          <w:tcPr>
            <w:tcW w:w="1076" w:type="pct"/>
          </w:tcPr>
          <w:p w14:paraId="1D8EFE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175 EUR/1 000 kg</w:t>
            </w:r>
          </w:p>
        </w:tc>
        <w:tc>
          <w:tcPr>
            <w:tcW w:w="506" w:type="pct"/>
          </w:tcPr>
          <w:p w14:paraId="11CFDB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E31F45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F3A21A8" w14:textId="77777777" w:rsidTr="00612B4D">
        <w:tc>
          <w:tcPr>
            <w:tcW w:w="651" w:type="pct"/>
            <w:noWrap/>
          </w:tcPr>
          <w:p w14:paraId="3D4EF5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1006 30 92</w:t>
            </w:r>
          </w:p>
        </w:tc>
        <w:tc>
          <w:tcPr>
            <w:tcW w:w="2205" w:type="pct"/>
          </w:tcPr>
          <w:p w14:paraId="192401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apaļgraudu</w:t>
            </w:r>
          </w:p>
        </w:tc>
        <w:tc>
          <w:tcPr>
            <w:tcW w:w="1076" w:type="pct"/>
          </w:tcPr>
          <w:p w14:paraId="1568D5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175 EUR/1 000 kg</w:t>
            </w:r>
          </w:p>
        </w:tc>
        <w:tc>
          <w:tcPr>
            <w:tcW w:w="506" w:type="pct"/>
          </w:tcPr>
          <w:p w14:paraId="71E0E01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B02A32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51DDE36" w14:textId="77777777" w:rsidTr="00612B4D">
        <w:tc>
          <w:tcPr>
            <w:tcW w:w="651" w:type="pct"/>
            <w:noWrap/>
          </w:tcPr>
          <w:p w14:paraId="4429E1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1006 30 94</w:t>
            </w:r>
          </w:p>
        </w:tc>
        <w:tc>
          <w:tcPr>
            <w:tcW w:w="2205" w:type="pct"/>
          </w:tcPr>
          <w:p w14:paraId="15C1AE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vidējgraudu</w:t>
            </w:r>
          </w:p>
        </w:tc>
        <w:tc>
          <w:tcPr>
            <w:tcW w:w="1076" w:type="pct"/>
          </w:tcPr>
          <w:p w14:paraId="425B31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175 EUR/1 000 kg</w:t>
            </w:r>
          </w:p>
        </w:tc>
        <w:tc>
          <w:tcPr>
            <w:tcW w:w="506" w:type="pct"/>
          </w:tcPr>
          <w:p w14:paraId="3F975A4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C6FB92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E6AE5CB" w14:textId="77777777" w:rsidTr="00612B4D">
        <w:tc>
          <w:tcPr>
            <w:tcW w:w="651" w:type="pct"/>
            <w:noWrap/>
          </w:tcPr>
          <w:p w14:paraId="75E292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1006 30 96</w:t>
            </w:r>
          </w:p>
        </w:tc>
        <w:tc>
          <w:tcPr>
            <w:tcW w:w="2205" w:type="pct"/>
          </w:tcPr>
          <w:p w14:paraId="10189D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garuma un platuma attiecību lielāku par 2, bet mazāku par 3</w:t>
            </w:r>
          </w:p>
        </w:tc>
        <w:tc>
          <w:tcPr>
            <w:tcW w:w="1076" w:type="pct"/>
          </w:tcPr>
          <w:p w14:paraId="1B6C22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175 EUR/1 000 kg</w:t>
            </w:r>
          </w:p>
        </w:tc>
        <w:tc>
          <w:tcPr>
            <w:tcW w:w="506" w:type="pct"/>
          </w:tcPr>
          <w:p w14:paraId="1E667B2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C90146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439DA7A" w14:textId="77777777" w:rsidTr="00612B4D">
        <w:tc>
          <w:tcPr>
            <w:tcW w:w="651" w:type="pct"/>
            <w:noWrap/>
          </w:tcPr>
          <w:p w14:paraId="05FE6F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1006 30 98</w:t>
            </w:r>
          </w:p>
        </w:tc>
        <w:tc>
          <w:tcPr>
            <w:tcW w:w="2205" w:type="pct"/>
          </w:tcPr>
          <w:p w14:paraId="0D0FB6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garuma un platuma attiecību vienādu ar 3 vai lielāku</w:t>
            </w:r>
          </w:p>
        </w:tc>
        <w:tc>
          <w:tcPr>
            <w:tcW w:w="1076" w:type="pct"/>
          </w:tcPr>
          <w:p w14:paraId="2EC858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175 EUR/1 000 kg</w:t>
            </w:r>
          </w:p>
        </w:tc>
        <w:tc>
          <w:tcPr>
            <w:tcW w:w="506" w:type="pct"/>
          </w:tcPr>
          <w:p w14:paraId="56FFE9E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2BC133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7F25736" w14:textId="77777777" w:rsidTr="00612B4D">
        <w:tc>
          <w:tcPr>
            <w:tcW w:w="651" w:type="pct"/>
            <w:noWrap/>
          </w:tcPr>
          <w:p w14:paraId="6A7F6E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1006 40 00</w:t>
            </w:r>
          </w:p>
        </w:tc>
        <w:tc>
          <w:tcPr>
            <w:tcW w:w="2205" w:type="pct"/>
          </w:tcPr>
          <w:p w14:paraId="35C60C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šķeltie rīsi</w:t>
            </w:r>
          </w:p>
        </w:tc>
        <w:tc>
          <w:tcPr>
            <w:tcW w:w="1076" w:type="pct"/>
          </w:tcPr>
          <w:p w14:paraId="09E833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65 EUR/1 000 kg</w:t>
            </w:r>
          </w:p>
        </w:tc>
        <w:tc>
          <w:tcPr>
            <w:tcW w:w="506" w:type="pct"/>
          </w:tcPr>
          <w:p w14:paraId="2C023A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C7AA3F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662C63F" w14:textId="77777777" w:rsidTr="00612B4D">
        <w:tc>
          <w:tcPr>
            <w:tcW w:w="651" w:type="pct"/>
            <w:noWrap/>
          </w:tcPr>
          <w:p w14:paraId="670889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1007 10 10</w:t>
            </w:r>
          </w:p>
        </w:tc>
        <w:tc>
          <w:tcPr>
            <w:tcW w:w="2205" w:type="pct"/>
          </w:tcPr>
          <w:p w14:paraId="4D9F7A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hibrīdi sējai</w:t>
            </w:r>
          </w:p>
        </w:tc>
        <w:tc>
          <w:tcPr>
            <w:tcW w:w="1076" w:type="pct"/>
          </w:tcPr>
          <w:p w14:paraId="7A2E25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75FBA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E9572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AEF635" w14:textId="77777777" w:rsidTr="00612B4D">
        <w:tc>
          <w:tcPr>
            <w:tcW w:w="651" w:type="pct"/>
            <w:noWrap/>
          </w:tcPr>
          <w:p w14:paraId="665C1E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1007 10 90</w:t>
            </w:r>
          </w:p>
        </w:tc>
        <w:tc>
          <w:tcPr>
            <w:tcW w:w="2205" w:type="pct"/>
          </w:tcPr>
          <w:p w14:paraId="76FF77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185FB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94 EUR/1 000 kg</w:t>
            </w:r>
          </w:p>
        </w:tc>
        <w:tc>
          <w:tcPr>
            <w:tcW w:w="506" w:type="pct"/>
          </w:tcPr>
          <w:p w14:paraId="4C12BF8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064A83C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ACA0797" w14:textId="77777777" w:rsidTr="00612B4D">
        <w:tc>
          <w:tcPr>
            <w:tcW w:w="651" w:type="pct"/>
            <w:noWrap/>
          </w:tcPr>
          <w:p w14:paraId="1A284B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1007 90 00</w:t>
            </w:r>
          </w:p>
        </w:tc>
        <w:tc>
          <w:tcPr>
            <w:tcW w:w="2205" w:type="pct"/>
          </w:tcPr>
          <w:p w14:paraId="16F5F3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481DF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94 EUR/1 000 kg</w:t>
            </w:r>
          </w:p>
        </w:tc>
        <w:tc>
          <w:tcPr>
            <w:tcW w:w="506" w:type="pct"/>
          </w:tcPr>
          <w:p w14:paraId="3576775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CCDB5F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BF8AD45" w14:textId="77777777" w:rsidTr="00612B4D">
        <w:tc>
          <w:tcPr>
            <w:tcW w:w="651" w:type="pct"/>
            <w:noWrap/>
          </w:tcPr>
          <w:p w14:paraId="5391FD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1008 10 00</w:t>
            </w:r>
          </w:p>
        </w:tc>
        <w:tc>
          <w:tcPr>
            <w:tcW w:w="2205" w:type="pct"/>
          </w:tcPr>
          <w:p w14:paraId="22AF5D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griķi</w:t>
            </w:r>
          </w:p>
        </w:tc>
        <w:tc>
          <w:tcPr>
            <w:tcW w:w="1076" w:type="pct"/>
          </w:tcPr>
          <w:p w14:paraId="3CAF1B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37 EUR/1 000 kg</w:t>
            </w:r>
          </w:p>
        </w:tc>
        <w:tc>
          <w:tcPr>
            <w:tcW w:w="506" w:type="pct"/>
          </w:tcPr>
          <w:p w14:paraId="24CD515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3B759B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1E60E81" w14:textId="77777777" w:rsidTr="00612B4D">
        <w:tc>
          <w:tcPr>
            <w:tcW w:w="651" w:type="pct"/>
            <w:noWrap/>
          </w:tcPr>
          <w:p w14:paraId="6E1C257A"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1008 21 00</w:t>
            </w:r>
          </w:p>
        </w:tc>
        <w:tc>
          <w:tcPr>
            <w:tcW w:w="2205" w:type="pct"/>
          </w:tcPr>
          <w:p w14:paraId="48D6AB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076" w:type="pct"/>
          </w:tcPr>
          <w:p w14:paraId="6E78D3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56 EUR/1 000 kg</w:t>
            </w:r>
          </w:p>
        </w:tc>
        <w:tc>
          <w:tcPr>
            <w:tcW w:w="506" w:type="pct"/>
          </w:tcPr>
          <w:p w14:paraId="2C67B77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1F728D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D4DD16E" w14:textId="77777777" w:rsidTr="00612B4D">
        <w:tc>
          <w:tcPr>
            <w:tcW w:w="651" w:type="pct"/>
            <w:noWrap/>
          </w:tcPr>
          <w:p w14:paraId="11C73B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1008 29 00</w:t>
            </w:r>
          </w:p>
        </w:tc>
        <w:tc>
          <w:tcPr>
            <w:tcW w:w="2205" w:type="pct"/>
          </w:tcPr>
          <w:p w14:paraId="23394F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8A643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56 EUR/1 000 kg</w:t>
            </w:r>
          </w:p>
        </w:tc>
        <w:tc>
          <w:tcPr>
            <w:tcW w:w="506" w:type="pct"/>
          </w:tcPr>
          <w:p w14:paraId="4D8AB99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5DFDD12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5D40EA2" w14:textId="77777777" w:rsidTr="00612B4D">
        <w:tc>
          <w:tcPr>
            <w:tcW w:w="651" w:type="pct"/>
            <w:noWrap/>
          </w:tcPr>
          <w:p w14:paraId="5D686A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1008 30 00</w:t>
            </w:r>
          </w:p>
        </w:tc>
        <w:tc>
          <w:tcPr>
            <w:tcW w:w="2205" w:type="pct"/>
          </w:tcPr>
          <w:p w14:paraId="09C53F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miežabrāļi</w:t>
            </w:r>
          </w:p>
        </w:tc>
        <w:tc>
          <w:tcPr>
            <w:tcW w:w="1076" w:type="pct"/>
          </w:tcPr>
          <w:p w14:paraId="6F329E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40986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C7BD6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1D9F6D" w14:textId="77777777" w:rsidTr="00612B4D">
        <w:tc>
          <w:tcPr>
            <w:tcW w:w="651" w:type="pct"/>
            <w:noWrap/>
          </w:tcPr>
          <w:p w14:paraId="23421C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1008 40 00</w:t>
            </w:r>
          </w:p>
        </w:tc>
        <w:tc>
          <w:tcPr>
            <w:tcW w:w="2205" w:type="pct"/>
          </w:tcPr>
          <w:p w14:paraId="3A50A2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fonio (</w:t>
            </w:r>
            <w:r w:rsidRPr="00966615">
              <w:rPr>
                <w:rFonts w:asciiTheme="majorBidi" w:hAnsiTheme="majorBidi" w:cstheme="majorBidi"/>
                <w:i/>
                <w:lang w:val="lv-LV"/>
              </w:rPr>
              <w:t>Digitaria</w:t>
            </w:r>
            <w:r w:rsidRPr="00966615">
              <w:rPr>
                <w:rFonts w:asciiTheme="majorBidi" w:hAnsiTheme="majorBidi" w:cstheme="majorBidi"/>
                <w:lang w:val="lv-LV"/>
              </w:rPr>
              <w:t xml:space="preserve"> spp.)</w:t>
            </w:r>
          </w:p>
        </w:tc>
        <w:tc>
          <w:tcPr>
            <w:tcW w:w="1076" w:type="pct"/>
          </w:tcPr>
          <w:p w14:paraId="428938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37 EUR/1 000 kg</w:t>
            </w:r>
          </w:p>
        </w:tc>
        <w:tc>
          <w:tcPr>
            <w:tcW w:w="506" w:type="pct"/>
          </w:tcPr>
          <w:p w14:paraId="25588E7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515F67C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E914386" w14:textId="77777777" w:rsidTr="00612B4D">
        <w:tc>
          <w:tcPr>
            <w:tcW w:w="651" w:type="pct"/>
            <w:noWrap/>
          </w:tcPr>
          <w:p w14:paraId="0F79F9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1008 50 00</w:t>
            </w:r>
          </w:p>
        </w:tc>
        <w:tc>
          <w:tcPr>
            <w:tcW w:w="2205" w:type="pct"/>
          </w:tcPr>
          <w:p w14:paraId="557037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kvinoja (</w:t>
            </w:r>
            <w:r w:rsidRPr="00966615">
              <w:rPr>
                <w:rFonts w:asciiTheme="majorBidi" w:hAnsiTheme="majorBidi" w:cstheme="majorBidi"/>
                <w:i/>
                <w:lang w:val="lv-LV"/>
              </w:rPr>
              <w:t>Chenopodium quinoa</w:t>
            </w:r>
            <w:r w:rsidRPr="00966615">
              <w:rPr>
                <w:rFonts w:asciiTheme="majorBidi" w:hAnsiTheme="majorBidi" w:cstheme="majorBidi"/>
                <w:lang w:val="lv-LV"/>
              </w:rPr>
              <w:t>)</w:t>
            </w:r>
          </w:p>
        </w:tc>
        <w:tc>
          <w:tcPr>
            <w:tcW w:w="1076" w:type="pct"/>
          </w:tcPr>
          <w:p w14:paraId="4D1520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25,9 EUR/1 000 kg</w:t>
            </w:r>
          </w:p>
        </w:tc>
        <w:tc>
          <w:tcPr>
            <w:tcW w:w="506" w:type="pct"/>
          </w:tcPr>
          <w:p w14:paraId="3E7D2B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300BE4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8A3CEA1" w14:textId="77777777" w:rsidTr="00612B4D">
        <w:tc>
          <w:tcPr>
            <w:tcW w:w="651" w:type="pct"/>
            <w:noWrap/>
          </w:tcPr>
          <w:p w14:paraId="15D844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1008 60 00</w:t>
            </w:r>
          </w:p>
        </w:tc>
        <w:tc>
          <w:tcPr>
            <w:tcW w:w="2205" w:type="pct"/>
          </w:tcPr>
          <w:p w14:paraId="24C1D3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tritikāle</w:t>
            </w:r>
          </w:p>
        </w:tc>
        <w:tc>
          <w:tcPr>
            <w:tcW w:w="1076" w:type="pct"/>
          </w:tcPr>
          <w:p w14:paraId="3ACAB5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93 EUR/1 000 kg</w:t>
            </w:r>
          </w:p>
        </w:tc>
        <w:tc>
          <w:tcPr>
            <w:tcW w:w="506" w:type="pct"/>
          </w:tcPr>
          <w:p w14:paraId="0D907BF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AF01D5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E937FB7" w14:textId="77777777" w:rsidTr="00612B4D">
        <w:tc>
          <w:tcPr>
            <w:tcW w:w="651" w:type="pct"/>
            <w:noWrap/>
          </w:tcPr>
          <w:p w14:paraId="6F3ADF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1008 90 00</w:t>
            </w:r>
          </w:p>
        </w:tc>
        <w:tc>
          <w:tcPr>
            <w:tcW w:w="2205" w:type="pct"/>
          </w:tcPr>
          <w:p w14:paraId="40ACDD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citi graudaugi</w:t>
            </w:r>
          </w:p>
        </w:tc>
        <w:tc>
          <w:tcPr>
            <w:tcW w:w="1076" w:type="pct"/>
          </w:tcPr>
          <w:p w14:paraId="42B22C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37 EUR/1 000 kg</w:t>
            </w:r>
          </w:p>
        </w:tc>
        <w:tc>
          <w:tcPr>
            <w:tcW w:w="506" w:type="pct"/>
          </w:tcPr>
          <w:p w14:paraId="4857D7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CE5FFC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191966F" w14:textId="77777777" w:rsidTr="00612B4D">
        <w:tc>
          <w:tcPr>
            <w:tcW w:w="651" w:type="pct"/>
            <w:noWrap/>
          </w:tcPr>
          <w:p w14:paraId="0B976F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1101 00 11</w:t>
            </w:r>
          </w:p>
        </w:tc>
        <w:tc>
          <w:tcPr>
            <w:tcW w:w="2205" w:type="pct"/>
          </w:tcPr>
          <w:p w14:paraId="4B9636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cieto kviešu</w:t>
            </w:r>
          </w:p>
        </w:tc>
        <w:tc>
          <w:tcPr>
            <w:tcW w:w="1076" w:type="pct"/>
          </w:tcPr>
          <w:p w14:paraId="5CA6DF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172 EUR/1 000 kg</w:t>
            </w:r>
          </w:p>
        </w:tc>
        <w:tc>
          <w:tcPr>
            <w:tcW w:w="506" w:type="pct"/>
          </w:tcPr>
          <w:p w14:paraId="08D96A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7D4962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EDA6B95" w14:textId="77777777" w:rsidTr="00612B4D">
        <w:tc>
          <w:tcPr>
            <w:tcW w:w="651" w:type="pct"/>
            <w:noWrap/>
          </w:tcPr>
          <w:p w14:paraId="5944FD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1101 00 15</w:t>
            </w:r>
          </w:p>
        </w:tc>
        <w:tc>
          <w:tcPr>
            <w:tcW w:w="2205" w:type="pct"/>
          </w:tcPr>
          <w:p w14:paraId="46C228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parasto un speltas kviešu</w:t>
            </w:r>
          </w:p>
        </w:tc>
        <w:tc>
          <w:tcPr>
            <w:tcW w:w="1076" w:type="pct"/>
          </w:tcPr>
          <w:p w14:paraId="21AB00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172 EUR/1 000 kg</w:t>
            </w:r>
          </w:p>
        </w:tc>
        <w:tc>
          <w:tcPr>
            <w:tcW w:w="506" w:type="pct"/>
          </w:tcPr>
          <w:p w14:paraId="384B57C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D7223F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8FE366C" w14:textId="77777777" w:rsidTr="00612B4D">
        <w:tc>
          <w:tcPr>
            <w:tcW w:w="651" w:type="pct"/>
            <w:noWrap/>
          </w:tcPr>
          <w:p w14:paraId="7C5E1D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1101 00 90</w:t>
            </w:r>
          </w:p>
        </w:tc>
        <w:tc>
          <w:tcPr>
            <w:tcW w:w="2205" w:type="pct"/>
          </w:tcPr>
          <w:p w14:paraId="419CBB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labības maisījuma milti</w:t>
            </w:r>
          </w:p>
        </w:tc>
        <w:tc>
          <w:tcPr>
            <w:tcW w:w="1076" w:type="pct"/>
          </w:tcPr>
          <w:p w14:paraId="34CAD3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172 EUR/1 000 kg</w:t>
            </w:r>
          </w:p>
        </w:tc>
        <w:tc>
          <w:tcPr>
            <w:tcW w:w="506" w:type="pct"/>
          </w:tcPr>
          <w:p w14:paraId="6427E8C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A1A962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4687618" w14:textId="77777777" w:rsidTr="00612B4D">
        <w:tc>
          <w:tcPr>
            <w:tcW w:w="651" w:type="pct"/>
            <w:noWrap/>
          </w:tcPr>
          <w:p w14:paraId="6B7A9D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1102 20 10</w:t>
            </w:r>
          </w:p>
        </w:tc>
        <w:tc>
          <w:tcPr>
            <w:tcW w:w="2205" w:type="pct"/>
          </w:tcPr>
          <w:p w14:paraId="59ECE6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tauku saturs nepārsniedz 1,5 % no svara</w:t>
            </w:r>
          </w:p>
        </w:tc>
        <w:tc>
          <w:tcPr>
            <w:tcW w:w="1076" w:type="pct"/>
          </w:tcPr>
          <w:p w14:paraId="705928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173 EUR/1 000 kg</w:t>
            </w:r>
          </w:p>
        </w:tc>
        <w:tc>
          <w:tcPr>
            <w:tcW w:w="506" w:type="pct"/>
          </w:tcPr>
          <w:p w14:paraId="276EBBF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5E2D216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F3EA0E8" w14:textId="77777777" w:rsidTr="00612B4D">
        <w:tc>
          <w:tcPr>
            <w:tcW w:w="651" w:type="pct"/>
            <w:noWrap/>
          </w:tcPr>
          <w:p w14:paraId="368737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1102 20 90</w:t>
            </w:r>
          </w:p>
        </w:tc>
        <w:tc>
          <w:tcPr>
            <w:tcW w:w="2205" w:type="pct"/>
          </w:tcPr>
          <w:p w14:paraId="7C5EBB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94591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98 EUR/1 000 kg</w:t>
            </w:r>
          </w:p>
        </w:tc>
        <w:tc>
          <w:tcPr>
            <w:tcW w:w="506" w:type="pct"/>
          </w:tcPr>
          <w:p w14:paraId="5CDCA1E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73D219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03C2D94" w14:textId="77777777" w:rsidTr="00612B4D">
        <w:tc>
          <w:tcPr>
            <w:tcW w:w="651" w:type="pct"/>
            <w:noWrap/>
          </w:tcPr>
          <w:p w14:paraId="40AFB2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1102 90 10</w:t>
            </w:r>
          </w:p>
        </w:tc>
        <w:tc>
          <w:tcPr>
            <w:tcW w:w="2205" w:type="pct"/>
          </w:tcPr>
          <w:p w14:paraId="2F5471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miežu milti</w:t>
            </w:r>
          </w:p>
        </w:tc>
        <w:tc>
          <w:tcPr>
            <w:tcW w:w="1076" w:type="pct"/>
          </w:tcPr>
          <w:p w14:paraId="5592F1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171 EUR/1 000 kg</w:t>
            </w:r>
          </w:p>
        </w:tc>
        <w:tc>
          <w:tcPr>
            <w:tcW w:w="506" w:type="pct"/>
          </w:tcPr>
          <w:p w14:paraId="014B59F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42C73B5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1CB3D71" w14:textId="77777777" w:rsidTr="00612B4D">
        <w:tc>
          <w:tcPr>
            <w:tcW w:w="651" w:type="pct"/>
            <w:noWrap/>
          </w:tcPr>
          <w:p w14:paraId="4FAD7C2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1102 90 30</w:t>
            </w:r>
          </w:p>
        </w:tc>
        <w:tc>
          <w:tcPr>
            <w:tcW w:w="2205" w:type="pct"/>
          </w:tcPr>
          <w:p w14:paraId="4D81BC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auzu milti</w:t>
            </w:r>
          </w:p>
        </w:tc>
        <w:tc>
          <w:tcPr>
            <w:tcW w:w="1076" w:type="pct"/>
          </w:tcPr>
          <w:p w14:paraId="0527ED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164 EUR/1 000 kg</w:t>
            </w:r>
          </w:p>
        </w:tc>
        <w:tc>
          <w:tcPr>
            <w:tcW w:w="506" w:type="pct"/>
          </w:tcPr>
          <w:p w14:paraId="67C3EB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220723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F28B863" w14:textId="77777777" w:rsidTr="00612B4D">
        <w:tc>
          <w:tcPr>
            <w:tcW w:w="651" w:type="pct"/>
            <w:noWrap/>
          </w:tcPr>
          <w:p w14:paraId="3D00E3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1102 90 50</w:t>
            </w:r>
          </w:p>
        </w:tc>
        <w:tc>
          <w:tcPr>
            <w:tcW w:w="2205" w:type="pct"/>
          </w:tcPr>
          <w:p w14:paraId="661642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rīsu milti</w:t>
            </w:r>
          </w:p>
        </w:tc>
        <w:tc>
          <w:tcPr>
            <w:tcW w:w="1076" w:type="pct"/>
          </w:tcPr>
          <w:p w14:paraId="7F1450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138 EUR/1 000 kg</w:t>
            </w:r>
          </w:p>
        </w:tc>
        <w:tc>
          <w:tcPr>
            <w:tcW w:w="506" w:type="pct"/>
          </w:tcPr>
          <w:p w14:paraId="495E5D1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4426CA3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08A4EBA" w14:textId="77777777" w:rsidTr="00612B4D">
        <w:tc>
          <w:tcPr>
            <w:tcW w:w="651" w:type="pct"/>
            <w:noWrap/>
          </w:tcPr>
          <w:p w14:paraId="783672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1102 90 70</w:t>
            </w:r>
          </w:p>
        </w:tc>
        <w:tc>
          <w:tcPr>
            <w:tcW w:w="2205" w:type="pct"/>
          </w:tcPr>
          <w:p w14:paraId="5BE59F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rudzu milti</w:t>
            </w:r>
          </w:p>
        </w:tc>
        <w:tc>
          <w:tcPr>
            <w:tcW w:w="1076" w:type="pct"/>
          </w:tcPr>
          <w:p w14:paraId="132346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168 EUR/1 000 kg</w:t>
            </w:r>
          </w:p>
        </w:tc>
        <w:tc>
          <w:tcPr>
            <w:tcW w:w="506" w:type="pct"/>
          </w:tcPr>
          <w:p w14:paraId="4B41BA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3932F4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9DA79D1" w14:textId="77777777" w:rsidTr="00612B4D">
        <w:tc>
          <w:tcPr>
            <w:tcW w:w="651" w:type="pct"/>
            <w:noWrap/>
          </w:tcPr>
          <w:p w14:paraId="44FB00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1102 90 90</w:t>
            </w:r>
          </w:p>
        </w:tc>
        <w:tc>
          <w:tcPr>
            <w:tcW w:w="2205" w:type="pct"/>
          </w:tcPr>
          <w:p w14:paraId="6C4C1A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EA871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98 EUR/1 000 kg</w:t>
            </w:r>
          </w:p>
        </w:tc>
        <w:tc>
          <w:tcPr>
            <w:tcW w:w="506" w:type="pct"/>
          </w:tcPr>
          <w:p w14:paraId="5F0AE82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4079C07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483F727" w14:textId="77777777" w:rsidTr="00612B4D">
        <w:tc>
          <w:tcPr>
            <w:tcW w:w="651" w:type="pct"/>
            <w:noWrap/>
          </w:tcPr>
          <w:p w14:paraId="6D800A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1103 11 10</w:t>
            </w:r>
          </w:p>
        </w:tc>
        <w:tc>
          <w:tcPr>
            <w:tcW w:w="2205" w:type="pct"/>
          </w:tcPr>
          <w:p w14:paraId="642B96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cieto kviešu</w:t>
            </w:r>
          </w:p>
        </w:tc>
        <w:tc>
          <w:tcPr>
            <w:tcW w:w="1076" w:type="pct"/>
          </w:tcPr>
          <w:p w14:paraId="7743C8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267 EUR/1 000 kg</w:t>
            </w:r>
          </w:p>
        </w:tc>
        <w:tc>
          <w:tcPr>
            <w:tcW w:w="506" w:type="pct"/>
          </w:tcPr>
          <w:p w14:paraId="7E7E13E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45CDD57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903165A" w14:textId="77777777" w:rsidTr="00612B4D">
        <w:tc>
          <w:tcPr>
            <w:tcW w:w="651" w:type="pct"/>
            <w:noWrap/>
          </w:tcPr>
          <w:p w14:paraId="55AD45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1103 11 90</w:t>
            </w:r>
          </w:p>
        </w:tc>
        <w:tc>
          <w:tcPr>
            <w:tcW w:w="2205" w:type="pct"/>
          </w:tcPr>
          <w:p w14:paraId="734B1B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parasto kviešu un speltas kviešu</w:t>
            </w:r>
          </w:p>
        </w:tc>
        <w:tc>
          <w:tcPr>
            <w:tcW w:w="1076" w:type="pct"/>
          </w:tcPr>
          <w:p w14:paraId="2376CD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186 EUR/1 000 kg</w:t>
            </w:r>
          </w:p>
        </w:tc>
        <w:tc>
          <w:tcPr>
            <w:tcW w:w="506" w:type="pct"/>
          </w:tcPr>
          <w:p w14:paraId="1FAE316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8A9112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3C394B6" w14:textId="77777777" w:rsidTr="00612B4D">
        <w:tc>
          <w:tcPr>
            <w:tcW w:w="651" w:type="pct"/>
            <w:noWrap/>
          </w:tcPr>
          <w:p w14:paraId="567D3B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1103 13 10</w:t>
            </w:r>
          </w:p>
        </w:tc>
        <w:tc>
          <w:tcPr>
            <w:tcW w:w="2205" w:type="pct"/>
          </w:tcPr>
          <w:p w14:paraId="1D6C48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tauku saturu līdz 1,5 %</w:t>
            </w:r>
          </w:p>
        </w:tc>
        <w:tc>
          <w:tcPr>
            <w:tcW w:w="1076" w:type="pct"/>
          </w:tcPr>
          <w:p w14:paraId="5E1791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173 EUR/1 000 kg</w:t>
            </w:r>
          </w:p>
        </w:tc>
        <w:tc>
          <w:tcPr>
            <w:tcW w:w="506" w:type="pct"/>
          </w:tcPr>
          <w:p w14:paraId="493687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4BF3D1C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F3A5375" w14:textId="77777777" w:rsidTr="00612B4D">
        <w:tc>
          <w:tcPr>
            <w:tcW w:w="651" w:type="pct"/>
            <w:noWrap/>
          </w:tcPr>
          <w:p w14:paraId="612CE6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1103 13 90</w:t>
            </w:r>
          </w:p>
        </w:tc>
        <w:tc>
          <w:tcPr>
            <w:tcW w:w="2205" w:type="pct"/>
          </w:tcPr>
          <w:p w14:paraId="12997B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5114D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98 EUR/1 000 kg</w:t>
            </w:r>
          </w:p>
        </w:tc>
        <w:tc>
          <w:tcPr>
            <w:tcW w:w="506" w:type="pct"/>
          </w:tcPr>
          <w:p w14:paraId="23CF5EB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570460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D6C7E13" w14:textId="77777777" w:rsidTr="00612B4D">
        <w:tc>
          <w:tcPr>
            <w:tcW w:w="651" w:type="pct"/>
            <w:noWrap/>
          </w:tcPr>
          <w:p w14:paraId="1BA060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1103 19 20</w:t>
            </w:r>
          </w:p>
        </w:tc>
        <w:tc>
          <w:tcPr>
            <w:tcW w:w="2205" w:type="pct"/>
          </w:tcPr>
          <w:p w14:paraId="72ABCC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rudzu vai miežu</w:t>
            </w:r>
          </w:p>
        </w:tc>
        <w:tc>
          <w:tcPr>
            <w:tcW w:w="1076" w:type="pct"/>
          </w:tcPr>
          <w:p w14:paraId="43DA2A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171 EUR/1 000 kg</w:t>
            </w:r>
          </w:p>
        </w:tc>
        <w:tc>
          <w:tcPr>
            <w:tcW w:w="506" w:type="pct"/>
          </w:tcPr>
          <w:p w14:paraId="2392DC7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5421BD6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9BDF0E8" w14:textId="77777777" w:rsidTr="00612B4D">
        <w:tc>
          <w:tcPr>
            <w:tcW w:w="651" w:type="pct"/>
            <w:noWrap/>
          </w:tcPr>
          <w:p w14:paraId="362D6E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1103 19 40</w:t>
            </w:r>
          </w:p>
        </w:tc>
        <w:tc>
          <w:tcPr>
            <w:tcW w:w="2205" w:type="pct"/>
          </w:tcPr>
          <w:p w14:paraId="07EE54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auzu</w:t>
            </w:r>
          </w:p>
        </w:tc>
        <w:tc>
          <w:tcPr>
            <w:tcW w:w="1076" w:type="pct"/>
          </w:tcPr>
          <w:p w14:paraId="5D3321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164 EUR/1 000 kg</w:t>
            </w:r>
          </w:p>
        </w:tc>
        <w:tc>
          <w:tcPr>
            <w:tcW w:w="506" w:type="pct"/>
          </w:tcPr>
          <w:p w14:paraId="0D8F7B2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5473638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84599B7" w14:textId="77777777" w:rsidTr="00612B4D">
        <w:tc>
          <w:tcPr>
            <w:tcW w:w="651" w:type="pct"/>
            <w:noWrap/>
          </w:tcPr>
          <w:p w14:paraId="36CFDD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1103 19 50</w:t>
            </w:r>
          </w:p>
        </w:tc>
        <w:tc>
          <w:tcPr>
            <w:tcW w:w="2205" w:type="pct"/>
          </w:tcPr>
          <w:p w14:paraId="5F6AD2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rīsu</w:t>
            </w:r>
          </w:p>
        </w:tc>
        <w:tc>
          <w:tcPr>
            <w:tcW w:w="1076" w:type="pct"/>
          </w:tcPr>
          <w:p w14:paraId="20213E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138 EUR/1 000 kg</w:t>
            </w:r>
          </w:p>
        </w:tc>
        <w:tc>
          <w:tcPr>
            <w:tcW w:w="506" w:type="pct"/>
          </w:tcPr>
          <w:p w14:paraId="3655135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8D4D6E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2947924" w14:textId="77777777" w:rsidTr="00612B4D">
        <w:tc>
          <w:tcPr>
            <w:tcW w:w="651" w:type="pct"/>
            <w:noWrap/>
          </w:tcPr>
          <w:p w14:paraId="4126B8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1103 19 90</w:t>
            </w:r>
          </w:p>
        </w:tc>
        <w:tc>
          <w:tcPr>
            <w:tcW w:w="2205" w:type="pct"/>
          </w:tcPr>
          <w:p w14:paraId="0588A6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65D30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98 EUR/1 000 kg</w:t>
            </w:r>
          </w:p>
        </w:tc>
        <w:tc>
          <w:tcPr>
            <w:tcW w:w="506" w:type="pct"/>
          </w:tcPr>
          <w:p w14:paraId="2024D68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4046AE2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87312FD" w14:textId="77777777" w:rsidTr="00612B4D">
        <w:tc>
          <w:tcPr>
            <w:tcW w:w="651" w:type="pct"/>
            <w:noWrap/>
          </w:tcPr>
          <w:p w14:paraId="44F84B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1103 20 25</w:t>
            </w:r>
          </w:p>
        </w:tc>
        <w:tc>
          <w:tcPr>
            <w:tcW w:w="2205" w:type="pct"/>
          </w:tcPr>
          <w:p w14:paraId="048466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rudzu vai miežu</w:t>
            </w:r>
          </w:p>
        </w:tc>
        <w:tc>
          <w:tcPr>
            <w:tcW w:w="1076" w:type="pct"/>
          </w:tcPr>
          <w:p w14:paraId="66660C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171 EUR/1 000 kg</w:t>
            </w:r>
          </w:p>
        </w:tc>
        <w:tc>
          <w:tcPr>
            <w:tcW w:w="506" w:type="pct"/>
          </w:tcPr>
          <w:p w14:paraId="73F181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313C4D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9CDBEDF" w14:textId="77777777" w:rsidTr="00612B4D">
        <w:tc>
          <w:tcPr>
            <w:tcW w:w="651" w:type="pct"/>
            <w:noWrap/>
          </w:tcPr>
          <w:p w14:paraId="71AC7E8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1103 20 30</w:t>
            </w:r>
          </w:p>
        </w:tc>
        <w:tc>
          <w:tcPr>
            <w:tcW w:w="2205" w:type="pct"/>
          </w:tcPr>
          <w:p w14:paraId="017EDC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auzu</w:t>
            </w:r>
          </w:p>
        </w:tc>
        <w:tc>
          <w:tcPr>
            <w:tcW w:w="1076" w:type="pct"/>
          </w:tcPr>
          <w:p w14:paraId="7AD95F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164 EUR/1 000 kg</w:t>
            </w:r>
          </w:p>
        </w:tc>
        <w:tc>
          <w:tcPr>
            <w:tcW w:w="506" w:type="pct"/>
          </w:tcPr>
          <w:p w14:paraId="0028680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92ACB8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F9E8C54" w14:textId="77777777" w:rsidTr="00612B4D">
        <w:tc>
          <w:tcPr>
            <w:tcW w:w="651" w:type="pct"/>
            <w:noWrap/>
          </w:tcPr>
          <w:p w14:paraId="152063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1103 20 40</w:t>
            </w:r>
          </w:p>
        </w:tc>
        <w:tc>
          <w:tcPr>
            <w:tcW w:w="2205" w:type="pct"/>
          </w:tcPr>
          <w:p w14:paraId="168D74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kukurūzas</w:t>
            </w:r>
          </w:p>
        </w:tc>
        <w:tc>
          <w:tcPr>
            <w:tcW w:w="1076" w:type="pct"/>
          </w:tcPr>
          <w:p w14:paraId="4BC31C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173 EUR/1 000 kg</w:t>
            </w:r>
          </w:p>
        </w:tc>
        <w:tc>
          <w:tcPr>
            <w:tcW w:w="506" w:type="pct"/>
          </w:tcPr>
          <w:p w14:paraId="172523F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06E162F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607AA2F" w14:textId="77777777" w:rsidTr="00612B4D">
        <w:tc>
          <w:tcPr>
            <w:tcW w:w="651" w:type="pct"/>
            <w:noWrap/>
          </w:tcPr>
          <w:p w14:paraId="507A29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1103 20 50</w:t>
            </w:r>
          </w:p>
        </w:tc>
        <w:tc>
          <w:tcPr>
            <w:tcW w:w="2205" w:type="pct"/>
          </w:tcPr>
          <w:p w14:paraId="79A5CC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rīsu</w:t>
            </w:r>
          </w:p>
        </w:tc>
        <w:tc>
          <w:tcPr>
            <w:tcW w:w="1076" w:type="pct"/>
          </w:tcPr>
          <w:p w14:paraId="689869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138 EUR/1 000 kg</w:t>
            </w:r>
          </w:p>
        </w:tc>
        <w:tc>
          <w:tcPr>
            <w:tcW w:w="506" w:type="pct"/>
          </w:tcPr>
          <w:p w14:paraId="3A18B42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0C5241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6DB05A3" w14:textId="77777777" w:rsidTr="00612B4D">
        <w:tc>
          <w:tcPr>
            <w:tcW w:w="651" w:type="pct"/>
            <w:noWrap/>
          </w:tcPr>
          <w:p w14:paraId="6F1876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1103 20 60</w:t>
            </w:r>
          </w:p>
        </w:tc>
        <w:tc>
          <w:tcPr>
            <w:tcW w:w="2205" w:type="pct"/>
          </w:tcPr>
          <w:p w14:paraId="187EA4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kviešu</w:t>
            </w:r>
          </w:p>
        </w:tc>
        <w:tc>
          <w:tcPr>
            <w:tcW w:w="1076" w:type="pct"/>
          </w:tcPr>
          <w:p w14:paraId="4D7DE9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175 EUR/1 000 kg</w:t>
            </w:r>
          </w:p>
        </w:tc>
        <w:tc>
          <w:tcPr>
            <w:tcW w:w="506" w:type="pct"/>
          </w:tcPr>
          <w:p w14:paraId="7278DA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161252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3EED70B" w14:textId="77777777" w:rsidTr="00612B4D">
        <w:tc>
          <w:tcPr>
            <w:tcW w:w="651" w:type="pct"/>
            <w:noWrap/>
          </w:tcPr>
          <w:p w14:paraId="3B7408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1103 20 90</w:t>
            </w:r>
          </w:p>
        </w:tc>
        <w:tc>
          <w:tcPr>
            <w:tcW w:w="2205" w:type="pct"/>
          </w:tcPr>
          <w:p w14:paraId="6D675E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199AB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98 EUR/1 000 kg</w:t>
            </w:r>
          </w:p>
        </w:tc>
        <w:tc>
          <w:tcPr>
            <w:tcW w:w="506" w:type="pct"/>
          </w:tcPr>
          <w:p w14:paraId="6F47E8A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4B6628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3160F1A" w14:textId="77777777" w:rsidTr="00612B4D">
        <w:tc>
          <w:tcPr>
            <w:tcW w:w="651" w:type="pct"/>
            <w:noWrap/>
          </w:tcPr>
          <w:p w14:paraId="0CBCA0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1104 12 10</w:t>
            </w:r>
          </w:p>
        </w:tc>
        <w:tc>
          <w:tcPr>
            <w:tcW w:w="2205" w:type="pct"/>
          </w:tcPr>
          <w:p w14:paraId="3B646B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placināti</w:t>
            </w:r>
          </w:p>
        </w:tc>
        <w:tc>
          <w:tcPr>
            <w:tcW w:w="1076" w:type="pct"/>
          </w:tcPr>
          <w:p w14:paraId="168522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93 EUR/1 000 kg</w:t>
            </w:r>
          </w:p>
        </w:tc>
        <w:tc>
          <w:tcPr>
            <w:tcW w:w="506" w:type="pct"/>
          </w:tcPr>
          <w:p w14:paraId="0C90F0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2F79EA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2E4628F3" w14:textId="77777777" w:rsidTr="00612B4D">
        <w:tc>
          <w:tcPr>
            <w:tcW w:w="651" w:type="pct"/>
            <w:noWrap/>
          </w:tcPr>
          <w:p w14:paraId="304E52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1104 12 90</w:t>
            </w:r>
          </w:p>
        </w:tc>
        <w:tc>
          <w:tcPr>
            <w:tcW w:w="2205" w:type="pct"/>
          </w:tcPr>
          <w:p w14:paraId="47C894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pārslas</w:t>
            </w:r>
          </w:p>
        </w:tc>
        <w:tc>
          <w:tcPr>
            <w:tcW w:w="1076" w:type="pct"/>
          </w:tcPr>
          <w:p w14:paraId="74EA07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182 EUR/1 000 kg</w:t>
            </w:r>
          </w:p>
        </w:tc>
        <w:tc>
          <w:tcPr>
            <w:tcW w:w="506" w:type="pct"/>
          </w:tcPr>
          <w:p w14:paraId="513BE6D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021302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42D5B07C" w14:textId="77777777" w:rsidTr="00612B4D">
        <w:tc>
          <w:tcPr>
            <w:tcW w:w="651" w:type="pct"/>
            <w:noWrap/>
          </w:tcPr>
          <w:p w14:paraId="549DAE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1104 19 10</w:t>
            </w:r>
          </w:p>
        </w:tc>
        <w:tc>
          <w:tcPr>
            <w:tcW w:w="2205" w:type="pct"/>
          </w:tcPr>
          <w:p w14:paraId="402EB7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kviešu</w:t>
            </w:r>
          </w:p>
        </w:tc>
        <w:tc>
          <w:tcPr>
            <w:tcW w:w="1076" w:type="pct"/>
          </w:tcPr>
          <w:p w14:paraId="5B3AFA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175 EUR/1 000 kg</w:t>
            </w:r>
          </w:p>
        </w:tc>
        <w:tc>
          <w:tcPr>
            <w:tcW w:w="506" w:type="pct"/>
          </w:tcPr>
          <w:p w14:paraId="00A7538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2E3BAF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42EB0E32" w14:textId="77777777" w:rsidTr="00612B4D">
        <w:tc>
          <w:tcPr>
            <w:tcW w:w="651" w:type="pct"/>
            <w:noWrap/>
          </w:tcPr>
          <w:p w14:paraId="1AE061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1104 19 30</w:t>
            </w:r>
          </w:p>
        </w:tc>
        <w:tc>
          <w:tcPr>
            <w:tcW w:w="2205" w:type="pct"/>
          </w:tcPr>
          <w:p w14:paraId="2CFCA8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rudzu</w:t>
            </w:r>
          </w:p>
        </w:tc>
        <w:tc>
          <w:tcPr>
            <w:tcW w:w="1076" w:type="pct"/>
          </w:tcPr>
          <w:p w14:paraId="73CBD1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171 EUR/1 000 kg</w:t>
            </w:r>
          </w:p>
        </w:tc>
        <w:tc>
          <w:tcPr>
            <w:tcW w:w="506" w:type="pct"/>
          </w:tcPr>
          <w:p w14:paraId="6D3DC74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76129B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5D68C3C8" w14:textId="77777777" w:rsidTr="00612B4D">
        <w:tc>
          <w:tcPr>
            <w:tcW w:w="651" w:type="pct"/>
            <w:noWrap/>
          </w:tcPr>
          <w:p w14:paraId="4E8C5F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1104 19 50</w:t>
            </w:r>
          </w:p>
        </w:tc>
        <w:tc>
          <w:tcPr>
            <w:tcW w:w="2205" w:type="pct"/>
          </w:tcPr>
          <w:p w14:paraId="7A3D06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kukurūzas</w:t>
            </w:r>
          </w:p>
        </w:tc>
        <w:tc>
          <w:tcPr>
            <w:tcW w:w="1076" w:type="pct"/>
          </w:tcPr>
          <w:p w14:paraId="123D3D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173 EUR/1 000 kg</w:t>
            </w:r>
          </w:p>
        </w:tc>
        <w:tc>
          <w:tcPr>
            <w:tcW w:w="506" w:type="pct"/>
          </w:tcPr>
          <w:p w14:paraId="527302C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213DDD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53F2A587" w14:textId="77777777" w:rsidTr="00612B4D">
        <w:tc>
          <w:tcPr>
            <w:tcW w:w="651" w:type="pct"/>
            <w:noWrap/>
          </w:tcPr>
          <w:p w14:paraId="172BC8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1104 19 61</w:t>
            </w:r>
          </w:p>
        </w:tc>
        <w:tc>
          <w:tcPr>
            <w:tcW w:w="2205" w:type="pct"/>
          </w:tcPr>
          <w:p w14:paraId="05C6A8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placināti</w:t>
            </w:r>
          </w:p>
        </w:tc>
        <w:tc>
          <w:tcPr>
            <w:tcW w:w="1076" w:type="pct"/>
          </w:tcPr>
          <w:p w14:paraId="313FB4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97 EUR/1 000 kg</w:t>
            </w:r>
          </w:p>
        </w:tc>
        <w:tc>
          <w:tcPr>
            <w:tcW w:w="506" w:type="pct"/>
          </w:tcPr>
          <w:p w14:paraId="7407080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CCC47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44E327F3" w14:textId="77777777" w:rsidTr="00612B4D">
        <w:tc>
          <w:tcPr>
            <w:tcW w:w="651" w:type="pct"/>
            <w:noWrap/>
          </w:tcPr>
          <w:p w14:paraId="1EC506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1104 19 69</w:t>
            </w:r>
          </w:p>
        </w:tc>
        <w:tc>
          <w:tcPr>
            <w:tcW w:w="2205" w:type="pct"/>
          </w:tcPr>
          <w:p w14:paraId="078820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pārslas</w:t>
            </w:r>
          </w:p>
        </w:tc>
        <w:tc>
          <w:tcPr>
            <w:tcW w:w="1076" w:type="pct"/>
          </w:tcPr>
          <w:p w14:paraId="0C4F42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189 EUR/1 000 kg</w:t>
            </w:r>
          </w:p>
        </w:tc>
        <w:tc>
          <w:tcPr>
            <w:tcW w:w="506" w:type="pct"/>
          </w:tcPr>
          <w:p w14:paraId="57C9D9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75AE90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432949E0" w14:textId="77777777" w:rsidTr="00612B4D">
        <w:tc>
          <w:tcPr>
            <w:tcW w:w="651" w:type="pct"/>
            <w:noWrap/>
          </w:tcPr>
          <w:p w14:paraId="59807B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1104 19 91</w:t>
            </w:r>
          </w:p>
        </w:tc>
        <w:tc>
          <w:tcPr>
            <w:tcW w:w="2205" w:type="pct"/>
          </w:tcPr>
          <w:p w14:paraId="311C4D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rīsu pārslas</w:t>
            </w:r>
          </w:p>
        </w:tc>
        <w:tc>
          <w:tcPr>
            <w:tcW w:w="1076" w:type="pct"/>
          </w:tcPr>
          <w:p w14:paraId="25D942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234 EUR/1 000 kg</w:t>
            </w:r>
          </w:p>
        </w:tc>
        <w:tc>
          <w:tcPr>
            <w:tcW w:w="506" w:type="pct"/>
          </w:tcPr>
          <w:p w14:paraId="1AE619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08731C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5256BC9F" w14:textId="77777777" w:rsidTr="00612B4D">
        <w:tc>
          <w:tcPr>
            <w:tcW w:w="651" w:type="pct"/>
            <w:noWrap/>
          </w:tcPr>
          <w:p w14:paraId="2203DC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1104 19 99</w:t>
            </w:r>
          </w:p>
        </w:tc>
        <w:tc>
          <w:tcPr>
            <w:tcW w:w="2205" w:type="pct"/>
          </w:tcPr>
          <w:p w14:paraId="092C61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6B08F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173 EUR/1 000 kg</w:t>
            </w:r>
          </w:p>
        </w:tc>
        <w:tc>
          <w:tcPr>
            <w:tcW w:w="506" w:type="pct"/>
          </w:tcPr>
          <w:p w14:paraId="3E8E2F2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FB373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3269DA5B" w14:textId="77777777" w:rsidTr="00612B4D">
        <w:tc>
          <w:tcPr>
            <w:tcW w:w="651" w:type="pct"/>
            <w:noWrap/>
          </w:tcPr>
          <w:p w14:paraId="648F04F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1104 22 40</w:t>
            </w:r>
          </w:p>
        </w:tc>
        <w:tc>
          <w:tcPr>
            <w:tcW w:w="2205" w:type="pct"/>
          </w:tcPr>
          <w:p w14:paraId="5DBF46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atsēnaloti (izlobīti vai spraukti), arī šķelti vai drupināti</w:t>
            </w:r>
          </w:p>
        </w:tc>
        <w:tc>
          <w:tcPr>
            <w:tcW w:w="1076" w:type="pct"/>
          </w:tcPr>
          <w:p w14:paraId="0E1218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162 EUR/1 000 kg</w:t>
            </w:r>
          </w:p>
        </w:tc>
        <w:tc>
          <w:tcPr>
            <w:tcW w:w="506" w:type="pct"/>
          </w:tcPr>
          <w:p w14:paraId="67360A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1F3AEB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41B3FCD5" w14:textId="77777777" w:rsidTr="00612B4D">
        <w:tc>
          <w:tcPr>
            <w:tcW w:w="651" w:type="pct"/>
            <w:noWrap/>
          </w:tcPr>
          <w:p w14:paraId="21EA9F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1104 22 50</w:t>
            </w:r>
          </w:p>
        </w:tc>
        <w:tc>
          <w:tcPr>
            <w:tcW w:w="2205" w:type="pct"/>
          </w:tcPr>
          <w:p w14:paraId="40FFD9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grūbas</w:t>
            </w:r>
          </w:p>
        </w:tc>
        <w:tc>
          <w:tcPr>
            <w:tcW w:w="1076" w:type="pct"/>
          </w:tcPr>
          <w:p w14:paraId="32421F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145 EUR/1 000 kg</w:t>
            </w:r>
          </w:p>
        </w:tc>
        <w:tc>
          <w:tcPr>
            <w:tcW w:w="506" w:type="pct"/>
          </w:tcPr>
          <w:p w14:paraId="2DC10D2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221B1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1F8A2282" w14:textId="77777777" w:rsidTr="00612B4D">
        <w:tc>
          <w:tcPr>
            <w:tcW w:w="651" w:type="pct"/>
            <w:noWrap/>
          </w:tcPr>
          <w:p w14:paraId="30F75D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1104 22 95</w:t>
            </w:r>
          </w:p>
        </w:tc>
        <w:tc>
          <w:tcPr>
            <w:tcW w:w="2205" w:type="pct"/>
          </w:tcPr>
          <w:p w14:paraId="1CCB0D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4DD7F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93 EUR/1 000 kg</w:t>
            </w:r>
          </w:p>
        </w:tc>
        <w:tc>
          <w:tcPr>
            <w:tcW w:w="506" w:type="pct"/>
          </w:tcPr>
          <w:p w14:paraId="3080F2F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DF51D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400E507A" w14:textId="77777777" w:rsidTr="00612B4D">
        <w:tc>
          <w:tcPr>
            <w:tcW w:w="651" w:type="pct"/>
            <w:noWrap/>
          </w:tcPr>
          <w:p w14:paraId="115A90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1104 23 40</w:t>
            </w:r>
          </w:p>
        </w:tc>
        <w:tc>
          <w:tcPr>
            <w:tcW w:w="2205" w:type="pct"/>
          </w:tcPr>
          <w:p w14:paraId="5A54E6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atsēnaloti (izlobīti vai spraukti), arī šķelti vai drupināti; grūbas</w:t>
            </w:r>
          </w:p>
        </w:tc>
        <w:tc>
          <w:tcPr>
            <w:tcW w:w="1076" w:type="pct"/>
          </w:tcPr>
          <w:p w14:paraId="06174F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 EUR/1 000 kg</w:t>
            </w:r>
          </w:p>
        </w:tc>
        <w:tc>
          <w:tcPr>
            <w:tcW w:w="506" w:type="pct"/>
          </w:tcPr>
          <w:p w14:paraId="47513A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1250C7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17F3BD78" w14:textId="77777777" w:rsidTr="00612B4D">
        <w:tc>
          <w:tcPr>
            <w:tcW w:w="651" w:type="pct"/>
            <w:noWrap/>
          </w:tcPr>
          <w:p w14:paraId="003230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1104 23 98</w:t>
            </w:r>
          </w:p>
        </w:tc>
        <w:tc>
          <w:tcPr>
            <w:tcW w:w="2205" w:type="pct"/>
          </w:tcPr>
          <w:p w14:paraId="208D22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17695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98 EUR/1 000 kg</w:t>
            </w:r>
          </w:p>
        </w:tc>
        <w:tc>
          <w:tcPr>
            <w:tcW w:w="506" w:type="pct"/>
          </w:tcPr>
          <w:p w14:paraId="1D5E49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53832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4BA7D262" w14:textId="77777777" w:rsidTr="00612B4D">
        <w:tc>
          <w:tcPr>
            <w:tcW w:w="651" w:type="pct"/>
            <w:noWrap/>
          </w:tcPr>
          <w:p w14:paraId="7CB862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1104 29 04</w:t>
            </w:r>
          </w:p>
        </w:tc>
        <w:tc>
          <w:tcPr>
            <w:tcW w:w="2205" w:type="pct"/>
          </w:tcPr>
          <w:p w14:paraId="48AFA9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atsēnaloti (izlobīti vai spraukti), arī šķelti vai drupināti</w:t>
            </w:r>
          </w:p>
        </w:tc>
        <w:tc>
          <w:tcPr>
            <w:tcW w:w="1076" w:type="pct"/>
          </w:tcPr>
          <w:p w14:paraId="1613B9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 EUR/1 000 kg</w:t>
            </w:r>
          </w:p>
        </w:tc>
        <w:tc>
          <w:tcPr>
            <w:tcW w:w="506" w:type="pct"/>
          </w:tcPr>
          <w:p w14:paraId="0DBF80B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06BAE9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3AB5D81A" w14:textId="77777777" w:rsidTr="00612B4D">
        <w:tc>
          <w:tcPr>
            <w:tcW w:w="651" w:type="pct"/>
            <w:noWrap/>
          </w:tcPr>
          <w:p w14:paraId="003ED7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1104 29 05</w:t>
            </w:r>
          </w:p>
        </w:tc>
        <w:tc>
          <w:tcPr>
            <w:tcW w:w="2205" w:type="pct"/>
          </w:tcPr>
          <w:p w14:paraId="05EEDF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grūbas</w:t>
            </w:r>
          </w:p>
        </w:tc>
        <w:tc>
          <w:tcPr>
            <w:tcW w:w="1076" w:type="pct"/>
          </w:tcPr>
          <w:p w14:paraId="3812CF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236 EUR/1 000 kg</w:t>
            </w:r>
          </w:p>
        </w:tc>
        <w:tc>
          <w:tcPr>
            <w:tcW w:w="506" w:type="pct"/>
          </w:tcPr>
          <w:p w14:paraId="449D7F5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92B3C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7F0E48B5" w14:textId="77777777" w:rsidTr="00612B4D">
        <w:tc>
          <w:tcPr>
            <w:tcW w:w="651" w:type="pct"/>
            <w:noWrap/>
          </w:tcPr>
          <w:p w14:paraId="6D302D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1104 29 08</w:t>
            </w:r>
          </w:p>
        </w:tc>
        <w:tc>
          <w:tcPr>
            <w:tcW w:w="2205" w:type="pct"/>
          </w:tcPr>
          <w:p w14:paraId="6C58AD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10952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97 EUR/1 000 kg</w:t>
            </w:r>
          </w:p>
        </w:tc>
        <w:tc>
          <w:tcPr>
            <w:tcW w:w="506" w:type="pct"/>
          </w:tcPr>
          <w:p w14:paraId="7DA16E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350E42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692049B5" w14:textId="77777777" w:rsidTr="00612B4D">
        <w:tc>
          <w:tcPr>
            <w:tcW w:w="651" w:type="pct"/>
            <w:noWrap/>
          </w:tcPr>
          <w:p w14:paraId="620852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1104 29 17</w:t>
            </w:r>
          </w:p>
        </w:tc>
        <w:tc>
          <w:tcPr>
            <w:tcW w:w="2205" w:type="pct"/>
          </w:tcPr>
          <w:p w14:paraId="744162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atsēnaloti (izlobīti vai spraukti), arī šķelti vai drupināti</w:t>
            </w:r>
          </w:p>
        </w:tc>
        <w:tc>
          <w:tcPr>
            <w:tcW w:w="1076" w:type="pct"/>
          </w:tcPr>
          <w:p w14:paraId="0B6784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129 EUR/1 000 kg</w:t>
            </w:r>
          </w:p>
        </w:tc>
        <w:tc>
          <w:tcPr>
            <w:tcW w:w="506" w:type="pct"/>
          </w:tcPr>
          <w:p w14:paraId="1D482AB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749A93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2A3D7B1C" w14:textId="77777777" w:rsidTr="00612B4D">
        <w:tc>
          <w:tcPr>
            <w:tcW w:w="651" w:type="pct"/>
            <w:noWrap/>
          </w:tcPr>
          <w:p w14:paraId="16B89A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1104 29 30</w:t>
            </w:r>
          </w:p>
        </w:tc>
        <w:tc>
          <w:tcPr>
            <w:tcW w:w="2205" w:type="pct"/>
          </w:tcPr>
          <w:p w14:paraId="4304EF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grūbas</w:t>
            </w:r>
          </w:p>
        </w:tc>
        <w:tc>
          <w:tcPr>
            <w:tcW w:w="1076" w:type="pct"/>
          </w:tcPr>
          <w:p w14:paraId="2F5335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EUR/1 000 kg</w:t>
            </w:r>
          </w:p>
        </w:tc>
        <w:tc>
          <w:tcPr>
            <w:tcW w:w="506" w:type="pct"/>
          </w:tcPr>
          <w:p w14:paraId="26425F9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B5A17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3F8CEEB6" w14:textId="77777777" w:rsidTr="00612B4D">
        <w:tc>
          <w:tcPr>
            <w:tcW w:w="651" w:type="pct"/>
            <w:noWrap/>
          </w:tcPr>
          <w:p w14:paraId="13A89E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1104 29 51</w:t>
            </w:r>
          </w:p>
        </w:tc>
        <w:tc>
          <w:tcPr>
            <w:tcW w:w="2205" w:type="pct"/>
          </w:tcPr>
          <w:p w14:paraId="46CB65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kviešu</w:t>
            </w:r>
          </w:p>
        </w:tc>
        <w:tc>
          <w:tcPr>
            <w:tcW w:w="1076" w:type="pct"/>
          </w:tcPr>
          <w:p w14:paraId="03FEC3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99 EUR/1 000 kg</w:t>
            </w:r>
          </w:p>
        </w:tc>
        <w:tc>
          <w:tcPr>
            <w:tcW w:w="506" w:type="pct"/>
          </w:tcPr>
          <w:p w14:paraId="5F93ECC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8F023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2D1433B7" w14:textId="77777777" w:rsidTr="00612B4D">
        <w:tc>
          <w:tcPr>
            <w:tcW w:w="651" w:type="pct"/>
            <w:noWrap/>
          </w:tcPr>
          <w:p w14:paraId="1CAE80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1104 29 55</w:t>
            </w:r>
          </w:p>
        </w:tc>
        <w:tc>
          <w:tcPr>
            <w:tcW w:w="2205" w:type="pct"/>
          </w:tcPr>
          <w:p w14:paraId="6D7A0F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rudzu</w:t>
            </w:r>
          </w:p>
        </w:tc>
        <w:tc>
          <w:tcPr>
            <w:tcW w:w="1076" w:type="pct"/>
          </w:tcPr>
          <w:p w14:paraId="7EA536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97 EUR/1 000 kg</w:t>
            </w:r>
          </w:p>
        </w:tc>
        <w:tc>
          <w:tcPr>
            <w:tcW w:w="506" w:type="pct"/>
          </w:tcPr>
          <w:p w14:paraId="2339B6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782135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5AA579C4" w14:textId="77777777" w:rsidTr="00612B4D">
        <w:tc>
          <w:tcPr>
            <w:tcW w:w="651" w:type="pct"/>
            <w:noWrap/>
          </w:tcPr>
          <w:p w14:paraId="7B10CA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1104 29 59</w:t>
            </w:r>
          </w:p>
        </w:tc>
        <w:tc>
          <w:tcPr>
            <w:tcW w:w="2205" w:type="pct"/>
          </w:tcPr>
          <w:p w14:paraId="4E3A19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5E268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98 EUR/1 000 kg</w:t>
            </w:r>
          </w:p>
        </w:tc>
        <w:tc>
          <w:tcPr>
            <w:tcW w:w="506" w:type="pct"/>
          </w:tcPr>
          <w:p w14:paraId="79C9C6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CD677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1DF85FE3" w14:textId="77777777" w:rsidTr="00612B4D">
        <w:tc>
          <w:tcPr>
            <w:tcW w:w="651" w:type="pct"/>
            <w:noWrap/>
          </w:tcPr>
          <w:p w14:paraId="193D3E4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1104 29 81</w:t>
            </w:r>
          </w:p>
        </w:tc>
        <w:tc>
          <w:tcPr>
            <w:tcW w:w="2205" w:type="pct"/>
          </w:tcPr>
          <w:p w14:paraId="5D8BF1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kviešu</w:t>
            </w:r>
          </w:p>
        </w:tc>
        <w:tc>
          <w:tcPr>
            <w:tcW w:w="1076" w:type="pct"/>
          </w:tcPr>
          <w:p w14:paraId="5CC094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99 EUR/1 000 kg</w:t>
            </w:r>
          </w:p>
        </w:tc>
        <w:tc>
          <w:tcPr>
            <w:tcW w:w="506" w:type="pct"/>
          </w:tcPr>
          <w:p w14:paraId="6318B5D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603E1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7A52C9C9" w14:textId="77777777" w:rsidTr="00612B4D">
        <w:tc>
          <w:tcPr>
            <w:tcW w:w="651" w:type="pct"/>
            <w:noWrap/>
          </w:tcPr>
          <w:p w14:paraId="5C8358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1104 29 85</w:t>
            </w:r>
          </w:p>
        </w:tc>
        <w:tc>
          <w:tcPr>
            <w:tcW w:w="2205" w:type="pct"/>
          </w:tcPr>
          <w:p w14:paraId="35F3ED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rudzu</w:t>
            </w:r>
          </w:p>
        </w:tc>
        <w:tc>
          <w:tcPr>
            <w:tcW w:w="1076" w:type="pct"/>
          </w:tcPr>
          <w:p w14:paraId="69EFCB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97 EUR/1 000 kg</w:t>
            </w:r>
          </w:p>
        </w:tc>
        <w:tc>
          <w:tcPr>
            <w:tcW w:w="506" w:type="pct"/>
          </w:tcPr>
          <w:p w14:paraId="2F5DAB3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377E10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039A5C6E" w14:textId="77777777" w:rsidTr="00612B4D">
        <w:tc>
          <w:tcPr>
            <w:tcW w:w="651" w:type="pct"/>
            <w:noWrap/>
          </w:tcPr>
          <w:p w14:paraId="551417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1104 29 89</w:t>
            </w:r>
          </w:p>
        </w:tc>
        <w:tc>
          <w:tcPr>
            <w:tcW w:w="2205" w:type="pct"/>
          </w:tcPr>
          <w:p w14:paraId="7ED2E6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BE157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98 EUR/1 000 kg</w:t>
            </w:r>
          </w:p>
        </w:tc>
        <w:tc>
          <w:tcPr>
            <w:tcW w:w="506" w:type="pct"/>
          </w:tcPr>
          <w:p w14:paraId="0EDFE6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3E8EB3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613C21DA" w14:textId="77777777" w:rsidTr="00612B4D">
        <w:tc>
          <w:tcPr>
            <w:tcW w:w="651" w:type="pct"/>
            <w:noWrap/>
          </w:tcPr>
          <w:p w14:paraId="53D891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1104 30 10</w:t>
            </w:r>
          </w:p>
        </w:tc>
        <w:tc>
          <w:tcPr>
            <w:tcW w:w="2205" w:type="pct"/>
          </w:tcPr>
          <w:p w14:paraId="365A3A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kviešu</w:t>
            </w:r>
          </w:p>
        </w:tc>
        <w:tc>
          <w:tcPr>
            <w:tcW w:w="1076" w:type="pct"/>
          </w:tcPr>
          <w:p w14:paraId="3E7682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76 EUR/1 000 kg</w:t>
            </w:r>
          </w:p>
        </w:tc>
        <w:tc>
          <w:tcPr>
            <w:tcW w:w="506" w:type="pct"/>
          </w:tcPr>
          <w:p w14:paraId="63670A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0307E7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25DA15BA" w14:textId="77777777" w:rsidTr="00612B4D">
        <w:tc>
          <w:tcPr>
            <w:tcW w:w="651" w:type="pct"/>
            <w:noWrap/>
          </w:tcPr>
          <w:p w14:paraId="5AEBA2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1104 30 90</w:t>
            </w:r>
          </w:p>
        </w:tc>
        <w:tc>
          <w:tcPr>
            <w:tcW w:w="2205" w:type="pct"/>
          </w:tcPr>
          <w:p w14:paraId="1CB6C4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citu graudaugu</w:t>
            </w:r>
          </w:p>
        </w:tc>
        <w:tc>
          <w:tcPr>
            <w:tcW w:w="1076" w:type="pct"/>
          </w:tcPr>
          <w:p w14:paraId="2AA0CC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75 EUR/1 000 kg</w:t>
            </w:r>
          </w:p>
        </w:tc>
        <w:tc>
          <w:tcPr>
            <w:tcW w:w="506" w:type="pct"/>
          </w:tcPr>
          <w:p w14:paraId="75CFE0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2F757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TRQ-PC</w:t>
            </w:r>
          </w:p>
        </w:tc>
      </w:tr>
      <w:tr w:rsidR="00612B4D" w:rsidRPr="00966615" w14:paraId="2178EAA4" w14:textId="77777777" w:rsidTr="00612B4D">
        <w:tc>
          <w:tcPr>
            <w:tcW w:w="651" w:type="pct"/>
            <w:noWrap/>
          </w:tcPr>
          <w:p w14:paraId="3A8049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1105 10 00</w:t>
            </w:r>
          </w:p>
        </w:tc>
        <w:tc>
          <w:tcPr>
            <w:tcW w:w="2205" w:type="pct"/>
          </w:tcPr>
          <w:p w14:paraId="6686FD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milti, rupja maluma milti un pulveris</w:t>
            </w:r>
          </w:p>
        </w:tc>
        <w:tc>
          <w:tcPr>
            <w:tcW w:w="1076" w:type="pct"/>
          </w:tcPr>
          <w:p w14:paraId="63B555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E9849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33DB5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4C64DA" w14:textId="77777777" w:rsidTr="00612B4D">
        <w:tc>
          <w:tcPr>
            <w:tcW w:w="651" w:type="pct"/>
            <w:noWrap/>
          </w:tcPr>
          <w:p w14:paraId="36CE49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1105 20 00</w:t>
            </w:r>
          </w:p>
        </w:tc>
        <w:tc>
          <w:tcPr>
            <w:tcW w:w="2205" w:type="pct"/>
          </w:tcPr>
          <w:p w14:paraId="22DB2F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pārslas, granulas un zirnīši</w:t>
            </w:r>
          </w:p>
        </w:tc>
        <w:tc>
          <w:tcPr>
            <w:tcW w:w="1076" w:type="pct"/>
          </w:tcPr>
          <w:p w14:paraId="4DBA12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66A39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42443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AB26F29" w14:textId="77777777" w:rsidTr="00612B4D">
        <w:tc>
          <w:tcPr>
            <w:tcW w:w="651" w:type="pct"/>
            <w:noWrap/>
          </w:tcPr>
          <w:p w14:paraId="33C5EA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1106 10 00</w:t>
            </w:r>
          </w:p>
        </w:tc>
        <w:tc>
          <w:tcPr>
            <w:tcW w:w="2205" w:type="pct"/>
          </w:tcPr>
          <w:p w14:paraId="4ACD41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pozīcijā 0713 minēto kaltēto pākšu dārzeņu</w:t>
            </w:r>
          </w:p>
        </w:tc>
        <w:tc>
          <w:tcPr>
            <w:tcW w:w="1076" w:type="pct"/>
          </w:tcPr>
          <w:p w14:paraId="3F4EA2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6AAC0D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FB480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FFD4D8" w14:textId="77777777" w:rsidTr="00612B4D">
        <w:tc>
          <w:tcPr>
            <w:tcW w:w="651" w:type="pct"/>
            <w:noWrap/>
          </w:tcPr>
          <w:p w14:paraId="5A5F6E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1106 20 10</w:t>
            </w:r>
          </w:p>
        </w:tc>
        <w:tc>
          <w:tcPr>
            <w:tcW w:w="2205" w:type="pct"/>
          </w:tcPr>
          <w:p w14:paraId="1A27D8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denaturēti</w:t>
            </w:r>
          </w:p>
        </w:tc>
        <w:tc>
          <w:tcPr>
            <w:tcW w:w="1076" w:type="pct"/>
          </w:tcPr>
          <w:p w14:paraId="05B999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95 EUR/1 000 kg</w:t>
            </w:r>
          </w:p>
        </w:tc>
        <w:tc>
          <w:tcPr>
            <w:tcW w:w="506" w:type="pct"/>
          </w:tcPr>
          <w:p w14:paraId="3C35F2B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7CAE40F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547C837" w14:textId="77777777" w:rsidTr="00612B4D">
        <w:tc>
          <w:tcPr>
            <w:tcW w:w="651" w:type="pct"/>
            <w:noWrap/>
          </w:tcPr>
          <w:p w14:paraId="48953F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1106 20 90</w:t>
            </w:r>
          </w:p>
        </w:tc>
        <w:tc>
          <w:tcPr>
            <w:tcW w:w="2205" w:type="pct"/>
          </w:tcPr>
          <w:p w14:paraId="20B02E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20599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166 EUR/1 000 kg</w:t>
            </w:r>
          </w:p>
        </w:tc>
        <w:tc>
          <w:tcPr>
            <w:tcW w:w="506" w:type="pct"/>
          </w:tcPr>
          <w:p w14:paraId="4BD749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1D31A9B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6E85964" w14:textId="77777777" w:rsidTr="00612B4D">
        <w:tc>
          <w:tcPr>
            <w:tcW w:w="651" w:type="pct"/>
            <w:noWrap/>
          </w:tcPr>
          <w:p w14:paraId="7DD8A2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1106 30 10</w:t>
            </w:r>
          </w:p>
        </w:tc>
        <w:tc>
          <w:tcPr>
            <w:tcW w:w="2205" w:type="pct"/>
          </w:tcPr>
          <w:p w14:paraId="7ADCDF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banānu</w:t>
            </w:r>
          </w:p>
        </w:tc>
        <w:tc>
          <w:tcPr>
            <w:tcW w:w="1076" w:type="pct"/>
          </w:tcPr>
          <w:p w14:paraId="067D0D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685FB0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FC52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DFFD14" w14:textId="77777777" w:rsidTr="00612B4D">
        <w:tc>
          <w:tcPr>
            <w:tcW w:w="651" w:type="pct"/>
            <w:noWrap/>
          </w:tcPr>
          <w:p w14:paraId="2ABA26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1106 30 90</w:t>
            </w:r>
          </w:p>
        </w:tc>
        <w:tc>
          <w:tcPr>
            <w:tcW w:w="2205" w:type="pct"/>
          </w:tcPr>
          <w:p w14:paraId="42564A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38679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901AD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0777C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0F380C" w14:textId="77777777" w:rsidTr="00612B4D">
        <w:tc>
          <w:tcPr>
            <w:tcW w:w="651" w:type="pct"/>
            <w:noWrap/>
          </w:tcPr>
          <w:p w14:paraId="15FCE5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1107 10 11</w:t>
            </w:r>
          </w:p>
        </w:tc>
        <w:tc>
          <w:tcPr>
            <w:tcW w:w="2205" w:type="pct"/>
          </w:tcPr>
          <w:p w14:paraId="21EDBB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miltu veidā</w:t>
            </w:r>
          </w:p>
        </w:tc>
        <w:tc>
          <w:tcPr>
            <w:tcW w:w="1076" w:type="pct"/>
          </w:tcPr>
          <w:p w14:paraId="3834CD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177 EUR/1 000 kg</w:t>
            </w:r>
          </w:p>
        </w:tc>
        <w:tc>
          <w:tcPr>
            <w:tcW w:w="506" w:type="pct"/>
          </w:tcPr>
          <w:p w14:paraId="5CC6409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3CA9257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2A5FB6F" w14:textId="77777777" w:rsidTr="00612B4D">
        <w:tc>
          <w:tcPr>
            <w:tcW w:w="651" w:type="pct"/>
            <w:noWrap/>
          </w:tcPr>
          <w:p w14:paraId="22E5FA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1107 10 19</w:t>
            </w:r>
          </w:p>
        </w:tc>
        <w:tc>
          <w:tcPr>
            <w:tcW w:w="2205" w:type="pct"/>
          </w:tcPr>
          <w:p w14:paraId="6BD462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4DC12C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134 EUR/1 000 kg</w:t>
            </w:r>
          </w:p>
        </w:tc>
        <w:tc>
          <w:tcPr>
            <w:tcW w:w="506" w:type="pct"/>
          </w:tcPr>
          <w:p w14:paraId="06E1F1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24F97FB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B369E71" w14:textId="77777777" w:rsidTr="00612B4D">
        <w:tc>
          <w:tcPr>
            <w:tcW w:w="651" w:type="pct"/>
            <w:noWrap/>
          </w:tcPr>
          <w:p w14:paraId="04AB844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1107 10 91</w:t>
            </w:r>
          </w:p>
        </w:tc>
        <w:tc>
          <w:tcPr>
            <w:tcW w:w="2205" w:type="pct"/>
          </w:tcPr>
          <w:p w14:paraId="42FE5F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miltu veidā</w:t>
            </w:r>
          </w:p>
        </w:tc>
        <w:tc>
          <w:tcPr>
            <w:tcW w:w="1076" w:type="pct"/>
          </w:tcPr>
          <w:p w14:paraId="339145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173 EUR/1 000 kg</w:t>
            </w:r>
          </w:p>
        </w:tc>
        <w:tc>
          <w:tcPr>
            <w:tcW w:w="506" w:type="pct"/>
          </w:tcPr>
          <w:p w14:paraId="6727CA2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7C84517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BA1DD3C" w14:textId="77777777" w:rsidTr="00612B4D">
        <w:tc>
          <w:tcPr>
            <w:tcW w:w="651" w:type="pct"/>
            <w:noWrap/>
          </w:tcPr>
          <w:p w14:paraId="79694F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1107 10 99</w:t>
            </w:r>
          </w:p>
        </w:tc>
        <w:tc>
          <w:tcPr>
            <w:tcW w:w="2205" w:type="pct"/>
          </w:tcPr>
          <w:p w14:paraId="58127A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57FA42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131 EUR/1 000 kg</w:t>
            </w:r>
          </w:p>
        </w:tc>
        <w:tc>
          <w:tcPr>
            <w:tcW w:w="506" w:type="pct"/>
          </w:tcPr>
          <w:p w14:paraId="36D9E7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608F7C5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1587C37" w14:textId="77777777" w:rsidTr="00612B4D">
        <w:tc>
          <w:tcPr>
            <w:tcW w:w="651" w:type="pct"/>
            <w:noWrap/>
          </w:tcPr>
          <w:p w14:paraId="0BB139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1107 20 00</w:t>
            </w:r>
          </w:p>
        </w:tc>
        <w:tc>
          <w:tcPr>
            <w:tcW w:w="2205" w:type="pct"/>
          </w:tcPr>
          <w:p w14:paraId="28F834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grauzdēts</w:t>
            </w:r>
          </w:p>
        </w:tc>
        <w:tc>
          <w:tcPr>
            <w:tcW w:w="1076" w:type="pct"/>
          </w:tcPr>
          <w:p w14:paraId="54F0B7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 EUR/1 000 kg</w:t>
            </w:r>
          </w:p>
        </w:tc>
        <w:tc>
          <w:tcPr>
            <w:tcW w:w="506" w:type="pct"/>
          </w:tcPr>
          <w:p w14:paraId="31B9A3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39D5277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0A49275" w14:textId="77777777" w:rsidTr="00612B4D">
        <w:tc>
          <w:tcPr>
            <w:tcW w:w="651" w:type="pct"/>
            <w:noWrap/>
          </w:tcPr>
          <w:p w14:paraId="7AA21E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1108 11 00</w:t>
            </w:r>
          </w:p>
        </w:tc>
        <w:tc>
          <w:tcPr>
            <w:tcW w:w="2205" w:type="pct"/>
          </w:tcPr>
          <w:p w14:paraId="38732A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kviešu ciete</w:t>
            </w:r>
          </w:p>
        </w:tc>
        <w:tc>
          <w:tcPr>
            <w:tcW w:w="1076" w:type="pct"/>
          </w:tcPr>
          <w:p w14:paraId="352E84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224 EUR/1 000 kg</w:t>
            </w:r>
          </w:p>
        </w:tc>
        <w:tc>
          <w:tcPr>
            <w:tcW w:w="506" w:type="pct"/>
          </w:tcPr>
          <w:p w14:paraId="54A9FFC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8C60B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TRQ-SH</w:t>
            </w:r>
          </w:p>
        </w:tc>
      </w:tr>
      <w:tr w:rsidR="00612B4D" w:rsidRPr="00966615" w14:paraId="54A2C20A" w14:textId="77777777" w:rsidTr="00612B4D">
        <w:tc>
          <w:tcPr>
            <w:tcW w:w="651" w:type="pct"/>
            <w:noWrap/>
          </w:tcPr>
          <w:p w14:paraId="449333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1108 12 00</w:t>
            </w:r>
          </w:p>
        </w:tc>
        <w:tc>
          <w:tcPr>
            <w:tcW w:w="2205" w:type="pct"/>
          </w:tcPr>
          <w:p w14:paraId="5E38DF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kukurūzas ciete</w:t>
            </w:r>
          </w:p>
        </w:tc>
        <w:tc>
          <w:tcPr>
            <w:tcW w:w="1076" w:type="pct"/>
          </w:tcPr>
          <w:p w14:paraId="46D5BF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166 EUR/1 000 kg</w:t>
            </w:r>
          </w:p>
        </w:tc>
        <w:tc>
          <w:tcPr>
            <w:tcW w:w="506" w:type="pct"/>
          </w:tcPr>
          <w:p w14:paraId="112EACA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6A21F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TRQ-SH</w:t>
            </w:r>
          </w:p>
        </w:tc>
      </w:tr>
      <w:tr w:rsidR="00612B4D" w:rsidRPr="00966615" w14:paraId="1EBD1DEA" w14:textId="77777777" w:rsidTr="00612B4D">
        <w:tc>
          <w:tcPr>
            <w:tcW w:w="651" w:type="pct"/>
            <w:noWrap/>
          </w:tcPr>
          <w:p w14:paraId="02FADF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1108 13 00</w:t>
            </w:r>
          </w:p>
        </w:tc>
        <w:tc>
          <w:tcPr>
            <w:tcW w:w="2205" w:type="pct"/>
          </w:tcPr>
          <w:p w14:paraId="6D69E5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kartupeļu ciete</w:t>
            </w:r>
          </w:p>
        </w:tc>
        <w:tc>
          <w:tcPr>
            <w:tcW w:w="1076" w:type="pct"/>
          </w:tcPr>
          <w:p w14:paraId="128E2B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166 EUR/1 000 kg</w:t>
            </w:r>
          </w:p>
        </w:tc>
        <w:tc>
          <w:tcPr>
            <w:tcW w:w="506" w:type="pct"/>
          </w:tcPr>
          <w:p w14:paraId="7334AD7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6F0CB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TRQ-SH</w:t>
            </w:r>
          </w:p>
        </w:tc>
      </w:tr>
      <w:tr w:rsidR="00612B4D" w:rsidRPr="00966615" w14:paraId="48EDD1CA" w14:textId="77777777" w:rsidTr="00612B4D">
        <w:tc>
          <w:tcPr>
            <w:tcW w:w="651" w:type="pct"/>
            <w:noWrap/>
          </w:tcPr>
          <w:p w14:paraId="583157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1108 14 00</w:t>
            </w:r>
          </w:p>
        </w:tc>
        <w:tc>
          <w:tcPr>
            <w:tcW w:w="2205" w:type="pct"/>
          </w:tcPr>
          <w:p w14:paraId="77E36F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manioka ciete</w:t>
            </w:r>
          </w:p>
        </w:tc>
        <w:tc>
          <w:tcPr>
            <w:tcW w:w="1076" w:type="pct"/>
          </w:tcPr>
          <w:p w14:paraId="6B3177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166 EUR/1 000 kg</w:t>
            </w:r>
          </w:p>
        </w:tc>
        <w:tc>
          <w:tcPr>
            <w:tcW w:w="506" w:type="pct"/>
          </w:tcPr>
          <w:p w14:paraId="63BC68C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E0C4C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TRQ-SH</w:t>
            </w:r>
          </w:p>
        </w:tc>
      </w:tr>
      <w:tr w:rsidR="00612B4D" w:rsidRPr="00966615" w14:paraId="77B63E7C" w14:textId="77777777" w:rsidTr="00612B4D">
        <w:tc>
          <w:tcPr>
            <w:tcW w:w="651" w:type="pct"/>
            <w:noWrap/>
          </w:tcPr>
          <w:p w14:paraId="669616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1108 19 10</w:t>
            </w:r>
          </w:p>
        </w:tc>
        <w:tc>
          <w:tcPr>
            <w:tcW w:w="2205" w:type="pct"/>
          </w:tcPr>
          <w:p w14:paraId="26F7E6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rīsu ciete</w:t>
            </w:r>
          </w:p>
        </w:tc>
        <w:tc>
          <w:tcPr>
            <w:tcW w:w="1076" w:type="pct"/>
          </w:tcPr>
          <w:p w14:paraId="0F3FF7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216 EUR/1 000 kg</w:t>
            </w:r>
          </w:p>
        </w:tc>
        <w:tc>
          <w:tcPr>
            <w:tcW w:w="506" w:type="pct"/>
          </w:tcPr>
          <w:p w14:paraId="23F77D8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896AE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TRQ-SH</w:t>
            </w:r>
          </w:p>
        </w:tc>
      </w:tr>
      <w:tr w:rsidR="00612B4D" w:rsidRPr="00966615" w14:paraId="310588CB" w14:textId="77777777" w:rsidTr="00612B4D">
        <w:tc>
          <w:tcPr>
            <w:tcW w:w="651" w:type="pct"/>
            <w:noWrap/>
          </w:tcPr>
          <w:p w14:paraId="25881F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1108 19 90</w:t>
            </w:r>
          </w:p>
        </w:tc>
        <w:tc>
          <w:tcPr>
            <w:tcW w:w="2205" w:type="pct"/>
          </w:tcPr>
          <w:p w14:paraId="7236B0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713E3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166 EUR/1 000 kg</w:t>
            </w:r>
          </w:p>
        </w:tc>
        <w:tc>
          <w:tcPr>
            <w:tcW w:w="506" w:type="pct"/>
          </w:tcPr>
          <w:p w14:paraId="1108FA0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06DD8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TRQ-SH</w:t>
            </w:r>
          </w:p>
        </w:tc>
      </w:tr>
      <w:tr w:rsidR="00612B4D" w:rsidRPr="00966615" w14:paraId="6F608B04" w14:textId="77777777" w:rsidTr="00612B4D">
        <w:tc>
          <w:tcPr>
            <w:tcW w:w="651" w:type="pct"/>
            <w:noWrap/>
          </w:tcPr>
          <w:p w14:paraId="3C5D9E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1108 20 00</w:t>
            </w:r>
          </w:p>
        </w:tc>
        <w:tc>
          <w:tcPr>
            <w:tcW w:w="2205" w:type="pct"/>
          </w:tcPr>
          <w:p w14:paraId="6E861F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inulīns</w:t>
            </w:r>
          </w:p>
        </w:tc>
        <w:tc>
          <w:tcPr>
            <w:tcW w:w="1076" w:type="pct"/>
          </w:tcPr>
          <w:p w14:paraId="2A83F6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38BF5B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B5DFA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EAF6F3" w14:textId="77777777" w:rsidTr="00612B4D">
        <w:tc>
          <w:tcPr>
            <w:tcW w:w="651" w:type="pct"/>
            <w:noWrap/>
          </w:tcPr>
          <w:p w14:paraId="65C21C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1109 00 00</w:t>
            </w:r>
          </w:p>
        </w:tc>
        <w:tc>
          <w:tcPr>
            <w:tcW w:w="2205" w:type="pct"/>
          </w:tcPr>
          <w:p w14:paraId="62C590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Kviešu lipeklis, arī kaltēts</w:t>
            </w:r>
          </w:p>
        </w:tc>
        <w:tc>
          <w:tcPr>
            <w:tcW w:w="1076" w:type="pct"/>
          </w:tcPr>
          <w:p w14:paraId="504035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512 EUR/1 000 kg</w:t>
            </w:r>
          </w:p>
        </w:tc>
        <w:tc>
          <w:tcPr>
            <w:tcW w:w="506" w:type="pct"/>
          </w:tcPr>
          <w:p w14:paraId="4A4E50D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97F40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TRQ-SH</w:t>
            </w:r>
          </w:p>
        </w:tc>
      </w:tr>
      <w:tr w:rsidR="00612B4D" w:rsidRPr="00966615" w14:paraId="560B2C54" w14:textId="77777777" w:rsidTr="00612B4D">
        <w:tc>
          <w:tcPr>
            <w:tcW w:w="651" w:type="pct"/>
            <w:noWrap/>
          </w:tcPr>
          <w:p w14:paraId="0E10B8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1201 10 00</w:t>
            </w:r>
          </w:p>
        </w:tc>
        <w:tc>
          <w:tcPr>
            <w:tcW w:w="2205" w:type="pct"/>
          </w:tcPr>
          <w:p w14:paraId="327824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sējai</w:t>
            </w:r>
          </w:p>
        </w:tc>
        <w:tc>
          <w:tcPr>
            <w:tcW w:w="1076" w:type="pct"/>
          </w:tcPr>
          <w:p w14:paraId="461A02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ED242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33AE9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0209097" w14:textId="77777777" w:rsidTr="00612B4D">
        <w:tc>
          <w:tcPr>
            <w:tcW w:w="651" w:type="pct"/>
            <w:noWrap/>
          </w:tcPr>
          <w:p w14:paraId="05B06A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1201 90 00</w:t>
            </w:r>
          </w:p>
        </w:tc>
        <w:tc>
          <w:tcPr>
            <w:tcW w:w="2205" w:type="pct"/>
          </w:tcPr>
          <w:p w14:paraId="5BF1D3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75D78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7D39C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2059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AE25C92" w14:textId="77777777" w:rsidTr="00612B4D">
        <w:tc>
          <w:tcPr>
            <w:tcW w:w="651" w:type="pct"/>
            <w:noWrap/>
          </w:tcPr>
          <w:p w14:paraId="5C57C94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1202 30 00</w:t>
            </w:r>
          </w:p>
        </w:tc>
        <w:tc>
          <w:tcPr>
            <w:tcW w:w="2205" w:type="pct"/>
          </w:tcPr>
          <w:p w14:paraId="2ED142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sējai</w:t>
            </w:r>
          </w:p>
        </w:tc>
        <w:tc>
          <w:tcPr>
            <w:tcW w:w="1076" w:type="pct"/>
          </w:tcPr>
          <w:p w14:paraId="2CFC40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44B4D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7DE6C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41F1AC9" w14:textId="77777777" w:rsidTr="00612B4D">
        <w:tc>
          <w:tcPr>
            <w:tcW w:w="651" w:type="pct"/>
            <w:noWrap/>
          </w:tcPr>
          <w:p w14:paraId="090630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1202 41 00</w:t>
            </w:r>
          </w:p>
        </w:tc>
        <w:tc>
          <w:tcPr>
            <w:tcW w:w="2205" w:type="pct"/>
          </w:tcPr>
          <w:p w14:paraId="4D86E6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nelobīti</w:t>
            </w:r>
          </w:p>
        </w:tc>
        <w:tc>
          <w:tcPr>
            <w:tcW w:w="1076" w:type="pct"/>
          </w:tcPr>
          <w:p w14:paraId="4B4A1F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5B8A45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78569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20D2371" w14:textId="77777777" w:rsidTr="00612B4D">
        <w:tc>
          <w:tcPr>
            <w:tcW w:w="651" w:type="pct"/>
            <w:noWrap/>
          </w:tcPr>
          <w:p w14:paraId="18537E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1202 42 00</w:t>
            </w:r>
          </w:p>
        </w:tc>
        <w:tc>
          <w:tcPr>
            <w:tcW w:w="2205" w:type="pct"/>
          </w:tcPr>
          <w:p w14:paraId="561FCA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lobīti, arī šķelti</w:t>
            </w:r>
          </w:p>
        </w:tc>
        <w:tc>
          <w:tcPr>
            <w:tcW w:w="1076" w:type="pct"/>
          </w:tcPr>
          <w:p w14:paraId="1C9901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4D3566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AA6F4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EBDE51" w14:textId="77777777" w:rsidTr="00612B4D">
        <w:tc>
          <w:tcPr>
            <w:tcW w:w="651" w:type="pct"/>
            <w:noWrap/>
          </w:tcPr>
          <w:p w14:paraId="2D159F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1203 00 00</w:t>
            </w:r>
          </w:p>
        </w:tc>
        <w:tc>
          <w:tcPr>
            <w:tcW w:w="2205" w:type="pct"/>
          </w:tcPr>
          <w:p w14:paraId="319DC8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Kopra</w:t>
            </w:r>
          </w:p>
        </w:tc>
        <w:tc>
          <w:tcPr>
            <w:tcW w:w="1076" w:type="pct"/>
          </w:tcPr>
          <w:p w14:paraId="0D2316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20013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4DBFF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EAF751" w14:textId="77777777" w:rsidTr="00612B4D">
        <w:tc>
          <w:tcPr>
            <w:tcW w:w="651" w:type="pct"/>
            <w:noWrap/>
          </w:tcPr>
          <w:p w14:paraId="01BCC7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1204 00 10</w:t>
            </w:r>
          </w:p>
        </w:tc>
        <w:tc>
          <w:tcPr>
            <w:tcW w:w="2205" w:type="pct"/>
          </w:tcPr>
          <w:p w14:paraId="42311B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sējai</w:t>
            </w:r>
          </w:p>
        </w:tc>
        <w:tc>
          <w:tcPr>
            <w:tcW w:w="1076" w:type="pct"/>
          </w:tcPr>
          <w:p w14:paraId="70F612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B3FB40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5EB67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AAE44D" w14:textId="77777777" w:rsidTr="00612B4D">
        <w:tc>
          <w:tcPr>
            <w:tcW w:w="651" w:type="pct"/>
            <w:noWrap/>
          </w:tcPr>
          <w:p w14:paraId="3B1EC5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1204 00 90</w:t>
            </w:r>
          </w:p>
        </w:tc>
        <w:tc>
          <w:tcPr>
            <w:tcW w:w="2205" w:type="pct"/>
          </w:tcPr>
          <w:p w14:paraId="269B02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3CB96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44F63B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4B187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17C9CC" w14:textId="77777777" w:rsidTr="00612B4D">
        <w:tc>
          <w:tcPr>
            <w:tcW w:w="651" w:type="pct"/>
            <w:noWrap/>
          </w:tcPr>
          <w:p w14:paraId="1C0525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1205 10 10</w:t>
            </w:r>
          </w:p>
        </w:tc>
        <w:tc>
          <w:tcPr>
            <w:tcW w:w="2205" w:type="pct"/>
          </w:tcPr>
          <w:p w14:paraId="0C8BF7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sējai</w:t>
            </w:r>
          </w:p>
        </w:tc>
        <w:tc>
          <w:tcPr>
            <w:tcW w:w="1076" w:type="pct"/>
          </w:tcPr>
          <w:p w14:paraId="709513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212F23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BE27E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2B85682" w14:textId="77777777" w:rsidTr="00612B4D">
        <w:tc>
          <w:tcPr>
            <w:tcW w:w="651" w:type="pct"/>
            <w:noWrap/>
          </w:tcPr>
          <w:p w14:paraId="6AA580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1205 10 90</w:t>
            </w:r>
          </w:p>
        </w:tc>
        <w:tc>
          <w:tcPr>
            <w:tcW w:w="2205" w:type="pct"/>
          </w:tcPr>
          <w:p w14:paraId="6A40D1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3A0AB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5F0728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46646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8B31177" w14:textId="77777777" w:rsidTr="00612B4D">
        <w:tc>
          <w:tcPr>
            <w:tcW w:w="651" w:type="pct"/>
            <w:noWrap/>
          </w:tcPr>
          <w:p w14:paraId="54DBA0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1205 90 00</w:t>
            </w:r>
          </w:p>
        </w:tc>
        <w:tc>
          <w:tcPr>
            <w:tcW w:w="2205" w:type="pct"/>
          </w:tcPr>
          <w:p w14:paraId="0899EE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4598B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A3DE6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3B598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2F3AD6C" w14:textId="77777777" w:rsidTr="00612B4D">
        <w:tc>
          <w:tcPr>
            <w:tcW w:w="651" w:type="pct"/>
            <w:noWrap/>
          </w:tcPr>
          <w:p w14:paraId="78B1CF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1206 00 10</w:t>
            </w:r>
          </w:p>
        </w:tc>
        <w:tc>
          <w:tcPr>
            <w:tcW w:w="2205" w:type="pct"/>
          </w:tcPr>
          <w:p w14:paraId="587D05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sējai</w:t>
            </w:r>
          </w:p>
        </w:tc>
        <w:tc>
          <w:tcPr>
            <w:tcW w:w="1076" w:type="pct"/>
          </w:tcPr>
          <w:p w14:paraId="4F45CB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38CF6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1D712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59566FD" w14:textId="77777777" w:rsidTr="00612B4D">
        <w:tc>
          <w:tcPr>
            <w:tcW w:w="651" w:type="pct"/>
            <w:noWrap/>
          </w:tcPr>
          <w:p w14:paraId="5950BB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1206 00 91</w:t>
            </w:r>
          </w:p>
        </w:tc>
        <w:tc>
          <w:tcPr>
            <w:tcW w:w="2205" w:type="pct"/>
          </w:tcPr>
          <w:p w14:paraId="093287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lobītas; pelēkās vai baltsvītrainās čaumalās</w:t>
            </w:r>
          </w:p>
        </w:tc>
        <w:tc>
          <w:tcPr>
            <w:tcW w:w="1076" w:type="pct"/>
          </w:tcPr>
          <w:p w14:paraId="727DBC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CAA4D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C7167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01DBD5" w14:textId="77777777" w:rsidTr="00612B4D">
        <w:tc>
          <w:tcPr>
            <w:tcW w:w="651" w:type="pct"/>
            <w:noWrap/>
          </w:tcPr>
          <w:p w14:paraId="7F9CEC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1206 00 99</w:t>
            </w:r>
          </w:p>
        </w:tc>
        <w:tc>
          <w:tcPr>
            <w:tcW w:w="2205" w:type="pct"/>
          </w:tcPr>
          <w:p w14:paraId="422C96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38AF1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45CC6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63FB4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02C12A" w14:textId="77777777" w:rsidTr="00612B4D">
        <w:tc>
          <w:tcPr>
            <w:tcW w:w="651" w:type="pct"/>
            <w:noWrap/>
          </w:tcPr>
          <w:p w14:paraId="735B55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1207 10 00</w:t>
            </w:r>
          </w:p>
        </w:tc>
        <w:tc>
          <w:tcPr>
            <w:tcW w:w="2205" w:type="pct"/>
          </w:tcPr>
          <w:p w14:paraId="11EE77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palmu rieksti un kodoli</w:t>
            </w:r>
          </w:p>
        </w:tc>
        <w:tc>
          <w:tcPr>
            <w:tcW w:w="1076" w:type="pct"/>
          </w:tcPr>
          <w:p w14:paraId="047276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647445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715BD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2EDF29" w14:textId="77777777" w:rsidTr="00612B4D">
        <w:tc>
          <w:tcPr>
            <w:tcW w:w="651" w:type="pct"/>
            <w:noWrap/>
          </w:tcPr>
          <w:p w14:paraId="2CB944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1207 21 00</w:t>
            </w:r>
          </w:p>
        </w:tc>
        <w:tc>
          <w:tcPr>
            <w:tcW w:w="2205" w:type="pct"/>
          </w:tcPr>
          <w:p w14:paraId="5A8586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sējai</w:t>
            </w:r>
          </w:p>
        </w:tc>
        <w:tc>
          <w:tcPr>
            <w:tcW w:w="1076" w:type="pct"/>
          </w:tcPr>
          <w:p w14:paraId="4F8A24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194149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8E63F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6CF442" w14:textId="77777777" w:rsidTr="00612B4D">
        <w:tc>
          <w:tcPr>
            <w:tcW w:w="651" w:type="pct"/>
            <w:noWrap/>
          </w:tcPr>
          <w:p w14:paraId="3533DD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1207 29 00</w:t>
            </w:r>
          </w:p>
        </w:tc>
        <w:tc>
          <w:tcPr>
            <w:tcW w:w="2205" w:type="pct"/>
          </w:tcPr>
          <w:p w14:paraId="21B72A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AD8A5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46119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C1165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96A424" w14:textId="77777777" w:rsidTr="00612B4D">
        <w:tc>
          <w:tcPr>
            <w:tcW w:w="651" w:type="pct"/>
            <w:noWrap/>
          </w:tcPr>
          <w:p w14:paraId="78E3482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1207 30 00</w:t>
            </w:r>
          </w:p>
        </w:tc>
        <w:tc>
          <w:tcPr>
            <w:tcW w:w="2205" w:type="pct"/>
          </w:tcPr>
          <w:p w14:paraId="4253DC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rīcinauga sēklas</w:t>
            </w:r>
          </w:p>
        </w:tc>
        <w:tc>
          <w:tcPr>
            <w:tcW w:w="1076" w:type="pct"/>
          </w:tcPr>
          <w:p w14:paraId="264DFB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8B48F2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1E552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E7051D" w14:textId="77777777" w:rsidTr="00612B4D">
        <w:tc>
          <w:tcPr>
            <w:tcW w:w="651" w:type="pct"/>
            <w:noWrap/>
          </w:tcPr>
          <w:p w14:paraId="6F23BC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1207 40 10</w:t>
            </w:r>
          </w:p>
        </w:tc>
        <w:tc>
          <w:tcPr>
            <w:tcW w:w="2205" w:type="pct"/>
          </w:tcPr>
          <w:p w14:paraId="4900F9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sējai</w:t>
            </w:r>
          </w:p>
        </w:tc>
        <w:tc>
          <w:tcPr>
            <w:tcW w:w="1076" w:type="pct"/>
          </w:tcPr>
          <w:p w14:paraId="457D8F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CF0B51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9607E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AD1E3E" w14:textId="77777777" w:rsidTr="00612B4D">
        <w:tc>
          <w:tcPr>
            <w:tcW w:w="651" w:type="pct"/>
            <w:noWrap/>
          </w:tcPr>
          <w:p w14:paraId="4ABBF1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1207 40 90</w:t>
            </w:r>
          </w:p>
        </w:tc>
        <w:tc>
          <w:tcPr>
            <w:tcW w:w="2205" w:type="pct"/>
          </w:tcPr>
          <w:p w14:paraId="272B4A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2D437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25D6C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5059E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96C566" w14:textId="77777777" w:rsidTr="00612B4D">
        <w:tc>
          <w:tcPr>
            <w:tcW w:w="651" w:type="pct"/>
            <w:noWrap/>
          </w:tcPr>
          <w:p w14:paraId="136DF7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1207 50 10</w:t>
            </w:r>
          </w:p>
        </w:tc>
        <w:tc>
          <w:tcPr>
            <w:tcW w:w="2205" w:type="pct"/>
          </w:tcPr>
          <w:p w14:paraId="7CC4A3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sējai</w:t>
            </w:r>
          </w:p>
        </w:tc>
        <w:tc>
          <w:tcPr>
            <w:tcW w:w="1076" w:type="pct"/>
          </w:tcPr>
          <w:p w14:paraId="1EC75A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0D914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304B4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8D1C1F6" w14:textId="77777777" w:rsidTr="00612B4D">
        <w:tc>
          <w:tcPr>
            <w:tcW w:w="651" w:type="pct"/>
            <w:noWrap/>
          </w:tcPr>
          <w:p w14:paraId="411FB4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1207 50 90</w:t>
            </w:r>
          </w:p>
        </w:tc>
        <w:tc>
          <w:tcPr>
            <w:tcW w:w="2205" w:type="pct"/>
          </w:tcPr>
          <w:p w14:paraId="786A9F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D69B5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B66B6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E694D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D996633" w14:textId="77777777" w:rsidTr="00612B4D">
        <w:tc>
          <w:tcPr>
            <w:tcW w:w="651" w:type="pct"/>
            <w:noWrap/>
          </w:tcPr>
          <w:p w14:paraId="520AF8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1207 60 00</w:t>
            </w:r>
          </w:p>
        </w:tc>
        <w:tc>
          <w:tcPr>
            <w:tcW w:w="2205" w:type="pct"/>
          </w:tcPr>
          <w:p w14:paraId="09DCA8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saflora (</w:t>
            </w:r>
            <w:r w:rsidRPr="00966615">
              <w:rPr>
                <w:rFonts w:asciiTheme="majorBidi" w:hAnsiTheme="majorBidi" w:cstheme="majorBidi"/>
                <w:i/>
                <w:lang w:val="lv-LV"/>
              </w:rPr>
              <w:t>Carthamus tinctorius</w:t>
            </w:r>
            <w:r w:rsidRPr="00966615">
              <w:rPr>
                <w:rFonts w:asciiTheme="majorBidi" w:hAnsiTheme="majorBidi" w:cstheme="majorBidi"/>
                <w:lang w:val="lv-LV"/>
              </w:rPr>
              <w:t>) sēklas</w:t>
            </w:r>
          </w:p>
        </w:tc>
        <w:tc>
          <w:tcPr>
            <w:tcW w:w="1076" w:type="pct"/>
          </w:tcPr>
          <w:p w14:paraId="714B6D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5A5D9C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9FDA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208C55" w14:textId="77777777" w:rsidTr="00612B4D">
        <w:tc>
          <w:tcPr>
            <w:tcW w:w="651" w:type="pct"/>
            <w:noWrap/>
          </w:tcPr>
          <w:p w14:paraId="30F2A5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1207 70 00</w:t>
            </w:r>
          </w:p>
        </w:tc>
        <w:tc>
          <w:tcPr>
            <w:tcW w:w="2205" w:type="pct"/>
          </w:tcPr>
          <w:p w14:paraId="67BA18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meloņu sēklas</w:t>
            </w:r>
          </w:p>
        </w:tc>
        <w:tc>
          <w:tcPr>
            <w:tcW w:w="1076" w:type="pct"/>
          </w:tcPr>
          <w:p w14:paraId="695C5C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74BD6A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37658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5A93E3" w14:textId="77777777" w:rsidTr="00612B4D">
        <w:tc>
          <w:tcPr>
            <w:tcW w:w="651" w:type="pct"/>
            <w:noWrap/>
          </w:tcPr>
          <w:p w14:paraId="41B493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1207 91 10</w:t>
            </w:r>
          </w:p>
        </w:tc>
        <w:tc>
          <w:tcPr>
            <w:tcW w:w="2205" w:type="pct"/>
          </w:tcPr>
          <w:p w14:paraId="478FB5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sējai</w:t>
            </w:r>
          </w:p>
        </w:tc>
        <w:tc>
          <w:tcPr>
            <w:tcW w:w="1076" w:type="pct"/>
          </w:tcPr>
          <w:p w14:paraId="6F41CD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A6595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637F2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212B74" w14:textId="77777777" w:rsidTr="00612B4D">
        <w:tc>
          <w:tcPr>
            <w:tcW w:w="651" w:type="pct"/>
            <w:noWrap/>
          </w:tcPr>
          <w:p w14:paraId="7CE82F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1207 91 90</w:t>
            </w:r>
          </w:p>
        </w:tc>
        <w:tc>
          <w:tcPr>
            <w:tcW w:w="2205" w:type="pct"/>
          </w:tcPr>
          <w:p w14:paraId="727BB8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F586C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E510B8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634AE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E9C4FF" w14:textId="77777777" w:rsidTr="00612B4D">
        <w:tc>
          <w:tcPr>
            <w:tcW w:w="651" w:type="pct"/>
            <w:noWrap/>
          </w:tcPr>
          <w:p w14:paraId="598CFF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1207 99 20</w:t>
            </w:r>
          </w:p>
        </w:tc>
        <w:tc>
          <w:tcPr>
            <w:tcW w:w="2205" w:type="pct"/>
          </w:tcPr>
          <w:p w14:paraId="112BC2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sējai</w:t>
            </w:r>
          </w:p>
        </w:tc>
        <w:tc>
          <w:tcPr>
            <w:tcW w:w="1076" w:type="pct"/>
          </w:tcPr>
          <w:p w14:paraId="56C367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1768CD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0618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8F3683D" w14:textId="77777777" w:rsidTr="00612B4D">
        <w:tc>
          <w:tcPr>
            <w:tcW w:w="651" w:type="pct"/>
            <w:noWrap/>
          </w:tcPr>
          <w:p w14:paraId="533765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1207 99 91</w:t>
            </w:r>
          </w:p>
        </w:tc>
        <w:tc>
          <w:tcPr>
            <w:tcW w:w="2205" w:type="pct"/>
          </w:tcPr>
          <w:p w14:paraId="0F4434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kaņepju sēklas</w:t>
            </w:r>
          </w:p>
        </w:tc>
        <w:tc>
          <w:tcPr>
            <w:tcW w:w="1076" w:type="pct"/>
          </w:tcPr>
          <w:p w14:paraId="46AC5F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DEA7F9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82D9D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EA508B" w14:textId="77777777" w:rsidTr="00612B4D">
        <w:tc>
          <w:tcPr>
            <w:tcW w:w="651" w:type="pct"/>
            <w:noWrap/>
          </w:tcPr>
          <w:p w14:paraId="0CF2E2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1207 99 96</w:t>
            </w:r>
          </w:p>
        </w:tc>
        <w:tc>
          <w:tcPr>
            <w:tcW w:w="2205" w:type="pct"/>
          </w:tcPr>
          <w:p w14:paraId="5CE42E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8DEC7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595D67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050CD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964165" w14:textId="77777777" w:rsidTr="00612B4D">
        <w:tc>
          <w:tcPr>
            <w:tcW w:w="651" w:type="pct"/>
            <w:noWrap/>
          </w:tcPr>
          <w:p w14:paraId="4620D8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1208 10 00</w:t>
            </w:r>
          </w:p>
        </w:tc>
        <w:tc>
          <w:tcPr>
            <w:tcW w:w="2205" w:type="pct"/>
          </w:tcPr>
          <w:p w14:paraId="752C4D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sojas pupu</w:t>
            </w:r>
          </w:p>
        </w:tc>
        <w:tc>
          <w:tcPr>
            <w:tcW w:w="1076" w:type="pct"/>
          </w:tcPr>
          <w:p w14:paraId="3F97E9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1ED0B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DD0FD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8A03AC" w14:textId="77777777" w:rsidTr="00612B4D">
        <w:tc>
          <w:tcPr>
            <w:tcW w:w="651" w:type="pct"/>
            <w:noWrap/>
          </w:tcPr>
          <w:p w14:paraId="405785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1208 90 00</w:t>
            </w:r>
          </w:p>
        </w:tc>
        <w:tc>
          <w:tcPr>
            <w:tcW w:w="2205" w:type="pct"/>
          </w:tcPr>
          <w:p w14:paraId="78AA4A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7FD0F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255D54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1E37E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3F9A5A1" w14:textId="77777777" w:rsidTr="00612B4D">
        <w:tc>
          <w:tcPr>
            <w:tcW w:w="651" w:type="pct"/>
            <w:noWrap/>
          </w:tcPr>
          <w:p w14:paraId="6CBBD4B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1209 10 00</w:t>
            </w:r>
          </w:p>
        </w:tc>
        <w:tc>
          <w:tcPr>
            <w:tcW w:w="2205" w:type="pct"/>
          </w:tcPr>
          <w:p w14:paraId="7CDB8A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cukurbiešu sēklas</w:t>
            </w:r>
          </w:p>
        </w:tc>
        <w:tc>
          <w:tcPr>
            <w:tcW w:w="1076" w:type="pct"/>
          </w:tcPr>
          <w:p w14:paraId="0D51C9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59DC18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016C1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772B34" w14:textId="77777777" w:rsidTr="00612B4D">
        <w:tc>
          <w:tcPr>
            <w:tcW w:w="651" w:type="pct"/>
            <w:noWrap/>
          </w:tcPr>
          <w:p w14:paraId="7B5406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1209 21 00</w:t>
            </w:r>
          </w:p>
        </w:tc>
        <w:tc>
          <w:tcPr>
            <w:tcW w:w="2205" w:type="pct"/>
          </w:tcPr>
          <w:p w14:paraId="618578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lucernas sēklas</w:t>
            </w:r>
          </w:p>
        </w:tc>
        <w:tc>
          <w:tcPr>
            <w:tcW w:w="1076" w:type="pct"/>
          </w:tcPr>
          <w:p w14:paraId="586CA8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B866D4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F1C58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138A7F" w14:textId="77777777" w:rsidTr="00612B4D">
        <w:tc>
          <w:tcPr>
            <w:tcW w:w="651" w:type="pct"/>
            <w:noWrap/>
          </w:tcPr>
          <w:p w14:paraId="2FC112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1209 22 10</w:t>
            </w:r>
          </w:p>
        </w:tc>
        <w:tc>
          <w:tcPr>
            <w:tcW w:w="2205" w:type="pct"/>
          </w:tcPr>
          <w:p w14:paraId="1CF283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sarkanā āboliņa (</w:t>
            </w:r>
            <w:r w:rsidRPr="00966615">
              <w:rPr>
                <w:rFonts w:asciiTheme="majorBidi" w:hAnsiTheme="majorBidi" w:cstheme="majorBidi"/>
                <w:i/>
                <w:lang w:val="lv-LV"/>
              </w:rPr>
              <w:t>Trifolium pratense</w:t>
            </w:r>
            <w:r w:rsidRPr="00966615">
              <w:rPr>
                <w:rFonts w:asciiTheme="majorBidi" w:hAnsiTheme="majorBidi" w:cstheme="majorBidi"/>
                <w:lang w:val="lv-LV"/>
              </w:rPr>
              <w:t xml:space="preserve"> L.)</w:t>
            </w:r>
          </w:p>
        </w:tc>
        <w:tc>
          <w:tcPr>
            <w:tcW w:w="1076" w:type="pct"/>
          </w:tcPr>
          <w:p w14:paraId="1EA971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571213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014F5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17459E" w14:textId="77777777" w:rsidTr="00612B4D">
        <w:tc>
          <w:tcPr>
            <w:tcW w:w="651" w:type="pct"/>
            <w:noWrap/>
          </w:tcPr>
          <w:p w14:paraId="2BB530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1209 22 80</w:t>
            </w:r>
          </w:p>
        </w:tc>
        <w:tc>
          <w:tcPr>
            <w:tcW w:w="2205" w:type="pct"/>
          </w:tcPr>
          <w:p w14:paraId="610653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AB529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306E10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9F2CF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5C96AD" w14:textId="77777777" w:rsidTr="00612B4D">
        <w:tc>
          <w:tcPr>
            <w:tcW w:w="651" w:type="pct"/>
            <w:noWrap/>
          </w:tcPr>
          <w:p w14:paraId="3ED6A9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1209 23 11</w:t>
            </w:r>
          </w:p>
        </w:tc>
        <w:tc>
          <w:tcPr>
            <w:tcW w:w="2205" w:type="pct"/>
          </w:tcPr>
          <w:p w14:paraId="4C38EF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pļavas auzenes (</w:t>
            </w:r>
            <w:r w:rsidRPr="00966615">
              <w:rPr>
                <w:rFonts w:asciiTheme="majorBidi" w:hAnsiTheme="majorBidi" w:cstheme="majorBidi"/>
                <w:i/>
                <w:lang w:val="lv-LV"/>
              </w:rPr>
              <w:t>Festuca pratensis</w:t>
            </w:r>
            <w:r w:rsidRPr="00966615">
              <w:rPr>
                <w:rFonts w:asciiTheme="majorBidi" w:hAnsiTheme="majorBidi" w:cstheme="majorBidi"/>
                <w:lang w:val="lv-LV"/>
              </w:rPr>
              <w:t xml:space="preserve"> Huds.) sēklas</w:t>
            </w:r>
          </w:p>
        </w:tc>
        <w:tc>
          <w:tcPr>
            <w:tcW w:w="1076" w:type="pct"/>
          </w:tcPr>
          <w:p w14:paraId="3F507E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09DC0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B4B28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295EFB" w14:textId="77777777" w:rsidTr="00612B4D">
        <w:tc>
          <w:tcPr>
            <w:tcW w:w="651" w:type="pct"/>
            <w:noWrap/>
          </w:tcPr>
          <w:p w14:paraId="640D5A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1209 23 15</w:t>
            </w:r>
          </w:p>
        </w:tc>
        <w:tc>
          <w:tcPr>
            <w:tcW w:w="2205" w:type="pct"/>
          </w:tcPr>
          <w:p w14:paraId="6F49E0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sarkanās auzenes (</w:t>
            </w:r>
            <w:r w:rsidRPr="00966615">
              <w:rPr>
                <w:rFonts w:asciiTheme="majorBidi" w:hAnsiTheme="majorBidi" w:cstheme="majorBidi"/>
                <w:i/>
                <w:lang w:val="lv-LV"/>
              </w:rPr>
              <w:t>Festuca rubra</w:t>
            </w:r>
            <w:r w:rsidRPr="00966615">
              <w:rPr>
                <w:rFonts w:asciiTheme="majorBidi" w:hAnsiTheme="majorBidi" w:cstheme="majorBidi"/>
                <w:lang w:val="lv-LV"/>
              </w:rPr>
              <w:t xml:space="preserve"> L.) sēklas</w:t>
            </w:r>
          </w:p>
        </w:tc>
        <w:tc>
          <w:tcPr>
            <w:tcW w:w="1076" w:type="pct"/>
          </w:tcPr>
          <w:p w14:paraId="003BE1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443D1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8BC05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8D5BEA" w14:textId="77777777" w:rsidTr="00612B4D">
        <w:tc>
          <w:tcPr>
            <w:tcW w:w="651" w:type="pct"/>
            <w:noWrap/>
          </w:tcPr>
          <w:p w14:paraId="3E2D7F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1209 23 80</w:t>
            </w:r>
          </w:p>
        </w:tc>
        <w:tc>
          <w:tcPr>
            <w:tcW w:w="2205" w:type="pct"/>
          </w:tcPr>
          <w:p w14:paraId="7274FC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D02C1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DC9D27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29AF3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865F94" w14:textId="77777777" w:rsidTr="00612B4D">
        <w:tc>
          <w:tcPr>
            <w:tcW w:w="651" w:type="pct"/>
            <w:noWrap/>
          </w:tcPr>
          <w:p w14:paraId="030BE1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1209 24 00</w:t>
            </w:r>
          </w:p>
        </w:tc>
        <w:tc>
          <w:tcPr>
            <w:tcW w:w="2205" w:type="pct"/>
          </w:tcPr>
          <w:p w14:paraId="79C56D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pļavas skareņu (</w:t>
            </w:r>
            <w:r w:rsidRPr="00966615">
              <w:rPr>
                <w:rFonts w:asciiTheme="majorBidi" w:hAnsiTheme="majorBidi" w:cstheme="majorBidi"/>
                <w:i/>
                <w:lang w:val="lv-LV"/>
              </w:rPr>
              <w:t>Poa pratensis</w:t>
            </w:r>
            <w:r w:rsidRPr="00966615">
              <w:rPr>
                <w:rFonts w:asciiTheme="majorBidi" w:hAnsiTheme="majorBidi" w:cstheme="majorBidi"/>
                <w:lang w:val="lv-LV"/>
              </w:rPr>
              <w:t xml:space="preserve"> L.) sēklas</w:t>
            </w:r>
          </w:p>
        </w:tc>
        <w:tc>
          <w:tcPr>
            <w:tcW w:w="1076" w:type="pct"/>
          </w:tcPr>
          <w:p w14:paraId="25FF7B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53B052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441C7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7159B2B" w14:textId="77777777" w:rsidTr="00612B4D">
        <w:tc>
          <w:tcPr>
            <w:tcW w:w="651" w:type="pct"/>
            <w:noWrap/>
          </w:tcPr>
          <w:p w14:paraId="100DB5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1209 25 10</w:t>
            </w:r>
          </w:p>
        </w:tc>
        <w:tc>
          <w:tcPr>
            <w:tcW w:w="2205" w:type="pct"/>
          </w:tcPr>
          <w:p w14:paraId="7905C3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daudzziedu airenes (ieskaitot viengadīgo aireni) (</w:t>
            </w:r>
            <w:r w:rsidRPr="00966615">
              <w:rPr>
                <w:rFonts w:asciiTheme="majorBidi" w:hAnsiTheme="majorBidi" w:cstheme="majorBidi"/>
                <w:i/>
                <w:lang w:val="lv-LV"/>
              </w:rPr>
              <w:t xml:space="preserve">Lolium multiflorum </w:t>
            </w:r>
            <w:r w:rsidRPr="00966615">
              <w:rPr>
                <w:rFonts w:asciiTheme="majorBidi" w:hAnsiTheme="majorBidi" w:cstheme="majorBidi"/>
                <w:lang w:val="lv-LV"/>
              </w:rPr>
              <w:t>Lam.) sēklas</w:t>
            </w:r>
          </w:p>
        </w:tc>
        <w:tc>
          <w:tcPr>
            <w:tcW w:w="1076" w:type="pct"/>
          </w:tcPr>
          <w:p w14:paraId="6D247A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B7BCDC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791FF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03AD55" w14:textId="77777777" w:rsidTr="00612B4D">
        <w:tc>
          <w:tcPr>
            <w:tcW w:w="651" w:type="pct"/>
            <w:noWrap/>
          </w:tcPr>
          <w:p w14:paraId="22EEA4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1209 25 90</w:t>
            </w:r>
          </w:p>
        </w:tc>
        <w:tc>
          <w:tcPr>
            <w:tcW w:w="2205" w:type="pct"/>
          </w:tcPr>
          <w:p w14:paraId="383520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daudzgadīgās airenes (</w:t>
            </w:r>
            <w:r w:rsidRPr="00966615">
              <w:rPr>
                <w:rFonts w:asciiTheme="majorBidi" w:hAnsiTheme="majorBidi" w:cstheme="majorBidi"/>
                <w:i/>
                <w:lang w:val="lv-LV"/>
              </w:rPr>
              <w:t>Lolium perenne</w:t>
            </w:r>
            <w:r w:rsidRPr="00966615">
              <w:rPr>
                <w:rFonts w:asciiTheme="majorBidi" w:hAnsiTheme="majorBidi" w:cstheme="majorBidi"/>
                <w:lang w:val="lv-LV"/>
              </w:rPr>
              <w:t xml:space="preserve"> L.) sēklas</w:t>
            </w:r>
          </w:p>
        </w:tc>
        <w:tc>
          <w:tcPr>
            <w:tcW w:w="1076" w:type="pct"/>
          </w:tcPr>
          <w:p w14:paraId="693406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BE7ABE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1B9FB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F894814" w14:textId="77777777" w:rsidTr="00612B4D">
        <w:tc>
          <w:tcPr>
            <w:tcW w:w="651" w:type="pct"/>
            <w:noWrap/>
          </w:tcPr>
          <w:p w14:paraId="131D93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1209 29 45</w:t>
            </w:r>
          </w:p>
        </w:tc>
        <w:tc>
          <w:tcPr>
            <w:tcW w:w="2205" w:type="pct"/>
          </w:tcPr>
          <w:p w14:paraId="70A07A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pļavas timotiņa sēklas; vīķu sēklas; skareņu (</w:t>
            </w:r>
            <w:r w:rsidRPr="00966615">
              <w:rPr>
                <w:rFonts w:asciiTheme="majorBidi" w:hAnsiTheme="majorBidi" w:cstheme="majorBidi"/>
                <w:i/>
                <w:iCs/>
                <w:lang w:val="lv-LV"/>
              </w:rPr>
              <w:t>Poa palustris</w:t>
            </w:r>
            <w:r w:rsidRPr="00966615">
              <w:rPr>
                <w:rFonts w:asciiTheme="majorBidi" w:hAnsiTheme="majorBidi" w:cstheme="majorBidi"/>
                <w:lang w:val="lv-LV"/>
              </w:rPr>
              <w:t xml:space="preserve"> L., </w:t>
            </w:r>
            <w:r w:rsidRPr="00966615">
              <w:rPr>
                <w:rFonts w:asciiTheme="majorBidi" w:hAnsiTheme="majorBidi" w:cstheme="majorBidi"/>
                <w:i/>
                <w:lang w:val="lv-LV"/>
              </w:rPr>
              <w:t>Poa trivialis</w:t>
            </w:r>
            <w:r w:rsidRPr="00966615">
              <w:rPr>
                <w:rFonts w:asciiTheme="majorBidi" w:hAnsiTheme="majorBidi" w:cstheme="majorBidi"/>
                <w:lang w:val="lv-LV"/>
              </w:rPr>
              <w:t xml:space="preserve"> L.) sēklas; parastās kamolzāles (</w:t>
            </w:r>
            <w:r w:rsidRPr="00966615">
              <w:rPr>
                <w:rFonts w:asciiTheme="majorBidi" w:hAnsiTheme="majorBidi" w:cstheme="majorBidi"/>
                <w:i/>
                <w:lang w:val="lv-LV"/>
              </w:rPr>
              <w:t>Dactylis glomerata</w:t>
            </w:r>
            <w:r w:rsidRPr="00966615">
              <w:rPr>
                <w:rFonts w:asciiTheme="majorBidi" w:hAnsiTheme="majorBidi" w:cstheme="majorBidi"/>
                <w:lang w:val="lv-LV"/>
              </w:rPr>
              <w:t xml:space="preserve"> L.) sēklas; smilgu (</w:t>
            </w:r>
            <w:r w:rsidRPr="00966615">
              <w:rPr>
                <w:rFonts w:asciiTheme="majorBidi" w:hAnsiTheme="majorBidi" w:cstheme="majorBidi"/>
                <w:i/>
                <w:lang w:val="lv-LV"/>
              </w:rPr>
              <w:t>Agrostis</w:t>
            </w:r>
            <w:r w:rsidRPr="00966615">
              <w:rPr>
                <w:rFonts w:asciiTheme="majorBidi" w:hAnsiTheme="majorBidi" w:cstheme="majorBidi"/>
                <w:lang w:val="lv-LV"/>
              </w:rPr>
              <w:t>) sēklas</w:t>
            </w:r>
          </w:p>
        </w:tc>
        <w:tc>
          <w:tcPr>
            <w:tcW w:w="1076" w:type="pct"/>
          </w:tcPr>
          <w:p w14:paraId="578758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E6409F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EDF81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DBF47E" w14:textId="77777777" w:rsidTr="00612B4D">
        <w:tc>
          <w:tcPr>
            <w:tcW w:w="651" w:type="pct"/>
            <w:noWrap/>
          </w:tcPr>
          <w:p w14:paraId="109F0A5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1209 29 50</w:t>
            </w:r>
          </w:p>
        </w:tc>
        <w:tc>
          <w:tcPr>
            <w:tcW w:w="2205" w:type="pct"/>
          </w:tcPr>
          <w:p w14:paraId="405BCA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lupīnas sēklas</w:t>
            </w:r>
          </w:p>
        </w:tc>
        <w:tc>
          <w:tcPr>
            <w:tcW w:w="1076" w:type="pct"/>
          </w:tcPr>
          <w:p w14:paraId="1C773A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510E2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3BD8D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8B41F46" w14:textId="77777777" w:rsidTr="00612B4D">
        <w:tc>
          <w:tcPr>
            <w:tcW w:w="651" w:type="pct"/>
            <w:noWrap/>
          </w:tcPr>
          <w:p w14:paraId="363F66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1209 29 60</w:t>
            </w:r>
          </w:p>
        </w:tc>
        <w:tc>
          <w:tcPr>
            <w:tcW w:w="2205" w:type="pct"/>
          </w:tcPr>
          <w:p w14:paraId="395AAF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lopbarības biešu (</w:t>
            </w:r>
            <w:r w:rsidRPr="00966615">
              <w:rPr>
                <w:rFonts w:asciiTheme="majorBidi" w:hAnsiTheme="majorBidi" w:cstheme="majorBidi"/>
                <w:i/>
                <w:lang w:val="lv-LV"/>
              </w:rPr>
              <w:t>Beta vulgaris</w:t>
            </w:r>
            <w:r w:rsidRPr="00966615">
              <w:rPr>
                <w:rFonts w:asciiTheme="majorBidi" w:hAnsiTheme="majorBidi" w:cstheme="majorBidi"/>
                <w:lang w:val="lv-LV"/>
              </w:rPr>
              <w:t xml:space="preserve"> var. </w:t>
            </w:r>
            <w:r w:rsidRPr="00966615">
              <w:rPr>
                <w:rFonts w:asciiTheme="majorBidi" w:hAnsiTheme="majorBidi" w:cstheme="majorBidi"/>
                <w:i/>
                <w:lang w:val="lv-LV"/>
              </w:rPr>
              <w:t>alba</w:t>
            </w:r>
            <w:r w:rsidRPr="00966615">
              <w:rPr>
                <w:rFonts w:asciiTheme="majorBidi" w:hAnsiTheme="majorBidi" w:cstheme="majorBidi"/>
                <w:lang w:val="lv-LV"/>
              </w:rPr>
              <w:t>) sēklas</w:t>
            </w:r>
          </w:p>
        </w:tc>
        <w:tc>
          <w:tcPr>
            <w:tcW w:w="1076" w:type="pct"/>
          </w:tcPr>
          <w:p w14:paraId="66FEA7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26E255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69B23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E09A34" w14:textId="77777777" w:rsidTr="00612B4D">
        <w:tc>
          <w:tcPr>
            <w:tcW w:w="651" w:type="pct"/>
            <w:noWrap/>
          </w:tcPr>
          <w:p w14:paraId="6120BD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1209 29 80</w:t>
            </w:r>
          </w:p>
        </w:tc>
        <w:tc>
          <w:tcPr>
            <w:tcW w:w="2205" w:type="pct"/>
          </w:tcPr>
          <w:p w14:paraId="4014FD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05A70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89CB67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F1042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8306869" w14:textId="77777777" w:rsidTr="00612B4D">
        <w:tc>
          <w:tcPr>
            <w:tcW w:w="651" w:type="pct"/>
            <w:noWrap/>
          </w:tcPr>
          <w:p w14:paraId="3C8898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1209 30 00</w:t>
            </w:r>
          </w:p>
        </w:tc>
        <w:tc>
          <w:tcPr>
            <w:tcW w:w="2205" w:type="pct"/>
          </w:tcPr>
          <w:p w14:paraId="5F5EB1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galvenokārt ziedu iegūšanai audzējamo zālaugu sēklas</w:t>
            </w:r>
          </w:p>
        </w:tc>
        <w:tc>
          <w:tcPr>
            <w:tcW w:w="1076" w:type="pct"/>
          </w:tcPr>
          <w:p w14:paraId="4ED9F3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A605B2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9500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82867B" w14:textId="77777777" w:rsidTr="00612B4D">
        <w:tc>
          <w:tcPr>
            <w:tcW w:w="651" w:type="pct"/>
            <w:noWrap/>
          </w:tcPr>
          <w:p w14:paraId="542275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1209 91 30</w:t>
            </w:r>
          </w:p>
        </w:tc>
        <w:tc>
          <w:tcPr>
            <w:tcW w:w="2205" w:type="pct"/>
          </w:tcPr>
          <w:p w14:paraId="48F1B6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galda jeb sarkano biešu (</w:t>
            </w:r>
            <w:r w:rsidRPr="00966615">
              <w:rPr>
                <w:rFonts w:asciiTheme="majorBidi" w:hAnsiTheme="majorBidi" w:cstheme="majorBidi"/>
                <w:i/>
                <w:lang w:val="lv-LV"/>
              </w:rPr>
              <w:t>Beta vulgaris</w:t>
            </w:r>
            <w:r w:rsidRPr="00966615">
              <w:rPr>
                <w:rFonts w:asciiTheme="majorBidi" w:hAnsiTheme="majorBidi" w:cstheme="majorBidi"/>
                <w:lang w:val="lv-LV"/>
              </w:rPr>
              <w:t xml:space="preserve"> var. </w:t>
            </w:r>
            <w:r w:rsidRPr="00966615">
              <w:rPr>
                <w:rFonts w:asciiTheme="majorBidi" w:hAnsiTheme="majorBidi" w:cstheme="majorBidi"/>
                <w:i/>
                <w:lang w:val="lv-LV"/>
              </w:rPr>
              <w:t>conditiva</w:t>
            </w:r>
            <w:r w:rsidRPr="00966615">
              <w:rPr>
                <w:rFonts w:asciiTheme="majorBidi" w:hAnsiTheme="majorBidi" w:cstheme="majorBidi"/>
                <w:lang w:val="lv-LV"/>
              </w:rPr>
              <w:t>) sēklas</w:t>
            </w:r>
          </w:p>
        </w:tc>
        <w:tc>
          <w:tcPr>
            <w:tcW w:w="1076" w:type="pct"/>
          </w:tcPr>
          <w:p w14:paraId="7BEECA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2CA6FF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B368B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C48FAD" w14:textId="77777777" w:rsidTr="00612B4D">
        <w:tc>
          <w:tcPr>
            <w:tcW w:w="651" w:type="pct"/>
            <w:noWrap/>
          </w:tcPr>
          <w:p w14:paraId="086E25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1209 91 80</w:t>
            </w:r>
          </w:p>
        </w:tc>
        <w:tc>
          <w:tcPr>
            <w:tcW w:w="2205" w:type="pct"/>
          </w:tcPr>
          <w:p w14:paraId="04A473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3E4AD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6D8E5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9E720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2AE682" w14:textId="77777777" w:rsidTr="00612B4D">
        <w:tc>
          <w:tcPr>
            <w:tcW w:w="651" w:type="pct"/>
            <w:noWrap/>
          </w:tcPr>
          <w:p w14:paraId="69C89F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1209 99 10</w:t>
            </w:r>
          </w:p>
        </w:tc>
        <w:tc>
          <w:tcPr>
            <w:tcW w:w="2205" w:type="pct"/>
          </w:tcPr>
          <w:p w14:paraId="5091B4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meža koku sēklas</w:t>
            </w:r>
          </w:p>
        </w:tc>
        <w:tc>
          <w:tcPr>
            <w:tcW w:w="1076" w:type="pct"/>
          </w:tcPr>
          <w:p w14:paraId="00BD44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7FFC4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A20BE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00F0BA" w14:textId="77777777" w:rsidTr="00612B4D">
        <w:tc>
          <w:tcPr>
            <w:tcW w:w="651" w:type="pct"/>
            <w:noWrap/>
          </w:tcPr>
          <w:p w14:paraId="19D9DF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1209 99 91</w:t>
            </w:r>
          </w:p>
        </w:tc>
        <w:tc>
          <w:tcPr>
            <w:tcW w:w="2205" w:type="pct"/>
          </w:tcPr>
          <w:p w14:paraId="5672FA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galvenokārt ziedu iegūšanai audzējamo augu sēklas, izņemot apakšpozīcijā 1209 30 minētās</w:t>
            </w:r>
          </w:p>
        </w:tc>
        <w:tc>
          <w:tcPr>
            <w:tcW w:w="1076" w:type="pct"/>
          </w:tcPr>
          <w:p w14:paraId="13F36C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C9E1A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87008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21121D" w14:textId="77777777" w:rsidTr="00612B4D">
        <w:tc>
          <w:tcPr>
            <w:tcW w:w="651" w:type="pct"/>
            <w:noWrap/>
          </w:tcPr>
          <w:p w14:paraId="081FFE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1209 99 99</w:t>
            </w:r>
          </w:p>
        </w:tc>
        <w:tc>
          <w:tcPr>
            <w:tcW w:w="2205" w:type="pct"/>
          </w:tcPr>
          <w:p w14:paraId="4E6C2E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749BC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2DD3B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C35D4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9B7A3F" w14:textId="77777777" w:rsidTr="00612B4D">
        <w:tc>
          <w:tcPr>
            <w:tcW w:w="651" w:type="pct"/>
            <w:noWrap/>
          </w:tcPr>
          <w:p w14:paraId="77C08E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1210 10 00</w:t>
            </w:r>
          </w:p>
        </w:tc>
        <w:tc>
          <w:tcPr>
            <w:tcW w:w="2205" w:type="pct"/>
          </w:tcPr>
          <w:p w14:paraId="312B2F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apiņu rogas, kas nav smalcinātas, ne arī pulverī vai granulās</w:t>
            </w:r>
          </w:p>
        </w:tc>
        <w:tc>
          <w:tcPr>
            <w:tcW w:w="1076" w:type="pct"/>
          </w:tcPr>
          <w:p w14:paraId="60CC99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41B5D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8DD1C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5524DA" w14:textId="77777777" w:rsidTr="00612B4D">
        <w:tc>
          <w:tcPr>
            <w:tcW w:w="651" w:type="pct"/>
            <w:noWrap/>
          </w:tcPr>
          <w:p w14:paraId="18ADA6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1210 20 10</w:t>
            </w:r>
          </w:p>
        </w:tc>
        <w:tc>
          <w:tcPr>
            <w:tcW w:w="2205" w:type="pct"/>
          </w:tcPr>
          <w:p w14:paraId="58DDCC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apiņu rogas, maltas, pulverveidā vai granulās, ar augstāku lupulīna saturu; lupulīns</w:t>
            </w:r>
          </w:p>
        </w:tc>
        <w:tc>
          <w:tcPr>
            <w:tcW w:w="1076" w:type="pct"/>
          </w:tcPr>
          <w:p w14:paraId="4FEE86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CA9F6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F4F25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C81BEE" w14:textId="77777777" w:rsidTr="00612B4D">
        <w:tc>
          <w:tcPr>
            <w:tcW w:w="651" w:type="pct"/>
            <w:noWrap/>
          </w:tcPr>
          <w:p w14:paraId="3F738AF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1210 20 90</w:t>
            </w:r>
          </w:p>
        </w:tc>
        <w:tc>
          <w:tcPr>
            <w:tcW w:w="2205" w:type="pct"/>
          </w:tcPr>
          <w:p w14:paraId="4EA658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E9496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55E5A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C8B4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1865501" w14:textId="77777777" w:rsidTr="00612B4D">
        <w:tc>
          <w:tcPr>
            <w:tcW w:w="651" w:type="pct"/>
            <w:noWrap/>
          </w:tcPr>
          <w:p w14:paraId="14E42D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1211 20 00</w:t>
            </w:r>
          </w:p>
        </w:tc>
        <w:tc>
          <w:tcPr>
            <w:tcW w:w="2205" w:type="pct"/>
          </w:tcPr>
          <w:p w14:paraId="10A284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žeņšeņa saknes</w:t>
            </w:r>
          </w:p>
        </w:tc>
        <w:tc>
          <w:tcPr>
            <w:tcW w:w="1076" w:type="pct"/>
          </w:tcPr>
          <w:p w14:paraId="45C5D9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2263CB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FF33D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7E08E6F" w14:textId="77777777" w:rsidTr="00612B4D">
        <w:tc>
          <w:tcPr>
            <w:tcW w:w="651" w:type="pct"/>
            <w:noWrap/>
          </w:tcPr>
          <w:p w14:paraId="2977EB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1211 30 00</w:t>
            </w:r>
          </w:p>
        </w:tc>
        <w:tc>
          <w:tcPr>
            <w:tcW w:w="2205" w:type="pct"/>
          </w:tcPr>
          <w:p w14:paraId="78A546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kokas lapas</w:t>
            </w:r>
          </w:p>
        </w:tc>
        <w:tc>
          <w:tcPr>
            <w:tcW w:w="1076" w:type="pct"/>
          </w:tcPr>
          <w:p w14:paraId="779F52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63E5EE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1CB1B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EEB62A" w14:textId="77777777" w:rsidTr="00612B4D">
        <w:tc>
          <w:tcPr>
            <w:tcW w:w="651" w:type="pct"/>
            <w:noWrap/>
          </w:tcPr>
          <w:p w14:paraId="3CC516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1211 40 00</w:t>
            </w:r>
          </w:p>
        </w:tc>
        <w:tc>
          <w:tcPr>
            <w:tcW w:w="2205" w:type="pct"/>
          </w:tcPr>
          <w:p w14:paraId="70031F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magoņu stiebri</w:t>
            </w:r>
          </w:p>
        </w:tc>
        <w:tc>
          <w:tcPr>
            <w:tcW w:w="1076" w:type="pct"/>
          </w:tcPr>
          <w:p w14:paraId="42CFA3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2B832A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F7C62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F83675" w14:textId="77777777" w:rsidTr="00612B4D">
        <w:tc>
          <w:tcPr>
            <w:tcW w:w="651" w:type="pct"/>
            <w:noWrap/>
          </w:tcPr>
          <w:p w14:paraId="7DCF47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1211 50 00</w:t>
            </w:r>
          </w:p>
        </w:tc>
        <w:tc>
          <w:tcPr>
            <w:tcW w:w="2205" w:type="pct"/>
          </w:tcPr>
          <w:p w14:paraId="1402FF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Ephedra</w:t>
            </w:r>
            <w:r w:rsidRPr="00966615">
              <w:rPr>
                <w:rFonts w:asciiTheme="majorBidi" w:hAnsiTheme="majorBidi" w:cstheme="majorBidi"/>
                <w:lang w:val="lv-LV"/>
              </w:rPr>
              <w:t xml:space="preserve"> ģints</w:t>
            </w:r>
          </w:p>
        </w:tc>
        <w:tc>
          <w:tcPr>
            <w:tcW w:w="1076" w:type="pct"/>
          </w:tcPr>
          <w:p w14:paraId="5214BF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10AAF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2048F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E55425" w14:textId="77777777" w:rsidTr="00612B4D">
        <w:tc>
          <w:tcPr>
            <w:tcW w:w="651" w:type="pct"/>
            <w:noWrap/>
          </w:tcPr>
          <w:p w14:paraId="744E12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1211 90 30</w:t>
            </w:r>
          </w:p>
        </w:tc>
        <w:tc>
          <w:tcPr>
            <w:tcW w:w="2205" w:type="pct"/>
          </w:tcPr>
          <w:p w14:paraId="722072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tonkas pupas</w:t>
            </w:r>
          </w:p>
        </w:tc>
        <w:tc>
          <w:tcPr>
            <w:tcW w:w="1076" w:type="pct"/>
          </w:tcPr>
          <w:p w14:paraId="61DD4A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1883AE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24883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C0E6F9" w14:textId="77777777" w:rsidTr="00612B4D">
        <w:tc>
          <w:tcPr>
            <w:tcW w:w="651" w:type="pct"/>
            <w:noWrap/>
          </w:tcPr>
          <w:p w14:paraId="02D9D2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1211 90 86</w:t>
            </w:r>
          </w:p>
        </w:tc>
        <w:tc>
          <w:tcPr>
            <w:tcW w:w="2205" w:type="pct"/>
          </w:tcPr>
          <w:p w14:paraId="797EA7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AE79A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31C49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A4F7E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A8110D" w14:textId="77777777" w:rsidTr="00612B4D">
        <w:tc>
          <w:tcPr>
            <w:tcW w:w="651" w:type="pct"/>
            <w:noWrap/>
          </w:tcPr>
          <w:p w14:paraId="4169D0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1212 21 00</w:t>
            </w:r>
          </w:p>
        </w:tc>
        <w:tc>
          <w:tcPr>
            <w:tcW w:w="2205" w:type="pct"/>
          </w:tcPr>
          <w:p w14:paraId="137363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derīgas lietošanai pārtikā</w:t>
            </w:r>
          </w:p>
        </w:tc>
        <w:tc>
          <w:tcPr>
            <w:tcW w:w="1076" w:type="pct"/>
          </w:tcPr>
          <w:p w14:paraId="4CB861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872B6C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3DAEC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2F4522" w14:textId="77777777" w:rsidTr="00612B4D">
        <w:tc>
          <w:tcPr>
            <w:tcW w:w="651" w:type="pct"/>
            <w:noWrap/>
          </w:tcPr>
          <w:p w14:paraId="0AA2F9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1212 29 00</w:t>
            </w:r>
          </w:p>
        </w:tc>
        <w:tc>
          <w:tcPr>
            <w:tcW w:w="2205" w:type="pct"/>
          </w:tcPr>
          <w:p w14:paraId="29529A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106A2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69D3BD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90CAB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AFC219" w14:textId="77777777" w:rsidTr="00612B4D">
        <w:tc>
          <w:tcPr>
            <w:tcW w:w="651" w:type="pct"/>
            <w:noWrap/>
          </w:tcPr>
          <w:p w14:paraId="7E7BE7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1212 91 20</w:t>
            </w:r>
          </w:p>
        </w:tc>
        <w:tc>
          <w:tcPr>
            <w:tcW w:w="2205" w:type="pct"/>
          </w:tcPr>
          <w:p w14:paraId="727170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žāvētas, arī sasmalcinātas</w:t>
            </w:r>
          </w:p>
        </w:tc>
        <w:tc>
          <w:tcPr>
            <w:tcW w:w="1076" w:type="pct"/>
          </w:tcPr>
          <w:p w14:paraId="04E503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 EUR/100 kg</w:t>
            </w:r>
          </w:p>
        </w:tc>
        <w:tc>
          <w:tcPr>
            <w:tcW w:w="506" w:type="pct"/>
          </w:tcPr>
          <w:p w14:paraId="60CD08C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34D5BC9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B16766D" w14:textId="77777777" w:rsidTr="00612B4D">
        <w:tc>
          <w:tcPr>
            <w:tcW w:w="651" w:type="pct"/>
            <w:noWrap/>
          </w:tcPr>
          <w:p w14:paraId="1FB5EE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1212 91 80</w:t>
            </w:r>
          </w:p>
        </w:tc>
        <w:tc>
          <w:tcPr>
            <w:tcW w:w="2205" w:type="pct"/>
          </w:tcPr>
          <w:p w14:paraId="217D58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0C88B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6,7 EUR/100 kg</w:t>
            </w:r>
          </w:p>
        </w:tc>
        <w:tc>
          <w:tcPr>
            <w:tcW w:w="506" w:type="pct"/>
          </w:tcPr>
          <w:p w14:paraId="08AA26A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0299A33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B522CBA" w14:textId="77777777" w:rsidTr="00612B4D">
        <w:tc>
          <w:tcPr>
            <w:tcW w:w="651" w:type="pct"/>
            <w:noWrap/>
          </w:tcPr>
          <w:p w14:paraId="07CA15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1212 92 00</w:t>
            </w:r>
          </w:p>
        </w:tc>
        <w:tc>
          <w:tcPr>
            <w:tcW w:w="2205" w:type="pct"/>
          </w:tcPr>
          <w:p w14:paraId="6EA5FC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ceratoniju pākstis (jāņmaizītes koka pākstis)</w:t>
            </w:r>
          </w:p>
        </w:tc>
        <w:tc>
          <w:tcPr>
            <w:tcW w:w="1076" w:type="pct"/>
          </w:tcPr>
          <w:p w14:paraId="70D584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A4580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77269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FC53D69" w14:textId="77777777" w:rsidTr="00612B4D">
        <w:tc>
          <w:tcPr>
            <w:tcW w:w="651" w:type="pct"/>
            <w:noWrap/>
          </w:tcPr>
          <w:p w14:paraId="0A8A9F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1212 93 00</w:t>
            </w:r>
          </w:p>
        </w:tc>
        <w:tc>
          <w:tcPr>
            <w:tcW w:w="2205" w:type="pct"/>
          </w:tcPr>
          <w:p w14:paraId="0305B5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cukurniedres</w:t>
            </w:r>
          </w:p>
        </w:tc>
        <w:tc>
          <w:tcPr>
            <w:tcW w:w="1076" w:type="pct"/>
          </w:tcPr>
          <w:p w14:paraId="0D0B3D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4,6 EUR/100 kg</w:t>
            </w:r>
          </w:p>
        </w:tc>
        <w:tc>
          <w:tcPr>
            <w:tcW w:w="506" w:type="pct"/>
          </w:tcPr>
          <w:p w14:paraId="0352723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0CF50B7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A663183" w14:textId="77777777" w:rsidTr="00612B4D">
        <w:tc>
          <w:tcPr>
            <w:tcW w:w="651" w:type="pct"/>
            <w:noWrap/>
          </w:tcPr>
          <w:p w14:paraId="3CD1A7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1212 94 00</w:t>
            </w:r>
          </w:p>
        </w:tc>
        <w:tc>
          <w:tcPr>
            <w:tcW w:w="2205" w:type="pct"/>
          </w:tcPr>
          <w:p w14:paraId="5219EB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cigoriņu saknes</w:t>
            </w:r>
          </w:p>
        </w:tc>
        <w:tc>
          <w:tcPr>
            <w:tcW w:w="1076" w:type="pct"/>
          </w:tcPr>
          <w:p w14:paraId="476C06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37EDE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AADD8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4B2165" w14:textId="77777777" w:rsidTr="00612B4D">
        <w:tc>
          <w:tcPr>
            <w:tcW w:w="651" w:type="pct"/>
            <w:noWrap/>
          </w:tcPr>
          <w:p w14:paraId="3D865F82"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1212 99 41</w:t>
            </w:r>
          </w:p>
        </w:tc>
        <w:tc>
          <w:tcPr>
            <w:tcW w:w="2205" w:type="pct"/>
          </w:tcPr>
          <w:p w14:paraId="670ACD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nelobītas, nesmalcinātas un nemaltas</w:t>
            </w:r>
          </w:p>
        </w:tc>
        <w:tc>
          <w:tcPr>
            <w:tcW w:w="1076" w:type="pct"/>
          </w:tcPr>
          <w:p w14:paraId="2488E7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3237E1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3A920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46F10C" w14:textId="77777777" w:rsidTr="00612B4D">
        <w:tc>
          <w:tcPr>
            <w:tcW w:w="651" w:type="pct"/>
            <w:noWrap/>
          </w:tcPr>
          <w:p w14:paraId="6F4CED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1212 99 49</w:t>
            </w:r>
          </w:p>
        </w:tc>
        <w:tc>
          <w:tcPr>
            <w:tcW w:w="2205" w:type="pct"/>
          </w:tcPr>
          <w:p w14:paraId="7541BC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5F3B2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10BFA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39AD7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073ECF" w14:textId="77777777" w:rsidTr="00612B4D">
        <w:tc>
          <w:tcPr>
            <w:tcW w:w="651" w:type="pct"/>
            <w:noWrap/>
          </w:tcPr>
          <w:p w14:paraId="2A9A36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1212 99 95</w:t>
            </w:r>
          </w:p>
        </w:tc>
        <w:tc>
          <w:tcPr>
            <w:tcW w:w="2205" w:type="pct"/>
          </w:tcPr>
          <w:p w14:paraId="792F37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3676D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1EF7C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B9B33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671818" w14:textId="77777777" w:rsidTr="00612B4D">
        <w:tc>
          <w:tcPr>
            <w:tcW w:w="651" w:type="pct"/>
            <w:noWrap/>
          </w:tcPr>
          <w:p w14:paraId="7D014F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1213 00 00</w:t>
            </w:r>
          </w:p>
        </w:tc>
        <w:tc>
          <w:tcPr>
            <w:tcW w:w="2205" w:type="pct"/>
          </w:tcPr>
          <w:p w14:paraId="3657E7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Graudaugu salmi un sēnalas, arī smalcinātas, maltas, presētas vai granulās</w:t>
            </w:r>
          </w:p>
        </w:tc>
        <w:tc>
          <w:tcPr>
            <w:tcW w:w="1076" w:type="pct"/>
          </w:tcPr>
          <w:p w14:paraId="6550F6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E206A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CAE36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FB15DB0" w14:textId="77777777" w:rsidTr="00612B4D">
        <w:tc>
          <w:tcPr>
            <w:tcW w:w="651" w:type="pct"/>
            <w:noWrap/>
          </w:tcPr>
          <w:p w14:paraId="781439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1214 10 00</w:t>
            </w:r>
          </w:p>
        </w:tc>
        <w:tc>
          <w:tcPr>
            <w:tcW w:w="2205" w:type="pct"/>
          </w:tcPr>
          <w:p w14:paraId="3B01A7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lucernas rupja maluma milti un granulas</w:t>
            </w:r>
          </w:p>
        </w:tc>
        <w:tc>
          <w:tcPr>
            <w:tcW w:w="1076" w:type="pct"/>
          </w:tcPr>
          <w:p w14:paraId="49729F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D609B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E4A9E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B27B9A" w14:textId="77777777" w:rsidTr="00612B4D">
        <w:tc>
          <w:tcPr>
            <w:tcW w:w="651" w:type="pct"/>
            <w:noWrap/>
          </w:tcPr>
          <w:p w14:paraId="32641A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1214 90 10</w:t>
            </w:r>
          </w:p>
        </w:tc>
        <w:tc>
          <w:tcPr>
            <w:tcW w:w="2205" w:type="pct"/>
          </w:tcPr>
          <w:p w14:paraId="4551F5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lopbarības bietes (runkuļi), kāļi un citas lopbarības saknes</w:t>
            </w:r>
          </w:p>
        </w:tc>
        <w:tc>
          <w:tcPr>
            <w:tcW w:w="1076" w:type="pct"/>
          </w:tcPr>
          <w:p w14:paraId="743E87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DEC21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6C0CE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39320C" w14:textId="77777777" w:rsidTr="00612B4D">
        <w:tc>
          <w:tcPr>
            <w:tcW w:w="651" w:type="pct"/>
            <w:noWrap/>
          </w:tcPr>
          <w:p w14:paraId="333C81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1214 90 90</w:t>
            </w:r>
          </w:p>
        </w:tc>
        <w:tc>
          <w:tcPr>
            <w:tcW w:w="2205" w:type="pct"/>
          </w:tcPr>
          <w:p w14:paraId="33528A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0AAF6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9CC2AF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897FF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AFC7A7" w14:textId="77777777" w:rsidTr="00612B4D">
        <w:tc>
          <w:tcPr>
            <w:tcW w:w="651" w:type="pct"/>
            <w:noWrap/>
          </w:tcPr>
          <w:p w14:paraId="6F41BC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1301 20 00</w:t>
            </w:r>
          </w:p>
        </w:tc>
        <w:tc>
          <w:tcPr>
            <w:tcW w:w="2205" w:type="pct"/>
          </w:tcPr>
          <w:p w14:paraId="47F487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gumiarābiks</w:t>
            </w:r>
          </w:p>
        </w:tc>
        <w:tc>
          <w:tcPr>
            <w:tcW w:w="1076" w:type="pct"/>
          </w:tcPr>
          <w:p w14:paraId="0B068A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4F4DFF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14052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372265" w14:textId="77777777" w:rsidTr="00612B4D">
        <w:tc>
          <w:tcPr>
            <w:tcW w:w="651" w:type="pct"/>
            <w:noWrap/>
          </w:tcPr>
          <w:p w14:paraId="518B3C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1301 90 00</w:t>
            </w:r>
          </w:p>
        </w:tc>
        <w:tc>
          <w:tcPr>
            <w:tcW w:w="2205" w:type="pct"/>
          </w:tcPr>
          <w:p w14:paraId="65A04E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1EFDE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A467D4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4042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6DAB64" w14:textId="77777777" w:rsidTr="00612B4D">
        <w:tc>
          <w:tcPr>
            <w:tcW w:w="651" w:type="pct"/>
            <w:noWrap/>
          </w:tcPr>
          <w:p w14:paraId="4F2F4E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1302 11 00</w:t>
            </w:r>
          </w:p>
        </w:tc>
        <w:tc>
          <w:tcPr>
            <w:tcW w:w="2205" w:type="pct"/>
          </w:tcPr>
          <w:p w14:paraId="64D57F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opijs</w:t>
            </w:r>
          </w:p>
        </w:tc>
        <w:tc>
          <w:tcPr>
            <w:tcW w:w="1076" w:type="pct"/>
          </w:tcPr>
          <w:p w14:paraId="6D8B91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E69158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06C72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F65979" w14:textId="77777777" w:rsidTr="00612B4D">
        <w:tc>
          <w:tcPr>
            <w:tcW w:w="651" w:type="pct"/>
            <w:noWrap/>
          </w:tcPr>
          <w:p w14:paraId="5954EA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1302 12 00</w:t>
            </w:r>
          </w:p>
        </w:tc>
        <w:tc>
          <w:tcPr>
            <w:tcW w:w="2205" w:type="pct"/>
          </w:tcPr>
          <w:p w14:paraId="29AA97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lakricas</w:t>
            </w:r>
          </w:p>
        </w:tc>
        <w:tc>
          <w:tcPr>
            <w:tcW w:w="1076" w:type="pct"/>
          </w:tcPr>
          <w:p w14:paraId="107666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94ADFD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879EF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2AE33F" w14:textId="77777777" w:rsidTr="00612B4D">
        <w:tc>
          <w:tcPr>
            <w:tcW w:w="651" w:type="pct"/>
            <w:noWrap/>
          </w:tcPr>
          <w:p w14:paraId="5DD352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1302 13 00</w:t>
            </w:r>
          </w:p>
        </w:tc>
        <w:tc>
          <w:tcPr>
            <w:tcW w:w="2205" w:type="pct"/>
          </w:tcPr>
          <w:p w14:paraId="0F1FF0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apiņu</w:t>
            </w:r>
          </w:p>
        </w:tc>
        <w:tc>
          <w:tcPr>
            <w:tcW w:w="1076" w:type="pct"/>
          </w:tcPr>
          <w:p w14:paraId="574D2D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6E9F54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872E7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70BC9B8" w14:textId="77777777" w:rsidTr="00612B4D">
        <w:tc>
          <w:tcPr>
            <w:tcW w:w="651" w:type="pct"/>
            <w:noWrap/>
          </w:tcPr>
          <w:p w14:paraId="075CB0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1302 14 00</w:t>
            </w:r>
          </w:p>
        </w:tc>
        <w:tc>
          <w:tcPr>
            <w:tcW w:w="2205" w:type="pct"/>
          </w:tcPr>
          <w:p w14:paraId="09EBAB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Ephedra</w:t>
            </w:r>
            <w:r w:rsidRPr="00966615">
              <w:rPr>
                <w:rFonts w:asciiTheme="majorBidi" w:hAnsiTheme="majorBidi" w:cstheme="majorBidi"/>
                <w:lang w:val="lv-LV"/>
              </w:rPr>
              <w:t xml:space="preserve"> ģints</w:t>
            </w:r>
          </w:p>
        </w:tc>
        <w:tc>
          <w:tcPr>
            <w:tcW w:w="1076" w:type="pct"/>
          </w:tcPr>
          <w:p w14:paraId="3131D7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014459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4BECE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6B7244" w14:textId="77777777" w:rsidTr="00612B4D">
        <w:tc>
          <w:tcPr>
            <w:tcW w:w="651" w:type="pct"/>
            <w:noWrap/>
          </w:tcPr>
          <w:p w14:paraId="0A466FE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1302 19 05</w:t>
            </w:r>
          </w:p>
        </w:tc>
        <w:tc>
          <w:tcPr>
            <w:tcW w:w="2205" w:type="pct"/>
          </w:tcPr>
          <w:p w14:paraId="4B3F1B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vaniļas oleosveķi</w:t>
            </w:r>
          </w:p>
        </w:tc>
        <w:tc>
          <w:tcPr>
            <w:tcW w:w="1076" w:type="pct"/>
          </w:tcPr>
          <w:p w14:paraId="4F0914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A73A7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1E056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FE6AF07" w14:textId="77777777" w:rsidTr="00612B4D">
        <w:tc>
          <w:tcPr>
            <w:tcW w:w="651" w:type="pct"/>
            <w:noWrap/>
          </w:tcPr>
          <w:p w14:paraId="630B4E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1302 19 70</w:t>
            </w:r>
          </w:p>
        </w:tc>
        <w:tc>
          <w:tcPr>
            <w:tcW w:w="2205" w:type="pct"/>
          </w:tcPr>
          <w:p w14:paraId="43D44B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26560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62D93B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D88B0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3511E7" w14:textId="77777777" w:rsidTr="00612B4D">
        <w:tc>
          <w:tcPr>
            <w:tcW w:w="651" w:type="pct"/>
            <w:noWrap/>
          </w:tcPr>
          <w:p w14:paraId="2FD58B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1302 20 10</w:t>
            </w:r>
          </w:p>
        </w:tc>
        <w:tc>
          <w:tcPr>
            <w:tcW w:w="2205" w:type="pct"/>
          </w:tcPr>
          <w:p w14:paraId="2E5BD6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sausi</w:t>
            </w:r>
          </w:p>
        </w:tc>
        <w:tc>
          <w:tcPr>
            <w:tcW w:w="1076" w:type="pct"/>
          </w:tcPr>
          <w:p w14:paraId="144922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9,6</w:t>
            </w:r>
          </w:p>
        </w:tc>
        <w:tc>
          <w:tcPr>
            <w:tcW w:w="506" w:type="pct"/>
          </w:tcPr>
          <w:p w14:paraId="54AF9B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0001BB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FE08BBD" w14:textId="77777777" w:rsidTr="00612B4D">
        <w:tc>
          <w:tcPr>
            <w:tcW w:w="651" w:type="pct"/>
            <w:noWrap/>
          </w:tcPr>
          <w:p w14:paraId="41FCA8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1302 20 90</w:t>
            </w:r>
          </w:p>
        </w:tc>
        <w:tc>
          <w:tcPr>
            <w:tcW w:w="2205" w:type="pct"/>
          </w:tcPr>
          <w:p w14:paraId="14DEF1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7E0A5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5,6</w:t>
            </w:r>
          </w:p>
        </w:tc>
        <w:tc>
          <w:tcPr>
            <w:tcW w:w="506" w:type="pct"/>
          </w:tcPr>
          <w:p w14:paraId="103A4DF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7CC9E4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D734568" w14:textId="77777777" w:rsidTr="00612B4D">
        <w:tc>
          <w:tcPr>
            <w:tcW w:w="651" w:type="pct"/>
            <w:noWrap/>
          </w:tcPr>
          <w:p w14:paraId="145DC7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1302 31 00</w:t>
            </w:r>
          </w:p>
        </w:tc>
        <w:tc>
          <w:tcPr>
            <w:tcW w:w="2205" w:type="pct"/>
          </w:tcPr>
          <w:p w14:paraId="6CB0AF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agars</w:t>
            </w:r>
          </w:p>
        </w:tc>
        <w:tc>
          <w:tcPr>
            <w:tcW w:w="1076" w:type="pct"/>
          </w:tcPr>
          <w:p w14:paraId="51459F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70FEA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89168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1275DB" w14:textId="77777777" w:rsidTr="00612B4D">
        <w:tc>
          <w:tcPr>
            <w:tcW w:w="651" w:type="pct"/>
            <w:noWrap/>
          </w:tcPr>
          <w:p w14:paraId="0A3A83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1302 32 10</w:t>
            </w:r>
          </w:p>
        </w:tc>
        <w:tc>
          <w:tcPr>
            <w:tcW w:w="2205" w:type="pct"/>
          </w:tcPr>
          <w:p w14:paraId="01D540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ceratoniju pākstīm vai sēklām</w:t>
            </w:r>
          </w:p>
        </w:tc>
        <w:tc>
          <w:tcPr>
            <w:tcW w:w="1076" w:type="pct"/>
          </w:tcPr>
          <w:p w14:paraId="6D140E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57B2E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1B82F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8CCA1A" w14:textId="77777777" w:rsidTr="00612B4D">
        <w:tc>
          <w:tcPr>
            <w:tcW w:w="651" w:type="pct"/>
            <w:noWrap/>
          </w:tcPr>
          <w:p w14:paraId="39400A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1302 32 90</w:t>
            </w:r>
          </w:p>
        </w:tc>
        <w:tc>
          <w:tcPr>
            <w:tcW w:w="2205" w:type="pct"/>
          </w:tcPr>
          <w:p w14:paraId="68D551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guaras sēklām</w:t>
            </w:r>
          </w:p>
        </w:tc>
        <w:tc>
          <w:tcPr>
            <w:tcW w:w="1076" w:type="pct"/>
          </w:tcPr>
          <w:p w14:paraId="5AAC18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740ED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0D5F7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FB73B9" w14:textId="77777777" w:rsidTr="00612B4D">
        <w:tc>
          <w:tcPr>
            <w:tcW w:w="651" w:type="pct"/>
            <w:noWrap/>
          </w:tcPr>
          <w:p w14:paraId="0331F7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1302 39 00</w:t>
            </w:r>
          </w:p>
        </w:tc>
        <w:tc>
          <w:tcPr>
            <w:tcW w:w="2205" w:type="pct"/>
          </w:tcPr>
          <w:p w14:paraId="2EFB46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8D96C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82E70B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8A640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20AEE2" w14:textId="77777777" w:rsidTr="00612B4D">
        <w:tc>
          <w:tcPr>
            <w:tcW w:w="651" w:type="pct"/>
            <w:noWrap/>
          </w:tcPr>
          <w:p w14:paraId="35935A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1501 10 10</w:t>
            </w:r>
          </w:p>
        </w:tc>
        <w:tc>
          <w:tcPr>
            <w:tcW w:w="2205" w:type="pct"/>
          </w:tcPr>
          <w:p w14:paraId="7114CE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rūpnieciskām vajadzībām, izņemot pārtikas produktu ražošanu</w:t>
            </w:r>
          </w:p>
        </w:tc>
        <w:tc>
          <w:tcPr>
            <w:tcW w:w="1076" w:type="pct"/>
          </w:tcPr>
          <w:p w14:paraId="464212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FDF205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DE89E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ECB0B1" w14:textId="77777777" w:rsidTr="00612B4D">
        <w:tc>
          <w:tcPr>
            <w:tcW w:w="651" w:type="pct"/>
            <w:noWrap/>
          </w:tcPr>
          <w:p w14:paraId="40E1E5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1501 10 90</w:t>
            </w:r>
          </w:p>
        </w:tc>
        <w:tc>
          <w:tcPr>
            <w:tcW w:w="2205" w:type="pct"/>
          </w:tcPr>
          <w:p w14:paraId="352D36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29D8E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17,2 EUR/100 kg</w:t>
            </w:r>
          </w:p>
        </w:tc>
        <w:tc>
          <w:tcPr>
            <w:tcW w:w="506" w:type="pct"/>
          </w:tcPr>
          <w:p w14:paraId="116EC26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12476C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FB0E554" w14:textId="77777777" w:rsidTr="00612B4D">
        <w:tc>
          <w:tcPr>
            <w:tcW w:w="651" w:type="pct"/>
            <w:noWrap/>
          </w:tcPr>
          <w:p w14:paraId="694343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1501 20 10</w:t>
            </w:r>
          </w:p>
        </w:tc>
        <w:tc>
          <w:tcPr>
            <w:tcW w:w="2205" w:type="pct"/>
          </w:tcPr>
          <w:p w14:paraId="547ABC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rūpnieciskām vajadzībām, izņemot pārtikas produktu ražošanu</w:t>
            </w:r>
          </w:p>
        </w:tc>
        <w:tc>
          <w:tcPr>
            <w:tcW w:w="1076" w:type="pct"/>
          </w:tcPr>
          <w:p w14:paraId="03AC51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4CC59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E975B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FC45D1" w14:textId="77777777" w:rsidTr="00612B4D">
        <w:tc>
          <w:tcPr>
            <w:tcW w:w="651" w:type="pct"/>
            <w:noWrap/>
          </w:tcPr>
          <w:p w14:paraId="405AC1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1501 20 90</w:t>
            </w:r>
          </w:p>
        </w:tc>
        <w:tc>
          <w:tcPr>
            <w:tcW w:w="2205" w:type="pct"/>
          </w:tcPr>
          <w:p w14:paraId="74B85A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F7ACB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17,2 EUR/100 kg</w:t>
            </w:r>
          </w:p>
        </w:tc>
        <w:tc>
          <w:tcPr>
            <w:tcW w:w="506" w:type="pct"/>
          </w:tcPr>
          <w:p w14:paraId="04D914E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70341B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4701696" w14:textId="77777777" w:rsidTr="00612B4D">
        <w:tc>
          <w:tcPr>
            <w:tcW w:w="651" w:type="pct"/>
            <w:noWrap/>
          </w:tcPr>
          <w:p w14:paraId="530F62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1501 90 00</w:t>
            </w:r>
          </w:p>
        </w:tc>
        <w:tc>
          <w:tcPr>
            <w:tcW w:w="2205" w:type="pct"/>
          </w:tcPr>
          <w:p w14:paraId="103B1C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6B131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D781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47D42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4A4BA1" w14:textId="77777777" w:rsidTr="00612B4D">
        <w:tc>
          <w:tcPr>
            <w:tcW w:w="651" w:type="pct"/>
            <w:noWrap/>
          </w:tcPr>
          <w:p w14:paraId="4B1F44C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1502 10 10</w:t>
            </w:r>
          </w:p>
        </w:tc>
        <w:tc>
          <w:tcPr>
            <w:tcW w:w="2205" w:type="pct"/>
          </w:tcPr>
          <w:p w14:paraId="099E0F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rūpnieciskām vajadzībām, izņemot pārtikas produktu ražošanu</w:t>
            </w:r>
          </w:p>
        </w:tc>
        <w:tc>
          <w:tcPr>
            <w:tcW w:w="1076" w:type="pct"/>
          </w:tcPr>
          <w:p w14:paraId="0FD714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9368A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C6E73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B74A6A" w14:textId="77777777" w:rsidTr="00612B4D">
        <w:tc>
          <w:tcPr>
            <w:tcW w:w="651" w:type="pct"/>
            <w:noWrap/>
          </w:tcPr>
          <w:p w14:paraId="714446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1502 10 90</w:t>
            </w:r>
          </w:p>
        </w:tc>
        <w:tc>
          <w:tcPr>
            <w:tcW w:w="2205" w:type="pct"/>
          </w:tcPr>
          <w:p w14:paraId="6354E6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B13CA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14E4E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4133A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6E95A8F" w14:textId="77777777" w:rsidTr="00612B4D">
        <w:tc>
          <w:tcPr>
            <w:tcW w:w="651" w:type="pct"/>
            <w:noWrap/>
          </w:tcPr>
          <w:p w14:paraId="02AE94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1502 90 10</w:t>
            </w:r>
          </w:p>
        </w:tc>
        <w:tc>
          <w:tcPr>
            <w:tcW w:w="2205" w:type="pct"/>
          </w:tcPr>
          <w:p w14:paraId="7E769F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rūpnieciskām vajadzībām, izņemot pārtikas produktu ražošanu</w:t>
            </w:r>
          </w:p>
        </w:tc>
        <w:tc>
          <w:tcPr>
            <w:tcW w:w="1076" w:type="pct"/>
          </w:tcPr>
          <w:p w14:paraId="27D554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E1C56C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03972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B3F5C8" w14:textId="77777777" w:rsidTr="00612B4D">
        <w:tc>
          <w:tcPr>
            <w:tcW w:w="651" w:type="pct"/>
            <w:noWrap/>
          </w:tcPr>
          <w:p w14:paraId="1143E8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1502 90 90</w:t>
            </w:r>
          </w:p>
        </w:tc>
        <w:tc>
          <w:tcPr>
            <w:tcW w:w="2205" w:type="pct"/>
          </w:tcPr>
          <w:p w14:paraId="752F0A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8B09A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A174D0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AF38E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04B195" w14:textId="77777777" w:rsidTr="00612B4D">
        <w:tc>
          <w:tcPr>
            <w:tcW w:w="651" w:type="pct"/>
            <w:noWrap/>
          </w:tcPr>
          <w:p w14:paraId="5EE8C9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1503 00 11</w:t>
            </w:r>
          </w:p>
        </w:tc>
        <w:tc>
          <w:tcPr>
            <w:tcW w:w="2205" w:type="pct"/>
          </w:tcPr>
          <w:p w14:paraId="2376F2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rūpnieciskām vajadzībām</w:t>
            </w:r>
          </w:p>
        </w:tc>
        <w:tc>
          <w:tcPr>
            <w:tcW w:w="1076" w:type="pct"/>
          </w:tcPr>
          <w:p w14:paraId="254CDF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13208E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78C22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9BFA9B" w14:textId="77777777" w:rsidTr="00612B4D">
        <w:tc>
          <w:tcPr>
            <w:tcW w:w="651" w:type="pct"/>
            <w:noWrap/>
          </w:tcPr>
          <w:p w14:paraId="5D1D8A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1503 00 19</w:t>
            </w:r>
          </w:p>
        </w:tc>
        <w:tc>
          <w:tcPr>
            <w:tcW w:w="2205" w:type="pct"/>
          </w:tcPr>
          <w:p w14:paraId="514AD3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EA129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7BDFB9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E6A43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539C79" w14:textId="77777777" w:rsidTr="00612B4D">
        <w:tc>
          <w:tcPr>
            <w:tcW w:w="651" w:type="pct"/>
            <w:noWrap/>
          </w:tcPr>
          <w:p w14:paraId="53E9E9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1503 00 30</w:t>
            </w:r>
          </w:p>
        </w:tc>
        <w:tc>
          <w:tcPr>
            <w:tcW w:w="2205" w:type="pct"/>
          </w:tcPr>
          <w:p w14:paraId="4FBBEB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taleļļa rūpnieciskām vajadzībām, izņemot pārtikas produktu ražošanu</w:t>
            </w:r>
          </w:p>
        </w:tc>
        <w:tc>
          <w:tcPr>
            <w:tcW w:w="1076" w:type="pct"/>
          </w:tcPr>
          <w:p w14:paraId="773893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079C4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A6BB6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267035" w14:textId="77777777" w:rsidTr="00612B4D">
        <w:tc>
          <w:tcPr>
            <w:tcW w:w="651" w:type="pct"/>
            <w:noWrap/>
          </w:tcPr>
          <w:p w14:paraId="3FA693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1503 00 90</w:t>
            </w:r>
          </w:p>
        </w:tc>
        <w:tc>
          <w:tcPr>
            <w:tcW w:w="2205" w:type="pct"/>
          </w:tcPr>
          <w:p w14:paraId="747231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BF365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394AB8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9846B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7530E58" w14:textId="77777777" w:rsidTr="00612B4D">
        <w:tc>
          <w:tcPr>
            <w:tcW w:w="651" w:type="pct"/>
            <w:noWrap/>
          </w:tcPr>
          <w:p w14:paraId="45AB51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1504 10 10</w:t>
            </w:r>
          </w:p>
        </w:tc>
        <w:tc>
          <w:tcPr>
            <w:tcW w:w="2205" w:type="pct"/>
          </w:tcPr>
          <w:p w14:paraId="585D01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A vitamīna saturu līdz 2500 SV/g</w:t>
            </w:r>
          </w:p>
        </w:tc>
        <w:tc>
          <w:tcPr>
            <w:tcW w:w="1076" w:type="pct"/>
          </w:tcPr>
          <w:p w14:paraId="030C85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26EE2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2E5DC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322785" w14:textId="77777777" w:rsidTr="00612B4D">
        <w:tc>
          <w:tcPr>
            <w:tcW w:w="651" w:type="pct"/>
            <w:noWrap/>
          </w:tcPr>
          <w:p w14:paraId="1859EF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1504 10 91</w:t>
            </w:r>
          </w:p>
        </w:tc>
        <w:tc>
          <w:tcPr>
            <w:tcW w:w="2205" w:type="pct"/>
          </w:tcPr>
          <w:p w14:paraId="4D536C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paltusu</w:t>
            </w:r>
          </w:p>
        </w:tc>
        <w:tc>
          <w:tcPr>
            <w:tcW w:w="1076" w:type="pct"/>
          </w:tcPr>
          <w:p w14:paraId="147B9F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59E10D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BFA23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B01408" w14:textId="77777777" w:rsidTr="00612B4D">
        <w:tc>
          <w:tcPr>
            <w:tcW w:w="651" w:type="pct"/>
            <w:noWrap/>
          </w:tcPr>
          <w:p w14:paraId="0D22F0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1504 10 99</w:t>
            </w:r>
          </w:p>
        </w:tc>
        <w:tc>
          <w:tcPr>
            <w:tcW w:w="2205" w:type="pct"/>
          </w:tcPr>
          <w:p w14:paraId="107B1B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DD4C2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64134E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E96FE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7F45FB" w14:textId="77777777" w:rsidTr="00612B4D">
        <w:tc>
          <w:tcPr>
            <w:tcW w:w="651" w:type="pct"/>
            <w:noWrap/>
          </w:tcPr>
          <w:p w14:paraId="2AFD423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1504 20 10</w:t>
            </w:r>
          </w:p>
        </w:tc>
        <w:tc>
          <w:tcPr>
            <w:tcW w:w="2205" w:type="pct"/>
          </w:tcPr>
          <w:p w14:paraId="50E1DA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cietās frakcijas</w:t>
            </w:r>
          </w:p>
        </w:tc>
        <w:tc>
          <w:tcPr>
            <w:tcW w:w="1076" w:type="pct"/>
          </w:tcPr>
          <w:p w14:paraId="037AB7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5CD3F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E1CDE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CEF9C7C" w14:textId="77777777" w:rsidTr="00612B4D">
        <w:tc>
          <w:tcPr>
            <w:tcW w:w="651" w:type="pct"/>
            <w:noWrap/>
          </w:tcPr>
          <w:p w14:paraId="11AC7C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1504 20 90</w:t>
            </w:r>
          </w:p>
        </w:tc>
        <w:tc>
          <w:tcPr>
            <w:tcW w:w="2205" w:type="pct"/>
          </w:tcPr>
          <w:p w14:paraId="2141B2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07C8F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5A435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7AD42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2B4B6A" w14:textId="77777777" w:rsidTr="00612B4D">
        <w:tc>
          <w:tcPr>
            <w:tcW w:w="651" w:type="pct"/>
            <w:noWrap/>
          </w:tcPr>
          <w:p w14:paraId="5F52F9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1504 30 10</w:t>
            </w:r>
          </w:p>
        </w:tc>
        <w:tc>
          <w:tcPr>
            <w:tcW w:w="2205" w:type="pct"/>
          </w:tcPr>
          <w:p w14:paraId="0D47A1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cietās frakcijas</w:t>
            </w:r>
          </w:p>
        </w:tc>
        <w:tc>
          <w:tcPr>
            <w:tcW w:w="1076" w:type="pct"/>
          </w:tcPr>
          <w:p w14:paraId="0FFED6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E70F0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DCB95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F50A3E" w14:textId="77777777" w:rsidTr="00612B4D">
        <w:tc>
          <w:tcPr>
            <w:tcW w:w="651" w:type="pct"/>
            <w:noWrap/>
          </w:tcPr>
          <w:p w14:paraId="55F914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1504 30 90</w:t>
            </w:r>
          </w:p>
        </w:tc>
        <w:tc>
          <w:tcPr>
            <w:tcW w:w="2205" w:type="pct"/>
          </w:tcPr>
          <w:p w14:paraId="4F8C8B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DE158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906FFD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C9277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0CD8911" w14:textId="77777777" w:rsidTr="00612B4D">
        <w:tc>
          <w:tcPr>
            <w:tcW w:w="651" w:type="pct"/>
            <w:noWrap/>
          </w:tcPr>
          <w:p w14:paraId="7896D7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1505 00 10</w:t>
            </w:r>
          </w:p>
        </w:tc>
        <w:tc>
          <w:tcPr>
            <w:tcW w:w="2205" w:type="pct"/>
          </w:tcPr>
          <w:p w14:paraId="4DD132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neapstrādāti vilnas tauki</w:t>
            </w:r>
          </w:p>
        </w:tc>
        <w:tc>
          <w:tcPr>
            <w:tcW w:w="1076" w:type="pct"/>
          </w:tcPr>
          <w:p w14:paraId="6D7BDA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36CC15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E410E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8963D4A" w14:textId="77777777" w:rsidTr="00612B4D">
        <w:tc>
          <w:tcPr>
            <w:tcW w:w="651" w:type="pct"/>
            <w:noWrap/>
          </w:tcPr>
          <w:p w14:paraId="481031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1505 00 90</w:t>
            </w:r>
          </w:p>
        </w:tc>
        <w:tc>
          <w:tcPr>
            <w:tcW w:w="2205" w:type="pct"/>
          </w:tcPr>
          <w:p w14:paraId="3051BE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B0581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D3964E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DE1C0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FF2D7C" w14:textId="77777777" w:rsidTr="00612B4D">
        <w:tc>
          <w:tcPr>
            <w:tcW w:w="651" w:type="pct"/>
            <w:noWrap/>
          </w:tcPr>
          <w:p w14:paraId="26BA09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1506 00 00</w:t>
            </w:r>
          </w:p>
        </w:tc>
        <w:tc>
          <w:tcPr>
            <w:tcW w:w="2205" w:type="pct"/>
          </w:tcPr>
          <w:p w14:paraId="4A0CBB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Citādi dzīvnieku tauki un eļļas un to frakcijas, rafinētas vai nerafinētas, bet ķīmiski nepārveidotas</w:t>
            </w:r>
          </w:p>
        </w:tc>
        <w:tc>
          <w:tcPr>
            <w:tcW w:w="1076" w:type="pct"/>
          </w:tcPr>
          <w:p w14:paraId="658DFB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2FF986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28706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299F73" w14:textId="77777777" w:rsidTr="00612B4D">
        <w:tc>
          <w:tcPr>
            <w:tcW w:w="651" w:type="pct"/>
            <w:noWrap/>
          </w:tcPr>
          <w:p w14:paraId="1880BA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1507 10 10</w:t>
            </w:r>
          </w:p>
        </w:tc>
        <w:tc>
          <w:tcPr>
            <w:tcW w:w="2205" w:type="pct"/>
          </w:tcPr>
          <w:p w14:paraId="1D7038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7544F9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19D5B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42908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965FE24" w14:textId="77777777" w:rsidTr="00612B4D">
        <w:tc>
          <w:tcPr>
            <w:tcW w:w="651" w:type="pct"/>
            <w:noWrap/>
          </w:tcPr>
          <w:p w14:paraId="78D6C0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1507 10 90</w:t>
            </w:r>
          </w:p>
        </w:tc>
        <w:tc>
          <w:tcPr>
            <w:tcW w:w="2205" w:type="pct"/>
          </w:tcPr>
          <w:p w14:paraId="61B1C0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B2227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85876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4BE73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7296D5" w14:textId="77777777" w:rsidTr="00612B4D">
        <w:tc>
          <w:tcPr>
            <w:tcW w:w="651" w:type="pct"/>
            <w:noWrap/>
          </w:tcPr>
          <w:p w14:paraId="18D376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1507 90 10</w:t>
            </w:r>
          </w:p>
        </w:tc>
        <w:tc>
          <w:tcPr>
            <w:tcW w:w="2205" w:type="pct"/>
          </w:tcPr>
          <w:p w14:paraId="0365D6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74E882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D1640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9F7CC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27E5A2" w14:textId="77777777" w:rsidTr="00612B4D">
        <w:tc>
          <w:tcPr>
            <w:tcW w:w="651" w:type="pct"/>
            <w:noWrap/>
          </w:tcPr>
          <w:p w14:paraId="711128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1507 90 90</w:t>
            </w:r>
          </w:p>
        </w:tc>
        <w:tc>
          <w:tcPr>
            <w:tcW w:w="2205" w:type="pct"/>
          </w:tcPr>
          <w:p w14:paraId="3A4D3B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FDF6A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915833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9590B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61769A" w14:textId="77777777" w:rsidTr="00612B4D">
        <w:tc>
          <w:tcPr>
            <w:tcW w:w="651" w:type="pct"/>
            <w:noWrap/>
          </w:tcPr>
          <w:p w14:paraId="2DA1705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1508 10 10</w:t>
            </w:r>
          </w:p>
        </w:tc>
        <w:tc>
          <w:tcPr>
            <w:tcW w:w="2205" w:type="pct"/>
          </w:tcPr>
          <w:p w14:paraId="255F70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595B8B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7F53E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67E4D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CD2BF91" w14:textId="77777777" w:rsidTr="00612B4D">
        <w:tc>
          <w:tcPr>
            <w:tcW w:w="651" w:type="pct"/>
            <w:noWrap/>
          </w:tcPr>
          <w:p w14:paraId="540FD1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1508 10 90</w:t>
            </w:r>
          </w:p>
        </w:tc>
        <w:tc>
          <w:tcPr>
            <w:tcW w:w="2205" w:type="pct"/>
          </w:tcPr>
          <w:p w14:paraId="7DECC5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F60A0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8E8FE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D7A03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582764" w14:textId="77777777" w:rsidTr="00612B4D">
        <w:tc>
          <w:tcPr>
            <w:tcW w:w="651" w:type="pct"/>
            <w:noWrap/>
          </w:tcPr>
          <w:p w14:paraId="2C0BF4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1508 90 10</w:t>
            </w:r>
          </w:p>
        </w:tc>
        <w:tc>
          <w:tcPr>
            <w:tcW w:w="2205" w:type="pct"/>
          </w:tcPr>
          <w:p w14:paraId="61C199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5B1847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D718A4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7D2E2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76D8A4" w14:textId="77777777" w:rsidTr="00612B4D">
        <w:tc>
          <w:tcPr>
            <w:tcW w:w="651" w:type="pct"/>
            <w:noWrap/>
          </w:tcPr>
          <w:p w14:paraId="20EBEE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1508 90 90</w:t>
            </w:r>
          </w:p>
        </w:tc>
        <w:tc>
          <w:tcPr>
            <w:tcW w:w="2205" w:type="pct"/>
          </w:tcPr>
          <w:p w14:paraId="16383F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6F649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16767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70C49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451FE26" w14:textId="77777777" w:rsidTr="00612B4D">
        <w:tc>
          <w:tcPr>
            <w:tcW w:w="651" w:type="pct"/>
            <w:noWrap/>
          </w:tcPr>
          <w:p w14:paraId="3361EF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1509 10 10</w:t>
            </w:r>
          </w:p>
        </w:tc>
        <w:tc>
          <w:tcPr>
            <w:tcW w:w="2205" w:type="pct"/>
          </w:tcPr>
          <w:p w14:paraId="4F37B9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spīdīgā olīveļļa</w:t>
            </w:r>
          </w:p>
        </w:tc>
        <w:tc>
          <w:tcPr>
            <w:tcW w:w="1076" w:type="pct"/>
          </w:tcPr>
          <w:p w14:paraId="27DBC1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122,6 EUR/100 kg</w:t>
            </w:r>
          </w:p>
        </w:tc>
        <w:tc>
          <w:tcPr>
            <w:tcW w:w="506" w:type="pct"/>
          </w:tcPr>
          <w:p w14:paraId="34A68AA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422C0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TRQ-OL</w:t>
            </w:r>
          </w:p>
        </w:tc>
      </w:tr>
      <w:tr w:rsidR="00612B4D" w:rsidRPr="00966615" w14:paraId="4EC869F8" w14:textId="77777777" w:rsidTr="00612B4D">
        <w:tc>
          <w:tcPr>
            <w:tcW w:w="651" w:type="pct"/>
            <w:noWrap/>
          </w:tcPr>
          <w:p w14:paraId="088FF5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1509 10 20</w:t>
            </w:r>
          </w:p>
        </w:tc>
        <w:tc>
          <w:tcPr>
            <w:tcW w:w="2205" w:type="pct"/>
          </w:tcPr>
          <w:p w14:paraId="15B73B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neapstrādāta augstākā labuma olīveļļa</w:t>
            </w:r>
          </w:p>
        </w:tc>
        <w:tc>
          <w:tcPr>
            <w:tcW w:w="1076" w:type="pct"/>
          </w:tcPr>
          <w:p w14:paraId="317814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124,5 EUR/100 kg</w:t>
            </w:r>
          </w:p>
        </w:tc>
        <w:tc>
          <w:tcPr>
            <w:tcW w:w="506" w:type="pct"/>
          </w:tcPr>
          <w:p w14:paraId="66BE856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6113F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TRQ-OL</w:t>
            </w:r>
          </w:p>
        </w:tc>
      </w:tr>
      <w:tr w:rsidR="00612B4D" w:rsidRPr="00966615" w14:paraId="5176A63B" w14:textId="77777777" w:rsidTr="00612B4D">
        <w:tc>
          <w:tcPr>
            <w:tcW w:w="651" w:type="pct"/>
            <w:noWrap/>
          </w:tcPr>
          <w:p w14:paraId="79961D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1509 10 80</w:t>
            </w:r>
          </w:p>
        </w:tc>
        <w:tc>
          <w:tcPr>
            <w:tcW w:w="2205" w:type="pct"/>
          </w:tcPr>
          <w:p w14:paraId="0EE9DE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D1532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124,5 EUR/100 kg</w:t>
            </w:r>
          </w:p>
        </w:tc>
        <w:tc>
          <w:tcPr>
            <w:tcW w:w="506" w:type="pct"/>
          </w:tcPr>
          <w:p w14:paraId="7149704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96637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TRQ-OL</w:t>
            </w:r>
          </w:p>
        </w:tc>
      </w:tr>
      <w:tr w:rsidR="00612B4D" w:rsidRPr="00966615" w14:paraId="2FE5F8B7" w14:textId="77777777" w:rsidTr="00612B4D">
        <w:tc>
          <w:tcPr>
            <w:tcW w:w="651" w:type="pct"/>
            <w:noWrap/>
          </w:tcPr>
          <w:p w14:paraId="4FD416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1509 90 00</w:t>
            </w:r>
          </w:p>
        </w:tc>
        <w:tc>
          <w:tcPr>
            <w:tcW w:w="2205" w:type="pct"/>
          </w:tcPr>
          <w:p w14:paraId="1672E9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1834C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134,6 EUR/100 kg</w:t>
            </w:r>
          </w:p>
        </w:tc>
        <w:tc>
          <w:tcPr>
            <w:tcW w:w="506" w:type="pct"/>
          </w:tcPr>
          <w:p w14:paraId="3527570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14284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TRQ-OL</w:t>
            </w:r>
          </w:p>
        </w:tc>
      </w:tr>
      <w:tr w:rsidR="00612B4D" w:rsidRPr="00966615" w14:paraId="38F41424" w14:textId="77777777" w:rsidTr="00612B4D">
        <w:tc>
          <w:tcPr>
            <w:tcW w:w="651" w:type="pct"/>
            <w:noWrap/>
          </w:tcPr>
          <w:p w14:paraId="248346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1510 00 10</w:t>
            </w:r>
          </w:p>
        </w:tc>
        <w:tc>
          <w:tcPr>
            <w:tcW w:w="2205" w:type="pct"/>
          </w:tcPr>
          <w:p w14:paraId="5B25CB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neapstrādātas eļļas</w:t>
            </w:r>
          </w:p>
        </w:tc>
        <w:tc>
          <w:tcPr>
            <w:tcW w:w="1076" w:type="pct"/>
          </w:tcPr>
          <w:p w14:paraId="53F28A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110,2 EUR/100 kg</w:t>
            </w:r>
          </w:p>
        </w:tc>
        <w:tc>
          <w:tcPr>
            <w:tcW w:w="506" w:type="pct"/>
          </w:tcPr>
          <w:p w14:paraId="1ABAF1B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0D791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TRQ-OL</w:t>
            </w:r>
          </w:p>
        </w:tc>
      </w:tr>
      <w:tr w:rsidR="00612B4D" w:rsidRPr="00966615" w14:paraId="660811B9" w14:textId="77777777" w:rsidTr="00612B4D">
        <w:tc>
          <w:tcPr>
            <w:tcW w:w="651" w:type="pct"/>
            <w:noWrap/>
          </w:tcPr>
          <w:p w14:paraId="06B56C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1510 00 90</w:t>
            </w:r>
          </w:p>
        </w:tc>
        <w:tc>
          <w:tcPr>
            <w:tcW w:w="2205" w:type="pct"/>
          </w:tcPr>
          <w:p w14:paraId="790B09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78A55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160,3 EUR/100 kg</w:t>
            </w:r>
          </w:p>
        </w:tc>
        <w:tc>
          <w:tcPr>
            <w:tcW w:w="506" w:type="pct"/>
          </w:tcPr>
          <w:p w14:paraId="50F715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1F383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TRQ-OL</w:t>
            </w:r>
          </w:p>
        </w:tc>
      </w:tr>
      <w:tr w:rsidR="00612B4D" w:rsidRPr="00966615" w14:paraId="1121A3D2" w14:textId="77777777" w:rsidTr="00612B4D">
        <w:tc>
          <w:tcPr>
            <w:tcW w:w="651" w:type="pct"/>
            <w:noWrap/>
          </w:tcPr>
          <w:p w14:paraId="5E9CD2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1511 10 10</w:t>
            </w:r>
          </w:p>
        </w:tc>
        <w:tc>
          <w:tcPr>
            <w:tcW w:w="2205" w:type="pct"/>
          </w:tcPr>
          <w:p w14:paraId="414C1D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202131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4645E5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98367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3D1116" w14:textId="77777777" w:rsidTr="00612B4D">
        <w:tc>
          <w:tcPr>
            <w:tcW w:w="651" w:type="pct"/>
            <w:noWrap/>
          </w:tcPr>
          <w:p w14:paraId="52966F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1511 10 90</w:t>
            </w:r>
          </w:p>
        </w:tc>
        <w:tc>
          <w:tcPr>
            <w:tcW w:w="2205" w:type="pct"/>
          </w:tcPr>
          <w:p w14:paraId="704ED4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B312F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8FD1CE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14B06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209C12" w14:textId="77777777" w:rsidTr="00612B4D">
        <w:tc>
          <w:tcPr>
            <w:tcW w:w="651" w:type="pct"/>
            <w:noWrap/>
          </w:tcPr>
          <w:p w14:paraId="0FC5486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1511 90 11</w:t>
            </w:r>
          </w:p>
        </w:tc>
        <w:tc>
          <w:tcPr>
            <w:tcW w:w="2205" w:type="pct"/>
          </w:tcPr>
          <w:p w14:paraId="1E77F9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1 kg</w:t>
            </w:r>
          </w:p>
        </w:tc>
        <w:tc>
          <w:tcPr>
            <w:tcW w:w="1076" w:type="pct"/>
          </w:tcPr>
          <w:p w14:paraId="7B9958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4DDB59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88BB1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74E853" w14:textId="77777777" w:rsidTr="00612B4D">
        <w:tc>
          <w:tcPr>
            <w:tcW w:w="651" w:type="pct"/>
            <w:noWrap/>
          </w:tcPr>
          <w:p w14:paraId="681043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1511 90 19</w:t>
            </w:r>
          </w:p>
        </w:tc>
        <w:tc>
          <w:tcPr>
            <w:tcW w:w="2205" w:type="pct"/>
          </w:tcPr>
          <w:p w14:paraId="52F91F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A4785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4E1E56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92A2F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07FADA" w14:textId="77777777" w:rsidTr="00612B4D">
        <w:tc>
          <w:tcPr>
            <w:tcW w:w="651" w:type="pct"/>
            <w:noWrap/>
          </w:tcPr>
          <w:p w14:paraId="0A01B3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1511 90 91</w:t>
            </w:r>
          </w:p>
        </w:tc>
        <w:tc>
          <w:tcPr>
            <w:tcW w:w="2205" w:type="pct"/>
          </w:tcPr>
          <w:p w14:paraId="7E4F75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495358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D6A64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5901F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08217D" w14:textId="77777777" w:rsidTr="00612B4D">
        <w:tc>
          <w:tcPr>
            <w:tcW w:w="651" w:type="pct"/>
            <w:noWrap/>
          </w:tcPr>
          <w:p w14:paraId="2E2F55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1511 90 99</w:t>
            </w:r>
          </w:p>
        </w:tc>
        <w:tc>
          <w:tcPr>
            <w:tcW w:w="2205" w:type="pct"/>
          </w:tcPr>
          <w:p w14:paraId="68E8A8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0A504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5A8C21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62BA2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442E72" w14:textId="77777777" w:rsidTr="00612B4D">
        <w:tc>
          <w:tcPr>
            <w:tcW w:w="651" w:type="pct"/>
            <w:noWrap/>
          </w:tcPr>
          <w:p w14:paraId="79F994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1512 11 10</w:t>
            </w:r>
          </w:p>
        </w:tc>
        <w:tc>
          <w:tcPr>
            <w:tcW w:w="2205" w:type="pct"/>
          </w:tcPr>
          <w:p w14:paraId="76C58E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140873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34FAD1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2AFD3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12B072" w14:textId="77777777" w:rsidTr="00612B4D">
        <w:tc>
          <w:tcPr>
            <w:tcW w:w="651" w:type="pct"/>
            <w:noWrap/>
          </w:tcPr>
          <w:p w14:paraId="48B6BC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1512 11 91</w:t>
            </w:r>
          </w:p>
        </w:tc>
        <w:tc>
          <w:tcPr>
            <w:tcW w:w="2205" w:type="pct"/>
          </w:tcPr>
          <w:p w14:paraId="2577F7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saulespuķu eļļa</w:t>
            </w:r>
          </w:p>
        </w:tc>
        <w:tc>
          <w:tcPr>
            <w:tcW w:w="1076" w:type="pct"/>
          </w:tcPr>
          <w:p w14:paraId="066655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EDFC18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91001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0AF9DA" w14:textId="77777777" w:rsidTr="00612B4D">
        <w:tc>
          <w:tcPr>
            <w:tcW w:w="651" w:type="pct"/>
            <w:noWrap/>
          </w:tcPr>
          <w:p w14:paraId="5607F2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1512 11 99</w:t>
            </w:r>
          </w:p>
        </w:tc>
        <w:tc>
          <w:tcPr>
            <w:tcW w:w="2205" w:type="pct"/>
          </w:tcPr>
          <w:p w14:paraId="09DE11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saflora eļļa</w:t>
            </w:r>
          </w:p>
        </w:tc>
        <w:tc>
          <w:tcPr>
            <w:tcW w:w="1076" w:type="pct"/>
          </w:tcPr>
          <w:p w14:paraId="275EA6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52502C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7E7E3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E2125E5" w14:textId="77777777" w:rsidTr="00612B4D">
        <w:tc>
          <w:tcPr>
            <w:tcW w:w="651" w:type="pct"/>
            <w:noWrap/>
          </w:tcPr>
          <w:p w14:paraId="6E1FCC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1512 19 10</w:t>
            </w:r>
          </w:p>
        </w:tc>
        <w:tc>
          <w:tcPr>
            <w:tcW w:w="2205" w:type="pct"/>
          </w:tcPr>
          <w:p w14:paraId="54E5EC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13A3F4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3D5F95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2CBC3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98E6A3" w14:textId="77777777" w:rsidTr="00612B4D">
        <w:tc>
          <w:tcPr>
            <w:tcW w:w="651" w:type="pct"/>
            <w:noWrap/>
          </w:tcPr>
          <w:p w14:paraId="48B77B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1512 19 90</w:t>
            </w:r>
          </w:p>
        </w:tc>
        <w:tc>
          <w:tcPr>
            <w:tcW w:w="2205" w:type="pct"/>
          </w:tcPr>
          <w:p w14:paraId="4215A8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3E21A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412D09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D828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A0C846" w14:textId="77777777" w:rsidTr="00612B4D">
        <w:tc>
          <w:tcPr>
            <w:tcW w:w="651" w:type="pct"/>
            <w:noWrap/>
          </w:tcPr>
          <w:p w14:paraId="27D502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1512 21 10</w:t>
            </w:r>
          </w:p>
        </w:tc>
        <w:tc>
          <w:tcPr>
            <w:tcW w:w="2205" w:type="pct"/>
          </w:tcPr>
          <w:p w14:paraId="31D208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61A634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032ED3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CC2F0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2F1036" w14:textId="77777777" w:rsidTr="00612B4D">
        <w:tc>
          <w:tcPr>
            <w:tcW w:w="651" w:type="pct"/>
            <w:noWrap/>
          </w:tcPr>
          <w:p w14:paraId="7C3017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1512 21 90</w:t>
            </w:r>
          </w:p>
        </w:tc>
        <w:tc>
          <w:tcPr>
            <w:tcW w:w="2205" w:type="pct"/>
          </w:tcPr>
          <w:p w14:paraId="5BF2E2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FEC74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D35C0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22400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B1CA5E" w14:textId="77777777" w:rsidTr="00612B4D">
        <w:tc>
          <w:tcPr>
            <w:tcW w:w="651" w:type="pct"/>
            <w:noWrap/>
          </w:tcPr>
          <w:p w14:paraId="4A8D96F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1512 29 10</w:t>
            </w:r>
          </w:p>
        </w:tc>
        <w:tc>
          <w:tcPr>
            <w:tcW w:w="2205" w:type="pct"/>
          </w:tcPr>
          <w:p w14:paraId="34E5A0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684B4A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B7EC7E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9C84F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D94D5E" w14:textId="77777777" w:rsidTr="00612B4D">
        <w:tc>
          <w:tcPr>
            <w:tcW w:w="651" w:type="pct"/>
            <w:noWrap/>
          </w:tcPr>
          <w:p w14:paraId="43AD65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1512 29 90</w:t>
            </w:r>
          </w:p>
        </w:tc>
        <w:tc>
          <w:tcPr>
            <w:tcW w:w="2205" w:type="pct"/>
          </w:tcPr>
          <w:p w14:paraId="6E0C27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3582F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928613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D2790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1B63D3" w14:textId="77777777" w:rsidTr="00612B4D">
        <w:tc>
          <w:tcPr>
            <w:tcW w:w="651" w:type="pct"/>
            <w:noWrap/>
          </w:tcPr>
          <w:p w14:paraId="687A01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1513 11 10</w:t>
            </w:r>
          </w:p>
        </w:tc>
        <w:tc>
          <w:tcPr>
            <w:tcW w:w="2205" w:type="pct"/>
          </w:tcPr>
          <w:p w14:paraId="2B9239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23B6B2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2FD42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8EABB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07F308" w14:textId="77777777" w:rsidTr="00612B4D">
        <w:tc>
          <w:tcPr>
            <w:tcW w:w="651" w:type="pct"/>
            <w:noWrap/>
          </w:tcPr>
          <w:p w14:paraId="55D14B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1513 11 91</w:t>
            </w:r>
          </w:p>
        </w:tc>
        <w:tc>
          <w:tcPr>
            <w:tcW w:w="2205" w:type="pct"/>
          </w:tcPr>
          <w:p w14:paraId="593CE5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1 kg</w:t>
            </w:r>
          </w:p>
        </w:tc>
        <w:tc>
          <w:tcPr>
            <w:tcW w:w="1076" w:type="pct"/>
          </w:tcPr>
          <w:p w14:paraId="10307F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FA4E6B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43400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E8FBA2" w14:textId="77777777" w:rsidTr="00612B4D">
        <w:tc>
          <w:tcPr>
            <w:tcW w:w="651" w:type="pct"/>
            <w:noWrap/>
          </w:tcPr>
          <w:p w14:paraId="5E0340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1513 11 99</w:t>
            </w:r>
          </w:p>
        </w:tc>
        <w:tc>
          <w:tcPr>
            <w:tcW w:w="2205" w:type="pct"/>
          </w:tcPr>
          <w:p w14:paraId="3DD399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9A2D6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71432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E6FF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2FD822" w14:textId="77777777" w:rsidTr="00612B4D">
        <w:tc>
          <w:tcPr>
            <w:tcW w:w="651" w:type="pct"/>
            <w:noWrap/>
          </w:tcPr>
          <w:p w14:paraId="190A48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1513 19 11</w:t>
            </w:r>
          </w:p>
        </w:tc>
        <w:tc>
          <w:tcPr>
            <w:tcW w:w="2205" w:type="pct"/>
          </w:tcPr>
          <w:p w14:paraId="3A8377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1 kg</w:t>
            </w:r>
          </w:p>
        </w:tc>
        <w:tc>
          <w:tcPr>
            <w:tcW w:w="1076" w:type="pct"/>
          </w:tcPr>
          <w:p w14:paraId="6096D8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030D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E3C4B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24A3886" w14:textId="77777777" w:rsidTr="00612B4D">
        <w:tc>
          <w:tcPr>
            <w:tcW w:w="651" w:type="pct"/>
            <w:noWrap/>
          </w:tcPr>
          <w:p w14:paraId="588351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1513 19 19</w:t>
            </w:r>
          </w:p>
        </w:tc>
        <w:tc>
          <w:tcPr>
            <w:tcW w:w="2205" w:type="pct"/>
          </w:tcPr>
          <w:p w14:paraId="40D076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8605C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3D3430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ABF91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208C90" w14:textId="77777777" w:rsidTr="00612B4D">
        <w:tc>
          <w:tcPr>
            <w:tcW w:w="651" w:type="pct"/>
            <w:noWrap/>
          </w:tcPr>
          <w:p w14:paraId="346743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1513 19 30</w:t>
            </w:r>
          </w:p>
        </w:tc>
        <w:tc>
          <w:tcPr>
            <w:tcW w:w="2205" w:type="pct"/>
          </w:tcPr>
          <w:p w14:paraId="789913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237BFA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6484C7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EA954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1A3E72" w14:textId="77777777" w:rsidTr="00612B4D">
        <w:tc>
          <w:tcPr>
            <w:tcW w:w="651" w:type="pct"/>
            <w:noWrap/>
          </w:tcPr>
          <w:p w14:paraId="18BD55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1513 19 91</w:t>
            </w:r>
          </w:p>
        </w:tc>
        <w:tc>
          <w:tcPr>
            <w:tcW w:w="2205" w:type="pct"/>
          </w:tcPr>
          <w:p w14:paraId="328D37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1 kg</w:t>
            </w:r>
          </w:p>
        </w:tc>
        <w:tc>
          <w:tcPr>
            <w:tcW w:w="1076" w:type="pct"/>
          </w:tcPr>
          <w:p w14:paraId="6EA743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1DB659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D518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8084A81" w14:textId="77777777" w:rsidTr="00612B4D">
        <w:tc>
          <w:tcPr>
            <w:tcW w:w="651" w:type="pct"/>
            <w:noWrap/>
          </w:tcPr>
          <w:p w14:paraId="63DA61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1513 19 99</w:t>
            </w:r>
          </w:p>
        </w:tc>
        <w:tc>
          <w:tcPr>
            <w:tcW w:w="2205" w:type="pct"/>
          </w:tcPr>
          <w:p w14:paraId="4BE5B1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5E70E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C1DD9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02073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9DB200" w14:textId="77777777" w:rsidTr="00612B4D">
        <w:tc>
          <w:tcPr>
            <w:tcW w:w="651" w:type="pct"/>
            <w:noWrap/>
          </w:tcPr>
          <w:p w14:paraId="211F23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1513 21 10</w:t>
            </w:r>
          </w:p>
        </w:tc>
        <w:tc>
          <w:tcPr>
            <w:tcW w:w="2205" w:type="pct"/>
          </w:tcPr>
          <w:p w14:paraId="429F3A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719CF6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DB781C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3FBB0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29E2257" w14:textId="77777777" w:rsidTr="00612B4D">
        <w:tc>
          <w:tcPr>
            <w:tcW w:w="651" w:type="pct"/>
            <w:noWrap/>
          </w:tcPr>
          <w:p w14:paraId="51C2645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1513 21 30</w:t>
            </w:r>
          </w:p>
        </w:tc>
        <w:tc>
          <w:tcPr>
            <w:tcW w:w="2205" w:type="pct"/>
          </w:tcPr>
          <w:p w14:paraId="299157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1 kg</w:t>
            </w:r>
          </w:p>
        </w:tc>
        <w:tc>
          <w:tcPr>
            <w:tcW w:w="1076" w:type="pct"/>
          </w:tcPr>
          <w:p w14:paraId="47C711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AFB31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1AC1B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1EFD2D" w14:textId="77777777" w:rsidTr="00612B4D">
        <w:tc>
          <w:tcPr>
            <w:tcW w:w="651" w:type="pct"/>
            <w:noWrap/>
          </w:tcPr>
          <w:p w14:paraId="179857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1513 21 90</w:t>
            </w:r>
          </w:p>
        </w:tc>
        <w:tc>
          <w:tcPr>
            <w:tcW w:w="2205" w:type="pct"/>
          </w:tcPr>
          <w:p w14:paraId="4A5CA3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EF313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E41E4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0FA6C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9EE729A" w14:textId="77777777" w:rsidTr="00612B4D">
        <w:tc>
          <w:tcPr>
            <w:tcW w:w="651" w:type="pct"/>
            <w:noWrap/>
          </w:tcPr>
          <w:p w14:paraId="49E35D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1513 29 11</w:t>
            </w:r>
          </w:p>
        </w:tc>
        <w:tc>
          <w:tcPr>
            <w:tcW w:w="2205" w:type="pct"/>
          </w:tcPr>
          <w:p w14:paraId="32931D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1 kg</w:t>
            </w:r>
          </w:p>
        </w:tc>
        <w:tc>
          <w:tcPr>
            <w:tcW w:w="1076" w:type="pct"/>
          </w:tcPr>
          <w:p w14:paraId="50D22F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A6861D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17E00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96151C" w14:textId="77777777" w:rsidTr="00612B4D">
        <w:tc>
          <w:tcPr>
            <w:tcW w:w="651" w:type="pct"/>
            <w:noWrap/>
          </w:tcPr>
          <w:p w14:paraId="2BAF5D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1513 29 19</w:t>
            </w:r>
          </w:p>
        </w:tc>
        <w:tc>
          <w:tcPr>
            <w:tcW w:w="2205" w:type="pct"/>
          </w:tcPr>
          <w:p w14:paraId="0190CE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B3F9F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2CD31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503B7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3D9C2B" w14:textId="77777777" w:rsidTr="00612B4D">
        <w:tc>
          <w:tcPr>
            <w:tcW w:w="651" w:type="pct"/>
            <w:noWrap/>
          </w:tcPr>
          <w:p w14:paraId="3AB480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1513 29 30</w:t>
            </w:r>
          </w:p>
        </w:tc>
        <w:tc>
          <w:tcPr>
            <w:tcW w:w="2205" w:type="pct"/>
          </w:tcPr>
          <w:p w14:paraId="39B86A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72D3BB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FDE7C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55FB8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75A91B4" w14:textId="77777777" w:rsidTr="00612B4D">
        <w:tc>
          <w:tcPr>
            <w:tcW w:w="651" w:type="pct"/>
            <w:noWrap/>
          </w:tcPr>
          <w:p w14:paraId="5A9D02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1513 29 50</w:t>
            </w:r>
          </w:p>
        </w:tc>
        <w:tc>
          <w:tcPr>
            <w:tcW w:w="2205" w:type="pct"/>
          </w:tcPr>
          <w:p w14:paraId="546669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1 kg</w:t>
            </w:r>
          </w:p>
        </w:tc>
        <w:tc>
          <w:tcPr>
            <w:tcW w:w="1076" w:type="pct"/>
          </w:tcPr>
          <w:p w14:paraId="77DDB2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F28BDB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90246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22EE4E" w14:textId="77777777" w:rsidTr="00612B4D">
        <w:tc>
          <w:tcPr>
            <w:tcW w:w="651" w:type="pct"/>
            <w:noWrap/>
          </w:tcPr>
          <w:p w14:paraId="48947C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1513 29 90</w:t>
            </w:r>
          </w:p>
        </w:tc>
        <w:tc>
          <w:tcPr>
            <w:tcW w:w="2205" w:type="pct"/>
          </w:tcPr>
          <w:p w14:paraId="03786F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E5D1B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4FB2A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29EAB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BB0C8A" w14:textId="77777777" w:rsidTr="00612B4D">
        <w:tc>
          <w:tcPr>
            <w:tcW w:w="651" w:type="pct"/>
            <w:noWrap/>
          </w:tcPr>
          <w:p w14:paraId="031CF6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1514 11 10</w:t>
            </w:r>
          </w:p>
        </w:tc>
        <w:tc>
          <w:tcPr>
            <w:tcW w:w="2205" w:type="pct"/>
          </w:tcPr>
          <w:p w14:paraId="092138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5A71C7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A101D2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73ACC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81463A" w14:textId="77777777" w:rsidTr="00612B4D">
        <w:tc>
          <w:tcPr>
            <w:tcW w:w="651" w:type="pct"/>
            <w:noWrap/>
          </w:tcPr>
          <w:p w14:paraId="53DD01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1514 11 90</w:t>
            </w:r>
          </w:p>
        </w:tc>
        <w:tc>
          <w:tcPr>
            <w:tcW w:w="2205" w:type="pct"/>
          </w:tcPr>
          <w:p w14:paraId="607DE6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911DD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D7CC62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6CA07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E05F071" w14:textId="77777777" w:rsidTr="00612B4D">
        <w:tc>
          <w:tcPr>
            <w:tcW w:w="651" w:type="pct"/>
            <w:noWrap/>
          </w:tcPr>
          <w:p w14:paraId="3D6FD7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1514 19 10</w:t>
            </w:r>
          </w:p>
        </w:tc>
        <w:tc>
          <w:tcPr>
            <w:tcW w:w="2205" w:type="pct"/>
          </w:tcPr>
          <w:p w14:paraId="06AACE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61AD85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8EA65B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34D0D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D9C66A" w14:textId="77777777" w:rsidTr="00612B4D">
        <w:tc>
          <w:tcPr>
            <w:tcW w:w="651" w:type="pct"/>
            <w:noWrap/>
          </w:tcPr>
          <w:p w14:paraId="34E5E2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1514 19 90</w:t>
            </w:r>
          </w:p>
        </w:tc>
        <w:tc>
          <w:tcPr>
            <w:tcW w:w="2205" w:type="pct"/>
          </w:tcPr>
          <w:p w14:paraId="72203B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9A38D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69FA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6BB5C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DD45F4" w14:textId="77777777" w:rsidTr="00612B4D">
        <w:tc>
          <w:tcPr>
            <w:tcW w:w="651" w:type="pct"/>
            <w:noWrap/>
          </w:tcPr>
          <w:p w14:paraId="099DB7C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1514 91 10</w:t>
            </w:r>
          </w:p>
        </w:tc>
        <w:tc>
          <w:tcPr>
            <w:tcW w:w="2205" w:type="pct"/>
          </w:tcPr>
          <w:p w14:paraId="029F72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3A060C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50E2B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BACDE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7CD88C" w14:textId="77777777" w:rsidTr="00612B4D">
        <w:tc>
          <w:tcPr>
            <w:tcW w:w="651" w:type="pct"/>
            <w:noWrap/>
          </w:tcPr>
          <w:p w14:paraId="70D153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1514 91 90</w:t>
            </w:r>
          </w:p>
        </w:tc>
        <w:tc>
          <w:tcPr>
            <w:tcW w:w="2205" w:type="pct"/>
          </w:tcPr>
          <w:p w14:paraId="296AB5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DB5F2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82A4F4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A2F23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78F2A5" w14:textId="77777777" w:rsidTr="00612B4D">
        <w:tc>
          <w:tcPr>
            <w:tcW w:w="651" w:type="pct"/>
            <w:noWrap/>
          </w:tcPr>
          <w:p w14:paraId="598C36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1514 99 10</w:t>
            </w:r>
          </w:p>
        </w:tc>
        <w:tc>
          <w:tcPr>
            <w:tcW w:w="2205" w:type="pct"/>
          </w:tcPr>
          <w:p w14:paraId="730EA7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1432A9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68A36B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F631D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B93FC9" w14:textId="77777777" w:rsidTr="00612B4D">
        <w:tc>
          <w:tcPr>
            <w:tcW w:w="651" w:type="pct"/>
            <w:noWrap/>
          </w:tcPr>
          <w:p w14:paraId="230157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1514 99 90</w:t>
            </w:r>
          </w:p>
        </w:tc>
        <w:tc>
          <w:tcPr>
            <w:tcW w:w="2205" w:type="pct"/>
          </w:tcPr>
          <w:p w14:paraId="058C15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A146C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C95794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5B40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17ADAC" w14:textId="77777777" w:rsidTr="00612B4D">
        <w:tc>
          <w:tcPr>
            <w:tcW w:w="651" w:type="pct"/>
            <w:noWrap/>
          </w:tcPr>
          <w:p w14:paraId="4DD0C2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1515 11 00</w:t>
            </w:r>
          </w:p>
        </w:tc>
        <w:tc>
          <w:tcPr>
            <w:tcW w:w="2205" w:type="pct"/>
          </w:tcPr>
          <w:p w14:paraId="5CB844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neapstrādāta eļļa</w:t>
            </w:r>
          </w:p>
        </w:tc>
        <w:tc>
          <w:tcPr>
            <w:tcW w:w="1076" w:type="pct"/>
          </w:tcPr>
          <w:p w14:paraId="243522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566418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EED99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8360BA5" w14:textId="77777777" w:rsidTr="00612B4D">
        <w:tc>
          <w:tcPr>
            <w:tcW w:w="651" w:type="pct"/>
            <w:noWrap/>
          </w:tcPr>
          <w:p w14:paraId="136E8B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1515 19 10</w:t>
            </w:r>
          </w:p>
        </w:tc>
        <w:tc>
          <w:tcPr>
            <w:tcW w:w="2205" w:type="pct"/>
          </w:tcPr>
          <w:p w14:paraId="12FA16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1F47AA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B7524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0663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F05A1D8" w14:textId="77777777" w:rsidTr="00612B4D">
        <w:tc>
          <w:tcPr>
            <w:tcW w:w="651" w:type="pct"/>
            <w:noWrap/>
          </w:tcPr>
          <w:p w14:paraId="3C6977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1515 19 90</w:t>
            </w:r>
          </w:p>
        </w:tc>
        <w:tc>
          <w:tcPr>
            <w:tcW w:w="2205" w:type="pct"/>
          </w:tcPr>
          <w:p w14:paraId="352602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E498B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67090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764BF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EF6C7C9" w14:textId="77777777" w:rsidTr="00612B4D">
        <w:tc>
          <w:tcPr>
            <w:tcW w:w="651" w:type="pct"/>
            <w:noWrap/>
          </w:tcPr>
          <w:p w14:paraId="661EA6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1515 21 10</w:t>
            </w:r>
          </w:p>
        </w:tc>
        <w:tc>
          <w:tcPr>
            <w:tcW w:w="2205" w:type="pct"/>
          </w:tcPr>
          <w:p w14:paraId="40D9C3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7D2DAC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C52352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8CF2C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496444" w14:textId="77777777" w:rsidTr="00612B4D">
        <w:tc>
          <w:tcPr>
            <w:tcW w:w="651" w:type="pct"/>
            <w:noWrap/>
          </w:tcPr>
          <w:p w14:paraId="7C5B21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1515 21 90</w:t>
            </w:r>
          </w:p>
        </w:tc>
        <w:tc>
          <w:tcPr>
            <w:tcW w:w="2205" w:type="pct"/>
          </w:tcPr>
          <w:p w14:paraId="4F229B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DC0CE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8C5F20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CE2EA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9C96C0D" w14:textId="77777777" w:rsidTr="00612B4D">
        <w:tc>
          <w:tcPr>
            <w:tcW w:w="651" w:type="pct"/>
            <w:noWrap/>
          </w:tcPr>
          <w:p w14:paraId="329875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1515 29 10</w:t>
            </w:r>
          </w:p>
        </w:tc>
        <w:tc>
          <w:tcPr>
            <w:tcW w:w="2205" w:type="pct"/>
          </w:tcPr>
          <w:p w14:paraId="1DEAE4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573F80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A44351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5B487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F504395" w14:textId="77777777" w:rsidTr="00612B4D">
        <w:tc>
          <w:tcPr>
            <w:tcW w:w="651" w:type="pct"/>
            <w:noWrap/>
          </w:tcPr>
          <w:p w14:paraId="1F43269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1515 29 90</w:t>
            </w:r>
          </w:p>
        </w:tc>
        <w:tc>
          <w:tcPr>
            <w:tcW w:w="2205" w:type="pct"/>
          </w:tcPr>
          <w:p w14:paraId="6E2CFA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E8474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A6687D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A7756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2F2BFC" w14:textId="77777777" w:rsidTr="00612B4D">
        <w:tc>
          <w:tcPr>
            <w:tcW w:w="651" w:type="pct"/>
            <w:noWrap/>
          </w:tcPr>
          <w:p w14:paraId="353D7C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1515 30 10</w:t>
            </w:r>
          </w:p>
        </w:tc>
        <w:tc>
          <w:tcPr>
            <w:tcW w:w="2205" w:type="pct"/>
          </w:tcPr>
          <w:p w14:paraId="12E3DE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aminoundekānskābes ražošanai, lai izmantotu sintētisko tekstilšķiedru vai plastmasu ražošanā</w:t>
            </w:r>
          </w:p>
        </w:tc>
        <w:tc>
          <w:tcPr>
            <w:tcW w:w="1076" w:type="pct"/>
          </w:tcPr>
          <w:p w14:paraId="4ACD21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A93CDF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35043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A4BF0FA" w14:textId="77777777" w:rsidTr="00612B4D">
        <w:tc>
          <w:tcPr>
            <w:tcW w:w="651" w:type="pct"/>
            <w:noWrap/>
          </w:tcPr>
          <w:p w14:paraId="31B733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1515 30 90</w:t>
            </w:r>
          </w:p>
        </w:tc>
        <w:tc>
          <w:tcPr>
            <w:tcW w:w="2205" w:type="pct"/>
          </w:tcPr>
          <w:p w14:paraId="5C38A3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3DD00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075D9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412A4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2145779" w14:textId="77777777" w:rsidTr="00612B4D">
        <w:tc>
          <w:tcPr>
            <w:tcW w:w="651" w:type="pct"/>
            <w:noWrap/>
          </w:tcPr>
          <w:p w14:paraId="7E688B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1515 50 11</w:t>
            </w:r>
          </w:p>
        </w:tc>
        <w:tc>
          <w:tcPr>
            <w:tcW w:w="2205" w:type="pct"/>
          </w:tcPr>
          <w:p w14:paraId="0BB1F2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44BDA9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B11D3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5E660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C4A6E2" w14:textId="77777777" w:rsidTr="00612B4D">
        <w:tc>
          <w:tcPr>
            <w:tcW w:w="651" w:type="pct"/>
            <w:noWrap/>
          </w:tcPr>
          <w:p w14:paraId="416C95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1515 50 19</w:t>
            </w:r>
          </w:p>
        </w:tc>
        <w:tc>
          <w:tcPr>
            <w:tcW w:w="2205" w:type="pct"/>
          </w:tcPr>
          <w:p w14:paraId="7DBF63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25298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5ABCB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AA046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4D06D2" w14:textId="77777777" w:rsidTr="00612B4D">
        <w:tc>
          <w:tcPr>
            <w:tcW w:w="651" w:type="pct"/>
            <w:noWrap/>
          </w:tcPr>
          <w:p w14:paraId="7042D0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1515 50 91</w:t>
            </w:r>
          </w:p>
        </w:tc>
        <w:tc>
          <w:tcPr>
            <w:tcW w:w="2205" w:type="pct"/>
          </w:tcPr>
          <w:p w14:paraId="4E463C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77894F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9AAB90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58945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6A56C5" w14:textId="77777777" w:rsidTr="00612B4D">
        <w:tc>
          <w:tcPr>
            <w:tcW w:w="651" w:type="pct"/>
            <w:noWrap/>
          </w:tcPr>
          <w:p w14:paraId="3C0B58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1515 50 99</w:t>
            </w:r>
          </w:p>
        </w:tc>
        <w:tc>
          <w:tcPr>
            <w:tcW w:w="2205" w:type="pct"/>
          </w:tcPr>
          <w:p w14:paraId="1A5747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165F1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EE6B99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46AAC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B9C9021" w14:textId="77777777" w:rsidTr="00612B4D">
        <w:tc>
          <w:tcPr>
            <w:tcW w:w="651" w:type="pct"/>
            <w:noWrap/>
          </w:tcPr>
          <w:p w14:paraId="598F8A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1515 90 11</w:t>
            </w:r>
          </w:p>
        </w:tc>
        <w:tc>
          <w:tcPr>
            <w:tcW w:w="2205" w:type="pct"/>
          </w:tcPr>
          <w:p w14:paraId="72B691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tungas koku eļļa; jojobas eļļa un oitisiku eļļa; miršu vasks un sumahu vasks; to frakcijas</w:t>
            </w:r>
          </w:p>
        </w:tc>
        <w:tc>
          <w:tcPr>
            <w:tcW w:w="1076" w:type="pct"/>
          </w:tcPr>
          <w:p w14:paraId="60FB07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95C5A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7142A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D305FF6" w14:textId="77777777" w:rsidTr="00612B4D">
        <w:tc>
          <w:tcPr>
            <w:tcW w:w="651" w:type="pct"/>
            <w:noWrap/>
          </w:tcPr>
          <w:p w14:paraId="305210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1515 90 21</w:t>
            </w:r>
          </w:p>
        </w:tc>
        <w:tc>
          <w:tcPr>
            <w:tcW w:w="2205" w:type="pct"/>
          </w:tcPr>
          <w:p w14:paraId="573F19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2AD4F9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77436E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6B3D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BBF156D" w14:textId="77777777" w:rsidTr="00612B4D">
        <w:tc>
          <w:tcPr>
            <w:tcW w:w="651" w:type="pct"/>
            <w:noWrap/>
          </w:tcPr>
          <w:p w14:paraId="03DE27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1515 90 29</w:t>
            </w:r>
          </w:p>
        </w:tc>
        <w:tc>
          <w:tcPr>
            <w:tcW w:w="2205" w:type="pct"/>
          </w:tcPr>
          <w:p w14:paraId="7CA5D4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0E436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E0B64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6231A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7B49DF" w14:textId="77777777" w:rsidTr="00612B4D">
        <w:tc>
          <w:tcPr>
            <w:tcW w:w="651" w:type="pct"/>
            <w:noWrap/>
          </w:tcPr>
          <w:p w14:paraId="5CA5CDE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1515 90 31</w:t>
            </w:r>
          </w:p>
        </w:tc>
        <w:tc>
          <w:tcPr>
            <w:tcW w:w="2205" w:type="pct"/>
          </w:tcPr>
          <w:p w14:paraId="5FD86E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0D1DD4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C6F26E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F33EF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55F6C1" w14:textId="77777777" w:rsidTr="00612B4D">
        <w:tc>
          <w:tcPr>
            <w:tcW w:w="651" w:type="pct"/>
            <w:noWrap/>
          </w:tcPr>
          <w:p w14:paraId="22CDDD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1515 90 39</w:t>
            </w:r>
          </w:p>
        </w:tc>
        <w:tc>
          <w:tcPr>
            <w:tcW w:w="2205" w:type="pct"/>
          </w:tcPr>
          <w:p w14:paraId="4EC7DF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4CAD5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476733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F2E46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1EAEE3" w14:textId="77777777" w:rsidTr="00612B4D">
        <w:tc>
          <w:tcPr>
            <w:tcW w:w="651" w:type="pct"/>
            <w:noWrap/>
          </w:tcPr>
          <w:p w14:paraId="35E807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1515 90 40</w:t>
            </w:r>
          </w:p>
        </w:tc>
        <w:tc>
          <w:tcPr>
            <w:tcW w:w="2205" w:type="pct"/>
          </w:tcPr>
          <w:p w14:paraId="218509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07D138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06B638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2D630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0B1EC7" w14:textId="77777777" w:rsidTr="00612B4D">
        <w:tc>
          <w:tcPr>
            <w:tcW w:w="651" w:type="pct"/>
            <w:noWrap/>
          </w:tcPr>
          <w:p w14:paraId="5A281C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1515 90 51</w:t>
            </w:r>
          </w:p>
        </w:tc>
        <w:tc>
          <w:tcPr>
            <w:tcW w:w="2205" w:type="pct"/>
          </w:tcPr>
          <w:p w14:paraId="4FE607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cietās frakcijas, tiešajā iepakojumā, ar tīro svaru līdz 1 kg</w:t>
            </w:r>
          </w:p>
        </w:tc>
        <w:tc>
          <w:tcPr>
            <w:tcW w:w="1076" w:type="pct"/>
          </w:tcPr>
          <w:p w14:paraId="46B576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A95551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DEDE8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816E36" w14:textId="77777777" w:rsidTr="00612B4D">
        <w:tc>
          <w:tcPr>
            <w:tcW w:w="651" w:type="pct"/>
            <w:noWrap/>
          </w:tcPr>
          <w:p w14:paraId="74A8B6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1515 90 59</w:t>
            </w:r>
          </w:p>
        </w:tc>
        <w:tc>
          <w:tcPr>
            <w:tcW w:w="2205" w:type="pct"/>
          </w:tcPr>
          <w:p w14:paraId="077B74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 cietās frakcijas; šķidrums</w:t>
            </w:r>
          </w:p>
        </w:tc>
        <w:tc>
          <w:tcPr>
            <w:tcW w:w="1076" w:type="pct"/>
          </w:tcPr>
          <w:p w14:paraId="2639F1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803736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76E3F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59A336" w14:textId="77777777" w:rsidTr="00612B4D">
        <w:tc>
          <w:tcPr>
            <w:tcW w:w="651" w:type="pct"/>
            <w:noWrap/>
          </w:tcPr>
          <w:p w14:paraId="6F6DD3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1515 90 60</w:t>
            </w:r>
          </w:p>
        </w:tc>
        <w:tc>
          <w:tcPr>
            <w:tcW w:w="2205" w:type="pct"/>
          </w:tcPr>
          <w:p w14:paraId="6358A7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tehniskām vai rūpnieciskām vajadzībām, izņemot pārtikas produktu ražošanu</w:t>
            </w:r>
          </w:p>
        </w:tc>
        <w:tc>
          <w:tcPr>
            <w:tcW w:w="1076" w:type="pct"/>
          </w:tcPr>
          <w:p w14:paraId="5B21A1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449D2F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2E90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CD4845" w14:textId="77777777" w:rsidTr="00612B4D">
        <w:tc>
          <w:tcPr>
            <w:tcW w:w="651" w:type="pct"/>
            <w:noWrap/>
          </w:tcPr>
          <w:p w14:paraId="71D709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1515 90 91</w:t>
            </w:r>
          </w:p>
        </w:tc>
        <w:tc>
          <w:tcPr>
            <w:tcW w:w="2205" w:type="pct"/>
          </w:tcPr>
          <w:p w14:paraId="619797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cietās frakcijas, tiešajā iepakojumā, ar tīro svaru līdz 1 kg</w:t>
            </w:r>
          </w:p>
        </w:tc>
        <w:tc>
          <w:tcPr>
            <w:tcW w:w="1076" w:type="pct"/>
          </w:tcPr>
          <w:p w14:paraId="0F9A46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CA01A1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515A0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299CDF" w14:textId="77777777" w:rsidTr="00612B4D">
        <w:tc>
          <w:tcPr>
            <w:tcW w:w="651" w:type="pct"/>
            <w:noWrap/>
          </w:tcPr>
          <w:p w14:paraId="535A7A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1515 90 99</w:t>
            </w:r>
          </w:p>
        </w:tc>
        <w:tc>
          <w:tcPr>
            <w:tcW w:w="2205" w:type="pct"/>
          </w:tcPr>
          <w:p w14:paraId="5124D3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 cietās frakcijas; šķidrums</w:t>
            </w:r>
          </w:p>
        </w:tc>
        <w:tc>
          <w:tcPr>
            <w:tcW w:w="1076" w:type="pct"/>
          </w:tcPr>
          <w:p w14:paraId="0CD579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4A23D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24CF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4C514A" w14:textId="77777777" w:rsidTr="00612B4D">
        <w:tc>
          <w:tcPr>
            <w:tcW w:w="651" w:type="pct"/>
            <w:noWrap/>
          </w:tcPr>
          <w:p w14:paraId="6173BF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1516 10 10</w:t>
            </w:r>
          </w:p>
        </w:tc>
        <w:tc>
          <w:tcPr>
            <w:tcW w:w="2205" w:type="pct"/>
          </w:tcPr>
          <w:p w14:paraId="308B21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1 kg</w:t>
            </w:r>
          </w:p>
        </w:tc>
        <w:tc>
          <w:tcPr>
            <w:tcW w:w="1076" w:type="pct"/>
          </w:tcPr>
          <w:p w14:paraId="649DD7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6F6A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B5AED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013F69" w14:textId="77777777" w:rsidTr="00612B4D">
        <w:tc>
          <w:tcPr>
            <w:tcW w:w="651" w:type="pct"/>
            <w:noWrap/>
          </w:tcPr>
          <w:p w14:paraId="5CD788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1516 10 90</w:t>
            </w:r>
          </w:p>
        </w:tc>
        <w:tc>
          <w:tcPr>
            <w:tcW w:w="2205" w:type="pct"/>
          </w:tcPr>
          <w:p w14:paraId="538B6A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68D6C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A829AC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F7895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E64149" w14:textId="77777777" w:rsidTr="00612B4D">
        <w:tc>
          <w:tcPr>
            <w:tcW w:w="651" w:type="pct"/>
            <w:noWrap/>
          </w:tcPr>
          <w:p w14:paraId="7AEA969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1516 20 10</w:t>
            </w:r>
          </w:p>
        </w:tc>
        <w:tc>
          <w:tcPr>
            <w:tcW w:w="2205" w:type="pct"/>
          </w:tcPr>
          <w:p w14:paraId="149F9A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hidrogenēta rīcineļļa, t. s. “opālvasks”</w:t>
            </w:r>
          </w:p>
        </w:tc>
        <w:tc>
          <w:tcPr>
            <w:tcW w:w="1076" w:type="pct"/>
          </w:tcPr>
          <w:p w14:paraId="49EEB9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649EC4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CF9D1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22FA95" w14:textId="77777777" w:rsidTr="00612B4D">
        <w:tc>
          <w:tcPr>
            <w:tcW w:w="651" w:type="pct"/>
            <w:noWrap/>
          </w:tcPr>
          <w:p w14:paraId="5A6373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1516 20 91</w:t>
            </w:r>
          </w:p>
        </w:tc>
        <w:tc>
          <w:tcPr>
            <w:tcW w:w="2205" w:type="pct"/>
          </w:tcPr>
          <w:p w14:paraId="344171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1 kg</w:t>
            </w:r>
          </w:p>
        </w:tc>
        <w:tc>
          <w:tcPr>
            <w:tcW w:w="1076" w:type="pct"/>
          </w:tcPr>
          <w:p w14:paraId="4DBC27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633000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D94F2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70B6524" w14:textId="77777777" w:rsidTr="00612B4D">
        <w:tc>
          <w:tcPr>
            <w:tcW w:w="651" w:type="pct"/>
            <w:noWrap/>
          </w:tcPr>
          <w:p w14:paraId="46F3F8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1516 20 95</w:t>
            </w:r>
          </w:p>
        </w:tc>
        <w:tc>
          <w:tcPr>
            <w:tcW w:w="2205" w:type="pct"/>
          </w:tcPr>
          <w:p w14:paraId="188A6B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rapšu, linsēklu, ripšu, saulespuķu sēklu, illipju, sviestkoku, makoru sēklu, andirobu riekstu vai babasū eļļa tehniskām un rūpnieciskām vajadzībām, izņemot pārtikas produktu ražošanu</w:t>
            </w:r>
          </w:p>
        </w:tc>
        <w:tc>
          <w:tcPr>
            <w:tcW w:w="1076" w:type="pct"/>
          </w:tcPr>
          <w:p w14:paraId="115C6D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1EB06C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6F40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D7F743C" w14:textId="77777777" w:rsidTr="00612B4D">
        <w:tc>
          <w:tcPr>
            <w:tcW w:w="651" w:type="pct"/>
            <w:noWrap/>
          </w:tcPr>
          <w:p w14:paraId="6B33F7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1516 20 96</w:t>
            </w:r>
          </w:p>
        </w:tc>
        <w:tc>
          <w:tcPr>
            <w:tcW w:w="2205" w:type="pct"/>
          </w:tcPr>
          <w:p w14:paraId="43B2CE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zemesriekstu, kokvilnas sēklu, sojas pupu vai saulespuķu eļļa; citādas eļļas, kas satur mazāk par 50 % no svara brīvās taukskābes, un izņemot palmu kodolu, illipju, kokosriekstu (kopras), rapšu, ripšu un kopaivas eļļu</w:t>
            </w:r>
          </w:p>
        </w:tc>
        <w:tc>
          <w:tcPr>
            <w:tcW w:w="1076" w:type="pct"/>
          </w:tcPr>
          <w:p w14:paraId="3DAC70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B57D80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4070C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8DBAA2" w14:textId="77777777" w:rsidTr="00612B4D">
        <w:tc>
          <w:tcPr>
            <w:tcW w:w="651" w:type="pct"/>
            <w:noWrap/>
          </w:tcPr>
          <w:p w14:paraId="4D9B24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1516 20 98</w:t>
            </w:r>
          </w:p>
        </w:tc>
        <w:tc>
          <w:tcPr>
            <w:tcW w:w="2205" w:type="pct"/>
          </w:tcPr>
          <w:p w14:paraId="53E726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5BFAA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4F7D79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31707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96B1B40" w14:textId="77777777" w:rsidTr="00612B4D">
        <w:tc>
          <w:tcPr>
            <w:tcW w:w="651" w:type="pct"/>
            <w:noWrap/>
          </w:tcPr>
          <w:p w14:paraId="793DA3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1517 10 10</w:t>
            </w:r>
          </w:p>
        </w:tc>
        <w:tc>
          <w:tcPr>
            <w:tcW w:w="2205" w:type="pct"/>
          </w:tcPr>
          <w:p w14:paraId="4CAFBC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piena tauku saturu vairāk nekā 10 %, bet ne vairāk kā 15 % no svara</w:t>
            </w:r>
          </w:p>
        </w:tc>
        <w:tc>
          <w:tcPr>
            <w:tcW w:w="1076" w:type="pct"/>
          </w:tcPr>
          <w:p w14:paraId="0CDEBB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+ 28,4 EUR/100 kg</w:t>
            </w:r>
          </w:p>
        </w:tc>
        <w:tc>
          <w:tcPr>
            <w:tcW w:w="506" w:type="pct"/>
          </w:tcPr>
          <w:p w14:paraId="57C5A75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4B25B7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9FE285E" w14:textId="77777777" w:rsidTr="00612B4D">
        <w:tc>
          <w:tcPr>
            <w:tcW w:w="651" w:type="pct"/>
            <w:noWrap/>
          </w:tcPr>
          <w:p w14:paraId="7D0143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1517 10 90</w:t>
            </w:r>
          </w:p>
        </w:tc>
        <w:tc>
          <w:tcPr>
            <w:tcW w:w="2205" w:type="pct"/>
          </w:tcPr>
          <w:p w14:paraId="347D3E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3D739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2BF9C9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BE637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C13301" w14:textId="77777777" w:rsidTr="00612B4D">
        <w:tc>
          <w:tcPr>
            <w:tcW w:w="651" w:type="pct"/>
            <w:noWrap/>
          </w:tcPr>
          <w:p w14:paraId="365F80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1517 90 10</w:t>
            </w:r>
          </w:p>
        </w:tc>
        <w:tc>
          <w:tcPr>
            <w:tcW w:w="2205" w:type="pct"/>
          </w:tcPr>
          <w:p w14:paraId="08E3E7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piena tauku saturu vairāk nekā 10 %, bet ne vairāk kā 15 % no svara</w:t>
            </w:r>
          </w:p>
        </w:tc>
        <w:tc>
          <w:tcPr>
            <w:tcW w:w="1076" w:type="pct"/>
          </w:tcPr>
          <w:p w14:paraId="2A242E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+ 28,4 EUR/100 kg</w:t>
            </w:r>
          </w:p>
        </w:tc>
        <w:tc>
          <w:tcPr>
            <w:tcW w:w="506" w:type="pct"/>
          </w:tcPr>
          <w:p w14:paraId="4914D3E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F11038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BBE89C1" w14:textId="77777777" w:rsidTr="00612B4D">
        <w:tc>
          <w:tcPr>
            <w:tcW w:w="651" w:type="pct"/>
            <w:noWrap/>
          </w:tcPr>
          <w:p w14:paraId="30CE627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1517 90 91</w:t>
            </w:r>
          </w:p>
        </w:tc>
        <w:tc>
          <w:tcPr>
            <w:tcW w:w="2205" w:type="pct"/>
          </w:tcPr>
          <w:p w14:paraId="78A526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jauktas negaistošas augu eļļas šķidruma veidā</w:t>
            </w:r>
          </w:p>
        </w:tc>
        <w:tc>
          <w:tcPr>
            <w:tcW w:w="1076" w:type="pct"/>
          </w:tcPr>
          <w:p w14:paraId="72D36A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3A0FC5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1FD41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666720" w14:textId="77777777" w:rsidTr="00612B4D">
        <w:tc>
          <w:tcPr>
            <w:tcW w:w="651" w:type="pct"/>
            <w:noWrap/>
          </w:tcPr>
          <w:p w14:paraId="47B76A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1517 90 93</w:t>
            </w:r>
          </w:p>
        </w:tc>
        <w:tc>
          <w:tcPr>
            <w:tcW w:w="2205" w:type="pct"/>
          </w:tcPr>
          <w:p w14:paraId="62867B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pārtikas maisījumi vai pārstrādes produkti, ko izmanto veidņu eļļām</w:t>
            </w:r>
          </w:p>
        </w:tc>
        <w:tc>
          <w:tcPr>
            <w:tcW w:w="1076" w:type="pct"/>
          </w:tcPr>
          <w:p w14:paraId="5C4CED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3EDB2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C6B2B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20AE44" w14:textId="77777777" w:rsidTr="00612B4D">
        <w:tc>
          <w:tcPr>
            <w:tcW w:w="651" w:type="pct"/>
            <w:noWrap/>
          </w:tcPr>
          <w:p w14:paraId="318F17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1517 90 99</w:t>
            </w:r>
          </w:p>
        </w:tc>
        <w:tc>
          <w:tcPr>
            <w:tcW w:w="2205" w:type="pct"/>
          </w:tcPr>
          <w:p w14:paraId="598B6A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4810A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588996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47164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42D82B" w14:textId="77777777" w:rsidTr="00612B4D">
        <w:tc>
          <w:tcPr>
            <w:tcW w:w="651" w:type="pct"/>
            <w:noWrap/>
          </w:tcPr>
          <w:p w14:paraId="49CA42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1518 00 10</w:t>
            </w:r>
          </w:p>
        </w:tc>
        <w:tc>
          <w:tcPr>
            <w:tcW w:w="2205" w:type="pct"/>
          </w:tcPr>
          <w:p w14:paraId="6F6882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linoksīns</w:t>
            </w:r>
          </w:p>
        </w:tc>
        <w:tc>
          <w:tcPr>
            <w:tcW w:w="1076" w:type="pct"/>
          </w:tcPr>
          <w:p w14:paraId="176A04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92A8BC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41A4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B0AB70" w14:textId="77777777" w:rsidTr="00612B4D">
        <w:tc>
          <w:tcPr>
            <w:tcW w:w="651" w:type="pct"/>
            <w:noWrap/>
          </w:tcPr>
          <w:p w14:paraId="7C6B89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1518 00 31</w:t>
            </w:r>
          </w:p>
        </w:tc>
        <w:tc>
          <w:tcPr>
            <w:tcW w:w="2205" w:type="pct"/>
          </w:tcPr>
          <w:p w14:paraId="44999A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neapstrādātas</w:t>
            </w:r>
          </w:p>
        </w:tc>
        <w:tc>
          <w:tcPr>
            <w:tcW w:w="1076" w:type="pct"/>
          </w:tcPr>
          <w:p w14:paraId="53D1EB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7577D5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27035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A2E0C0" w14:textId="77777777" w:rsidTr="00612B4D">
        <w:tc>
          <w:tcPr>
            <w:tcW w:w="651" w:type="pct"/>
            <w:noWrap/>
          </w:tcPr>
          <w:p w14:paraId="35ADAE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1518 00 39</w:t>
            </w:r>
          </w:p>
        </w:tc>
        <w:tc>
          <w:tcPr>
            <w:tcW w:w="2205" w:type="pct"/>
          </w:tcPr>
          <w:p w14:paraId="630C0A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FFE1A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250E7B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4D6EF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0E4325B" w14:textId="77777777" w:rsidTr="00612B4D">
        <w:tc>
          <w:tcPr>
            <w:tcW w:w="651" w:type="pct"/>
            <w:noWrap/>
          </w:tcPr>
          <w:p w14:paraId="1794F7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1518 00 91</w:t>
            </w:r>
          </w:p>
        </w:tc>
        <w:tc>
          <w:tcPr>
            <w:tcW w:w="2205" w:type="pct"/>
          </w:tcPr>
          <w:p w14:paraId="48DC24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dzīvnieku vai augu tauki un eļļas un to frakcijas, kausētas, oksidētas, dehidrētas, sulfurētas, caurpūstas, polimerizētas ar siltumu vakuumā vai inertā gāzē vai ķīmiski pārveidotas ar kādu citu paņēmienu, izņemot pozīcijas 1516 izstrādājumus</w:t>
            </w:r>
          </w:p>
        </w:tc>
        <w:tc>
          <w:tcPr>
            <w:tcW w:w="1076" w:type="pct"/>
          </w:tcPr>
          <w:p w14:paraId="405E61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FD61AD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3D080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C1A4D1" w14:textId="77777777" w:rsidTr="00612B4D">
        <w:tc>
          <w:tcPr>
            <w:tcW w:w="651" w:type="pct"/>
            <w:noWrap/>
          </w:tcPr>
          <w:p w14:paraId="4D6C7C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1518 00 95</w:t>
            </w:r>
          </w:p>
        </w:tc>
        <w:tc>
          <w:tcPr>
            <w:tcW w:w="2205" w:type="pct"/>
          </w:tcPr>
          <w:p w14:paraId="55F380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dzīvnieku vai dzīvnieku un augu tauku un eļļu vai to frakciju nepārtikas maisījumi vai izstrādājumi</w:t>
            </w:r>
          </w:p>
        </w:tc>
        <w:tc>
          <w:tcPr>
            <w:tcW w:w="1076" w:type="pct"/>
          </w:tcPr>
          <w:p w14:paraId="798DBC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D8CF7B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40910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70E0D1" w14:textId="77777777" w:rsidTr="00612B4D">
        <w:tc>
          <w:tcPr>
            <w:tcW w:w="651" w:type="pct"/>
            <w:noWrap/>
          </w:tcPr>
          <w:p w14:paraId="51DCD4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1518 00 99</w:t>
            </w:r>
          </w:p>
        </w:tc>
        <w:tc>
          <w:tcPr>
            <w:tcW w:w="2205" w:type="pct"/>
          </w:tcPr>
          <w:p w14:paraId="1FE02F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68776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5EA739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E61F7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2103D0" w14:textId="77777777" w:rsidTr="00612B4D">
        <w:tc>
          <w:tcPr>
            <w:tcW w:w="651" w:type="pct"/>
            <w:noWrap/>
          </w:tcPr>
          <w:p w14:paraId="486D81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1520 00 00</w:t>
            </w:r>
          </w:p>
        </w:tc>
        <w:tc>
          <w:tcPr>
            <w:tcW w:w="2205" w:type="pct"/>
          </w:tcPr>
          <w:p w14:paraId="2C1681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Neattīrīts glicerīns; glicerīnūdens un glicerīna sārmi</w:t>
            </w:r>
          </w:p>
        </w:tc>
        <w:tc>
          <w:tcPr>
            <w:tcW w:w="1076" w:type="pct"/>
          </w:tcPr>
          <w:p w14:paraId="766790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E1C1B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74E8A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C1AC5D" w14:textId="77777777" w:rsidTr="00612B4D">
        <w:tc>
          <w:tcPr>
            <w:tcW w:w="651" w:type="pct"/>
            <w:noWrap/>
          </w:tcPr>
          <w:p w14:paraId="7C9C0D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1521 10 00</w:t>
            </w:r>
          </w:p>
        </w:tc>
        <w:tc>
          <w:tcPr>
            <w:tcW w:w="2205" w:type="pct"/>
          </w:tcPr>
          <w:p w14:paraId="09B8A7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augu vaski</w:t>
            </w:r>
          </w:p>
        </w:tc>
        <w:tc>
          <w:tcPr>
            <w:tcW w:w="1076" w:type="pct"/>
          </w:tcPr>
          <w:p w14:paraId="0BEEC0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16728B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D9240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083AE4F" w14:textId="77777777" w:rsidTr="00612B4D">
        <w:tc>
          <w:tcPr>
            <w:tcW w:w="651" w:type="pct"/>
            <w:noWrap/>
          </w:tcPr>
          <w:p w14:paraId="66FE76A0"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1521 90 10</w:t>
            </w:r>
          </w:p>
        </w:tc>
        <w:tc>
          <w:tcPr>
            <w:tcW w:w="2205" w:type="pct"/>
          </w:tcPr>
          <w:p w14:paraId="4B19C8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rafinēts vai nerafinēts, iekrāsots vai nekrāsots spermacets</w:t>
            </w:r>
          </w:p>
        </w:tc>
        <w:tc>
          <w:tcPr>
            <w:tcW w:w="1076" w:type="pct"/>
          </w:tcPr>
          <w:p w14:paraId="3725BB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DA4E6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A2109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3506ED" w14:textId="77777777" w:rsidTr="00612B4D">
        <w:tc>
          <w:tcPr>
            <w:tcW w:w="651" w:type="pct"/>
            <w:noWrap/>
          </w:tcPr>
          <w:p w14:paraId="36C2FC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1521 90 91</w:t>
            </w:r>
          </w:p>
        </w:tc>
        <w:tc>
          <w:tcPr>
            <w:tcW w:w="2205" w:type="pct"/>
          </w:tcPr>
          <w:p w14:paraId="716BA7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jēlvaski</w:t>
            </w:r>
          </w:p>
        </w:tc>
        <w:tc>
          <w:tcPr>
            <w:tcW w:w="1076" w:type="pct"/>
          </w:tcPr>
          <w:p w14:paraId="49FCB4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EAAE8C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B19F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2594EE" w14:textId="77777777" w:rsidTr="00612B4D">
        <w:tc>
          <w:tcPr>
            <w:tcW w:w="651" w:type="pct"/>
            <w:noWrap/>
          </w:tcPr>
          <w:p w14:paraId="675769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1521 90 99</w:t>
            </w:r>
          </w:p>
        </w:tc>
        <w:tc>
          <w:tcPr>
            <w:tcW w:w="2205" w:type="pct"/>
          </w:tcPr>
          <w:p w14:paraId="1F8182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684FE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7179AD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F9B7D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DE4709" w14:textId="77777777" w:rsidTr="00612B4D">
        <w:tc>
          <w:tcPr>
            <w:tcW w:w="651" w:type="pct"/>
            <w:noWrap/>
          </w:tcPr>
          <w:p w14:paraId="1BCF4C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1522 00 10</w:t>
            </w:r>
          </w:p>
        </w:tc>
        <w:tc>
          <w:tcPr>
            <w:tcW w:w="2205" w:type="pct"/>
          </w:tcPr>
          <w:p w14:paraId="7AA81D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degra</w:t>
            </w:r>
          </w:p>
        </w:tc>
        <w:tc>
          <w:tcPr>
            <w:tcW w:w="1076" w:type="pct"/>
          </w:tcPr>
          <w:p w14:paraId="1E7502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9ED9B6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B6E98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7DE12D" w14:textId="77777777" w:rsidTr="00612B4D">
        <w:tc>
          <w:tcPr>
            <w:tcW w:w="651" w:type="pct"/>
            <w:noWrap/>
          </w:tcPr>
          <w:p w14:paraId="565815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1522 00 31</w:t>
            </w:r>
          </w:p>
        </w:tc>
        <w:tc>
          <w:tcPr>
            <w:tcW w:w="2205" w:type="pct"/>
          </w:tcPr>
          <w:p w14:paraId="0C4E60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ziepju pamatvielas</w:t>
            </w:r>
          </w:p>
        </w:tc>
        <w:tc>
          <w:tcPr>
            <w:tcW w:w="1076" w:type="pct"/>
          </w:tcPr>
          <w:p w14:paraId="35E146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29,9 EUR/100 kg</w:t>
            </w:r>
          </w:p>
        </w:tc>
        <w:tc>
          <w:tcPr>
            <w:tcW w:w="506" w:type="pct"/>
          </w:tcPr>
          <w:p w14:paraId="1E4AB2A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32B38EE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4DF644A" w14:textId="77777777" w:rsidTr="00612B4D">
        <w:tc>
          <w:tcPr>
            <w:tcW w:w="651" w:type="pct"/>
            <w:noWrap/>
          </w:tcPr>
          <w:p w14:paraId="51344A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1522 00 39</w:t>
            </w:r>
          </w:p>
        </w:tc>
        <w:tc>
          <w:tcPr>
            <w:tcW w:w="2205" w:type="pct"/>
          </w:tcPr>
          <w:p w14:paraId="5E0B77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8EAA7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47,8 EUR/100 kg</w:t>
            </w:r>
          </w:p>
        </w:tc>
        <w:tc>
          <w:tcPr>
            <w:tcW w:w="506" w:type="pct"/>
          </w:tcPr>
          <w:p w14:paraId="5D32078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6357A84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4587014" w14:textId="77777777" w:rsidTr="00612B4D">
        <w:tc>
          <w:tcPr>
            <w:tcW w:w="651" w:type="pct"/>
            <w:noWrap/>
          </w:tcPr>
          <w:p w14:paraId="791743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1522 00 91</w:t>
            </w:r>
          </w:p>
        </w:tc>
        <w:tc>
          <w:tcPr>
            <w:tcW w:w="2205" w:type="pct"/>
          </w:tcPr>
          <w:p w14:paraId="0C7501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eļļas nogulsnes; ziepju pamatvielas</w:t>
            </w:r>
          </w:p>
        </w:tc>
        <w:tc>
          <w:tcPr>
            <w:tcW w:w="1076" w:type="pct"/>
          </w:tcPr>
          <w:p w14:paraId="7FCFFD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93E36C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2C756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F6289B2" w14:textId="77777777" w:rsidTr="00612B4D">
        <w:tc>
          <w:tcPr>
            <w:tcW w:w="651" w:type="pct"/>
            <w:noWrap/>
          </w:tcPr>
          <w:p w14:paraId="4FD05E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1522 00 99</w:t>
            </w:r>
          </w:p>
        </w:tc>
        <w:tc>
          <w:tcPr>
            <w:tcW w:w="2205" w:type="pct"/>
          </w:tcPr>
          <w:p w14:paraId="07CDAB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84003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AE4AE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201F0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400599" w14:textId="77777777" w:rsidTr="00612B4D">
        <w:tc>
          <w:tcPr>
            <w:tcW w:w="651" w:type="pct"/>
            <w:noWrap/>
          </w:tcPr>
          <w:p w14:paraId="624958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1601 00 10</w:t>
            </w:r>
          </w:p>
        </w:tc>
        <w:tc>
          <w:tcPr>
            <w:tcW w:w="2205" w:type="pct"/>
          </w:tcPr>
          <w:p w14:paraId="32CB0F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aknām</w:t>
            </w:r>
          </w:p>
        </w:tc>
        <w:tc>
          <w:tcPr>
            <w:tcW w:w="1076" w:type="pct"/>
          </w:tcPr>
          <w:p w14:paraId="332063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C98BF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AFADE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DE8016" w14:textId="77777777" w:rsidTr="00612B4D">
        <w:tc>
          <w:tcPr>
            <w:tcW w:w="651" w:type="pct"/>
            <w:noWrap/>
          </w:tcPr>
          <w:p w14:paraId="1423B1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1601 00 91</w:t>
            </w:r>
          </w:p>
        </w:tc>
        <w:tc>
          <w:tcPr>
            <w:tcW w:w="2205" w:type="pct"/>
          </w:tcPr>
          <w:p w14:paraId="386F6C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termiski neapstrādātas žāvētas vai uzziežamās desas</w:t>
            </w:r>
          </w:p>
        </w:tc>
        <w:tc>
          <w:tcPr>
            <w:tcW w:w="1076" w:type="pct"/>
          </w:tcPr>
          <w:p w14:paraId="25AE02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149,4 EUR/100 kg</w:t>
            </w:r>
          </w:p>
        </w:tc>
        <w:tc>
          <w:tcPr>
            <w:tcW w:w="506" w:type="pct"/>
          </w:tcPr>
          <w:p w14:paraId="1F9E6A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B7613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09A3B027" w14:textId="77777777" w:rsidTr="00612B4D">
        <w:tc>
          <w:tcPr>
            <w:tcW w:w="651" w:type="pct"/>
            <w:noWrap/>
          </w:tcPr>
          <w:p w14:paraId="41E49F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1601 00 99</w:t>
            </w:r>
          </w:p>
        </w:tc>
        <w:tc>
          <w:tcPr>
            <w:tcW w:w="2205" w:type="pct"/>
          </w:tcPr>
          <w:p w14:paraId="7AC659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652D9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100,5 EUR/100 kg</w:t>
            </w:r>
          </w:p>
        </w:tc>
        <w:tc>
          <w:tcPr>
            <w:tcW w:w="506" w:type="pct"/>
          </w:tcPr>
          <w:p w14:paraId="536B3F8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470E2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668DDDF3" w14:textId="77777777" w:rsidTr="00612B4D">
        <w:tc>
          <w:tcPr>
            <w:tcW w:w="651" w:type="pct"/>
            <w:noWrap/>
          </w:tcPr>
          <w:p w14:paraId="67A97C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1602 10 00</w:t>
            </w:r>
          </w:p>
        </w:tc>
        <w:tc>
          <w:tcPr>
            <w:tcW w:w="2205" w:type="pct"/>
          </w:tcPr>
          <w:p w14:paraId="6C2A18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homogenizēti produkti</w:t>
            </w:r>
          </w:p>
        </w:tc>
        <w:tc>
          <w:tcPr>
            <w:tcW w:w="1076" w:type="pct"/>
          </w:tcPr>
          <w:p w14:paraId="25F77A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225E16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245B0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29CD47" w14:textId="77777777" w:rsidTr="00612B4D">
        <w:tc>
          <w:tcPr>
            <w:tcW w:w="651" w:type="pct"/>
            <w:noWrap/>
          </w:tcPr>
          <w:p w14:paraId="6B888E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1602 20 10</w:t>
            </w:r>
          </w:p>
        </w:tc>
        <w:tc>
          <w:tcPr>
            <w:tcW w:w="2205" w:type="pct"/>
          </w:tcPr>
          <w:p w14:paraId="70CB67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zosu vai pīļu aknām</w:t>
            </w:r>
          </w:p>
        </w:tc>
        <w:tc>
          <w:tcPr>
            <w:tcW w:w="1076" w:type="pct"/>
          </w:tcPr>
          <w:p w14:paraId="464987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DE5A09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D4E2D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36BF22" w14:textId="77777777" w:rsidTr="00612B4D">
        <w:tc>
          <w:tcPr>
            <w:tcW w:w="651" w:type="pct"/>
            <w:noWrap/>
          </w:tcPr>
          <w:p w14:paraId="0DB51A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1602 20 90</w:t>
            </w:r>
          </w:p>
        </w:tc>
        <w:tc>
          <w:tcPr>
            <w:tcW w:w="2205" w:type="pct"/>
          </w:tcPr>
          <w:p w14:paraId="77C198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91119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01C0D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F43E1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25E8F3" w14:textId="77777777" w:rsidTr="00612B4D">
        <w:tc>
          <w:tcPr>
            <w:tcW w:w="651" w:type="pct"/>
            <w:noWrap/>
          </w:tcPr>
          <w:p w14:paraId="214F768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1602 31 11</w:t>
            </w:r>
          </w:p>
        </w:tc>
        <w:tc>
          <w:tcPr>
            <w:tcW w:w="2205" w:type="pct"/>
          </w:tcPr>
          <w:p w14:paraId="008330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tikai no termiski neapstrādātas tītara gaļas</w:t>
            </w:r>
          </w:p>
        </w:tc>
        <w:tc>
          <w:tcPr>
            <w:tcW w:w="1076" w:type="pct"/>
          </w:tcPr>
          <w:p w14:paraId="43F8AE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65297C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995FD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7CE13BE" w14:textId="77777777" w:rsidTr="00612B4D">
        <w:tc>
          <w:tcPr>
            <w:tcW w:w="651" w:type="pct"/>
            <w:noWrap/>
          </w:tcPr>
          <w:p w14:paraId="0B6678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1602 31 19</w:t>
            </w:r>
          </w:p>
        </w:tc>
        <w:tc>
          <w:tcPr>
            <w:tcW w:w="2205" w:type="pct"/>
          </w:tcPr>
          <w:p w14:paraId="7517CF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D75DB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D7B71E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3CE2E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8282A9" w14:textId="77777777" w:rsidTr="00612B4D">
        <w:tc>
          <w:tcPr>
            <w:tcW w:w="651" w:type="pct"/>
            <w:noWrap/>
          </w:tcPr>
          <w:p w14:paraId="77D83D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1602 31 80</w:t>
            </w:r>
          </w:p>
        </w:tc>
        <w:tc>
          <w:tcPr>
            <w:tcW w:w="2205" w:type="pct"/>
          </w:tcPr>
          <w:p w14:paraId="3DCEBD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F55E4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D2A1FF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41826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88CC38" w14:textId="77777777" w:rsidTr="00612B4D">
        <w:tc>
          <w:tcPr>
            <w:tcW w:w="651" w:type="pct"/>
            <w:noWrap/>
          </w:tcPr>
          <w:p w14:paraId="32DB5E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1602 32 11</w:t>
            </w:r>
          </w:p>
        </w:tc>
        <w:tc>
          <w:tcPr>
            <w:tcW w:w="2205" w:type="pct"/>
          </w:tcPr>
          <w:p w14:paraId="24CC89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termiski neapstrādāti</w:t>
            </w:r>
          </w:p>
        </w:tc>
        <w:tc>
          <w:tcPr>
            <w:tcW w:w="1076" w:type="pct"/>
          </w:tcPr>
          <w:p w14:paraId="55B8BF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2 765 EUR/1 000 kg</w:t>
            </w:r>
          </w:p>
        </w:tc>
        <w:tc>
          <w:tcPr>
            <w:tcW w:w="506" w:type="pct"/>
          </w:tcPr>
          <w:p w14:paraId="2B9568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DDCD2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4073BCDB" w14:textId="77777777" w:rsidTr="00612B4D">
        <w:tc>
          <w:tcPr>
            <w:tcW w:w="651" w:type="pct"/>
            <w:noWrap/>
          </w:tcPr>
          <w:p w14:paraId="0A0F4B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1602 32 19</w:t>
            </w:r>
          </w:p>
        </w:tc>
        <w:tc>
          <w:tcPr>
            <w:tcW w:w="2205" w:type="pct"/>
          </w:tcPr>
          <w:p w14:paraId="07D028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79EFC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93E4EC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660F3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CC26F5" w14:textId="77777777" w:rsidTr="00612B4D">
        <w:tc>
          <w:tcPr>
            <w:tcW w:w="651" w:type="pct"/>
            <w:noWrap/>
          </w:tcPr>
          <w:p w14:paraId="3320E8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1602 32 30</w:t>
            </w:r>
          </w:p>
        </w:tc>
        <w:tc>
          <w:tcPr>
            <w:tcW w:w="2205" w:type="pct"/>
          </w:tcPr>
          <w:p w14:paraId="1086AF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mājputnu gaļas vai subproduktu saturu 25 % no svara vai vairāk, bet mazāk par 57 %</w:t>
            </w:r>
          </w:p>
        </w:tc>
        <w:tc>
          <w:tcPr>
            <w:tcW w:w="1076" w:type="pct"/>
          </w:tcPr>
          <w:p w14:paraId="1A0133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B25B87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121BF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561984" w14:textId="77777777" w:rsidTr="00612B4D">
        <w:tc>
          <w:tcPr>
            <w:tcW w:w="651" w:type="pct"/>
            <w:noWrap/>
          </w:tcPr>
          <w:p w14:paraId="10FF72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1602 32 90</w:t>
            </w:r>
          </w:p>
        </w:tc>
        <w:tc>
          <w:tcPr>
            <w:tcW w:w="2205" w:type="pct"/>
          </w:tcPr>
          <w:p w14:paraId="32DD34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B238F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E43F53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0240E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B75C27" w14:textId="77777777" w:rsidTr="00612B4D">
        <w:tc>
          <w:tcPr>
            <w:tcW w:w="651" w:type="pct"/>
            <w:noWrap/>
          </w:tcPr>
          <w:p w14:paraId="5C1DA0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1602 39 21</w:t>
            </w:r>
          </w:p>
        </w:tc>
        <w:tc>
          <w:tcPr>
            <w:tcW w:w="2205" w:type="pct"/>
          </w:tcPr>
          <w:p w14:paraId="77B301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termiski neapstrādāti</w:t>
            </w:r>
          </w:p>
        </w:tc>
        <w:tc>
          <w:tcPr>
            <w:tcW w:w="1076" w:type="pct"/>
          </w:tcPr>
          <w:p w14:paraId="294129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2 765 EUR/1 000 kg</w:t>
            </w:r>
          </w:p>
        </w:tc>
        <w:tc>
          <w:tcPr>
            <w:tcW w:w="506" w:type="pct"/>
          </w:tcPr>
          <w:p w14:paraId="43D5EA6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08F6F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TRQ-PY</w:t>
            </w:r>
          </w:p>
        </w:tc>
      </w:tr>
      <w:tr w:rsidR="00612B4D" w:rsidRPr="00966615" w14:paraId="1201B30B" w14:textId="77777777" w:rsidTr="00612B4D">
        <w:tc>
          <w:tcPr>
            <w:tcW w:w="651" w:type="pct"/>
            <w:noWrap/>
          </w:tcPr>
          <w:p w14:paraId="2A56F5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1602 39 29</w:t>
            </w:r>
          </w:p>
        </w:tc>
        <w:tc>
          <w:tcPr>
            <w:tcW w:w="2205" w:type="pct"/>
          </w:tcPr>
          <w:p w14:paraId="650876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0B264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6BA21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D9CC3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3EFD04" w14:textId="77777777" w:rsidTr="00612B4D">
        <w:tc>
          <w:tcPr>
            <w:tcW w:w="651" w:type="pct"/>
            <w:noWrap/>
          </w:tcPr>
          <w:p w14:paraId="663E78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1602 39 85</w:t>
            </w:r>
          </w:p>
        </w:tc>
        <w:tc>
          <w:tcPr>
            <w:tcW w:w="2205" w:type="pct"/>
          </w:tcPr>
          <w:p w14:paraId="0599EA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CC62A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94A46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17D47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D1C0C94" w14:textId="77777777" w:rsidTr="00612B4D">
        <w:tc>
          <w:tcPr>
            <w:tcW w:w="651" w:type="pct"/>
            <w:noWrap/>
          </w:tcPr>
          <w:p w14:paraId="217D48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1602 41 10</w:t>
            </w:r>
          </w:p>
        </w:tc>
        <w:tc>
          <w:tcPr>
            <w:tcW w:w="2205" w:type="pct"/>
          </w:tcPr>
          <w:p w14:paraId="5E64DC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mājas cūku</w:t>
            </w:r>
          </w:p>
        </w:tc>
        <w:tc>
          <w:tcPr>
            <w:tcW w:w="1076" w:type="pct"/>
          </w:tcPr>
          <w:p w14:paraId="5E63AA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156,8 EUR/100 kg</w:t>
            </w:r>
          </w:p>
        </w:tc>
        <w:tc>
          <w:tcPr>
            <w:tcW w:w="506" w:type="pct"/>
          </w:tcPr>
          <w:p w14:paraId="30A2CCC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095C7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4C2037BE" w14:textId="77777777" w:rsidTr="00612B4D">
        <w:tc>
          <w:tcPr>
            <w:tcW w:w="651" w:type="pct"/>
            <w:noWrap/>
          </w:tcPr>
          <w:p w14:paraId="781B53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1602 41 90</w:t>
            </w:r>
          </w:p>
        </w:tc>
        <w:tc>
          <w:tcPr>
            <w:tcW w:w="2205" w:type="pct"/>
          </w:tcPr>
          <w:p w14:paraId="4B679E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1347F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61B9A6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BFE76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9C4B85" w14:textId="77777777" w:rsidTr="00612B4D">
        <w:tc>
          <w:tcPr>
            <w:tcW w:w="651" w:type="pct"/>
            <w:noWrap/>
          </w:tcPr>
          <w:p w14:paraId="0B0740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1602 42 10</w:t>
            </w:r>
          </w:p>
        </w:tc>
        <w:tc>
          <w:tcPr>
            <w:tcW w:w="2205" w:type="pct"/>
          </w:tcPr>
          <w:p w14:paraId="303D80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mājas cūku</w:t>
            </w:r>
          </w:p>
        </w:tc>
        <w:tc>
          <w:tcPr>
            <w:tcW w:w="1076" w:type="pct"/>
          </w:tcPr>
          <w:p w14:paraId="426D64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129,3 EUR/100 kg</w:t>
            </w:r>
          </w:p>
        </w:tc>
        <w:tc>
          <w:tcPr>
            <w:tcW w:w="506" w:type="pct"/>
          </w:tcPr>
          <w:p w14:paraId="79A5046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AA75C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0E673E57" w14:textId="77777777" w:rsidTr="00612B4D">
        <w:tc>
          <w:tcPr>
            <w:tcW w:w="651" w:type="pct"/>
            <w:noWrap/>
          </w:tcPr>
          <w:p w14:paraId="3409F6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1602 42 90</w:t>
            </w:r>
          </w:p>
        </w:tc>
        <w:tc>
          <w:tcPr>
            <w:tcW w:w="2205" w:type="pct"/>
          </w:tcPr>
          <w:p w14:paraId="7D5197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E24F1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A3EA36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00EAF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032649" w14:textId="77777777" w:rsidTr="00612B4D">
        <w:tc>
          <w:tcPr>
            <w:tcW w:w="651" w:type="pct"/>
            <w:noWrap/>
          </w:tcPr>
          <w:p w14:paraId="29CF59A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1602 49 11</w:t>
            </w:r>
          </w:p>
        </w:tc>
        <w:tc>
          <w:tcPr>
            <w:tcW w:w="2205" w:type="pct"/>
          </w:tcPr>
          <w:p w14:paraId="12AE87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garie muguras gabali (izņemot kakla gabalus) un to izcirtņi, ieskaitot muguras gabalu vai šķiņķa maisījumus</w:t>
            </w:r>
          </w:p>
        </w:tc>
        <w:tc>
          <w:tcPr>
            <w:tcW w:w="1076" w:type="pct"/>
          </w:tcPr>
          <w:p w14:paraId="4C8C3A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156,8 EUR/100 kg</w:t>
            </w:r>
          </w:p>
        </w:tc>
        <w:tc>
          <w:tcPr>
            <w:tcW w:w="506" w:type="pct"/>
          </w:tcPr>
          <w:p w14:paraId="3AAB400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6C4BF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2EA2F116" w14:textId="77777777" w:rsidTr="00612B4D">
        <w:tc>
          <w:tcPr>
            <w:tcW w:w="651" w:type="pct"/>
            <w:noWrap/>
          </w:tcPr>
          <w:p w14:paraId="74E093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1602 49 13</w:t>
            </w:r>
          </w:p>
        </w:tc>
        <w:tc>
          <w:tcPr>
            <w:tcW w:w="2205" w:type="pct"/>
          </w:tcPr>
          <w:p w14:paraId="66927A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kakla gabali un to izcirtņi, ieskaitot kakla un pleča gabalu maisījumus</w:t>
            </w:r>
          </w:p>
        </w:tc>
        <w:tc>
          <w:tcPr>
            <w:tcW w:w="1076" w:type="pct"/>
          </w:tcPr>
          <w:p w14:paraId="1C84DD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129,3 EUR/100 kg</w:t>
            </w:r>
          </w:p>
        </w:tc>
        <w:tc>
          <w:tcPr>
            <w:tcW w:w="506" w:type="pct"/>
          </w:tcPr>
          <w:p w14:paraId="303FD8E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C70CE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20C218C6" w14:textId="77777777" w:rsidTr="00612B4D">
        <w:tc>
          <w:tcPr>
            <w:tcW w:w="651" w:type="pct"/>
            <w:noWrap/>
          </w:tcPr>
          <w:p w14:paraId="3C07B7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1602 49 15</w:t>
            </w:r>
          </w:p>
        </w:tc>
        <w:tc>
          <w:tcPr>
            <w:tcW w:w="2205" w:type="pct"/>
          </w:tcPr>
          <w:p w14:paraId="0F0B1F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 maisījumi, kas satur šķiņķi (gurnus), pleci, muguras gabalus vai kakla gabalus un to izcirtņus</w:t>
            </w:r>
          </w:p>
        </w:tc>
        <w:tc>
          <w:tcPr>
            <w:tcW w:w="1076" w:type="pct"/>
          </w:tcPr>
          <w:p w14:paraId="38C634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129,3 EUR/100 kg</w:t>
            </w:r>
          </w:p>
        </w:tc>
        <w:tc>
          <w:tcPr>
            <w:tcW w:w="506" w:type="pct"/>
          </w:tcPr>
          <w:p w14:paraId="26E34D8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921CC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03FD179E" w14:textId="77777777" w:rsidTr="00612B4D">
        <w:tc>
          <w:tcPr>
            <w:tcW w:w="651" w:type="pct"/>
            <w:noWrap/>
          </w:tcPr>
          <w:p w14:paraId="513D18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1602 49 19</w:t>
            </w:r>
          </w:p>
        </w:tc>
        <w:tc>
          <w:tcPr>
            <w:tcW w:w="2205" w:type="pct"/>
          </w:tcPr>
          <w:p w14:paraId="2FCEC1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9DF04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85,7 EUR/100 kg</w:t>
            </w:r>
          </w:p>
        </w:tc>
        <w:tc>
          <w:tcPr>
            <w:tcW w:w="506" w:type="pct"/>
          </w:tcPr>
          <w:p w14:paraId="6BC2724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DA5FD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0E9FF444" w14:textId="77777777" w:rsidTr="00612B4D">
        <w:tc>
          <w:tcPr>
            <w:tcW w:w="651" w:type="pct"/>
            <w:noWrap/>
          </w:tcPr>
          <w:p w14:paraId="1F7FB2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1602 49 30</w:t>
            </w:r>
          </w:p>
        </w:tc>
        <w:tc>
          <w:tcPr>
            <w:tcW w:w="2205" w:type="pct"/>
          </w:tcPr>
          <w:p w14:paraId="00F002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satur 40 % vai vairāk, bet mazāk par 80 % jebkura veida gaļas vai gaļas subproduktu, ieskaitot jebkura veida vai izcelsmes taukus</w:t>
            </w:r>
          </w:p>
        </w:tc>
        <w:tc>
          <w:tcPr>
            <w:tcW w:w="1076" w:type="pct"/>
          </w:tcPr>
          <w:p w14:paraId="1291BB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75 EUR/100 kg</w:t>
            </w:r>
          </w:p>
        </w:tc>
        <w:tc>
          <w:tcPr>
            <w:tcW w:w="506" w:type="pct"/>
          </w:tcPr>
          <w:p w14:paraId="7BCFBDA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BAAB2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4BD1E2A3" w14:textId="77777777" w:rsidTr="00612B4D">
        <w:tc>
          <w:tcPr>
            <w:tcW w:w="651" w:type="pct"/>
            <w:noWrap/>
          </w:tcPr>
          <w:p w14:paraId="296A7C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1602 49 50</w:t>
            </w:r>
          </w:p>
        </w:tc>
        <w:tc>
          <w:tcPr>
            <w:tcW w:w="2205" w:type="pct"/>
          </w:tcPr>
          <w:p w14:paraId="752573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satur mazāk par 40 % jebkura veida gaļas vai gaļas subproduktu, ieskaitot jebkura veida vai izcelsmes taukus</w:t>
            </w:r>
          </w:p>
        </w:tc>
        <w:tc>
          <w:tcPr>
            <w:tcW w:w="1076" w:type="pct"/>
          </w:tcPr>
          <w:p w14:paraId="38C66C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54,3 EUR/100 kg</w:t>
            </w:r>
          </w:p>
        </w:tc>
        <w:tc>
          <w:tcPr>
            <w:tcW w:w="506" w:type="pct"/>
          </w:tcPr>
          <w:p w14:paraId="2F4513B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81294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139BFC67" w14:textId="77777777" w:rsidTr="00612B4D">
        <w:tc>
          <w:tcPr>
            <w:tcW w:w="651" w:type="pct"/>
            <w:noWrap/>
          </w:tcPr>
          <w:p w14:paraId="4DF06B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1602 49 90</w:t>
            </w:r>
          </w:p>
        </w:tc>
        <w:tc>
          <w:tcPr>
            <w:tcW w:w="2205" w:type="pct"/>
          </w:tcPr>
          <w:p w14:paraId="1B68F5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48C11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C757E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27A29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D975ED8" w14:textId="77777777" w:rsidTr="00612B4D">
        <w:tc>
          <w:tcPr>
            <w:tcW w:w="651" w:type="pct"/>
            <w:noWrap/>
          </w:tcPr>
          <w:p w14:paraId="622EB9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1602 50 10</w:t>
            </w:r>
          </w:p>
        </w:tc>
        <w:tc>
          <w:tcPr>
            <w:tcW w:w="2205" w:type="pct"/>
          </w:tcPr>
          <w:p w14:paraId="357C67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termiski neapstrādāti; termiski apstrādātas gaļas vai subproduktu un termiski neapstrādātas gaļas vai subproduktu maisījumi</w:t>
            </w:r>
          </w:p>
        </w:tc>
        <w:tc>
          <w:tcPr>
            <w:tcW w:w="1076" w:type="pct"/>
          </w:tcPr>
          <w:p w14:paraId="0097C6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303,4 EUR/100 kg</w:t>
            </w:r>
          </w:p>
        </w:tc>
        <w:tc>
          <w:tcPr>
            <w:tcW w:w="506" w:type="pct"/>
          </w:tcPr>
          <w:p w14:paraId="59B6D97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6C0CD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0C088CAD" w14:textId="77777777" w:rsidTr="00612B4D">
        <w:tc>
          <w:tcPr>
            <w:tcW w:w="651" w:type="pct"/>
            <w:noWrap/>
          </w:tcPr>
          <w:p w14:paraId="731E4DA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1602 50 31</w:t>
            </w:r>
          </w:p>
        </w:tc>
        <w:tc>
          <w:tcPr>
            <w:tcW w:w="2205" w:type="pct"/>
          </w:tcPr>
          <w:p w14:paraId="6C96AB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sālīta liellopu gaļa hermētiskā tarā</w:t>
            </w:r>
          </w:p>
        </w:tc>
        <w:tc>
          <w:tcPr>
            <w:tcW w:w="1076" w:type="pct"/>
          </w:tcPr>
          <w:p w14:paraId="6B2E18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2623E3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DF932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42DFC2" w14:textId="77777777" w:rsidTr="00612B4D">
        <w:tc>
          <w:tcPr>
            <w:tcW w:w="651" w:type="pct"/>
            <w:noWrap/>
          </w:tcPr>
          <w:p w14:paraId="3F0985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1602 50 95</w:t>
            </w:r>
          </w:p>
        </w:tc>
        <w:tc>
          <w:tcPr>
            <w:tcW w:w="2205" w:type="pct"/>
          </w:tcPr>
          <w:p w14:paraId="6B633D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93263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D0E9B3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466C2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2A52C1" w14:textId="77777777" w:rsidTr="00612B4D">
        <w:tc>
          <w:tcPr>
            <w:tcW w:w="651" w:type="pct"/>
            <w:noWrap/>
          </w:tcPr>
          <w:p w14:paraId="518F00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1602 90 10</w:t>
            </w:r>
          </w:p>
        </w:tc>
        <w:tc>
          <w:tcPr>
            <w:tcW w:w="2205" w:type="pct"/>
          </w:tcPr>
          <w:p w14:paraId="760C4A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izstrādājumi no jebkuru dzīvnieku asinīm</w:t>
            </w:r>
          </w:p>
        </w:tc>
        <w:tc>
          <w:tcPr>
            <w:tcW w:w="1076" w:type="pct"/>
          </w:tcPr>
          <w:p w14:paraId="509C25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15D4E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38E3F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BE1805" w14:textId="77777777" w:rsidTr="00612B4D">
        <w:tc>
          <w:tcPr>
            <w:tcW w:w="651" w:type="pct"/>
            <w:noWrap/>
          </w:tcPr>
          <w:p w14:paraId="49B59A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1602 90 31</w:t>
            </w:r>
          </w:p>
        </w:tc>
        <w:tc>
          <w:tcPr>
            <w:tcW w:w="2205" w:type="pct"/>
          </w:tcPr>
          <w:p w14:paraId="56EA23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medījuma vai truša</w:t>
            </w:r>
          </w:p>
        </w:tc>
        <w:tc>
          <w:tcPr>
            <w:tcW w:w="1076" w:type="pct"/>
          </w:tcPr>
          <w:p w14:paraId="6F6462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922972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F0D42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FC7AF2A" w14:textId="77777777" w:rsidTr="00612B4D">
        <w:tc>
          <w:tcPr>
            <w:tcW w:w="651" w:type="pct"/>
            <w:noWrap/>
          </w:tcPr>
          <w:p w14:paraId="69AC75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1602 90 51</w:t>
            </w:r>
          </w:p>
        </w:tc>
        <w:tc>
          <w:tcPr>
            <w:tcW w:w="2205" w:type="pct"/>
          </w:tcPr>
          <w:p w14:paraId="18378C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satur mājas cūku gaļu vai gaļas subproduktus</w:t>
            </w:r>
          </w:p>
        </w:tc>
        <w:tc>
          <w:tcPr>
            <w:tcW w:w="1076" w:type="pct"/>
          </w:tcPr>
          <w:p w14:paraId="26284E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85,7 EUR/100 kg</w:t>
            </w:r>
          </w:p>
        </w:tc>
        <w:tc>
          <w:tcPr>
            <w:tcW w:w="506" w:type="pct"/>
          </w:tcPr>
          <w:p w14:paraId="736206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29596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TRQ-PK</w:t>
            </w:r>
          </w:p>
        </w:tc>
      </w:tr>
      <w:tr w:rsidR="00612B4D" w:rsidRPr="00966615" w14:paraId="743837B5" w14:textId="77777777" w:rsidTr="00612B4D">
        <w:tc>
          <w:tcPr>
            <w:tcW w:w="651" w:type="pct"/>
            <w:noWrap/>
          </w:tcPr>
          <w:p w14:paraId="7A978C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1602 90 61</w:t>
            </w:r>
          </w:p>
        </w:tc>
        <w:tc>
          <w:tcPr>
            <w:tcW w:w="2205" w:type="pct"/>
          </w:tcPr>
          <w:p w14:paraId="22F853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termiski neapstrādāti; termiski apstrādātas gaļas vai subproduktu un termiski neapstrādātas gaļas vai subproduktu maisījumi</w:t>
            </w:r>
          </w:p>
        </w:tc>
        <w:tc>
          <w:tcPr>
            <w:tcW w:w="1076" w:type="pct"/>
          </w:tcPr>
          <w:p w14:paraId="2BB73B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303,4 EUR/100 kg</w:t>
            </w:r>
          </w:p>
        </w:tc>
        <w:tc>
          <w:tcPr>
            <w:tcW w:w="506" w:type="pct"/>
          </w:tcPr>
          <w:p w14:paraId="2F6336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C214A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TRQ-BF</w:t>
            </w:r>
          </w:p>
        </w:tc>
      </w:tr>
      <w:tr w:rsidR="00612B4D" w:rsidRPr="00966615" w14:paraId="5D949079" w14:textId="77777777" w:rsidTr="00612B4D">
        <w:tc>
          <w:tcPr>
            <w:tcW w:w="651" w:type="pct"/>
            <w:noWrap/>
          </w:tcPr>
          <w:p w14:paraId="2BBE10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1602 90 69</w:t>
            </w:r>
          </w:p>
        </w:tc>
        <w:tc>
          <w:tcPr>
            <w:tcW w:w="2205" w:type="pct"/>
          </w:tcPr>
          <w:p w14:paraId="3584CD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2BDBB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3D4177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A95BD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52989F" w14:textId="77777777" w:rsidTr="00612B4D">
        <w:tc>
          <w:tcPr>
            <w:tcW w:w="651" w:type="pct"/>
            <w:noWrap/>
          </w:tcPr>
          <w:p w14:paraId="277767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1602 90 91</w:t>
            </w:r>
          </w:p>
        </w:tc>
        <w:tc>
          <w:tcPr>
            <w:tcW w:w="2205" w:type="pct"/>
          </w:tcPr>
          <w:p w14:paraId="2ABFB3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aitu</w:t>
            </w:r>
          </w:p>
        </w:tc>
        <w:tc>
          <w:tcPr>
            <w:tcW w:w="1076" w:type="pct"/>
          </w:tcPr>
          <w:p w14:paraId="175410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F7C0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1AC2D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39EDF4" w14:textId="77777777" w:rsidTr="00612B4D">
        <w:tc>
          <w:tcPr>
            <w:tcW w:w="651" w:type="pct"/>
            <w:noWrap/>
          </w:tcPr>
          <w:p w14:paraId="5CB5E7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1602 90 95</w:t>
            </w:r>
          </w:p>
        </w:tc>
        <w:tc>
          <w:tcPr>
            <w:tcW w:w="2205" w:type="pct"/>
          </w:tcPr>
          <w:p w14:paraId="498692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kazu</w:t>
            </w:r>
          </w:p>
        </w:tc>
        <w:tc>
          <w:tcPr>
            <w:tcW w:w="1076" w:type="pct"/>
          </w:tcPr>
          <w:p w14:paraId="4AC219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361CD4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A0D45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C5B57E" w14:textId="77777777" w:rsidTr="00612B4D">
        <w:tc>
          <w:tcPr>
            <w:tcW w:w="651" w:type="pct"/>
            <w:noWrap/>
          </w:tcPr>
          <w:p w14:paraId="7B6A98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1602 90 99</w:t>
            </w:r>
          </w:p>
        </w:tc>
        <w:tc>
          <w:tcPr>
            <w:tcW w:w="2205" w:type="pct"/>
          </w:tcPr>
          <w:p w14:paraId="436D72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8DD3C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A6B3E2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F3D61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D48C27D" w14:textId="77777777" w:rsidTr="00612B4D">
        <w:tc>
          <w:tcPr>
            <w:tcW w:w="651" w:type="pct"/>
            <w:noWrap/>
          </w:tcPr>
          <w:p w14:paraId="2BD07A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1603 00 10</w:t>
            </w:r>
          </w:p>
        </w:tc>
        <w:tc>
          <w:tcPr>
            <w:tcW w:w="2205" w:type="pct"/>
          </w:tcPr>
          <w:p w14:paraId="780467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1 kg</w:t>
            </w:r>
          </w:p>
        </w:tc>
        <w:tc>
          <w:tcPr>
            <w:tcW w:w="1076" w:type="pct"/>
          </w:tcPr>
          <w:p w14:paraId="5C0F5F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4D9CDE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2BBE4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D3F339" w14:textId="77777777" w:rsidTr="00612B4D">
        <w:tc>
          <w:tcPr>
            <w:tcW w:w="651" w:type="pct"/>
            <w:noWrap/>
          </w:tcPr>
          <w:p w14:paraId="2B5A10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1603 00 80</w:t>
            </w:r>
          </w:p>
        </w:tc>
        <w:tc>
          <w:tcPr>
            <w:tcW w:w="2205" w:type="pct"/>
          </w:tcPr>
          <w:p w14:paraId="39277A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A9352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0E0FA1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1E6C3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B20617" w14:textId="77777777" w:rsidTr="00612B4D">
        <w:tc>
          <w:tcPr>
            <w:tcW w:w="651" w:type="pct"/>
            <w:noWrap/>
          </w:tcPr>
          <w:p w14:paraId="4A26C7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1604 11 00</w:t>
            </w:r>
          </w:p>
        </w:tc>
        <w:tc>
          <w:tcPr>
            <w:tcW w:w="2205" w:type="pct"/>
          </w:tcPr>
          <w:p w14:paraId="4CB49B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laši</w:t>
            </w:r>
          </w:p>
        </w:tc>
        <w:tc>
          <w:tcPr>
            <w:tcW w:w="1076" w:type="pct"/>
          </w:tcPr>
          <w:p w14:paraId="47CA3B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45790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E421F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1708DD" w14:textId="77777777" w:rsidTr="00612B4D">
        <w:tc>
          <w:tcPr>
            <w:tcW w:w="651" w:type="pct"/>
            <w:noWrap/>
          </w:tcPr>
          <w:p w14:paraId="6DA081E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1604 12 10</w:t>
            </w:r>
          </w:p>
        </w:tc>
        <w:tc>
          <w:tcPr>
            <w:tcW w:w="2205" w:type="pct"/>
          </w:tcPr>
          <w:p w14:paraId="41A4B4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filejas, jēlas, apviļātas tikai mīklā vai rīvmaizē, arī apceptas eļļā, sasaldētas</w:t>
            </w:r>
          </w:p>
        </w:tc>
        <w:tc>
          <w:tcPr>
            <w:tcW w:w="1076" w:type="pct"/>
          </w:tcPr>
          <w:p w14:paraId="66AE02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CB3D35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9BF40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26C0A0" w14:textId="77777777" w:rsidTr="00612B4D">
        <w:tc>
          <w:tcPr>
            <w:tcW w:w="651" w:type="pct"/>
            <w:noWrap/>
          </w:tcPr>
          <w:p w14:paraId="23BBBE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1604 12 91</w:t>
            </w:r>
          </w:p>
        </w:tc>
        <w:tc>
          <w:tcPr>
            <w:tcW w:w="2205" w:type="pct"/>
          </w:tcPr>
          <w:p w14:paraId="748477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hermētiskā tarā</w:t>
            </w:r>
          </w:p>
        </w:tc>
        <w:tc>
          <w:tcPr>
            <w:tcW w:w="1076" w:type="pct"/>
          </w:tcPr>
          <w:p w14:paraId="18E903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E2CA10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12B74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660D01" w14:textId="77777777" w:rsidTr="00612B4D">
        <w:tc>
          <w:tcPr>
            <w:tcW w:w="651" w:type="pct"/>
            <w:noWrap/>
          </w:tcPr>
          <w:p w14:paraId="68B876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1604 12 99</w:t>
            </w:r>
          </w:p>
        </w:tc>
        <w:tc>
          <w:tcPr>
            <w:tcW w:w="2205" w:type="pct"/>
          </w:tcPr>
          <w:p w14:paraId="079650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C880A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A05168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03DD0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4C9D75" w14:textId="77777777" w:rsidTr="00612B4D">
        <w:tc>
          <w:tcPr>
            <w:tcW w:w="651" w:type="pct"/>
            <w:noWrap/>
          </w:tcPr>
          <w:p w14:paraId="3C0DAD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1604 13 11</w:t>
            </w:r>
          </w:p>
        </w:tc>
        <w:tc>
          <w:tcPr>
            <w:tcW w:w="2205" w:type="pct"/>
          </w:tcPr>
          <w:p w14:paraId="73CF05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olīveļļā</w:t>
            </w:r>
          </w:p>
        </w:tc>
        <w:tc>
          <w:tcPr>
            <w:tcW w:w="1076" w:type="pct"/>
          </w:tcPr>
          <w:p w14:paraId="680D11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8628A9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76BB6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5E5A53" w14:textId="77777777" w:rsidTr="00612B4D">
        <w:tc>
          <w:tcPr>
            <w:tcW w:w="651" w:type="pct"/>
            <w:noWrap/>
          </w:tcPr>
          <w:p w14:paraId="484186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1604 13 19</w:t>
            </w:r>
          </w:p>
        </w:tc>
        <w:tc>
          <w:tcPr>
            <w:tcW w:w="2205" w:type="pct"/>
          </w:tcPr>
          <w:p w14:paraId="14D911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67EC7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8A76E5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A406B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498FDF" w14:textId="77777777" w:rsidTr="00612B4D">
        <w:tc>
          <w:tcPr>
            <w:tcW w:w="651" w:type="pct"/>
            <w:noWrap/>
          </w:tcPr>
          <w:p w14:paraId="42BBFC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1604 13 90</w:t>
            </w:r>
          </w:p>
        </w:tc>
        <w:tc>
          <w:tcPr>
            <w:tcW w:w="2205" w:type="pct"/>
          </w:tcPr>
          <w:p w14:paraId="40C7B0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7CD2A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4F6882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0D2C1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9CEED03" w14:textId="77777777" w:rsidTr="00612B4D">
        <w:tc>
          <w:tcPr>
            <w:tcW w:w="651" w:type="pct"/>
            <w:noWrap/>
          </w:tcPr>
          <w:p w14:paraId="312144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1604 14 21</w:t>
            </w:r>
          </w:p>
        </w:tc>
        <w:tc>
          <w:tcPr>
            <w:tcW w:w="2205" w:type="pct"/>
          </w:tcPr>
          <w:p w14:paraId="644E42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augu eļļā</w:t>
            </w:r>
          </w:p>
        </w:tc>
        <w:tc>
          <w:tcPr>
            <w:tcW w:w="1076" w:type="pct"/>
          </w:tcPr>
          <w:p w14:paraId="294740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w:t>
            </w:r>
          </w:p>
        </w:tc>
        <w:tc>
          <w:tcPr>
            <w:tcW w:w="506" w:type="pct"/>
          </w:tcPr>
          <w:p w14:paraId="2D8495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259CB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0014B2AF" w14:textId="77777777" w:rsidTr="00612B4D">
        <w:tc>
          <w:tcPr>
            <w:tcW w:w="651" w:type="pct"/>
            <w:noWrap/>
          </w:tcPr>
          <w:p w14:paraId="726776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1604 14 26</w:t>
            </w:r>
          </w:p>
        </w:tc>
        <w:tc>
          <w:tcPr>
            <w:tcW w:w="2205" w:type="pct"/>
          </w:tcPr>
          <w:p w14:paraId="063F30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filejas, t. s. “pusliemeņi”</w:t>
            </w:r>
          </w:p>
        </w:tc>
        <w:tc>
          <w:tcPr>
            <w:tcW w:w="1076" w:type="pct"/>
          </w:tcPr>
          <w:p w14:paraId="412C88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w:t>
            </w:r>
          </w:p>
        </w:tc>
        <w:tc>
          <w:tcPr>
            <w:tcW w:w="506" w:type="pct"/>
          </w:tcPr>
          <w:p w14:paraId="647AE65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9E34D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5338BFE1" w14:textId="77777777" w:rsidTr="00612B4D">
        <w:tc>
          <w:tcPr>
            <w:tcW w:w="651" w:type="pct"/>
            <w:noWrap/>
          </w:tcPr>
          <w:p w14:paraId="351796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1604 14 28</w:t>
            </w:r>
          </w:p>
        </w:tc>
        <w:tc>
          <w:tcPr>
            <w:tcW w:w="2205" w:type="pct"/>
          </w:tcPr>
          <w:p w14:paraId="64EDE0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4D1A9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w:t>
            </w:r>
          </w:p>
        </w:tc>
        <w:tc>
          <w:tcPr>
            <w:tcW w:w="506" w:type="pct"/>
          </w:tcPr>
          <w:p w14:paraId="4A6C5D4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A43B9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054E8096" w14:textId="77777777" w:rsidTr="00612B4D">
        <w:tc>
          <w:tcPr>
            <w:tcW w:w="651" w:type="pct"/>
            <w:noWrap/>
          </w:tcPr>
          <w:p w14:paraId="4325F4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1604 14 31</w:t>
            </w:r>
          </w:p>
        </w:tc>
        <w:tc>
          <w:tcPr>
            <w:tcW w:w="2205" w:type="pct"/>
          </w:tcPr>
          <w:p w14:paraId="221364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augu eļļā</w:t>
            </w:r>
          </w:p>
        </w:tc>
        <w:tc>
          <w:tcPr>
            <w:tcW w:w="1076" w:type="pct"/>
          </w:tcPr>
          <w:p w14:paraId="5CF85D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w:t>
            </w:r>
          </w:p>
        </w:tc>
        <w:tc>
          <w:tcPr>
            <w:tcW w:w="506" w:type="pct"/>
          </w:tcPr>
          <w:p w14:paraId="3F30C14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C737B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7F8B80D6" w14:textId="77777777" w:rsidTr="00612B4D">
        <w:tc>
          <w:tcPr>
            <w:tcW w:w="651" w:type="pct"/>
            <w:noWrap/>
          </w:tcPr>
          <w:p w14:paraId="2FA7A9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1604 14 36</w:t>
            </w:r>
          </w:p>
        </w:tc>
        <w:tc>
          <w:tcPr>
            <w:tcW w:w="2205" w:type="pct"/>
          </w:tcPr>
          <w:p w14:paraId="4E28DC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filejas, t. s. “pusliemeņi”</w:t>
            </w:r>
          </w:p>
        </w:tc>
        <w:tc>
          <w:tcPr>
            <w:tcW w:w="1076" w:type="pct"/>
          </w:tcPr>
          <w:p w14:paraId="108D12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w:t>
            </w:r>
          </w:p>
        </w:tc>
        <w:tc>
          <w:tcPr>
            <w:tcW w:w="506" w:type="pct"/>
          </w:tcPr>
          <w:p w14:paraId="0F13D61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70901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5659EDCC" w14:textId="77777777" w:rsidTr="00612B4D">
        <w:tc>
          <w:tcPr>
            <w:tcW w:w="651" w:type="pct"/>
            <w:noWrap/>
          </w:tcPr>
          <w:p w14:paraId="25DA7C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1604 14 38</w:t>
            </w:r>
          </w:p>
        </w:tc>
        <w:tc>
          <w:tcPr>
            <w:tcW w:w="2205" w:type="pct"/>
          </w:tcPr>
          <w:p w14:paraId="49F327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03108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w:t>
            </w:r>
          </w:p>
        </w:tc>
        <w:tc>
          <w:tcPr>
            <w:tcW w:w="506" w:type="pct"/>
          </w:tcPr>
          <w:p w14:paraId="4423360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5DCE5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25B9DAA6" w14:textId="77777777" w:rsidTr="00612B4D">
        <w:tc>
          <w:tcPr>
            <w:tcW w:w="651" w:type="pct"/>
            <w:noWrap/>
          </w:tcPr>
          <w:p w14:paraId="530480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1604 14 41</w:t>
            </w:r>
          </w:p>
        </w:tc>
        <w:tc>
          <w:tcPr>
            <w:tcW w:w="2205" w:type="pct"/>
          </w:tcPr>
          <w:p w14:paraId="6EB818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augu eļļā</w:t>
            </w:r>
          </w:p>
        </w:tc>
        <w:tc>
          <w:tcPr>
            <w:tcW w:w="1076" w:type="pct"/>
          </w:tcPr>
          <w:p w14:paraId="278147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w:t>
            </w:r>
          </w:p>
        </w:tc>
        <w:tc>
          <w:tcPr>
            <w:tcW w:w="506" w:type="pct"/>
          </w:tcPr>
          <w:p w14:paraId="25A2EFB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6D35D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6E402EFC" w14:textId="77777777" w:rsidTr="00612B4D">
        <w:tc>
          <w:tcPr>
            <w:tcW w:w="651" w:type="pct"/>
            <w:noWrap/>
          </w:tcPr>
          <w:p w14:paraId="6605CAB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1604 14 46</w:t>
            </w:r>
          </w:p>
        </w:tc>
        <w:tc>
          <w:tcPr>
            <w:tcW w:w="2205" w:type="pct"/>
          </w:tcPr>
          <w:p w14:paraId="073F12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filejas, t. s. “pusliemeņi”</w:t>
            </w:r>
          </w:p>
        </w:tc>
        <w:tc>
          <w:tcPr>
            <w:tcW w:w="1076" w:type="pct"/>
          </w:tcPr>
          <w:p w14:paraId="19C0CB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w:t>
            </w:r>
          </w:p>
        </w:tc>
        <w:tc>
          <w:tcPr>
            <w:tcW w:w="506" w:type="pct"/>
          </w:tcPr>
          <w:p w14:paraId="145305E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015C5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7C720F90" w14:textId="77777777" w:rsidTr="00612B4D">
        <w:tc>
          <w:tcPr>
            <w:tcW w:w="651" w:type="pct"/>
            <w:noWrap/>
          </w:tcPr>
          <w:p w14:paraId="2F5762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1604 14 48</w:t>
            </w:r>
          </w:p>
        </w:tc>
        <w:tc>
          <w:tcPr>
            <w:tcW w:w="2205" w:type="pct"/>
          </w:tcPr>
          <w:p w14:paraId="467CB3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90B05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w:t>
            </w:r>
          </w:p>
        </w:tc>
        <w:tc>
          <w:tcPr>
            <w:tcW w:w="506" w:type="pct"/>
          </w:tcPr>
          <w:p w14:paraId="76E7C89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50784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72680343" w14:textId="77777777" w:rsidTr="00612B4D">
        <w:tc>
          <w:tcPr>
            <w:tcW w:w="651" w:type="pct"/>
            <w:noWrap/>
          </w:tcPr>
          <w:p w14:paraId="3ECBFF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1604 14 90</w:t>
            </w:r>
          </w:p>
        </w:tc>
        <w:tc>
          <w:tcPr>
            <w:tcW w:w="2205" w:type="pct"/>
          </w:tcPr>
          <w:p w14:paraId="3326D1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pelamīdas (</w:t>
            </w:r>
            <w:r w:rsidRPr="00966615">
              <w:rPr>
                <w:rFonts w:asciiTheme="majorBidi" w:hAnsiTheme="majorBidi" w:cstheme="majorBidi"/>
                <w:i/>
                <w:lang w:val="lv-LV"/>
              </w:rPr>
              <w:t>Sarda</w:t>
            </w:r>
            <w:r w:rsidRPr="00966615">
              <w:rPr>
                <w:rFonts w:asciiTheme="majorBidi" w:hAnsiTheme="majorBidi" w:cstheme="majorBidi"/>
                <w:lang w:val="lv-LV"/>
              </w:rPr>
              <w:t xml:space="preserve"> spp.)</w:t>
            </w:r>
          </w:p>
        </w:tc>
        <w:tc>
          <w:tcPr>
            <w:tcW w:w="1076" w:type="pct"/>
          </w:tcPr>
          <w:p w14:paraId="734CE0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745B0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79035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8356B0" w14:textId="77777777" w:rsidTr="00612B4D">
        <w:tc>
          <w:tcPr>
            <w:tcW w:w="651" w:type="pct"/>
            <w:noWrap/>
          </w:tcPr>
          <w:p w14:paraId="1B5224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1604 15 11</w:t>
            </w:r>
          </w:p>
        </w:tc>
        <w:tc>
          <w:tcPr>
            <w:tcW w:w="2205" w:type="pct"/>
          </w:tcPr>
          <w:p w14:paraId="39451E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fileja</w:t>
            </w:r>
          </w:p>
        </w:tc>
        <w:tc>
          <w:tcPr>
            <w:tcW w:w="1076" w:type="pct"/>
          </w:tcPr>
          <w:p w14:paraId="2BB345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78F2C8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AAB37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7328E3D" w14:textId="77777777" w:rsidTr="00612B4D">
        <w:tc>
          <w:tcPr>
            <w:tcW w:w="651" w:type="pct"/>
            <w:noWrap/>
          </w:tcPr>
          <w:p w14:paraId="5AA187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1604 15 19</w:t>
            </w:r>
          </w:p>
        </w:tc>
        <w:tc>
          <w:tcPr>
            <w:tcW w:w="2205" w:type="pct"/>
          </w:tcPr>
          <w:p w14:paraId="01CFE4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F7222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8A1E4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5C665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4FA513" w14:textId="77777777" w:rsidTr="00612B4D">
        <w:tc>
          <w:tcPr>
            <w:tcW w:w="651" w:type="pct"/>
            <w:noWrap/>
          </w:tcPr>
          <w:p w14:paraId="4987A7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1604 15 90</w:t>
            </w:r>
          </w:p>
        </w:tc>
        <w:tc>
          <w:tcPr>
            <w:tcW w:w="2205" w:type="pct"/>
          </w:tcPr>
          <w:p w14:paraId="741FB4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dienvidjūru makreles (</w:t>
            </w:r>
            <w:r w:rsidRPr="00966615">
              <w:rPr>
                <w:rFonts w:asciiTheme="majorBidi" w:hAnsiTheme="majorBidi" w:cstheme="majorBidi"/>
                <w:i/>
                <w:lang w:val="lv-LV"/>
              </w:rPr>
              <w:t>Scomber australasicus</w:t>
            </w:r>
            <w:r w:rsidRPr="00966615">
              <w:rPr>
                <w:rFonts w:asciiTheme="majorBidi" w:hAnsiTheme="majorBidi" w:cstheme="majorBidi"/>
                <w:lang w:val="lv-LV"/>
              </w:rPr>
              <w:t>)</w:t>
            </w:r>
          </w:p>
        </w:tc>
        <w:tc>
          <w:tcPr>
            <w:tcW w:w="1076" w:type="pct"/>
          </w:tcPr>
          <w:p w14:paraId="7F68D1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32AB3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828B2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730904" w14:textId="77777777" w:rsidTr="00612B4D">
        <w:tc>
          <w:tcPr>
            <w:tcW w:w="651" w:type="pct"/>
            <w:noWrap/>
          </w:tcPr>
          <w:p w14:paraId="767CBD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1604 16 00</w:t>
            </w:r>
          </w:p>
        </w:tc>
        <w:tc>
          <w:tcPr>
            <w:tcW w:w="2205" w:type="pct"/>
          </w:tcPr>
          <w:p w14:paraId="2A7C75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anšovi</w:t>
            </w:r>
          </w:p>
        </w:tc>
        <w:tc>
          <w:tcPr>
            <w:tcW w:w="1076" w:type="pct"/>
          </w:tcPr>
          <w:p w14:paraId="03AE43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F6533B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7E68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A45E54" w14:textId="77777777" w:rsidTr="00612B4D">
        <w:tc>
          <w:tcPr>
            <w:tcW w:w="651" w:type="pct"/>
            <w:noWrap/>
          </w:tcPr>
          <w:p w14:paraId="6C2DB2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1604 17 00</w:t>
            </w:r>
          </w:p>
        </w:tc>
        <w:tc>
          <w:tcPr>
            <w:tcW w:w="2205" w:type="pct"/>
          </w:tcPr>
          <w:p w14:paraId="301DF1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zuši</w:t>
            </w:r>
          </w:p>
        </w:tc>
        <w:tc>
          <w:tcPr>
            <w:tcW w:w="1076" w:type="pct"/>
          </w:tcPr>
          <w:p w14:paraId="07BD87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D0A1C9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7F777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78272A" w14:textId="77777777" w:rsidTr="00612B4D">
        <w:tc>
          <w:tcPr>
            <w:tcW w:w="651" w:type="pct"/>
            <w:noWrap/>
          </w:tcPr>
          <w:p w14:paraId="7BC399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1604 18 00</w:t>
            </w:r>
          </w:p>
        </w:tc>
        <w:tc>
          <w:tcPr>
            <w:tcW w:w="2205" w:type="pct"/>
          </w:tcPr>
          <w:p w14:paraId="19F5EC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haizivju spuras</w:t>
            </w:r>
          </w:p>
        </w:tc>
        <w:tc>
          <w:tcPr>
            <w:tcW w:w="1076" w:type="pct"/>
          </w:tcPr>
          <w:p w14:paraId="0A7FA4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DCC0C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15E1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F89F55" w14:textId="77777777" w:rsidTr="00612B4D">
        <w:tc>
          <w:tcPr>
            <w:tcW w:w="651" w:type="pct"/>
            <w:noWrap/>
          </w:tcPr>
          <w:p w14:paraId="6E835D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1604 19 10</w:t>
            </w:r>
          </w:p>
        </w:tc>
        <w:tc>
          <w:tcPr>
            <w:tcW w:w="2205" w:type="pct"/>
          </w:tcPr>
          <w:p w14:paraId="409E8A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lašu dzimtas zivis, izņemot lašus</w:t>
            </w:r>
          </w:p>
        </w:tc>
        <w:tc>
          <w:tcPr>
            <w:tcW w:w="1076" w:type="pct"/>
          </w:tcPr>
          <w:p w14:paraId="1D2392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8ACC18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6898D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3F7F70" w14:textId="77777777" w:rsidTr="00612B4D">
        <w:tc>
          <w:tcPr>
            <w:tcW w:w="651" w:type="pct"/>
            <w:noWrap/>
          </w:tcPr>
          <w:p w14:paraId="1E0540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1604 19 31</w:t>
            </w:r>
          </w:p>
        </w:tc>
        <w:tc>
          <w:tcPr>
            <w:tcW w:w="2205" w:type="pct"/>
          </w:tcPr>
          <w:p w14:paraId="4A75C5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filejas, t. s. “pusliemeņi”</w:t>
            </w:r>
          </w:p>
        </w:tc>
        <w:tc>
          <w:tcPr>
            <w:tcW w:w="1076" w:type="pct"/>
          </w:tcPr>
          <w:p w14:paraId="2334F5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w:t>
            </w:r>
          </w:p>
        </w:tc>
        <w:tc>
          <w:tcPr>
            <w:tcW w:w="506" w:type="pct"/>
          </w:tcPr>
          <w:p w14:paraId="41C846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B4B06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2B603F1F" w14:textId="77777777" w:rsidTr="00612B4D">
        <w:tc>
          <w:tcPr>
            <w:tcW w:w="651" w:type="pct"/>
            <w:noWrap/>
          </w:tcPr>
          <w:p w14:paraId="4708D6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1604 19 39</w:t>
            </w:r>
          </w:p>
        </w:tc>
        <w:tc>
          <w:tcPr>
            <w:tcW w:w="2205" w:type="pct"/>
          </w:tcPr>
          <w:p w14:paraId="390FA0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79B8C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w:t>
            </w:r>
          </w:p>
        </w:tc>
        <w:tc>
          <w:tcPr>
            <w:tcW w:w="506" w:type="pct"/>
          </w:tcPr>
          <w:p w14:paraId="15696C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8727E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64EF8A9D" w14:textId="77777777" w:rsidTr="00612B4D">
        <w:tc>
          <w:tcPr>
            <w:tcW w:w="651" w:type="pct"/>
            <w:noWrap/>
          </w:tcPr>
          <w:p w14:paraId="266264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1604 19 50</w:t>
            </w:r>
          </w:p>
        </w:tc>
        <w:tc>
          <w:tcPr>
            <w:tcW w:w="2205" w:type="pct"/>
          </w:tcPr>
          <w:p w14:paraId="27C4AC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parastās pelamīdas (</w:t>
            </w:r>
            <w:r w:rsidRPr="00966615">
              <w:rPr>
                <w:rFonts w:asciiTheme="majorBidi" w:hAnsiTheme="majorBidi" w:cstheme="majorBidi"/>
                <w:i/>
                <w:lang w:val="lv-LV"/>
              </w:rPr>
              <w:t>Orcynopsis unicolor</w:t>
            </w:r>
            <w:r w:rsidRPr="00966615">
              <w:rPr>
                <w:rFonts w:asciiTheme="majorBidi" w:hAnsiTheme="majorBidi" w:cstheme="majorBidi"/>
                <w:lang w:val="lv-LV"/>
              </w:rPr>
              <w:t>)</w:t>
            </w:r>
          </w:p>
        </w:tc>
        <w:tc>
          <w:tcPr>
            <w:tcW w:w="1076" w:type="pct"/>
          </w:tcPr>
          <w:p w14:paraId="3F1413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0330D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19DFC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A57DE1" w14:textId="77777777" w:rsidTr="00612B4D">
        <w:tc>
          <w:tcPr>
            <w:tcW w:w="651" w:type="pct"/>
            <w:noWrap/>
          </w:tcPr>
          <w:p w14:paraId="54A590E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1604 19 91</w:t>
            </w:r>
          </w:p>
        </w:tc>
        <w:tc>
          <w:tcPr>
            <w:tcW w:w="2205" w:type="pct"/>
          </w:tcPr>
          <w:p w14:paraId="6EB424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filejas, jēlas, apviļātas tikai mīklā vai rīvmaizē, arī apceptas eļļā, sasaldētas</w:t>
            </w:r>
          </w:p>
        </w:tc>
        <w:tc>
          <w:tcPr>
            <w:tcW w:w="1076" w:type="pct"/>
          </w:tcPr>
          <w:p w14:paraId="0FF708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3065FE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9999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8F9E55" w14:textId="77777777" w:rsidTr="00612B4D">
        <w:tc>
          <w:tcPr>
            <w:tcW w:w="651" w:type="pct"/>
            <w:noWrap/>
          </w:tcPr>
          <w:p w14:paraId="50DB2D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1604 19 92</w:t>
            </w:r>
          </w:p>
        </w:tc>
        <w:tc>
          <w:tcPr>
            <w:tcW w:w="2205" w:type="pct"/>
          </w:tcPr>
          <w:p w14:paraId="035D3A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mencas (</w:t>
            </w:r>
            <w:r w:rsidRPr="00966615">
              <w:rPr>
                <w:rFonts w:asciiTheme="majorBidi" w:hAnsiTheme="majorBidi" w:cstheme="majorBidi"/>
                <w:i/>
                <w:lang w:val="lv-LV"/>
              </w:rPr>
              <w:t>Gadus morhua</w:t>
            </w:r>
            <w:r w:rsidRPr="00966615">
              <w:rPr>
                <w:rFonts w:asciiTheme="majorBidi" w:hAnsiTheme="majorBidi" w:cstheme="majorBidi"/>
                <w:lang w:val="lv-LV"/>
              </w:rPr>
              <w:t xml:space="preserve">, </w:t>
            </w:r>
            <w:r w:rsidRPr="00966615">
              <w:rPr>
                <w:rFonts w:asciiTheme="majorBidi" w:hAnsiTheme="majorBidi" w:cstheme="majorBidi"/>
                <w:i/>
                <w:lang w:val="lv-LV"/>
              </w:rPr>
              <w:t>Gadus ogac</w:t>
            </w:r>
            <w:r w:rsidRPr="00966615">
              <w:rPr>
                <w:rFonts w:asciiTheme="majorBidi" w:hAnsiTheme="majorBidi" w:cstheme="majorBidi"/>
                <w:lang w:val="lv-LV"/>
              </w:rPr>
              <w:t xml:space="preserve">, </w:t>
            </w:r>
            <w:r w:rsidRPr="00966615">
              <w:rPr>
                <w:rFonts w:asciiTheme="majorBidi" w:hAnsiTheme="majorBidi" w:cstheme="majorBidi"/>
                <w:i/>
                <w:lang w:val="lv-LV"/>
              </w:rPr>
              <w:t>Gadus macrocephalus</w:t>
            </w:r>
            <w:r w:rsidRPr="00966615">
              <w:rPr>
                <w:rFonts w:asciiTheme="majorBidi" w:hAnsiTheme="majorBidi" w:cstheme="majorBidi"/>
                <w:lang w:val="lv-LV"/>
              </w:rPr>
              <w:t>)</w:t>
            </w:r>
          </w:p>
        </w:tc>
        <w:tc>
          <w:tcPr>
            <w:tcW w:w="1076" w:type="pct"/>
          </w:tcPr>
          <w:p w14:paraId="2A9439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365530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12FC4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D107CB" w14:textId="77777777" w:rsidTr="00612B4D">
        <w:tc>
          <w:tcPr>
            <w:tcW w:w="651" w:type="pct"/>
            <w:noWrap/>
          </w:tcPr>
          <w:p w14:paraId="70B9EB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1604 19 93</w:t>
            </w:r>
          </w:p>
        </w:tc>
        <w:tc>
          <w:tcPr>
            <w:tcW w:w="2205" w:type="pct"/>
          </w:tcPr>
          <w:p w14:paraId="27946D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saidas (</w:t>
            </w:r>
            <w:r w:rsidRPr="00966615">
              <w:rPr>
                <w:rFonts w:asciiTheme="majorBidi" w:hAnsiTheme="majorBidi" w:cstheme="majorBidi"/>
                <w:i/>
                <w:lang w:val="lv-LV"/>
              </w:rPr>
              <w:t>Pollachius virens</w:t>
            </w:r>
            <w:r w:rsidRPr="00966615">
              <w:rPr>
                <w:rFonts w:asciiTheme="majorBidi" w:hAnsiTheme="majorBidi" w:cstheme="majorBidi"/>
                <w:lang w:val="lv-LV"/>
              </w:rPr>
              <w:t>)</w:t>
            </w:r>
          </w:p>
        </w:tc>
        <w:tc>
          <w:tcPr>
            <w:tcW w:w="1076" w:type="pct"/>
          </w:tcPr>
          <w:p w14:paraId="0447EC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63EAD0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D811A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A67366" w14:textId="77777777" w:rsidTr="00612B4D">
        <w:tc>
          <w:tcPr>
            <w:tcW w:w="651" w:type="pct"/>
            <w:noWrap/>
          </w:tcPr>
          <w:p w14:paraId="1A24AA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1604 19 94</w:t>
            </w:r>
          </w:p>
        </w:tc>
        <w:tc>
          <w:tcPr>
            <w:tcW w:w="2205" w:type="pct"/>
          </w:tcPr>
          <w:p w14:paraId="0BAE9D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merlūzas un heki (</w:t>
            </w:r>
            <w:r w:rsidRPr="00966615">
              <w:rPr>
                <w:rFonts w:asciiTheme="majorBidi" w:hAnsiTheme="majorBidi" w:cstheme="majorBidi"/>
                <w:i/>
                <w:lang w:val="lv-LV"/>
              </w:rPr>
              <w:t>Merluccius</w:t>
            </w:r>
            <w:r w:rsidRPr="00966615">
              <w:rPr>
                <w:rFonts w:asciiTheme="majorBidi" w:hAnsiTheme="majorBidi" w:cstheme="majorBidi"/>
                <w:lang w:val="lv-LV"/>
              </w:rPr>
              <w:t xml:space="preserve"> spp., </w:t>
            </w:r>
            <w:r w:rsidRPr="00966615">
              <w:rPr>
                <w:rFonts w:asciiTheme="majorBidi" w:hAnsiTheme="majorBidi" w:cstheme="majorBidi"/>
                <w:i/>
                <w:lang w:val="lv-LV"/>
              </w:rPr>
              <w:t>Urophycis</w:t>
            </w:r>
            <w:r w:rsidRPr="00966615">
              <w:rPr>
                <w:rFonts w:asciiTheme="majorBidi" w:hAnsiTheme="majorBidi" w:cstheme="majorBidi"/>
                <w:lang w:val="lv-LV"/>
              </w:rPr>
              <w:t xml:space="preserve"> spp.)</w:t>
            </w:r>
          </w:p>
        </w:tc>
        <w:tc>
          <w:tcPr>
            <w:tcW w:w="1076" w:type="pct"/>
          </w:tcPr>
          <w:p w14:paraId="44EAF0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40D578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EE393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9DE5DEF" w14:textId="77777777" w:rsidTr="00612B4D">
        <w:tc>
          <w:tcPr>
            <w:tcW w:w="651" w:type="pct"/>
            <w:noWrap/>
          </w:tcPr>
          <w:p w14:paraId="4BA5F8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1604 19 95</w:t>
            </w:r>
          </w:p>
        </w:tc>
        <w:tc>
          <w:tcPr>
            <w:tcW w:w="2205" w:type="pct"/>
          </w:tcPr>
          <w:p w14:paraId="39386E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mintaji (</w:t>
            </w:r>
            <w:r w:rsidRPr="00966615">
              <w:rPr>
                <w:rFonts w:asciiTheme="majorBidi" w:hAnsiTheme="majorBidi" w:cstheme="majorBidi"/>
                <w:i/>
                <w:lang w:val="lv-LV"/>
              </w:rPr>
              <w:t>Theragra chalcogramma</w:t>
            </w:r>
            <w:r w:rsidRPr="00966615">
              <w:rPr>
                <w:rFonts w:asciiTheme="majorBidi" w:hAnsiTheme="majorBidi" w:cstheme="majorBidi"/>
                <w:lang w:val="lv-LV"/>
              </w:rPr>
              <w:t>) un pollaki (</w:t>
            </w:r>
            <w:r w:rsidRPr="00966615">
              <w:rPr>
                <w:rFonts w:asciiTheme="majorBidi" w:hAnsiTheme="majorBidi" w:cstheme="majorBidi"/>
                <w:i/>
                <w:lang w:val="lv-LV"/>
              </w:rPr>
              <w:t>Pollachius pollachius</w:t>
            </w:r>
            <w:r w:rsidRPr="00966615">
              <w:rPr>
                <w:rFonts w:asciiTheme="majorBidi" w:hAnsiTheme="majorBidi" w:cstheme="majorBidi"/>
                <w:lang w:val="lv-LV"/>
              </w:rPr>
              <w:t>)</w:t>
            </w:r>
          </w:p>
        </w:tc>
        <w:tc>
          <w:tcPr>
            <w:tcW w:w="1076" w:type="pct"/>
          </w:tcPr>
          <w:p w14:paraId="44FE81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B97C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E69B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A6A3028" w14:textId="77777777" w:rsidTr="00612B4D">
        <w:tc>
          <w:tcPr>
            <w:tcW w:w="651" w:type="pct"/>
            <w:noWrap/>
          </w:tcPr>
          <w:p w14:paraId="22C66D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1604 19 97</w:t>
            </w:r>
          </w:p>
        </w:tc>
        <w:tc>
          <w:tcPr>
            <w:tcW w:w="2205" w:type="pct"/>
          </w:tcPr>
          <w:p w14:paraId="31617D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40B8A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9CA4D1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0FC4E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E14EFA" w14:textId="77777777" w:rsidTr="00612B4D">
        <w:tc>
          <w:tcPr>
            <w:tcW w:w="651" w:type="pct"/>
            <w:noWrap/>
          </w:tcPr>
          <w:p w14:paraId="76C627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1604 20 05</w:t>
            </w:r>
          </w:p>
        </w:tc>
        <w:tc>
          <w:tcPr>
            <w:tcW w:w="2205" w:type="pct"/>
          </w:tcPr>
          <w:p w14:paraId="2AD6EF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izstrādājumi no surimi</w:t>
            </w:r>
          </w:p>
        </w:tc>
        <w:tc>
          <w:tcPr>
            <w:tcW w:w="1076" w:type="pct"/>
          </w:tcPr>
          <w:p w14:paraId="12B2DB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8E83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04AE9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1B8A1A" w14:textId="77777777" w:rsidTr="00612B4D">
        <w:tc>
          <w:tcPr>
            <w:tcW w:w="651" w:type="pct"/>
            <w:noWrap/>
          </w:tcPr>
          <w:p w14:paraId="429F93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1604 20 10</w:t>
            </w:r>
          </w:p>
        </w:tc>
        <w:tc>
          <w:tcPr>
            <w:tcW w:w="2205" w:type="pct"/>
          </w:tcPr>
          <w:p w14:paraId="7EEC74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lašiem</w:t>
            </w:r>
          </w:p>
        </w:tc>
        <w:tc>
          <w:tcPr>
            <w:tcW w:w="1076" w:type="pct"/>
          </w:tcPr>
          <w:p w14:paraId="502CB2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DC6A15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82896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09F077" w14:textId="77777777" w:rsidTr="00612B4D">
        <w:tc>
          <w:tcPr>
            <w:tcW w:w="651" w:type="pct"/>
            <w:noWrap/>
          </w:tcPr>
          <w:p w14:paraId="138DD7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1604 20 30</w:t>
            </w:r>
          </w:p>
        </w:tc>
        <w:tc>
          <w:tcPr>
            <w:tcW w:w="2205" w:type="pct"/>
          </w:tcPr>
          <w:p w14:paraId="439B6F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lašu dzimtas zivīm, izņemot lašus</w:t>
            </w:r>
          </w:p>
        </w:tc>
        <w:tc>
          <w:tcPr>
            <w:tcW w:w="1076" w:type="pct"/>
          </w:tcPr>
          <w:p w14:paraId="3D15CC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842E0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8A2C2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77269C" w14:textId="77777777" w:rsidTr="00612B4D">
        <w:tc>
          <w:tcPr>
            <w:tcW w:w="651" w:type="pct"/>
            <w:noWrap/>
          </w:tcPr>
          <w:p w14:paraId="035B04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1604 20 40</w:t>
            </w:r>
          </w:p>
        </w:tc>
        <w:tc>
          <w:tcPr>
            <w:tcW w:w="2205" w:type="pct"/>
          </w:tcPr>
          <w:p w14:paraId="55D266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anšoviem</w:t>
            </w:r>
          </w:p>
        </w:tc>
        <w:tc>
          <w:tcPr>
            <w:tcW w:w="1076" w:type="pct"/>
          </w:tcPr>
          <w:p w14:paraId="03A60B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4013CF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E8BD5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16CD8A" w14:textId="77777777" w:rsidTr="00612B4D">
        <w:tc>
          <w:tcPr>
            <w:tcW w:w="651" w:type="pct"/>
            <w:noWrap/>
          </w:tcPr>
          <w:p w14:paraId="6710FE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1604 20 50</w:t>
            </w:r>
          </w:p>
        </w:tc>
        <w:tc>
          <w:tcPr>
            <w:tcW w:w="2205" w:type="pct"/>
          </w:tcPr>
          <w:p w14:paraId="1207CC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sardīnēm, pelamīdām, Atlantijas makrelēm un austrumu makrelēm, vienkrāsas pelamīdām</w:t>
            </w:r>
          </w:p>
        </w:tc>
        <w:tc>
          <w:tcPr>
            <w:tcW w:w="1076" w:type="pct"/>
          </w:tcPr>
          <w:p w14:paraId="5031C3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014B39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53AC1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FC21A98" w14:textId="77777777" w:rsidTr="00612B4D">
        <w:tc>
          <w:tcPr>
            <w:tcW w:w="651" w:type="pct"/>
            <w:noWrap/>
          </w:tcPr>
          <w:p w14:paraId="67D7F8C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1604 20 70</w:t>
            </w:r>
          </w:p>
        </w:tc>
        <w:tc>
          <w:tcPr>
            <w:tcW w:w="2205" w:type="pct"/>
          </w:tcPr>
          <w:p w14:paraId="6370D0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tunzivīm, svītrainajām tunzivīm vai citām mazajām tunzivīm (</w:t>
            </w:r>
            <w:r w:rsidRPr="00966615">
              <w:rPr>
                <w:rFonts w:asciiTheme="majorBidi" w:hAnsiTheme="majorBidi" w:cstheme="majorBidi"/>
                <w:i/>
                <w:lang w:val="lv-LV"/>
              </w:rPr>
              <w:t>Euthynnus</w:t>
            </w:r>
            <w:r w:rsidRPr="00966615">
              <w:rPr>
                <w:rFonts w:asciiTheme="majorBidi" w:hAnsiTheme="majorBidi" w:cstheme="majorBidi"/>
                <w:lang w:val="lv-LV"/>
              </w:rPr>
              <w:t>)</w:t>
            </w:r>
          </w:p>
        </w:tc>
        <w:tc>
          <w:tcPr>
            <w:tcW w:w="1076" w:type="pct"/>
          </w:tcPr>
          <w:p w14:paraId="79F10F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w:t>
            </w:r>
          </w:p>
        </w:tc>
        <w:tc>
          <w:tcPr>
            <w:tcW w:w="506" w:type="pct"/>
          </w:tcPr>
          <w:p w14:paraId="2FE4A2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13595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2CA67F41" w14:textId="77777777" w:rsidTr="00612B4D">
        <w:tc>
          <w:tcPr>
            <w:tcW w:w="651" w:type="pct"/>
            <w:noWrap/>
          </w:tcPr>
          <w:p w14:paraId="448309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1604 20 90</w:t>
            </w:r>
          </w:p>
        </w:tc>
        <w:tc>
          <w:tcPr>
            <w:tcW w:w="2205" w:type="pct"/>
          </w:tcPr>
          <w:p w14:paraId="721A88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citām zivīm</w:t>
            </w:r>
          </w:p>
        </w:tc>
        <w:tc>
          <w:tcPr>
            <w:tcW w:w="1076" w:type="pct"/>
          </w:tcPr>
          <w:p w14:paraId="7EE64C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40679D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77C75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2DF0E7" w14:textId="77777777" w:rsidTr="00612B4D">
        <w:tc>
          <w:tcPr>
            <w:tcW w:w="651" w:type="pct"/>
            <w:noWrap/>
          </w:tcPr>
          <w:p w14:paraId="0A6CBB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1604 31 00</w:t>
            </w:r>
          </w:p>
        </w:tc>
        <w:tc>
          <w:tcPr>
            <w:tcW w:w="2205" w:type="pct"/>
          </w:tcPr>
          <w:p w14:paraId="0867C3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kaviārs</w:t>
            </w:r>
          </w:p>
        </w:tc>
        <w:tc>
          <w:tcPr>
            <w:tcW w:w="1076" w:type="pct"/>
          </w:tcPr>
          <w:p w14:paraId="0FCD34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E58831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4AAA9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E23731" w14:textId="77777777" w:rsidTr="00612B4D">
        <w:tc>
          <w:tcPr>
            <w:tcW w:w="651" w:type="pct"/>
            <w:noWrap/>
          </w:tcPr>
          <w:p w14:paraId="077F80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1604 32 00</w:t>
            </w:r>
          </w:p>
        </w:tc>
        <w:tc>
          <w:tcPr>
            <w:tcW w:w="2205" w:type="pct"/>
          </w:tcPr>
          <w:p w14:paraId="416013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kaviāra aizstājēji</w:t>
            </w:r>
          </w:p>
        </w:tc>
        <w:tc>
          <w:tcPr>
            <w:tcW w:w="1076" w:type="pct"/>
          </w:tcPr>
          <w:p w14:paraId="1DE044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FA306E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C4D70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B3559B" w14:textId="77777777" w:rsidTr="00612B4D">
        <w:tc>
          <w:tcPr>
            <w:tcW w:w="651" w:type="pct"/>
            <w:noWrap/>
          </w:tcPr>
          <w:p w14:paraId="0E6C38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1605 10 00</w:t>
            </w:r>
          </w:p>
        </w:tc>
        <w:tc>
          <w:tcPr>
            <w:tcW w:w="2205" w:type="pct"/>
          </w:tcPr>
          <w:p w14:paraId="68B9CD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krabju</w:t>
            </w:r>
          </w:p>
        </w:tc>
        <w:tc>
          <w:tcPr>
            <w:tcW w:w="1076" w:type="pct"/>
          </w:tcPr>
          <w:p w14:paraId="3B0014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D1D845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06A4A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E3198D" w14:textId="77777777" w:rsidTr="00612B4D">
        <w:tc>
          <w:tcPr>
            <w:tcW w:w="651" w:type="pct"/>
            <w:noWrap/>
          </w:tcPr>
          <w:p w14:paraId="22E7FF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1605 21 10</w:t>
            </w:r>
          </w:p>
        </w:tc>
        <w:tc>
          <w:tcPr>
            <w:tcW w:w="2205" w:type="pct"/>
          </w:tcPr>
          <w:p w14:paraId="393893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2 kg</w:t>
            </w:r>
          </w:p>
        </w:tc>
        <w:tc>
          <w:tcPr>
            <w:tcW w:w="1076" w:type="pct"/>
          </w:tcPr>
          <w:p w14:paraId="4A6CEC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FCB00B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9E74F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2455AC" w14:textId="77777777" w:rsidTr="00612B4D">
        <w:tc>
          <w:tcPr>
            <w:tcW w:w="651" w:type="pct"/>
            <w:noWrap/>
          </w:tcPr>
          <w:p w14:paraId="18582D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1605 21 90</w:t>
            </w:r>
          </w:p>
        </w:tc>
        <w:tc>
          <w:tcPr>
            <w:tcW w:w="2205" w:type="pct"/>
          </w:tcPr>
          <w:p w14:paraId="09E234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5F730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6FA6C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01DD9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1FB09F" w14:textId="77777777" w:rsidTr="00612B4D">
        <w:tc>
          <w:tcPr>
            <w:tcW w:w="651" w:type="pct"/>
            <w:noWrap/>
          </w:tcPr>
          <w:p w14:paraId="10F797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1605 29 00</w:t>
            </w:r>
          </w:p>
        </w:tc>
        <w:tc>
          <w:tcPr>
            <w:tcW w:w="2205" w:type="pct"/>
          </w:tcPr>
          <w:p w14:paraId="056D99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89ABC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333C5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42218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56ACAB" w14:textId="77777777" w:rsidTr="00612B4D">
        <w:tc>
          <w:tcPr>
            <w:tcW w:w="651" w:type="pct"/>
            <w:noWrap/>
          </w:tcPr>
          <w:p w14:paraId="29C786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1605 30 10</w:t>
            </w:r>
          </w:p>
        </w:tc>
        <w:tc>
          <w:tcPr>
            <w:tcW w:w="2205" w:type="pct"/>
          </w:tcPr>
          <w:p w14:paraId="6677F6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termiski apstrādāta omāru gaļa omāru sviesta vai omāru pastu, pastēšu, zupu vai mērču ražošanai</w:t>
            </w:r>
          </w:p>
        </w:tc>
        <w:tc>
          <w:tcPr>
            <w:tcW w:w="1076" w:type="pct"/>
          </w:tcPr>
          <w:p w14:paraId="234558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66C30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F8F4B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ED1E48" w14:textId="77777777" w:rsidTr="00612B4D">
        <w:tc>
          <w:tcPr>
            <w:tcW w:w="651" w:type="pct"/>
            <w:noWrap/>
          </w:tcPr>
          <w:p w14:paraId="032B1C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1605 30 90</w:t>
            </w:r>
          </w:p>
        </w:tc>
        <w:tc>
          <w:tcPr>
            <w:tcW w:w="2205" w:type="pct"/>
          </w:tcPr>
          <w:p w14:paraId="27EA6D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78411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08EB8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E3E4B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287847" w14:textId="77777777" w:rsidTr="00612B4D">
        <w:tc>
          <w:tcPr>
            <w:tcW w:w="651" w:type="pct"/>
            <w:noWrap/>
          </w:tcPr>
          <w:p w14:paraId="51AF6A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1605 40 00</w:t>
            </w:r>
          </w:p>
        </w:tc>
        <w:tc>
          <w:tcPr>
            <w:tcW w:w="2205" w:type="pct"/>
          </w:tcPr>
          <w:p w14:paraId="519963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citu vēžveidīgo</w:t>
            </w:r>
          </w:p>
        </w:tc>
        <w:tc>
          <w:tcPr>
            <w:tcW w:w="1076" w:type="pct"/>
          </w:tcPr>
          <w:p w14:paraId="048AD8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DAFE0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F4911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629901" w14:textId="77777777" w:rsidTr="00612B4D">
        <w:tc>
          <w:tcPr>
            <w:tcW w:w="651" w:type="pct"/>
            <w:noWrap/>
          </w:tcPr>
          <w:p w14:paraId="389B31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1605 51 00</w:t>
            </w:r>
          </w:p>
        </w:tc>
        <w:tc>
          <w:tcPr>
            <w:tcW w:w="2205" w:type="pct"/>
          </w:tcPr>
          <w:p w14:paraId="34C429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austeru</w:t>
            </w:r>
          </w:p>
        </w:tc>
        <w:tc>
          <w:tcPr>
            <w:tcW w:w="1076" w:type="pct"/>
          </w:tcPr>
          <w:p w14:paraId="648058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AC646C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395E4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D8236E" w14:textId="77777777" w:rsidTr="00612B4D">
        <w:tc>
          <w:tcPr>
            <w:tcW w:w="651" w:type="pct"/>
            <w:noWrap/>
          </w:tcPr>
          <w:p w14:paraId="7994C4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1605 52 00</w:t>
            </w:r>
          </w:p>
        </w:tc>
        <w:tc>
          <w:tcPr>
            <w:tcW w:w="2205" w:type="pct"/>
          </w:tcPr>
          <w:p w14:paraId="5B370C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ķemmīšgliemeņu, arī karalisko vēdekļgliemeņu</w:t>
            </w:r>
          </w:p>
        </w:tc>
        <w:tc>
          <w:tcPr>
            <w:tcW w:w="1076" w:type="pct"/>
          </w:tcPr>
          <w:p w14:paraId="69EC2F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4F8E86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BF890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C9685C" w14:textId="77777777" w:rsidTr="00612B4D">
        <w:tc>
          <w:tcPr>
            <w:tcW w:w="651" w:type="pct"/>
            <w:noWrap/>
          </w:tcPr>
          <w:p w14:paraId="43D3D85A"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1605 53 10</w:t>
            </w:r>
          </w:p>
        </w:tc>
        <w:tc>
          <w:tcPr>
            <w:tcW w:w="2205" w:type="pct"/>
          </w:tcPr>
          <w:p w14:paraId="311FC0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hermētiskā tarā</w:t>
            </w:r>
          </w:p>
        </w:tc>
        <w:tc>
          <w:tcPr>
            <w:tcW w:w="1076" w:type="pct"/>
          </w:tcPr>
          <w:p w14:paraId="2A2F67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79D55A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9EC56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0C7A32" w14:textId="77777777" w:rsidTr="00612B4D">
        <w:tc>
          <w:tcPr>
            <w:tcW w:w="651" w:type="pct"/>
            <w:noWrap/>
          </w:tcPr>
          <w:p w14:paraId="0BB54C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1605 53 90</w:t>
            </w:r>
          </w:p>
        </w:tc>
        <w:tc>
          <w:tcPr>
            <w:tcW w:w="2205" w:type="pct"/>
          </w:tcPr>
          <w:p w14:paraId="453210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CC0BF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96F075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37A04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0C96C7" w14:textId="77777777" w:rsidTr="00612B4D">
        <w:tc>
          <w:tcPr>
            <w:tcW w:w="651" w:type="pct"/>
            <w:noWrap/>
          </w:tcPr>
          <w:p w14:paraId="58B8B1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1605 54 00</w:t>
            </w:r>
          </w:p>
        </w:tc>
        <w:tc>
          <w:tcPr>
            <w:tcW w:w="2205" w:type="pct"/>
          </w:tcPr>
          <w:p w14:paraId="406FCD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sēpiju un kalmāru</w:t>
            </w:r>
          </w:p>
        </w:tc>
        <w:tc>
          <w:tcPr>
            <w:tcW w:w="1076" w:type="pct"/>
          </w:tcPr>
          <w:p w14:paraId="1C3AD0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74AEC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0660C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7B07A6" w14:textId="77777777" w:rsidTr="00612B4D">
        <w:tc>
          <w:tcPr>
            <w:tcW w:w="651" w:type="pct"/>
            <w:noWrap/>
          </w:tcPr>
          <w:p w14:paraId="3C0146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1605 55 00</w:t>
            </w:r>
          </w:p>
        </w:tc>
        <w:tc>
          <w:tcPr>
            <w:tcW w:w="2205" w:type="pct"/>
          </w:tcPr>
          <w:p w14:paraId="18071A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astoņkāju</w:t>
            </w:r>
          </w:p>
        </w:tc>
        <w:tc>
          <w:tcPr>
            <w:tcW w:w="1076" w:type="pct"/>
          </w:tcPr>
          <w:p w14:paraId="639027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C4F9B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51D98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2D18C8F" w14:textId="77777777" w:rsidTr="00612B4D">
        <w:tc>
          <w:tcPr>
            <w:tcW w:w="651" w:type="pct"/>
            <w:noWrap/>
          </w:tcPr>
          <w:p w14:paraId="19E140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1605 56 00</w:t>
            </w:r>
          </w:p>
        </w:tc>
        <w:tc>
          <w:tcPr>
            <w:tcW w:w="2205" w:type="pct"/>
          </w:tcPr>
          <w:p w14:paraId="717CD5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gliemeņu, sirsniņgliemeņu un </w:t>
            </w:r>
            <w:r w:rsidRPr="00966615">
              <w:rPr>
                <w:rFonts w:asciiTheme="majorBidi" w:hAnsiTheme="majorBidi" w:cstheme="majorBidi"/>
                <w:i/>
                <w:iCs/>
                <w:lang w:val="lv-LV"/>
              </w:rPr>
              <w:t>arkshells</w:t>
            </w:r>
            <w:r w:rsidRPr="00966615">
              <w:rPr>
                <w:rFonts w:asciiTheme="majorBidi" w:hAnsiTheme="majorBidi" w:cstheme="majorBidi"/>
                <w:lang w:val="lv-LV"/>
              </w:rPr>
              <w:t xml:space="preserve"> gliemeņu</w:t>
            </w:r>
          </w:p>
        </w:tc>
        <w:tc>
          <w:tcPr>
            <w:tcW w:w="1076" w:type="pct"/>
          </w:tcPr>
          <w:p w14:paraId="5D20C0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C81018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C23C1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C3C8E92" w14:textId="77777777" w:rsidTr="00612B4D">
        <w:tc>
          <w:tcPr>
            <w:tcW w:w="651" w:type="pct"/>
            <w:noWrap/>
          </w:tcPr>
          <w:p w14:paraId="4C0A30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1605 57 00</w:t>
            </w:r>
          </w:p>
        </w:tc>
        <w:tc>
          <w:tcPr>
            <w:tcW w:w="2205" w:type="pct"/>
          </w:tcPr>
          <w:p w14:paraId="3DE618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jūrasausu</w:t>
            </w:r>
          </w:p>
        </w:tc>
        <w:tc>
          <w:tcPr>
            <w:tcW w:w="1076" w:type="pct"/>
          </w:tcPr>
          <w:p w14:paraId="3F4F08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60370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EC9C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E1B5A2" w14:textId="77777777" w:rsidTr="00612B4D">
        <w:tc>
          <w:tcPr>
            <w:tcW w:w="651" w:type="pct"/>
            <w:noWrap/>
          </w:tcPr>
          <w:p w14:paraId="3A3680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1605 58 00</w:t>
            </w:r>
          </w:p>
        </w:tc>
        <w:tc>
          <w:tcPr>
            <w:tcW w:w="2205" w:type="pct"/>
          </w:tcPr>
          <w:p w14:paraId="57EAE7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gliemežu, izņemot jūras gliemežu</w:t>
            </w:r>
          </w:p>
        </w:tc>
        <w:tc>
          <w:tcPr>
            <w:tcW w:w="1076" w:type="pct"/>
          </w:tcPr>
          <w:p w14:paraId="69BD92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8B75C8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D65B5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A29C5A6" w14:textId="77777777" w:rsidTr="00612B4D">
        <w:tc>
          <w:tcPr>
            <w:tcW w:w="651" w:type="pct"/>
            <w:noWrap/>
          </w:tcPr>
          <w:p w14:paraId="2B01E6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1605 59 00</w:t>
            </w:r>
          </w:p>
        </w:tc>
        <w:tc>
          <w:tcPr>
            <w:tcW w:w="2205" w:type="pct"/>
          </w:tcPr>
          <w:p w14:paraId="02E5AD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037D5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902680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C5D80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A54620C" w14:textId="77777777" w:rsidTr="00612B4D">
        <w:tc>
          <w:tcPr>
            <w:tcW w:w="651" w:type="pct"/>
            <w:noWrap/>
          </w:tcPr>
          <w:p w14:paraId="4F9028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1605 61 00</w:t>
            </w:r>
          </w:p>
        </w:tc>
        <w:tc>
          <w:tcPr>
            <w:tcW w:w="2205" w:type="pct"/>
          </w:tcPr>
          <w:p w14:paraId="685E58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jūrasgurķu</w:t>
            </w:r>
          </w:p>
        </w:tc>
        <w:tc>
          <w:tcPr>
            <w:tcW w:w="1076" w:type="pct"/>
          </w:tcPr>
          <w:p w14:paraId="067B49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2AFFC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473D2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AFFC07" w14:textId="77777777" w:rsidTr="00612B4D">
        <w:tc>
          <w:tcPr>
            <w:tcW w:w="651" w:type="pct"/>
            <w:noWrap/>
          </w:tcPr>
          <w:p w14:paraId="324226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1605 62 00</w:t>
            </w:r>
          </w:p>
        </w:tc>
        <w:tc>
          <w:tcPr>
            <w:tcW w:w="2205" w:type="pct"/>
          </w:tcPr>
          <w:p w14:paraId="2ED462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jūrasežu</w:t>
            </w:r>
          </w:p>
        </w:tc>
        <w:tc>
          <w:tcPr>
            <w:tcW w:w="1076" w:type="pct"/>
          </w:tcPr>
          <w:p w14:paraId="24C6F9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04ECF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A8133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56D5AD" w14:textId="77777777" w:rsidTr="00612B4D">
        <w:tc>
          <w:tcPr>
            <w:tcW w:w="651" w:type="pct"/>
            <w:noWrap/>
          </w:tcPr>
          <w:p w14:paraId="6F6497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1605 63 00</w:t>
            </w:r>
          </w:p>
        </w:tc>
        <w:tc>
          <w:tcPr>
            <w:tcW w:w="2205" w:type="pct"/>
          </w:tcPr>
          <w:p w14:paraId="01056B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medūzu</w:t>
            </w:r>
          </w:p>
        </w:tc>
        <w:tc>
          <w:tcPr>
            <w:tcW w:w="1076" w:type="pct"/>
          </w:tcPr>
          <w:p w14:paraId="480C44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9A0D4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A0A1F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34B51F" w14:textId="77777777" w:rsidTr="00612B4D">
        <w:tc>
          <w:tcPr>
            <w:tcW w:w="651" w:type="pct"/>
            <w:noWrap/>
          </w:tcPr>
          <w:p w14:paraId="7B5003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1605 69 00</w:t>
            </w:r>
          </w:p>
        </w:tc>
        <w:tc>
          <w:tcPr>
            <w:tcW w:w="2205" w:type="pct"/>
          </w:tcPr>
          <w:p w14:paraId="4791BB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CE06D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8C7DAD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233E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C1D955" w14:textId="77777777" w:rsidTr="00612B4D">
        <w:tc>
          <w:tcPr>
            <w:tcW w:w="651" w:type="pct"/>
            <w:noWrap/>
          </w:tcPr>
          <w:p w14:paraId="1E1543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1701 12 10</w:t>
            </w:r>
          </w:p>
        </w:tc>
        <w:tc>
          <w:tcPr>
            <w:tcW w:w="2205" w:type="pct"/>
          </w:tcPr>
          <w:p w14:paraId="30BBF1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rafinēšanai</w:t>
            </w:r>
          </w:p>
        </w:tc>
        <w:tc>
          <w:tcPr>
            <w:tcW w:w="1076" w:type="pct"/>
          </w:tcPr>
          <w:p w14:paraId="353D9E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33,9 EUR/100 kg </w:t>
            </w:r>
            <w:r w:rsidRPr="00966615">
              <w:rPr>
                <w:rFonts w:asciiTheme="majorBidi" w:hAnsiTheme="majorBidi" w:cstheme="majorBidi"/>
                <w:i/>
                <w:iCs/>
                <w:lang w:val="lv-LV"/>
              </w:rPr>
              <w:t>std qual</w:t>
            </w:r>
          </w:p>
        </w:tc>
        <w:tc>
          <w:tcPr>
            <w:tcW w:w="506" w:type="pct"/>
          </w:tcPr>
          <w:p w14:paraId="180654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5D9C0A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90019CE" w14:textId="77777777" w:rsidTr="00612B4D">
        <w:tc>
          <w:tcPr>
            <w:tcW w:w="651" w:type="pct"/>
            <w:noWrap/>
          </w:tcPr>
          <w:p w14:paraId="20BB70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1701 12 90</w:t>
            </w:r>
          </w:p>
        </w:tc>
        <w:tc>
          <w:tcPr>
            <w:tcW w:w="2205" w:type="pct"/>
          </w:tcPr>
          <w:p w14:paraId="51E97A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050BEC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41,9 EUR/100 kg</w:t>
            </w:r>
          </w:p>
        </w:tc>
        <w:tc>
          <w:tcPr>
            <w:tcW w:w="506" w:type="pct"/>
          </w:tcPr>
          <w:p w14:paraId="3584046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4A92BC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75A4928" w14:textId="77777777" w:rsidTr="00612B4D">
        <w:tc>
          <w:tcPr>
            <w:tcW w:w="651" w:type="pct"/>
            <w:noWrap/>
          </w:tcPr>
          <w:p w14:paraId="63EA980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1701 13 10</w:t>
            </w:r>
          </w:p>
        </w:tc>
        <w:tc>
          <w:tcPr>
            <w:tcW w:w="2205" w:type="pct"/>
          </w:tcPr>
          <w:p w14:paraId="39D714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rafinēšanai</w:t>
            </w:r>
          </w:p>
        </w:tc>
        <w:tc>
          <w:tcPr>
            <w:tcW w:w="1076" w:type="pct"/>
          </w:tcPr>
          <w:p w14:paraId="0B2B98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33,9 EUR/100 kg </w:t>
            </w:r>
            <w:r w:rsidRPr="00966615">
              <w:rPr>
                <w:rFonts w:asciiTheme="majorBidi" w:hAnsiTheme="majorBidi" w:cstheme="majorBidi"/>
                <w:i/>
                <w:iCs/>
                <w:lang w:val="lv-LV"/>
              </w:rPr>
              <w:t>std qual</w:t>
            </w:r>
          </w:p>
        </w:tc>
        <w:tc>
          <w:tcPr>
            <w:tcW w:w="506" w:type="pct"/>
          </w:tcPr>
          <w:p w14:paraId="229916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60C77B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56B2530" w14:textId="77777777" w:rsidTr="00612B4D">
        <w:tc>
          <w:tcPr>
            <w:tcW w:w="651" w:type="pct"/>
            <w:noWrap/>
          </w:tcPr>
          <w:p w14:paraId="2DB53F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1701 13 90</w:t>
            </w:r>
          </w:p>
        </w:tc>
        <w:tc>
          <w:tcPr>
            <w:tcW w:w="2205" w:type="pct"/>
          </w:tcPr>
          <w:p w14:paraId="1D53CA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32925E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41,9 EUR/100 kg</w:t>
            </w:r>
          </w:p>
        </w:tc>
        <w:tc>
          <w:tcPr>
            <w:tcW w:w="506" w:type="pct"/>
          </w:tcPr>
          <w:p w14:paraId="345295C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F47ED6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05F82D0" w14:textId="77777777" w:rsidTr="00612B4D">
        <w:tc>
          <w:tcPr>
            <w:tcW w:w="651" w:type="pct"/>
            <w:noWrap/>
          </w:tcPr>
          <w:p w14:paraId="5A7E99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1701 14 10</w:t>
            </w:r>
          </w:p>
        </w:tc>
        <w:tc>
          <w:tcPr>
            <w:tcW w:w="2205" w:type="pct"/>
          </w:tcPr>
          <w:p w14:paraId="45C24F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rafinēšanai</w:t>
            </w:r>
          </w:p>
        </w:tc>
        <w:tc>
          <w:tcPr>
            <w:tcW w:w="1076" w:type="pct"/>
          </w:tcPr>
          <w:p w14:paraId="4A7C61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33,9 EUR/100 kg </w:t>
            </w:r>
            <w:r w:rsidRPr="00966615">
              <w:rPr>
                <w:rFonts w:asciiTheme="majorBidi" w:hAnsiTheme="majorBidi" w:cstheme="majorBidi"/>
                <w:i/>
                <w:iCs/>
                <w:lang w:val="lv-LV"/>
              </w:rPr>
              <w:t>std qual</w:t>
            </w:r>
          </w:p>
        </w:tc>
        <w:tc>
          <w:tcPr>
            <w:tcW w:w="506" w:type="pct"/>
          </w:tcPr>
          <w:p w14:paraId="20BA6E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B3B635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EEF9872" w14:textId="77777777" w:rsidTr="00612B4D">
        <w:tc>
          <w:tcPr>
            <w:tcW w:w="651" w:type="pct"/>
            <w:noWrap/>
          </w:tcPr>
          <w:p w14:paraId="0B2A16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1701 14 90</w:t>
            </w:r>
          </w:p>
        </w:tc>
        <w:tc>
          <w:tcPr>
            <w:tcW w:w="2205" w:type="pct"/>
          </w:tcPr>
          <w:p w14:paraId="68ADAA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697A87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41,9 EUR/100 kg</w:t>
            </w:r>
          </w:p>
        </w:tc>
        <w:tc>
          <w:tcPr>
            <w:tcW w:w="506" w:type="pct"/>
          </w:tcPr>
          <w:p w14:paraId="1CAAE1E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2A92B5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A624316" w14:textId="77777777" w:rsidTr="00612B4D">
        <w:tc>
          <w:tcPr>
            <w:tcW w:w="651" w:type="pct"/>
            <w:noWrap/>
          </w:tcPr>
          <w:p w14:paraId="18B814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1701 91 00</w:t>
            </w:r>
          </w:p>
        </w:tc>
        <w:tc>
          <w:tcPr>
            <w:tcW w:w="2205" w:type="pct"/>
          </w:tcPr>
          <w:p w14:paraId="690959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aromatizētāju vai krāsvielu piedevām</w:t>
            </w:r>
          </w:p>
        </w:tc>
        <w:tc>
          <w:tcPr>
            <w:tcW w:w="1076" w:type="pct"/>
          </w:tcPr>
          <w:p w14:paraId="26C86E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41,9 EUR/100 kg</w:t>
            </w:r>
          </w:p>
        </w:tc>
        <w:tc>
          <w:tcPr>
            <w:tcW w:w="506" w:type="pct"/>
          </w:tcPr>
          <w:p w14:paraId="724756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5CA3BB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3A6817C" w14:textId="77777777" w:rsidTr="00612B4D">
        <w:tc>
          <w:tcPr>
            <w:tcW w:w="651" w:type="pct"/>
            <w:noWrap/>
          </w:tcPr>
          <w:p w14:paraId="16B467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1701 99 10</w:t>
            </w:r>
          </w:p>
        </w:tc>
        <w:tc>
          <w:tcPr>
            <w:tcW w:w="2205" w:type="pct"/>
          </w:tcPr>
          <w:p w14:paraId="21FE0D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baltais cukurs</w:t>
            </w:r>
          </w:p>
        </w:tc>
        <w:tc>
          <w:tcPr>
            <w:tcW w:w="1076" w:type="pct"/>
          </w:tcPr>
          <w:p w14:paraId="2A5495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41,9 EUR/100 kg</w:t>
            </w:r>
          </w:p>
        </w:tc>
        <w:tc>
          <w:tcPr>
            <w:tcW w:w="506" w:type="pct"/>
          </w:tcPr>
          <w:p w14:paraId="0A050AC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E7B84E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8531DF6" w14:textId="77777777" w:rsidTr="00612B4D">
        <w:tc>
          <w:tcPr>
            <w:tcW w:w="651" w:type="pct"/>
            <w:noWrap/>
          </w:tcPr>
          <w:p w14:paraId="05C25D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1701 99 90</w:t>
            </w:r>
          </w:p>
        </w:tc>
        <w:tc>
          <w:tcPr>
            <w:tcW w:w="2205" w:type="pct"/>
          </w:tcPr>
          <w:p w14:paraId="0C9236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03C2B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41,9 EUR/100 kg</w:t>
            </w:r>
          </w:p>
        </w:tc>
        <w:tc>
          <w:tcPr>
            <w:tcW w:w="506" w:type="pct"/>
          </w:tcPr>
          <w:p w14:paraId="7F4D9F4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FE4D1D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25B4DD3" w14:textId="77777777" w:rsidTr="00612B4D">
        <w:tc>
          <w:tcPr>
            <w:tcW w:w="651" w:type="pct"/>
            <w:noWrap/>
          </w:tcPr>
          <w:p w14:paraId="57B166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1702 11 00</w:t>
            </w:r>
          </w:p>
        </w:tc>
        <w:tc>
          <w:tcPr>
            <w:tcW w:w="2205" w:type="pct"/>
          </w:tcPr>
          <w:p w14:paraId="4BA4A1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satur 99 % no svara vai vairāk laktozi, kas izteikta kā bezūdens laktoze, aprēķinot sausnā</w:t>
            </w:r>
          </w:p>
        </w:tc>
        <w:tc>
          <w:tcPr>
            <w:tcW w:w="1076" w:type="pct"/>
          </w:tcPr>
          <w:p w14:paraId="05D8FA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 EUR/100 kg</w:t>
            </w:r>
          </w:p>
        </w:tc>
        <w:tc>
          <w:tcPr>
            <w:tcW w:w="506" w:type="pct"/>
          </w:tcPr>
          <w:p w14:paraId="70061B0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547E65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3CA431A" w14:textId="77777777" w:rsidTr="00612B4D">
        <w:tc>
          <w:tcPr>
            <w:tcW w:w="651" w:type="pct"/>
            <w:noWrap/>
          </w:tcPr>
          <w:p w14:paraId="23C56B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1702 19 00</w:t>
            </w:r>
          </w:p>
        </w:tc>
        <w:tc>
          <w:tcPr>
            <w:tcW w:w="2205" w:type="pct"/>
          </w:tcPr>
          <w:p w14:paraId="67B6EA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F5F2D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 EUR/100 kg</w:t>
            </w:r>
          </w:p>
        </w:tc>
        <w:tc>
          <w:tcPr>
            <w:tcW w:w="506" w:type="pct"/>
          </w:tcPr>
          <w:p w14:paraId="316782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B0B83C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94E8D02" w14:textId="77777777" w:rsidTr="00612B4D">
        <w:tc>
          <w:tcPr>
            <w:tcW w:w="651" w:type="pct"/>
            <w:noWrap/>
          </w:tcPr>
          <w:p w14:paraId="717D1B14" w14:textId="77777777" w:rsidR="00612B4D" w:rsidRPr="00966615" w:rsidRDefault="00612B4D" w:rsidP="00612B4D">
            <w:pPr>
              <w:spacing w:before="60" w:after="60" w:line="240" w:lineRule="auto"/>
              <w:rPr>
                <w:rFonts w:asciiTheme="majorBidi" w:hAnsiTheme="majorBidi" w:cstheme="majorBidi"/>
                <w:szCs w:val="24"/>
                <w:lang w:val="lv-LV"/>
              </w:rPr>
            </w:pPr>
            <w:bookmarkStart w:id="5" w:name="_Hlk123828160"/>
            <w:r w:rsidRPr="00966615">
              <w:rPr>
                <w:rFonts w:asciiTheme="majorBidi" w:hAnsiTheme="majorBidi" w:cstheme="majorBidi"/>
                <w:lang w:val="lv-LV"/>
              </w:rPr>
              <w:t>1702 20 10</w:t>
            </w:r>
          </w:p>
        </w:tc>
        <w:tc>
          <w:tcPr>
            <w:tcW w:w="2205" w:type="pct"/>
          </w:tcPr>
          <w:p w14:paraId="6784B7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aromatizēts vai iekrāsots kļavu cukurs cietā veidā</w:t>
            </w:r>
          </w:p>
        </w:tc>
        <w:tc>
          <w:tcPr>
            <w:tcW w:w="1076" w:type="pct"/>
          </w:tcPr>
          <w:p w14:paraId="69906A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0,4 EUR/100 kg/net/% </w:t>
            </w:r>
            <w:r w:rsidRPr="00966615">
              <w:rPr>
                <w:rFonts w:asciiTheme="majorBidi" w:hAnsiTheme="majorBidi" w:cstheme="majorBidi"/>
                <w:i/>
                <w:iCs/>
                <w:lang w:val="lv-LV"/>
              </w:rPr>
              <w:t>sacchar</w:t>
            </w:r>
            <w:r w:rsidRPr="00966615">
              <w:rPr>
                <w:rFonts w:asciiTheme="majorBidi" w:hAnsiTheme="majorBidi" w:cstheme="majorBidi"/>
                <w:lang w:val="lv-LV"/>
              </w:rPr>
              <w:t>.</w:t>
            </w:r>
          </w:p>
        </w:tc>
        <w:tc>
          <w:tcPr>
            <w:tcW w:w="506" w:type="pct"/>
          </w:tcPr>
          <w:p w14:paraId="644C7FB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5CD8AB1" w14:textId="77777777" w:rsidR="00612B4D" w:rsidRPr="00966615" w:rsidRDefault="00612B4D" w:rsidP="00612B4D">
            <w:pPr>
              <w:spacing w:before="60" w:after="60" w:line="240" w:lineRule="auto"/>
              <w:rPr>
                <w:rFonts w:asciiTheme="majorBidi" w:hAnsiTheme="majorBidi" w:cstheme="majorBidi"/>
                <w:szCs w:val="24"/>
                <w:lang w:val="lv-LV"/>
              </w:rPr>
            </w:pPr>
          </w:p>
        </w:tc>
      </w:tr>
      <w:bookmarkEnd w:id="5"/>
      <w:tr w:rsidR="00612B4D" w:rsidRPr="00966615" w14:paraId="6691BE53" w14:textId="77777777" w:rsidTr="00612B4D">
        <w:tc>
          <w:tcPr>
            <w:tcW w:w="651" w:type="pct"/>
            <w:noWrap/>
          </w:tcPr>
          <w:p w14:paraId="75843D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1702 20 90</w:t>
            </w:r>
          </w:p>
        </w:tc>
        <w:tc>
          <w:tcPr>
            <w:tcW w:w="2205" w:type="pct"/>
          </w:tcPr>
          <w:p w14:paraId="6D4B49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C4753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768C6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99079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2349C38" w14:textId="77777777" w:rsidTr="00612B4D">
        <w:tc>
          <w:tcPr>
            <w:tcW w:w="651" w:type="pct"/>
            <w:noWrap/>
          </w:tcPr>
          <w:p w14:paraId="003F51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1702 30 10</w:t>
            </w:r>
          </w:p>
        </w:tc>
        <w:tc>
          <w:tcPr>
            <w:tcW w:w="2205" w:type="pct"/>
          </w:tcPr>
          <w:p w14:paraId="1814D3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izoglikoze</w:t>
            </w:r>
          </w:p>
        </w:tc>
        <w:tc>
          <w:tcPr>
            <w:tcW w:w="1076" w:type="pct"/>
          </w:tcPr>
          <w:p w14:paraId="71F4AB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50,7 EUR/100 kg/net </w:t>
            </w:r>
            <w:r w:rsidRPr="00966615">
              <w:rPr>
                <w:rFonts w:asciiTheme="majorBidi" w:hAnsiTheme="majorBidi" w:cstheme="majorBidi"/>
                <w:i/>
                <w:iCs/>
                <w:lang w:val="lv-LV"/>
              </w:rPr>
              <w:t>mas</w:t>
            </w:r>
          </w:p>
        </w:tc>
        <w:tc>
          <w:tcPr>
            <w:tcW w:w="506" w:type="pct"/>
          </w:tcPr>
          <w:p w14:paraId="526EACC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AE6C5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7004BB73" w14:textId="77777777" w:rsidTr="00612B4D">
        <w:tc>
          <w:tcPr>
            <w:tcW w:w="651" w:type="pct"/>
            <w:noWrap/>
          </w:tcPr>
          <w:p w14:paraId="3759D19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1702 30 50</w:t>
            </w:r>
          </w:p>
        </w:tc>
        <w:tc>
          <w:tcPr>
            <w:tcW w:w="2205" w:type="pct"/>
          </w:tcPr>
          <w:p w14:paraId="0BCB09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balta kristāliska pulvera veidā, aglomerēti vai neaglomerēti</w:t>
            </w:r>
          </w:p>
        </w:tc>
        <w:tc>
          <w:tcPr>
            <w:tcW w:w="1076" w:type="pct"/>
          </w:tcPr>
          <w:p w14:paraId="072B89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26,8 EUR/100 kg</w:t>
            </w:r>
          </w:p>
        </w:tc>
        <w:tc>
          <w:tcPr>
            <w:tcW w:w="506" w:type="pct"/>
          </w:tcPr>
          <w:p w14:paraId="2C4C3C4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3B273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08AF884E" w14:textId="77777777" w:rsidTr="00612B4D">
        <w:tc>
          <w:tcPr>
            <w:tcW w:w="651" w:type="pct"/>
            <w:noWrap/>
          </w:tcPr>
          <w:p w14:paraId="00982A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1702 30 90</w:t>
            </w:r>
          </w:p>
        </w:tc>
        <w:tc>
          <w:tcPr>
            <w:tcW w:w="2205" w:type="pct"/>
          </w:tcPr>
          <w:p w14:paraId="68A191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961B5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 EUR/100 kg</w:t>
            </w:r>
          </w:p>
        </w:tc>
        <w:tc>
          <w:tcPr>
            <w:tcW w:w="506" w:type="pct"/>
          </w:tcPr>
          <w:p w14:paraId="548504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E0C4B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363CC25E" w14:textId="77777777" w:rsidTr="00612B4D">
        <w:tc>
          <w:tcPr>
            <w:tcW w:w="651" w:type="pct"/>
            <w:noWrap/>
          </w:tcPr>
          <w:p w14:paraId="510CD8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1702 40 10</w:t>
            </w:r>
          </w:p>
        </w:tc>
        <w:tc>
          <w:tcPr>
            <w:tcW w:w="2205" w:type="pct"/>
          </w:tcPr>
          <w:p w14:paraId="74E225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izoglikoze</w:t>
            </w:r>
          </w:p>
        </w:tc>
        <w:tc>
          <w:tcPr>
            <w:tcW w:w="1076" w:type="pct"/>
          </w:tcPr>
          <w:p w14:paraId="22D848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50,7 EUR/100 kg/net </w:t>
            </w:r>
            <w:r w:rsidRPr="00966615">
              <w:rPr>
                <w:rFonts w:asciiTheme="majorBidi" w:hAnsiTheme="majorBidi" w:cstheme="majorBidi"/>
                <w:i/>
                <w:iCs/>
                <w:lang w:val="lv-LV"/>
              </w:rPr>
              <w:t>mas</w:t>
            </w:r>
          </w:p>
        </w:tc>
        <w:tc>
          <w:tcPr>
            <w:tcW w:w="506" w:type="pct"/>
          </w:tcPr>
          <w:p w14:paraId="5E5D99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7DAF6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709240C7" w14:textId="77777777" w:rsidTr="00612B4D">
        <w:tc>
          <w:tcPr>
            <w:tcW w:w="651" w:type="pct"/>
            <w:noWrap/>
          </w:tcPr>
          <w:p w14:paraId="53F95A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1702 40 90</w:t>
            </w:r>
          </w:p>
        </w:tc>
        <w:tc>
          <w:tcPr>
            <w:tcW w:w="2205" w:type="pct"/>
          </w:tcPr>
          <w:p w14:paraId="200B1B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52F1A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 EUR/100 kg</w:t>
            </w:r>
          </w:p>
        </w:tc>
        <w:tc>
          <w:tcPr>
            <w:tcW w:w="506" w:type="pct"/>
          </w:tcPr>
          <w:p w14:paraId="5B137B2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568CD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1A584C64" w14:textId="77777777" w:rsidTr="00612B4D">
        <w:tc>
          <w:tcPr>
            <w:tcW w:w="651" w:type="pct"/>
            <w:noWrap/>
          </w:tcPr>
          <w:p w14:paraId="35CC11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1702 50 00</w:t>
            </w:r>
          </w:p>
        </w:tc>
        <w:tc>
          <w:tcPr>
            <w:tcW w:w="2205" w:type="pct"/>
          </w:tcPr>
          <w:p w14:paraId="70CEC5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ķīmiski tīra fruktoze</w:t>
            </w:r>
          </w:p>
        </w:tc>
        <w:tc>
          <w:tcPr>
            <w:tcW w:w="1076" w:type="pct"/>
          </w:tcPr>
          <w:p w14:paraId="477148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12,5 + 50,7 EUR/100 kg/net </w:t>
            </w:r>
            <w:r w:rsidRPr="00966615">
              <w:rPr>
                <w:rFonts w:asciiTheme="majorBidi" w:hAnsiTheme="majorBidi" w:cstheme="majorBidi"/>
                <w:i/>
                <w:iCs/>
                <w:lang w:val="lv-LV"/>
              </w:rPr>
              <w:t>mas</w:t>
            </w:r>
          </w:p>
        </w:tc>
        <w:tc>
          <w:tcPr>
            <w:tcW w:w="506" w:type="pct"/>
          </w:tcPr>
          <w:p w14:paraId="60025E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5DD00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53B389D0" w14:textId="77777777" w:rsidTr="00612B4D">
        <w:tc>
          <w:tcPr>
            <w:tcW w:w="651" w:type="pct"/>
            <w:noWrap/>
          </w:tcPr>
          <w:p w14:paraId="487765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1702 60 10</w:t>
            </w:r>
          </w:p>
        </w:tc>
        <w:tc>
          <w:tcPr>
            <w:tcW w:w="2205" w:type="pct"/>
          </w:tcPr>
          <w:p w14:paraId="277823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izoglikoze</w:t>
            </w:r>
          </w:p>
        </w:tc>
        <w:tc>
          <w:tcPr>
            <w:tcW w:w="1076" w:type="pct"/>
          </w:tcPr>
          <w:p w14:paraId="46F334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50,7 EUR/100 kg/net </w:t>
            </w:r>
            <w:r w:rsidRPr="00966615">
              <w:rPr>
                <w:rFonts w:asciiTheme="majorBidi" w:hAnsiTheme="majorBidi" w:cstheme="majorBidi"/>
                <w:i/>
                <w:iCs/>
                <w:lang w:val="lv-LV"/>
              </w:rPr>
              <w:t>mas</w:t>
            </w:r>
          </w:p>
        </w:tc>
        <w:tc>
          <w:tcPr>
            <w:tcW w:w="506" w:type="pct"/>
          </w:tcPr>
          <w:p w14:paraId="7B2B7BC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E37F4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5AFAC350" w14:textId="77777777" w:rsidTr="00612B4D">
        <w:tc>
          <w:tcPr>
            <w:tcW w:w="651" w:type="pct"/>
            <w:noWrap/>
          </w:tcPr>
          <w:p w14:paraId="29BAC4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1702 60 80</w:t>
            </w:r>
          </w:p>
        </w:tc>
        <w:tc>
          <w:tcPr>
            <w:tcW w:w="2205" w:type="pct"/>
          </w:tcPr>
          <w:p w14:paraId="7CFF4E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inulīna sīrups</w:t>
            </w:r>
          </w:p>
        </w:tc>
        <w:tc>
          <w:tcPr>
            <w:tcW w:w="1076" w:type="pct"/>
          </w:tcPr>
          <w:p w14:paraId="69635A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0,4 EUR/100 kg/net/% </w:t>
            </w:r>
            <w:r w:rsidRPr="00966615">
              <w:rPr>
                <w:rFonts w:asciiTheme="majorBidi" w:hAnsiTheme="majorBidi" w:cstheme="majorBidi"/>
                <w:i/>
                <w:iCs/>
                <w:lang w:val="lv-LV"/>
              </w:rPr>
              <w:t>sacchar</w:t>
            </w:r>
            <w:r w:rsidRPr="00966615">
              <w:rPr>
                <w:rFonts w:asciiTheme="majorBidi" w:hAnsiTheme="majorBidi" w:cstheme="majorBidi"/>
                <w:lang w:val="lv-LV"/>
              </w:rPr>
              <w:t>.</w:t>
            </w:r>
          </w:p>
        </w:tc>
        <w:tc>
          <w:tcPr>
            <w:tcW w:w="506" w:type="pct"/>
          </w:tcPr>
          <w:p w14:paraId="2382066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E3B7B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27E60945" w14:textId="77777777" w:rsidTr="00612B4D">
        <w:tc>
          <w:tcPr>
            <w:tcW w:w="651" w:type="pct"/>
            <w:noWrap/>
          </w:tcPr>
          <w:p w14:paraId="6123AF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1702 60 95</w:t>
            </w:r>
          </w:p>
        </w:tc>
        <w:tc>
          <w:tcPr>
            <w:tcW w:w="2205" w:type="pct"/>
          </w:tcPr>
          <w:p w14:paraId="310426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741AA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0,4 EUR/100 kg/net/% </w:t>
            </w:r>
            <w:r w:rsidRPr="00966615">
              <w:rPr>
                <w:rFonts w:asciiTheme="majorBidi" w:hAnsiTheme="majorBidi" w:cstheme="majorBidi"/>
                <w:i/>
                <w:iCs/>
                <w:lang w:val="lv-LV"/>
              </w:rPr>
              <w:t>sacchar</w:t>
            </w:r>
            <w:r w:rsidRPr="00966615">
              <w:rPr>
                <w:rFonts w:asciiTheme="majorBidi" w:hAnsiTheme="majorBidi" w:cstheme="majorBidi"/>
                <w:lang w:val="lv-LV"/>
              </w:rPr>
              <w:t>.</w:t>
            </w:r>
          </w:p>
        </w:tc>
        <w:tc>
          <w:tcPr>
            <w:tcW w:w="506" w:type="pct"/>
          </w:tcPr>
          <w:p w14:paraId="7D326C8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27B86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14015123" w14:textId="77777777" w:rsidTr="00612B4D">
        <w:tc>
          <w:tcPr>
            <w:tcW w:w="651" w:type="pct"/>
            <w:noWrap/>
          </w:tcPr>
          <w:p w14:paraId="3EFE76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1702 90 10</w:t>
            </w:r>
          </w:p>
        </w:tc>
        <w:tc>
          <w:tcPr>
            <w:tcW w:w="2205" w:type="pct"/>
          </w:tcPr>
          <w:p w14:paraId="431236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ķīmiski tīra maltoze</w:t>
            </w:r>
          </w:p>
        </w:tc>
        <w:tc>
          <w:tcPr>
            <w:tcW w:w="1076" w:type="pct"/>
          </w:tcPr>
          <w:p w14:paraId="2CB04D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8,9</w:t>
            </w:r>
          </w:p>
        </w:tc>
        <w:tc>
          <w:tcPr>
            <w:tcW w:w="506" w:type="pct"/>
          </w:tcPr>
          <w:p w14:paraId="0290FA8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0EE8CCB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DA4CB61" w14:textId="77777777" w:rsidTr="00612B4D">
        <w:tc>
          <w:tcPr>
            <w:tcW w:w="651" w:type="pct"/>
            <w:noWrap/>
          </w:tcPr>
          <w:p w14:paraId="119263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1702 90 30</w:t>
            </w:r>
          </w:p>
        </w:tc>
        <w:tc>
          <w:tcPr>
            <w:tcW w:w="2205" w:type="pct"/>
          </w:tcPr>
          <w:p w14:paraId="3812A4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izoglikoze</w:t>
            </w:r>
          </w:p>
        </w:tc>
        <w:tc>
          <w:tcPr>
            <w:tcW w:w="1076" w:type="pct"/>
          </w:tcPr>
          <w:p w14:paraId="3E31F0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50,7 EUR/100 kg/net </w:t>
            </w:r>
            <w:r w:rsidRPr="00966615">
              <w:rPr>
                <w:rFonts w:asciiTheme="majorBidi" w:hAnsiTheme="majorBidi" w:cstheme="majorBidi"/>
                <w:i/>
                <w:iCs/>
                <w:lang w:val="lv-LV"/>
              </w:rPr>
              <w:t>mas</w:t>
            </w:r>
          </w:p>
        </w:tc>
        <w:tc>
          <w:tcPr>
            <w:tcW w:w="506" w:type="pct"/>
          </w:tcPr>
          <w:p w14:paraId="1CDE6C8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BF694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2E367CBD" w14:textId="77777777" w:rsidTr="00612B4D">
        <w:tc>
          <w:tcPr>
            <w:tcW w:w="651" w:type="pct"/>
            <w:noWrap/>
          </w:tcPr>
          <w:p w14:paraId="161B2DE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1702 90 50</w:t>
            </w:r>
          </w:p>
        </w:tc>
        <w:tc>
          <w:tcPr>
            <w:tcW w:w="2205" w:type="pct"/>
          </w:tcPr>
          <w:p w14:paraId="2BBD56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maltodekstrīns un maltodekstrīna sīrups</w:t>
            </w:r>
          </w:p>
        </w:tc>
        <w:tc>
          <w:tcPr>
            <w:tcW w:w="1076" w:type="pct"/>
          </w:tcPr>
          <w:p w14:paraId="19AC6D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 EUR/100 kg</w:t>
            </w:r>
          </w:p>
        </w:tc>
        <w:tc>
          <w:tcPr>
            <w:tcW w:w="506" w:type="pct"/>
          </w:tcPr>
          <w:p w14:paraId="06EA060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5AF619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040D4CC7" w14:textId="77777777" w:rsidTr="00612B4D">
        <w:tc>
          <w:tcPr>
            <w:tcW w:w="651" w:type="pct"/>
            <w:noWrap/>
          </w:tcPr>
          <w:p w14:paraId="7B5C34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1702 90 71</w:t>
            </w:r>
          </w:p>
        </w:tc>
        <w:tc>
          <w:tcPr>
            <w:tcW w:w="2205" w:type="pct"/>
          </w:tcPr>
          <w:p w14:paraId="1B5ADE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saharozes saturu sausnā 50 % no svara vai vairāk</w:t>
            </w:r>
          </w:p>
        </w:tc>
        <w:tc>
          <w:tcPr>
            <w:tcW w:w="1076" w:type="pct"/>
          </w:tcPr>
          <w:p w14:paraId="0825E7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0,4 EUR/100 kg/net/% </w:t>
            </w:r>
            <w:r w:rsidRPr="00966615">
              <w:rPr>
                <w:rFonts w:asciiTheme="majorBidi" w:hAnsiTheme="majorBidi" w:cstheme="majorBidi"/>
                <w:i/>
                <w:iCs/>
                <w:lang w:val="lv-LV"/>
              </w:rPr>
              <w:t>sacchar</w:t>
            </w:r>
            <w:r w:rsidRPr="00966615">
              <w:rPr>
                <w:rFonts w:asciiTheme="majorBidi" w:hAnsiTheme="majorBidi" w:cstheme="majorBidi"/>
                <w:lang w:val="lv-LV"/>
              </w:rPr>
              <w:t>.</w:t>
            </w:r>
          </w:p>
        </w:tc>
        <w:tc>
          <w:tcPr>
            <w:tcW w:w="506" w:type="pct"/>
          </w:tcPr>
          <w:p w14:paraId="3123CB4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453B03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0A77DC12" w14:textId="77777777" w:rsidTr="00612B4D">
        <w:tc>
          <w:tcPr>
            <w:tcW w:w="651" w:type="pct"/>
            <w:noWrap/>
          </w:tcPr>
          <w:p w14:paraId="0D4733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1702 90 75</w:t>
            </w:r>
          </w:p>
        </w:tc>
        <w:tc>
          <w:tcPr>
            <w:tcW w:w="2205" w:type="pct"/>
          </w:tcPr>
          <w:p w14:paraId="7F8DB5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pulvera veidā, aglomerēti vai neaglomerēti</w:t>
            </w:r>
          </w:p>
        </w:tc>
        <w:tc>
          <w:tcPr>
            <w:tcW w:w="1076" w:type="pct"/>
          </w:tcPr>
          <w:p w14:paraId="7A811F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27,7 EUR/100 kg</w:t>
            </w:r>
          </w:p>
        </w:tc>
        <w:tc>
          <w:tcPr>
            <w:tcW w:w="506" w:type="pct"/>
          </w:tcPr>
          <w:p w14:paraId="46ABBC6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45668E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38D08D6C" w14:textId="77777777" w:rsidTr="00612B4D">
        <w:tc>
          <w:tcPr>
            <w:tcW w:w="651" w:type="pct"/>
            <w:noWrap/>
          </w:tcPr>
          <w:p w14:paraId="334243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1702 90 79</w:t>
            </w:r>
          </w:p>
        </w:tc>
        <w:tc>
          <w:tcPr>
            <w:tcW w:w="2205" w:type="pct"/>
          </w:tcPr>
          <w:p w14:paraId="10124E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96D2B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19,2 EUR/100 kg</w:t>
            </w:r>
          </w:p>
        </w:tc>
        <w:tc>
          <w:tcPr>
            <w:tcW w:w="506" w:type="pct"/>
          </w:tcPr>
          <w:p w14:paraId="5C394D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D509E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40B5328D" w14:textId="77777777" w:rsidTr="00612B4D">
        <w:tc>
          <w:tcPr>
            <w:tcW w:w="651" w:type="pct"/>
            <w:noWrap/>
          </w:tcPr>
          <w:p w14:paraId="33CE2B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1702 90 80</w:t>
            </w:r>
          </w:p>
        </w:tc>
        <w:tc>
          <w:tcPr>
            <w:tcW w:w="2205" w:type="pct"/>
          </w:tcPr>
          <w:p w14:paraId="07710B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inulīna sīrups</w:t>
            </w:r>
          </w:p>
        </w:tc>
        <w:tc>
          <w:tcPr>
            <w:tcW w:w="1076" w:type="pct"/>
          </w:tcPr>
          <w:p w14:paraId="16C431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0,4 EUR/100 kg/net/% </w:t>
            </w:r>
            <w:r w:rsidRPr="00966615">
              <w:rPr>
                <w:rFonts w:asciiTheme="majorBidi" w:hAnsiTheme="majorBidi" w:cstheme="majorBidi"/>
                <w:i/>
                <w:iCs/>
                <w:lang w:val="lv-LV"/>
              </w:rPr>
              <w:t>sacchar</w:t>
            </w:r>
            <w:r w:rsidRPr="00966615">
              <w:rPr>
                <w:rFonts w:asciiTheme="majorBidi" w:hAnsiTheme="majorBidi" w:cstheme="majorBidi"/>
                <w:lang w:val="lv-LV"/>
              </w:rPr>
              <w:t>.</w:t>
            </w:r>
          </w:p>
        </w:tc>
        <w:tc>
          <w:tcPr>
            <w:tcW w:w="506" w:type="pct"/>
          </w:tcPr>
          <w:p w14:paraId="7FA7018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44F331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09E12D24" w14:textId="77777777" w:rsidTr="00612B4D">
        <w:tc>
          <w:tcPr>
            <w:tcW w:w="651" w:type="pct"/>
            <w:noWrap/>
          </w:tcPr>
          <w:p w14:paraId="02611D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1702 90 95</w:t>
            </w:r>
          </w:p>
        </w:tc>
        <w:tc>
          <w:tcPr>
            <w:tcW w:w="2205" w:type="pct"/>
          </w:tcPr>
          <w:p w14:paraId="62C694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7462A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0,4 EUR/100 kg/net/% </w:t>
            </w:r>
            <w:r w:rsidRPr="00966615">
              <w:rPr>
                <w:rFonts w:asciiTheme="majorBidi" w:hAnsiTheme="majorBidi" w:cstheme="majorBidi"/>
                <w:i/>
                <w:iCs/>
                <w:lang w:val="lv-LV"/>
              </w:rPr>
              <w:t>sacchar</w:t>
            </w:r>
            <w:r w:rsidRPr="00966615">
              <w:rPr>
                <w:rFonts w:asciiTheme="majorBidi" w:hAnsiTheme="majorBidi" w:cstheme="majorBidi"/>
                <w:lang w:val="lv-LV"/>
              </w:rPr>
              <w:t>.</w:t>
            </w:r>
          </w:p>
        </w:tc>
        <w:tc>
          <w:tcPr>
            <w:tcW w:w="506" w:type="pct"/>
          </w:tcPr>
          <w:p w14:paraId="59E5C8A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5F4F8D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6148C532" w14:textId="77777777" w:rsidTr="00612B4D">
        <w:tc>
          <w:tcPr>
            <w:tcW w:w="651" w:type="pct"/>
            <w:noWrap/>
          </w:tcPr>
          <w:p w14:paraId="1E8D86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1703 10 00</w:t>
            </w:r>
          </w:p>
        </w:tc>
        <w:tc>
          <w:tcPr>
            <w:tcW w:w="2205" w:type="pct"/>
          </w:tcPr>
          <w:p w14:paraId="366942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cukurniedru melase</w:t>
            </w:r>
          </w:p>
        </w:tc>
        <w:tc>
          <w:tcPr>
            <w:tcW w:w="1076" w:type="pct"/>
          </w:tcPr>
          <w:p w14:paraId="7F2188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0,35 EUR/100 kg</w:t>
            </w:r>
          </w:p>
        </w:tc>
        <w:tc>
          <w:tcPr>
            <w:tcW w:w="506" w:type="pct"/>
          </w:tcPr>
          <w:p w14:paraId="44907BB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5E8065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A8494BD" w14:textId="77777777" w:rsidTr="00612B4D">
        <w:tc>
          <w:tcPr>
            <w:tcW w:w="651" w:type="pct"/>
            <w:noWrap/>
          </w:tcPr>
          <w:p w14:paraId="3FC1FD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1703 90 00</w:t>
            </w:r>
          </w:p>
        </w:tc>
        <w:tc>
          <w:tcPr>
            <w:tcW w:w="2205" w:type="pct"/>
          </w:tcPr>
          <w:p w14:paraId="103978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07DD0D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0,35 EUR/100 kg</w:t>
            </w:r>
          </w:p>
        </w:tc>
        <w:tc>
          <w:tcPr>
            <w:tcW w:w="506" w:type="pct"/>
          </w:tcPr>
          <w:p w14:paraId="464A496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AEE7ED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7457454" w14:textId="77777777" w:rsidTr="00612B4D">
        <w:tc>
          <w:tcPr>
            <w:tcW w:w="651" w:type="pct"/>
            <w:noWrap/>
          </w:tcPr>
          <w:p w14:paraId="6B4AC4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1704 10 10</w:t>
            </w:r>
          </w:p>
        </w:tc>
        <w:tc>
          <w:tcPr>
            <w:tcW w:w="2205" w:type="pct"/>
          </w:tcPr>
          <w:p w14:paraId="2E64BB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kurā ir mazāk nekā 60 % saharozes (ieskaitot invertcukuru, kas izteikts kā saharoze)</w:t>
            </w:r>
          </w:p>
        </w:tc>
        <w:tc>
          <w:tcPr>
            <w:tcW w:w="1076" w:type="pct"/>
          </w:tcPr>
          <w:p w14:paraId="698B7D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+ 27,1 EUR/100 kg MAX 17,9</w:t>
            </w:r>
          </w:p>
        </w:tc>
        <w:tc>
          <w:tcPr>
            <w:tcW w:w="506" w:type="pct"/>
          </w:tcPr>
          <w:p w14:paraId="2758574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031928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TRQ-SRa</w:t>
            </w:r>
          </w:p>
        </w:tc>
      </w:tr>
      <w:tr w:rsidR="00612B4D" w:rsidRPr="00966615" w14:paraId="7AD79828" w14:textId="77777777" w:rsidTr="00612B4D">
        <w:tc>
          <w:tcPr>
            <w:tcW w:w="651" w:type="pct"/>
            <w:noWrap/>
          </w:tcPr>
          <w:p w14:paraId="3E8CAA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1704 10 90</w:t>
            </w:r>
          </w:p>
        </w:tc>
        <w:tc>
          <w:tcPr>
            <w:tcW w:w="2205" w:type="pct"/>
          </w:tcPr>
          <w:p w14:paraId="356BA9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satur vismaz 60 % no svara vai vairāk saharozes (ieskaitot invertcukuru, kas izteikts kā saharoze)</w:t>
            </w:r>
          </w:p>
        </w:tc>
        <w:tc>
          <w:tcPr>
            <w:tcW w:w="1076" w:type="pct"/>
          </w:tcPr>
          <w:p w14:paraId="7E6477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+ 30,9 EUR/100 kg MAX 18,2</w:t>
            </w:r>
          </w:p>
        </w:tc>
        <w:tc>
          <w:tcPr>
            <w:tcW w:w="506" w:type="pct"/>
          </w:tcPr>
          <w:p w14:paraId="6F50B1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05A3E0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TRQ-SRa</w:t>
            </w:r>
          </w:p>
        </w:tc>
      </w:tr>
      <w:tr w:rsidR="00612B4D" w:rsidRPr="00966615" w14:paraId="5B82EED8" w14:textId="77777777" w:rsidTr="00612B4D">
        <w:tc>
          <w:tcPr>
            <w:tcW w:w="651" w:type="pct"/>
            <w:noWrap/>
          </w:tcPr>
          <w:p w14:paraId="3BF5284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1704 90 10</w:t>
            </w:r>
          </w:p>
        </w:tc>
        <w:tc>
          <w:tcPr>
            <w:tcW w:w="2205" w:type="pct"/>
          </w:tcPr>
          <w:p w14:paraId="4716D5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lakricas ekstrakts, kas satur vairāk nekā 10 % saharozes, bet bez citām piedevām</w:t>
            </w:r>
          </w:p>
        </w:tc>
        <w:tc>
          <w:tcPr>
            <w:tcW w:w="1076" w:type="pct"/>
          </w:tcPr>
          <w:p w14:paraId="51F93D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4,6</w:t>
            </w:r>
          </w:p>
        </w:tc>
        <w:tc>
          <w:tcPr>
            <w:tcW w:w="506" w:type="pct"/>
          </w:tcPr>
          <w:p w14:paraId="61B289E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1961E4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TRQ-SRa</w:t>
            </w:r>
          </w:p>
        </w:tc>
      </w:tr>
      <w:tr w:rsidR="00612B4D" w:rsidRPr="00966615" w14:paraId="4BA41474" w14:textId="77777777" w:rsidTr="00612B4D">
        <w:tc>
          <w:tcPr>
            <w:tcW w:w="651" w:type="pct"/>
            <w:noWrap/>
          </w:tcPr>
          <w:p w14:paraId="4911C8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1704 90 30</w:t>
            </w:r>
          </w:p>
        </w:tc>
        <w:tc>
          <w:tcPr>
            <w:tcW w:w="2205" w:type="pct"/>
          </w:tcPr>
          <w:p w14:paraId="4A49D0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baltā šokolāde</w:t>
            </w:r>
          </w:p>
        </w:tc>
        <w:tc>
          <w:tcPr>
            <w:tcW w:w="1076" w:type="pct"/>
          </w:tcPr>
          <w:p w14:paraId="0CE2EB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+ 45,1 EUR/100 kg MAX 18,9 + 16,5 EUR/100 kg</w:t>
            </w:r>
          </w:p>
        </w:tc>
        <w:tc>
          <w:tcPr>
            <w:tcW w:w="506" w:type="pct"/>
          </w:tcPr>
          <w:p w14:paraId="787252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4CCB0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TRQ-SRa</w:t>
            </w:r>
          </w:p>
        </w:tc>
      </w:tr>
      <w:tr w:rsidR="00612B4D" w:rsidRPr="00966615" w14:paraId="3E4200A4" w14:textId="77777777" w:rsidTr="00612B4D">
        <w:tc>
          <w:tcPr>
            <w:tcW w:w="651" w:type="pct"/>
            <w:noWrap/>
          </w:tcPr>
          <w:p w14:paraId="70B173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1704 90 51</w:t>
            </w:r>
          </w:p>
        </w:tc>
        <w:tc>
          <w:tcPr>
            <w:tcW w:w="2205" w:type="pct"/>
          </w:tcPr>
          <w:p w14:paraId="62B8C6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konditorejas pastas, ieskaitot marcipānu, tiešajā iepakojumā ar tīro svaru 1 kg vai vairāk</w:t>
            </w:r>
          </w:p>
        </w:tc>
        <w:tc>
          <w:tcPr>
            <w:tcW w:w="1076" w:type="pct"/>
          </w:tcPr>
          <w:p w14:paraId="65AABF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628642B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3BABF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TRQ-SRa</w:t>
            </w:r>
          </w:p>
        </w:tc>
      </w:tr>
      <w:tr w:rsidR="00612B4D" w:rsidRPr="00966615" w14:paraId="18ABAC07" w14:textId="77777777" w:rsidTr="00612B4D">
        <w:tc>
          <w:tcPr>
            <w:tcW w:w="651" w:type="pct"/>
            <w:noWrap/>
          </w:tcPr>
          <w:p w14:paraId="051F76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1704 90 55</w:t>
            </w:r>
          </w:p>
        </w:tc>
        <w:tc>
          <w:tcPr>
            <w:tcW w:w="2205" w:type="pct"/>
          </w:tcPr>
          <w:p w14:paraId="2308A4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pastilas pret kakla sāpēm un pretklepus dražejas</w:t>
            </w:r>
          </w:p>
        </w:tc>
        <w:tc>
          <w:tcPr>
            <w:tcW w:w="1076" w:type="pct"/>
          </w:tcPr>
          <w:p w14:paraId="1D9343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35A3EE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D05F5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TRQ-SRa</w:t>
            </w:r>
          </w:p>
        </w:tc>
      </w:tr>
      <w:tr w:rsidR="00612B4D" w:rsidRPr="00966615" w14:paraId="1FD4E055" w14:textId="77777777" w:rsidTr="00612B4D">
        <w:tc>
          <w:tcPr>
            <w:tcW w:w="651" w:type="pct"/>
            <w:noWrap/>
          </w:tcPr>
          <w:p w14:paraId="0CF339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1704 90 61</w:t>
            </w:r>
          </w:p>
        </w:tc>
        <w:tc>
          <w:tcPr>
            <w:tcW w:w="2205" w:type="pct"/>
          </w:tcPr>
          <w:p w14:paraId="6A01E1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apcukurotie izstrādājumi</w:t>
            </w:r>
          </w:p>
        </w:tc>
        <w:tc>
          <w:tcPr>
            <w:tcW w:w="1076" w:type="pct"/>
          </w:tcPr>
          <w:p w14:paraId="6525C8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75978A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196C3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TRQ-SRa</w:t>
            </w:r>
          </w:p>
        </w:tc>
      </w:tr>
      <w:tr w:rsidR="00612B4D" w:rsidRPr="00966615" w14:paraId="4662A675" w14:textId="77777777" w:rsidTr="00612B4D">
        <w:tc>
          <w:tcPr>
            <w:tcW w:w="651" w:type="pct"/>
            <w:noWrap/>
          </w:tcPr>
          <w:p w14:paraId="44AED0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1704 90 65</w:t>
            </w:r>
          </w:p>
        </w:tc>
        <w:tc>
          <w:tcPr>
            <w:tcW w:w="2205" w:type="pct"/>
          </w:tcPr>
          <w:p w14:paraId="017924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konditorejas izstrādājumi gumijas un želejas veidā, ieskaitot augļu pastas cukura konditorejas izstrādājumu veidā</w:t>
            </w:r>
          </w:p>
        </w:tc>
        <w:tc>
          <w:tcPr>
            <w:tcW w:w="1076" w:type="pct"/>
          </w:tcPr>
          <w:p w14:paraId="1F87E9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3C1315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3203A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TRQ-SRa</w:t>
            </w:r>
          </w:p>
        </w:tc>
      </w:tr>
      <w:tr w:rsidR="00612B4D" w:rsidRPr="00966615" w14:paraId="41F43FCE" w14:textId="77777777" w:rsidTr="00612B4D">
        <w:tc>
          <w:tcPr>
            <w:tcW w:w="651" w:type="pct"/>
            <w:noWrap/>
          </w:tcPr>
          <w:p w14:paraId="51989F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1704 90 71</w:t>
            </w:r>
          </w:p>
        </w:tc>
        <w:tc>
          <w:tcPr>
            <w:tcW w:w="2205" w:type="pct"/>
          </w:tcPr>
          <w:p w14:paraId="67228F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karameles ar pildījumu vai bez tā</w:t>
            </w:r>
          </w:p>
        </w:tc>
        <w:tc>
          <w:tcPr>
            <w:tcW w:w="1076" w:type="pct"/>
          </w:tcPr>
          <w:p w14:paraId="33D9AA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407DFF1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3CAFDE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TRQ-SRa</w:t>
            </w:r>
          </w:p>
        </w:tc>
      </w:tr>
      <w:tr w:rsidR="00612B4D" w:rsidRPr="00966615" w14:paraId="0C77EBBC" w14:textId="77777777" w:rsidTr="00612B4D">
        <w:tc>
          <w:tcPr>
            <w:tcW w:w="651" w:type="pct"/>
            <w:noWrap/>
          </w:tcPr>
          <w:p w14:paraId="52409D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1704 90 75</w:t>
            </w:r>
          </w:p>
        </w:tc>
        <w:tc>
          <w:tcPr>
            <w:tcW w:w="2205" w:type="pct"/>
          </w:tcPr>
          <w:p w14:paraId="13EBCA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īrisi, mīkstās karameles un tamlīdzīgas konfektes</w:t>
            </w:r>
          </w:p>
        </w:tc>
        <w:tc>
          <w:tcPr>
            <w:tcW w:w="1076" w:type="pct"/>
          </w:tcPr>
          <w:p w14:paraId="57B741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2C6693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762BE1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TRQ-SRa</w:t>
            </w:r>
          </w:p>
        </w:tc>
      </w:tr>
      <w:tr w:rsidR="00612B4D" w:rsidRPr="00966615" w14:paraId="4607BD02" w14:textId="77777777" w:rsidTr="00612B4D">
        <w:tc>
          <w:tcPr>
            <w:tcW w:w="651" w:type="pct"/>
            <w:noWrap/>
          </w:tcPr>
          <w:p w14:paraId="6F9B50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1704 90 81</w:t>
            </w:r>
          </w:p>
        </w:tc>
        <w:tc>
          <w:tcPr>
            <w:tcW w:w="2205" w:type="pct"/>
          </w:tcPr>
          <w:p w14:paraId="345EE5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presētas tabletes</w:t>
            </w:r>
          </w:p>
        </w:tc>
        <w:tc>
          <w:tcPr>
            <w:tcW w:w="1076" w:type="pct"/>
          </w:tcPr>
          <w:p w14:paraId="379AFB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4FA0944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E6439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TRQ-SRa</w:t>
            </w:r>
          </w:p>
        </w:tc>
      </w:tr>
      <w:tr w:rsidR="00612B4D" w:rsidRPr="00966615" w14:paraId="6CD68286" w14:textId="77777777" w:rsidTr="00612B4D">
        <w:tc>
          <w:tcPr>
            <w:tcW w:w="651" w:type="pct"/>
            <w:noWrap/>
          </w:tcPr>
          <w:p w14:paraId="31EADC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1704 90 99</w:t>
            </w:r>
          </w:p>
        </w:tc>
        <w:tc>
          <w:tcPr>
            <w:tcW w:w="2205" w:type="pct"/>
          </w:tcPr>
          <w:p w14:paraId="1A0CA9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2D410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4C84337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6B871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0B000B2F" w14:textId="77777777" w:rsidTr="00612B4D">
        <w:tc>
          <w:tcPr>
            <w:tcW w:w="651" w:type="pct"/>
            <w:noWrap/>
          </w:tcPr>
          <w:p w14:paraId="7C5A37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1801 00 00</w:t>
            </w:r>
          </w:p>
        </w:tc>
        <w:tc>
          <w:tcPr>
            <w:tcW w:w="2205" w:type="pct"/>
          </w:tcPr>
          <w:p w14:paraId="2C0A6E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Kakao pupiņas, veselas vai šķeltas, negrauzdētas vai grauzdētas</w:t>
            </w:r>
          </w:p>
        </w:tc>
        <w:tc>
          <w:tcPr>
            <w:tcW w:w="1076" w:type="pct"/>
          </w:tcPr>
          <w:p w14:paraId="273C54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08640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95633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E3C7E0" w14:textId="77777777" w:rsidTr="00612B4D">
        <w:tc>
          <w:tcPr>
            <w:tcW w:w="651" w:type="pct"/>
            <w:noWrap/>
          </w:tcPr>
          <w:p w14:paraId="1BB9C61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1802 00 00</w:t>
            </w:r>
          </w:p>
        </w:tc>
        <w:tc>
          <w:tcPr>
            <w:tcW w:w="2205" w:type="pct"/>
          </w:tcPr>
          <w:p w14:paraId="40F14D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Kakao pupiņu čaumalas, apvalki, miziņas un citi kakao atlikumi</w:t>
            </w:r>
          </w:p>
        </w:tc>
        <w:tc>
          <w:tcPr>
            <w:tcW w:w="1076" w:type="pct"/>
          </w:tcPr>
          <w:p w14:paraId="0429A1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C16CE7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1FBB1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D9364F" w14:textId="77777777" w:rsidTr="00612B4D">
        <w:tc>
          <w:tcPr>
            <w:tcW w:w="651" w:type="pct"/>
            <w:noWrap/>
          </w:tcPr>
          <w:p w14:paraId="7077AC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1803 10 00</w:t>
            </w:r>
          </w:p>
        </w:tc>
        <w:tc>
          <w:tcPr>
            <w:tcW w:w="2205" w:type="pct"/>
          </w:tcPr>
          <w:p w14:paraId="3A263E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neattaukota</w:t>
            </w:r>
          </w:p>
        </w:tc>
        <w:tc>
          <w:tcPr>
            <w:tcW w:w="1076" w:type="pct"/>
          </w:tcPr>
          <w:p w14:paraId="682D47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C1168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2E157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F9A8CF" w14:textId="77777777" w:rsidTr="00612B4D">
        <w:tc>
          <w:tcPr>
            <w:tcW w:w="651" w:type="pct"/>
            <w:noWrap/>
          </w:tcPr>
          <w:p w14:paraId="6D051E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1803 20 00</w:t>
            </w:r>
          </w:p>
        </w:tc>
        <w:tc>
          <w:tcPr>
            <w:tcW w:w="2205" w:type="pct"/>
          </w:tcPr>
          <w:p w14:paraId="787328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pilnīgi vai daļēji attaukota</w:t>
            </w:r>
          </w:p>
        </w:tc>
        <w:tc>
          <w:tcPr>
            <w:tcW w:w="1076" w:type="pct"/>
          </w:tcPr>
          <w:p w14:paraId="74E85F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19ED25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4F83A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A57ABEA" w14:textId="77777777" w:rsidTr="00612B4D">
        <w:tc>
          <w:tcPr>
            <w:tcW w:w="651" w:type="pct"/>
            <w:noWrap/>
          </w:tcPr>
          <w:p w14:paraId="31CDD9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1804 00 00</w:t>
            </w:r>
          </w:p>
        </w:tc>
        <w:tc>
          <w:tcPr>
            <w:tcW w:w="2205" w:type="pct"/>
          </w:tcPr>
          <w:p w14:paraId="412593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Kakao sviests, tauki un eļļa</w:t>
            </w:r>
          </w:p>
        </w:tc>
        <w:tc>
          <w:tcPr>
            <w:tcW w:w="1076" w:type="pct"/>
          </w:tcPr>
          <w:p w14:paraId="5991B5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5E0CA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BCD34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D74B53" w14:textId="77777777" w:rsidTr="00612B4D">
        <w:tc>
          <w:tcPr>
            <w:tcW w:w="651" w:type="pct"/>
            <w:noWrap/>
          </w:tcPr>
          <w:p w14:paraId="406B1C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1805 00 00</w:t>
            </w:r>
          </w:p>
        </w:tc>
        <w:tc>
          <w:tcPr>
            <w:tcW w:w="2205" w:type="pct"/>
          </w:tcPr>
          <w:p w14:paraId="6839FA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Kakao pulveris bez cukura vai cita saldinātāja piedevas</w:t>
            </w:r>
          </w:p>
        </w:tc>
        <w:tc>
          <w:tcPr>
            <w:tcW w:w="1076" w:type="pct"/>
          </w:tcPr>
          <w:p w14:paraId="135BB9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0EFE7F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EA1A8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139668" w14:textId="77777777" w:rsidTr="00612B4D">
        <w:tc>
          <w:tcPr>
            <w:tcW w:w="651" w:type="pct"/>
            <w:noWrap/>
          </w:tcPr>
          <w:p w14:paraId="207175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1806 10 15</w:t>
            </w:r>
          </w:p>
        </w:tc>
        <w:tc>
          <w:tcPr>
            <w:tcW w:w="2205" w:type="pct"/>
          </w:tcPr>
          <w:p w14:paraId="3BB02B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nesatur saharozi vai satur mazāk par 5 % no svara saharozi (ieskaitot invertcukuru, kas izteikts kā saharoze) vai izoglikozi, kas izteikta kā saharoze</w:t>
            </w:r>
          </w:p>
        </w:tc>
        <w:tc>
          <w:tcPr>
            <w:tcW w:w="1076" w:type="pct"/>
          </w:tcPr>
          <w:p w14:paraId="708E42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CAB437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146ED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38D0A5D" w14:textId="77777777" w:rsidTr="00612B4D">
        <w:tc>
          <w:tcPr>
            <w:tcW w:w="651" w:type="pct"/>
            <w:noWrap/>
          </w:tcPr>
          <w:p w14:paraId="0F7DF4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1806 10 20</w:t>
            </w:r>
          </w:p>
        </w:tc>
        <w:tc>
          <w:tcPr>
            <w:tcW w:w="2205" w:type="pct"/>
          </w:tcPr>
          <w:p w14:paraId="6E1A32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satur 5 % vai vairāk, bet mazāk par 65 % no svara saharozi (ieskaitot invertcukuru, kas izteikts kā saharoze) vai izoglikozi, kas izteikta kā saharoze</w:t>
            </w:r>
          </w:p>
        </w:tc>
        <w:tc>
          <w:tcPr>
            <w:tcW w:w="1076" w:type="pct"/>
          </w:tcPr>
          <w:p w14:paraId="7E118F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+ 25,2 EUR/100 kg</w:t>
            </w:r>
          </w:p>
        </w:tc>
        <w:tc>
          <w:tcPr>
            <w:tcW w:w="506" w:type="pct"/>
          </w:tcPr>
          <w:p w14:paraId="02C0EA7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3DEE8C6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EB410AB" w14:textId="77777777" w:rsidTr="00612B4D">
        <w:tc>
          <w:tcPr>
            <w:tcW w:w="651" w:type="pct"/>
            <w:noWrap/>
          </w:tcPr>
          <w:p w14:paraId="54D34C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1806 10 30</w:t>
            </w:r>
          </w:p>
        </w:tc>
        <w:tc>
          <w:tcPr>
            <w:tcW w:w="2205" w:type="pct"/>
          </w:tcPr>
          <w:p w14:paraId="491A81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satur 65 % vai vairāk, bet mazāk par 80 % no svara saharozi (ieskaitot invertcukuru, kas izteikts kā saharoze) vai izoglikozi, kas izteikta kā saharoze</w:t>
            </w:r>
          </w:p>
        </w:tc>
        <w:tc>
          <w:tcPr>
            <w:tcW w:w="1076" w:type="pct"/>
          </w:tcPr>
          <w:p w14:paraId="18DD09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+ 31,4 EUR/100 kg</w:t>
            </w:r>
          </w:p>
        </w:tc>
        <w:tc>
          <w:tcPr>
            <w:tcW w:w="506" w:type="pct"/>
          </w:tcPr>
          <w:p w14:paraId="72C3705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EBA5D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0F55C738" w14:textId="77777777" w:rsidTr="00612B4D">
        <w:tc>
          <w:tcPr>
            <w:tcW w:w="651" w:type="pct"/>
            <w:noWrap/>
          </w:tcPr>
          <w:p w14:paraId="3CF0499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1806 10 90</w:t>
            </w:r>
          </w:p>
        </w:tc>
        <w:tc>
          <w:tcPr>
            <w:tcW w:w="2205" w:type="pct"/>
          </w:tcPr>
          <w:p w14:paraId="6943D4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satur 80 % no svara vai vairāk saharozi (ieskaitot invertcukuru, kas izteikts kā saharoze) vai izoglikozi, kas izteikta kā saharoze</w:t>
            </w:r>
          </w:p>
        </w:tc>
        <w:tc>
          <w:tcPr>
            <w:tcW w:w="1076" w:type="pct"/>
          </w:tcPr>
          <w:p w14:paraId="6A432B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+ 41,9 EUR/100 kg</w:t>
            </w:r>
          </w:p>
        </w:tc>
        <w:tc>
          <w:tcPr>
            <w:tcW w:w="506" w:type="pct"/>
          </w:tcPr>
          <w:p w14:paraId="2DEB4C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6DE75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3FCB8F52" w14:textId="77777777" w:rsidTr="00612B4D">
        <w:tc>
          <w:tcPr>
            <w:tcW w:w="651" w:type="pct"/>
            <w:noWrap/>
          </w:tcPr>
          <w:p w14:paraId="68C860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1806 20 10</w:t>
            </w:r>
          </w:p>
        </w:tc>
        <w:tc>
          <w:tcPr>
            <w:tcW w:w="2205" w:type="pct"/>
          </w:tcPr>
          <w:p w14:paraId="6A2AC7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satur 31 % no svara vai vairāk kakao sviesta vai satur 31 % no svara vai vairāk kakao sviesta un piena tauku kopējā masā</w:t>
            </w:r>
          </w:p>
        </w:tc>
        <w:tc>
          <w:tcPr>
            <w:tcW w:w="1076" w:type="pct"/>
          </w:tcPr>
          <w:p w14:paraId="06465B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5423836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717565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TRQ-SRb</w:t>
            </w:r>
          </w:p>
        </w:tc>
      </w:tr>
      <w:tr w:rsidR="00612B4D" w:rsidRPr="00966615" w14:paraId="6FC7DC2D" w14:textId="77777777" w:rsidTr="00612B4D">
        <w:tc>
          <w:tcPr>
            <w:tcW w:w="651" w:type="pct"/>
            <w:noWrap/>
          </w:tcPr>
          <w:p w14:paraId="7F460A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1806 20 30</w:t>
            </w:r>
          </w:p>
        </w:tc>
        <w:tc>
          <w:tcPr>
            <w:tcW w:w="2205" w:type="pct"/>
          </w:tcPr>
          <w:p w14:paraId="3CFC05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satur 25 % vai vairāk, bet mazāk par 31 % kakao sviesta un piena tauku kopējā masā</w:t>
            </w:r>
          </w:p>
        </w:tc>
        <w:tc>
          <w:tcPr>
            <w:tcW w:w="1076" w:type="pct"/>
          </w:tcPr>
          <w:p w14:paraId="2B7AB0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1CDD926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7B470C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TRQ-SRb</w:t>
            </w:r>
          </w:p>
        </w:tc>
      </w:tr>
      <w:tr w:rsidR="00612B4D" w:rsidRPr="00966615" w14:paraId="75C5EE82" w14:textId="77777777" w:rsidTr="00612B4D">
        <w:tc>
          <w:tcPr>
            <w:tcW w:w="651" w:type="pct"/>
            <w:noWrap/>
          </w:tcPr>
          <w:p w14:paraId="6156A2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1806 20 50</w:t>
            </w:r>
          </w:p>
        </w:tc>
        <w:tc>
          <w:tcPr>
            <w:tcW w:w="2205" w:type="pct"/>
          </w:tcPr>
          <w:p w14:paraId="53AEC2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kakao sviesta saturu 18 % no svara vai vairāk</w:t>
            </w:r>
          </w:p>
        </w:tc>
        <w:tc>
          <w:tcPr>
            <w:tcW w:w="1076" w:type="pct"/>
          </w:tcPr>
          <w:p w14:paraId="726569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37998D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18C918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TRQ-SRb</w:t>
            </w:r>
          </w:p>
        </w:tc>
      </w:tr>
      <w:tr w:rsidR="00612B4D" w:rsidRPr="00966615" w14:paraId="7478C8CF" w14:textId="77777777" w:rsidTr="00612B4D">
        <w:tc>
          <w:tcPr>
            <w:tcW w:w="651" w:type="pct"/>
            <w:noWrap/>
          </w:tcPr>
          <w:p w14:paraId="455BDC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1806 20 70</w:t>
            </w:r>
          </w:p>
        </w:tc>
        <w:tc>
          <w:tcPr>
            <w:tcW w:w="2205" w:type="pct"/>
          </w:tcPr>
          <w:p w14:paraId="70307E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šokolādes piena skaidiņas</w:t>
            </w:r>
          </w:p>
        </w:tc>
        <w:tc>
          <w:tcPr>
            <w:tcW w:w="1076" w:type="pct"/>
          </w:tcPr>
          <w:p w14:paraId="0F6E08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p>
        </w:tc>
        <w:tc>
          <w:tcPr>
            <w:tcW w:w="506" w:type="pct"/>
          </w:tcPr>
          <w:p w14:paraId="0B40D4D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13189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TRQ-SRb</w:t>
            </w:r>
          </w:p>
        </w:tc>
      </w:tr>
      <w:tr w:rsidR="00612B4D" w:rsidRPr="00966615" w14:paraId="05245B3C" w14:textId="77777777" w:rsidTr="00612B4D">
        <w:tc>
          <w:tcPr>
            <w:tcW w:w="651" w:type="pct"/>
            <w:noWrap/>
          </w:tcPr>
          <w:p w14:paraId="58BCB4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1806 20 80</w:t>
            </w:r>
          </w:p>
        </w:tc>
        <w:tc>
          <w:tcPr>
            <w:tcW w:w="2205" w:type="pct"/>
          </w:tcPr>
          <w:p w14:paraId="5A6BED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aromatizēta šokolādes glazūra</w:t>
            </w:r>
          </w:p>
        </w:tc>
        <w:tc>
          <w:tcPr>
            <w:tcW w:w="1076" w:type="pct"/>
          </w:tcPr>
          <w:p w14:paraId="7984DD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79247A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0773EB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TRQ-SRb</w:t>
            </w:r>
          </w:p>
        </w:tc>
      </w:tr>
      <w:tr w:rsidR="00612B4D" w:rsidRPr="00966615" w14:paraId="770E48BD" w14:textId="77777777" w:rsidTr="00612B4D">
        <w:tc>
          <w:tcPr>
            <w:tcW w:w="651" w:type="pct"/>
            <w:noWrap/>
          </w:tcPr>
          <w:p w14:paraId="5ECCC0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1806 20 95</w:t>
            </w:r>
          </w:p>
        </w:tc>
        <w:tc>
          <w:tcPr>
            <w:tcW w:w="2205" w:type="pct"/>
          </w:tcPr>
          <w:p w14:paraId="6FF06F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5F1F4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5E30BC8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EBCAB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1D1D5B9C" w14:textId="77777777" w:rsidTr="00612B4D">
        <w:tc>
          <w:tcPr>
            <w:tcW w:w="651" w:type="pct"/>
            <w:noWrap/>
          </w:tcPr>
          <w:p w14:paraId="7A0978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1806 31 00</w:t>
            </w:r>
          </w:p>
        </w:tc>
        <w:tc>
          <w:tcPr>
            <w:tcW w:w="2205" w:type="pct"/>
          </w:tcPr>
          <w:p w14:paraId="587085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pildījumu</w:t>
            </w:r>
          </w:p>
        </w:tc>
        <w:tc>
          <w:tcPr>
            <w:tcW w:w="1076" w:type="pct"/>
          </w:tcPr>
          <w:p w14:paraId="6FBA4C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59096E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9DD62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TRQ-SRb</w:t>
            </w:r>
          </w:p>
        </w:tc>
      </w:tr>
      <w:tr w:rsidR="00612B4D" w:rsidRPr="00966615" w14:paraId="17884F45" w14:textId="77777777" w:rsidTr="00612B4D">
        <w:tc>
          <w:tcPr>
            <w:tcW w:w="651" w:type="pct"/>
            <w:noWrap/>
          </w:tcPr>
          <w:p w14:paraId="0A502E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1806 32 10</w:t>
            </w:r>
          </w:p>
        </w:tc>
        <w:tc>
          <w:tcPr>
            <w:tcW w:w="2205" w:type="pct"/>
          </w:tcPr>
          <w:p w14:paraId="4104E7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graudaugu produktu, augļu vai riekstu piedevu</w:t>
            </w:r>
          </w:p>
        </w:tc>
        <w:tc>
          <w:tcPr>
            <w:tcW w:w="1076" w:type="pct"/>
          </w:tcPr>
          <w:p w14:paraId="743597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470B58F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19601E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TRQ-SRb</w:t>
            </w:r>
          </w:p>
        </w:tc>
      </w:tr>
      <w:tr w:rsidR="00612B4D" w:rsidRPr="00966615" w14:paraId="7CA7FDE6" w14:textId="77777777" w:rsidTr="00612B4D">
        <w:tc>
          <w:tcPr>
            <w:tcW w:w="651" w:type="pct"/>
            <w:noWrap/>
          </w:tcPr>
          <w:p w14:paraId="6355C1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1806 32 90</w:t>
            </w:r>
          </w:p>
        </w:tc>
        <w:tc>
          <w:tcPr>
            <w:tcW w:w="2205" w:type="pct"/>
          </w:tcPr>
          <w:p w14:paraId="6BE508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C8BAC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2567318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02E3EA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TRQ-SRb</w:t>
            </w:r>
          </w:p>
        </w:tc>
      </w:tr>
      <w:tr w:rsidR="00612B4D" w:rsidRPr="00966615" w14:paraId="3DE43EC1" w14:textId="77777777" w:rsidTr="00612B4D">
        <w:tc>
          <w:tcPr>
            <w:tcW w:w="651" w:type="pct"/>
            <w:noWrap/>
          </w:tcPr>
          <w:p w14:paraId="53C452BF"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1806 90 11</w:t>
            </w:r>
          </w:p>
        </w:tc>
        <w:tc>
          <w:tcPr>
            <w:tcW w:w="2205" w:type="pct"/>
          </w:tcPr>
          <w:p w14:paraId="2DA753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pievienotu alkoholu</w:t>
            </w:r>
          </w:p>
        </w:tc>
        <w:tc>
          <w:tcPr>
            <w:tcW w:w="1076" w:type="pct"/>
          </w:tcPr>
          <w:p w14:paraId="0737BD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00797F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02887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TRQ-SRb</w:t>
            </w:r>
          </w:p>
        </w:tc>
      </w:tr>
      <w:tr w:rsidR="00612B4D" w:rsidRPr="00966615" w14:paraId="1A87A20C" w14:textId="77777777" w:rsidTr="00612B4D">
        <w:tc>
          <w:tcPr>
            <w:tcW w:w="651" w:type="pct"/>
            <w:noWrap/>
          </w:tcPr>
          <w:p w14:paraId="784848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1806 90 19</w:t>
            </w:r>
          </w:p>
        </w:tc>
        <w:tc>
          <w:tcPr>
            <w:tcW w:w="2205" w:type="pct"/>
          </w:tcPr>
          <w:p w14:paraId="0823A6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AB6C7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31228E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15D4A9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TRQ-SRb</w:t>
            </w:r>
          </w:p>
        </w:tc>
      </w:tr>
      <w:tr w:rsidR="00612B4D" w:rsidRPr="00966615" w14:paraId="75D8F7C4" w14:textId="77777777" w:rsidTr="00612B4D">
        <w:tc>
          <w:tcPr>
            <w:tcW w:w="651" w:type="pct"/>
            <w:noWrap/>
          </w:tcPr>
          <w:p w14:paraId="60605B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1806 90 31</w:t>
            </w:r>
          </w:p>
        </w:tc>
        <w:tc>
          <w:tcPr>
            <w:tcW w:w="2205" w:type="pct"/>
          </w:tcPr>
          <w:p w14:paraId="6BA835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pildījumu</w:t>
            </w:r>
          </w:p>
        </w:tc>
        <w:tc>
          <w:tcPr>
            <w:tcW w:w="1076" w:type="pct"/>
          </w:tcPr>
          <w:p w14:paraId="2F1201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60C7B1B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7F9D1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TRQ-SRb</w:t>
            </w:r>
          </w:p>
        </w:tc>
      </w:tr>
      <w:tr w:rsidR="00612B4D" w:rsidRPr="00966615" w14:paraId="23A5856F" w14:textId="77777777" w:rsidTr="00612B4D">
        <w:tc>
          <w:tcPr>
            <w:tcW w:w="651" w:type="pct"/>
            <w:noWrap/>
          </w:tcPr>
          <w:p w14:paraId="1FA602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1806 90 39</w:t>
            </w:r>
          </w:p>
        </w:tc>
        <w:tc>
          <w:tcPr>
            <w:tcW w:w="2205" w:type="pct"/>
          </w:tcPr>
          <w:p w14:paraId="3EA9A3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pildījuma</w:t>
            </w:r>
          </w:p>
        </w:tc>
        <w:tc>
          <w:tcPr>
            <w:tcW w:w="1076" w:type="pct"/>
          </w:tcPr>
          <w:p w14:paraId="0CF761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0970018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28F6EB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TRQ-SRb</w:t>
            </w:r>
          </w:p>
        </w:tc>
      </w:tr>
      <w:tr w:rsidR="00612B4D" w:rsidRPr="00966615" w14:paraId="3A391248" w14:textId="77777777" w:rsidTr="00612B4D">
        <w:tc>
          <w:tcPr>
            <w:tcW w:w="651" w:type="pct"/>
            <w:noWrap/>
          </w:tcPr>
          <w:p w14:paraId="1FFCB0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1806 90 50</w:t>
            </w:r>
          </w:p>
        </w:tc>
        <w:tc>
          <w:tcPr>
            <w:tcW w:w="2205" w:type="pct"/>
          </w:tcPr>
          <w:p w14:paraId="3BF968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cukura konditorejas izstrādājumi un to aizstājēji ar kakao piedevu, pagatavoti no cukura aizstājējiem</w:t>
            </w:r>
          </w:p>
        </w:tc>
        <w:tc>
          <w:tcPr>
            <w:tcW w:w="1076" w:type="pct"/>
          </w:tcPr>
          <w:p w14:paraId="6A20BD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050E2E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0C1C71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TRQ-SRb</w:t>
            </w:r>
          </w:p>
        </w:tc>
      </w:tr>
      <w:tr w:rsidR="00612B4D" w:rsidRPr="00966615" w14:paraId="5BF22801" w14:textId="77777777" w:rsidTr="00612B4D">
        <w:tc>
          <w:tcPr>
            <w:tcW w:w="651" w:type="pct"/>
            <w:noWrap/>
          </w:tcPr>
          <w:p w14:paraId="3A7F35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1806 90 60</w:t>
            </w:r>
          </w:p>
        </w:tc>
        <w:tc>
          <w:tcPr>
            <w:tcW w:w="2205" w:type="pct"/>
          </w:tcPr>
          <w:p w14:paraId="3D2B34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uz maizes ziežami produkti ar kakao piedevu</w:t>
            </w:r>
          </w:p>
        </w:tc>
        <w:tc>
          <w:tcPr>
            <w:tcW w:w="1076" w:type="pct"/>
          </w:tcPr>
          <w:p w14:paraId="3D940C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73AFBD3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37FC0F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TRQ-SRb</w:t>
            </w:r>
          </w:p>
        </w:tc>
      </w:tr>
      <w:tr w:rsidR="00612B4D" w:rsidRPr="00966615" w14:paraId="39F4D62F" w14:textId="77777777" w:rsidTr="00612B4D">
        <w:tc>
          <w:tcPr>
            <w:tcW w:w="651" w:type="pct"/>
            <w:noWrap/>
          </w:tcPr>
          <w:p w14:paraId="73F585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1806 90 70</w:t>
            </w:r>
          </w:p>
        </w:tc>
        <w:tc>
          <w:tcPr>
            <w:tcW w:w="2205" w:type="pct"/>
          </w:tcPr>
          <w:p w14:paraId="2D0129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izstrādājumi ar kakao piedevu, kas paredzēti dzērienu ražošanai</w:t>
            </w:r>
          </w:p>
        </w:tc>
        <w:tc>
          <w:tcPr>
            <w:tcW w:w="1076" w:type="pct"/>
          </w:tcPr>
          <w:p w14:paraId="20AFEC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18078C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749958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TRQ-SRb</w:t>
            </w:r>
          </w:p>
        </w:tc>
      </w:tr>
      <w:tr w:rsidR="00612B4D" w:rsidRPr="00966615" w14:paraId="4BF9746B" w14:textId="77777777" w:rsidTr="00612B4D">
        <w:tc>
          <w:tcPr>
            <w:tcW w:w="651" w:type="pct"/>
            <w:noWrap/>
          </w:tcPr>
          <w:p w14:paraId="00C9A6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1806 90 90</w:t>
            </w:r>
          </w:p>
        </w:tc>
        <w:tc>
          <w:tcPr>
            <w:tcW w:w="2205" w:type="pct"/>
          </w:tcPr>
          <w:p w14:paraId="5305B6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D3613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18,7 + </w:t>
            </w:r>
            <w:r w:rsidRPr="00966615">
              <w:rPr>
                <w:rFonts w:asciiTheme="majorBidi" w:hAnsiTheme="majorBidi" w:cstheme="majorBidi"/>
                <w:i/>
                <w:iCs/>
                <w:lang w:val="lv-LV"/>
              </w:rPr>
              <w:t>ADSZ</w:t>
            </w:r>
          </w:p>
        </w:tc>
        <w:tc>
          <w:tcPr>
            <w:tcW w:w="506" w:type="pct"/>
          </w:tcPr>
          <w:p w14:paraId="3E914F5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79EA3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TRQ-SRb</w:t>
            </w:r>
          </w:p>
        </w:tc>
      </w:tr>
      <w:tr w:rsidR="00612B4D" w:rsidRPr="00966615" w14:paraId="754CB377" w14:textId="77777777" w:rsidTr="00612B4D">
        <w:tc>
          <w:tcPr>
            <w:tcW w:w="651" w:type="pct"/>
            <w:noWrap/>
          </w:tcPr>
          <w:p w14:paraId="3BF407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1901 10 00</w:t>
            </w:r>
          </w:p>
        </w:tc>
        <w:tc>
          <w:tcPr>
            <w:tcW w:w="2205" w:type="pct"/>
          </w:tcPr>
          <w:p w14:paraId="1BD1E4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pārtikas izstrādājumi zīdaiņiem vai maziem bērniem, sagatavoti mazumtirdzniecībai</w:t>
            </w:r>
          </w:p>
        </w:tc>
        <w:tc>
          <w:tcPr>
            <w:tcW w:w="1076" w:type="pct"/>
          </w:tcPr>
          <w:p w14:paraId="5E32BC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p>
        </w:tc>
        <w:tc>
          <w:tcPr>
            <w:tcW w:w="506" w:type="pct"/>
          </w:tcPr>
          <w:p w14:paraId="5B78FF6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BEA445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1E80C04" w14:textId="77777777" w:rsidTr="00612B4D">
        <w:tc>
          <w:tcPr>
            <w:tcW w:w="651" w:type="pct"/>
            <w:noWrap/>
          </w:tcPr>
          <w:p w14:paraId="1A8DD1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1901 20 00</w:t>
            </w:r>
          </w:p>
        </w:tc>
        <w:tc>
          <w:tcPr>
            <w:tcW w:w="2205" w:type="pct"/>
          </w:tcPr>
          <w:p w14:paraId="4DB352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maisījumi un mīklas pozīcijā 1905 minēto maizes un konditorejas izstrādājumu ražošanai</w:t>
            </w:r>
          </w:p>
        </w:tc>
        <w:tc>
          <w:tcPr>
            <w:tcW w:w="1076" w:type="pct"/>
          </w:tcPr>
          <w:p w14:paraId="73706C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p>
        </w:tc>
        <w:tc>
          <w:tcPr>
            <w:tcW w:w="506" w:type="pct"/>
          </w:tcPr>
          <w:p w14:paraId="3B0574C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B5DA0A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A0A7CF2" w14:textId="77777777" w:rsidTr="00612B4D">
        <w:tc>
          <w:tcPr>
            <w:tcW w:w="651" w:type="pct"/>
            <w:noWrap/>
          </w:tcPr>
          <w:p w14:paraId="2E21D2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1901 90 11</w:t>
            </w:r>
          </w:p>
        </w:tc>
        <w:tc>
          <w:tcPr>
            <w:tcW w:w="2205" w:type="pct"/>
          </w:tcPr>
          <w:p w14:paraId="62A43B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sausā ekstrakta daudzumu 90 % no svara vai vairāk</w:t>
            </w:r>
          </w:p>
        </w:tc>
        <w:tc>
          <w:tcPr>
            <w:tcW w:w="1076" w:type="pct"/>
          </w:tcPr>
          <w:p w14:paraId="519388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+ 18 EUR/100 kg</w:t>
            </w:r>
          </w:p>
        </w:tc>
        <w:tc>
          <w:tcPr>
            <w:tcW w:w="506" w:type="pct"/>
          </w:tcPr>
          <w:p w14:paraId="23E8E9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395E19A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D7CE96A" w14:textId="77777777" w:rsidTr="00612B4D">
        <w:tc>
          <w:tcPr>
            <w:tcW w:w="651" w:type="pct"/>
            <w:noWrap/>
          </w:tcPr>
          <w:p w14:paraId="2F683DF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1901 90 19</w:t>
            </w:r>
          </w:p>
        </w:tc>
        <w:tc>
          <w:tcPr>
            <w:tcW w:w="2205" w:type="pct"/>
          </w:tcPr>
          <w:p w14:paraId="4D1EBF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FB380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+ 14,7 EUR/100 kg</w:t>
            </w:r>
          </w:p>
        </w:tc>
        <w:tc>
          <w:tcPr>
            <w:tcW w:w="506" w:type="pct"/>
          </w:tcPr>
          <w:p w14:paraId="14646B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B6E31E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8883A47" w14:textId="77777777" w:rsidTr="00612B4D">
        <w:tc>
          <w:tcPr>
            <w:tcW w:w="651" w:type="pct"/>
            <w:noWrap/>
          </w:tcPr>
          <w:p w14:paraId="3C1395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1901 90 91</w:t>
            </w:r>
          </w:p>
        </w:tc>
        <w:tc>
          <w:tcPr>
            <w:tcW w:w="2205" w:type="pct"/>
          </w:tcPr>
          <w:p w14:paraId="56668A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nesatur piena taukus, saharozi, izoglikozi, glikozi vai cieti vai satur mazāk par 1,5 % piena taukus, 5 % saharozi (ieskaitot invertcukuru) vai izoglikozi, 5 % glikozi vai cieti, izņemot pārtikas izstrādājumus pulvera veidā, kas iegūti no pozīciju 0401–0404 precēm</w:t>
            </w:r>
          </w:p>
        </w:tc>
        <w:tc>
          <w:tcPr>
            <w:tcW w:w="1076" w:type="pct"/>
          </w:tcPr>
          <w:p w14:paraId="36DE1C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1E8622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B0ACD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C9DB6F3" w14:textId="77777777" w:rsidTr="00612B4D">
        <w:tc>
          <w:tcPr>
            <w:tcW w:w="651" w:type="pct"/>
            <w:noWrap/>
          </w:tcPr>
          <w:p w14:paraId="1D309F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1901 90 95</w:t>
            </w:r>
          </w:p>
        </w:tc>
        <w:tc>
          <w:tcPr>
            <w:tcW w:w="2205" w:type="pct"/>
          </w:tcPr>
          <w:p w14:paraId="6D75AF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pārtikas izstrādājumi pulvera veidā, kas sastāv no vājpiena un/vai sūkalu un augu tauku/eļļu maisījuma, ar tauku/eļļu saturu ne vairāk par 30 % no svara</w:t>
            </w:r>
          </w:p>
        </w:tc>
        <w:tc>
          <w:tcPr>
            <w:tcW w:w="1076" w:type="pct"/>
          </w:tcPr>
          <w:p w14:paraId="56D6F9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p>
        </w:tc>
        <w:tc>
          <w:tcPr>
            <w:tcW w:w="506" w:type="pct"/>
          </w:tcPr>
          <w:p w14:paraId="101F4FD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1C4776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6FB393EF" w14:textId="77777777" w:rsidTr="00612B4D">
        <w:tc>
          <w:tcPr>
            <w:tcW w:w="651" w:type="pct"/>
            <w:noWrap/>
          </w:tcPr>
          <w:p w14:paraId="498093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1901 90 99</w:t>
            </w:r>
          </w:p>
        </w:tc>
        <w:tc>
          <w:tcPr>
            <w:tcW w:w="2205" w:type="pct"/>
          </w:tcPr>
          <w:p w14:paraId="64ACF5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A4326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p>
        </w:tc>
        <w:tc>
          <w:tcPr>
            <w:tcW w:w="506" w:type="pct"/>
          </w:tcPr>
          <w:p w14:paraId="5D1BAC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9AA92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22654124" w14:textId="77777777" w:rsidTr="00612B4D">
        <w:tc>
          <w:tcPr>
            <w:tcW w:w="651" w:type="pct"/>
            <w:noWrap/>
          </w:tcPr>
          <w:p w14:paraId="573F23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1902 11 00</w:t>
            </w:r>
          </w:p>
        </w:tc>
        <w:tc>
          <w:tcPr>
            <w:tcW w:w="2205" w:type="pct"/>
          </w:tcPr>
          <w:p w14:paraId="2C38FA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olu piedevu</w:t>
            </w:r>
          </w:p>
        </w:tc>
        <w:tc>
          <w:tcPr>
            <w:tcW w:w="1076" w:type="pct"/>
          </w:tcPr>
          <w:p w14:paraId="20E2E1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+ 24,6 EUR/100 kg</w:t>
            </w:r>
          </w:p>
        </w:tc>
        <w:tc>
          <w:tcPr>
            <w:tcW w:w="506" w:type="pct"/>
          </w:tcPr>
          <w:p w14:paraId="3AEDD75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16B749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ACC767D" w14:textId="77777777" w:rsidTr="00612B4D">
        <w:tc>
          <w:tcPr>
            <w:tcW w:w="651" w:type="pct"/>
            <w:noWrap/>
          </w:tcPr>
          <w:p w14:paraId="2180CB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1902 19 10</w:t>
            </w:r>
          </w:p>
        </w:tc>
        <w:tc>
          <w:tcPr>
            <w:tcW w:w="2205" w:type="pct"/>
          </w:tcPr>
          <w:p w14:paraId="651D53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kviešu miltu vai rupja maluma miltu piedevas</w:t>
            </w:r>
          </w:p>
        </w:tc>
        <w:tc>
          <w:tcPr>
            <w:tcW w:w="1076" w:type="pct"/>
          </w:tcPr>
          <w:p w14:paraId="311C9C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+ 24,6 EUR/100 kg</w:t>
            </w:r>
          </w:p>
        </w:tc>
        <w:tc>
          <w:tcPr>
            <w:tcW w:w="506" w:type="pct"/>
          </w:tcPr>
          <w:p w14:paraId="31B364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A1034F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42CED1C" w14:textId="77777777" w:rsidTr="00612B4D">
        <w:tc>
          <w:tcPr>
            <w:tcW w:w="651" w:type="pct"/>
            <w:noWrap/>
          </w:tcPr>
          <w:p w14:paraId="40EA91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1902 19 90</w:t>
            </w:r>
          </w:p>
        </w:tc>
        <w:tc>
          <w:tcPr>
            <w:tcW w:w="2205" w:type="pct"/>
          </w:tcPr>
          <w:p w14:paraId="01D4DC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E0B28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+ 21,1 EUR/100 kg</w:t>
            </w:r>
          </w:p>
        </w:tc>
        <w:tc>
          <w:tcPr>
            <w:tcW w:w="506" w:type="pct"/>
          </w:tcPr>
          <w:p w14:paraId="6D151D2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E0C97E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928FB60" w14:textId="77777777" w:rsidTr="00612B4D">
        <w:tc>
          <w:tcPr>
            <w:tcW w:w="651" w:type="pct"/>
            <w:noWrap/>
          </w:tcPr>
          <w:p w14:paraId="6A9123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1902 20 10</w:t>
            </w:r>
          </w:p>
        </w:tc>
        <w:tc>
          <w:tcPr>
            <w:tcW w:w="2205" w:type="pct"/>
          </w:tcPr>
          <w:p w14:paraId="5D14D7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sastāvā ir vairāk nekā 20 % no svara zivju, vēžveidīgo, mīkstmiešu vai citu ūdens bezmugurkaulnieku</w:t>
            </w:r>
          </w:p>
        </w:tc>
        <w:tc>
          <w:tcPr>
            <w:tcW w:w="1076" w:type="pct"/>
          </w:tcPr>
          <w:p w14:paraId="03ADCB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D54F93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FE96D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AF920A" w14:textId="77777777" w:rsidTr="00612B4D">
        <w:tc>
          <w:tcPr>
            <w:tcW w:w="651" w:type="pct"/>
            <w:noWrap/>
          </w:tcPr>
          <w:p w14:paraId="744052F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1902 20 30</w:t>
            </w:r>
          </w:p>
        </w:tc>
        <w:tc>
          <w:tcPr>
            <w:tcW w:w="2205" w:type="pct"/>
          </w:tcPr>
          <w:p w14:paraId="62BC87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sastāvā ir vairāk nekā 20 % no svara desu un tamlīdzīgu izstrādājumu, jebkura veida gaļas vai gaļas subproduktu, ieskaitot jebkura veida vai izcelsmes taukus</w:t>
            </w:r>
          </w:p>
        </w:tc>
        <w:tc>
          <w:tcPr>
            <w:tcW w:w="1076" w:type="pct"/>
          </w:tcPr>
          <w:p w14:paraId="75B3BA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 EUR/100 kg</w:t>
            </w:r>
          </w:p>
        </w:tc>
        <w:tc>
          <w:tcPr>
            <w:tcW w:w="506" w:type="pct"/>
          </w:tcPr>
          <w:p w14:paraId="0B0BEB4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34D407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DCD90F3" w14:textId="77777777" w:rsidTr="00612B4D">
        <w:tc>
          <w:tcPr>
            <w:tcW w:w="651" w:type="pct"/>
            <w:noWrap/>
          </w:tcPr>
          <w:p w14:paraId="5B825D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1902 20 91</w:t>
            </w:r>
          </w:p>
        </w:tc>
        <w:tc>
          <w:tcPr>
            <w:tcW w:w="2205" w:type="pct"/>
          </w:tcPr>
          <w:p w14:paraId="335A34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termiski apstrādāti</w:t>
            </w:r>
          </w:p>
        </w:tc>
        <w:tc>
          <w:tcPr>
            <w:tcW w:w="1076" w:type="pct"/>
          </w:tcPr>
          <w:p w14:paraId="26915F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+ 6,1 EUR/100 kg</w:t>
            </w:r>
          </w:p>
        </w:tc>
        <w:tc>
          <w:tcPr>
            <w:tcW w:w="506" w:type="pct"/>
          </w:tcPr>
          <w:p w14:paraId="321B85F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4EEF22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C0615A8" w14:textId="77777777" w:rsidTr="00612B4D">
        <w:tc>
          <w:tcPr>
            <w:tcW w:w="651" w:type="pct"/>
            <w:noWrap/>
          </w:tcPr>
          <w:p w14:paraId="123E83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1902 20 99</w:t>
            </w:r>
          </w:p>
        </w:tc>
        <w:tc>
          <w:tcPr>
            <w:tcW w:w="2205" w:type="pct"/>
          </w:tcPr>
          <w:p w14:paraId="034CB1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02FFE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+ 17,1 EUR/100 kg</w:t>
            </w:r>
          </w:p>
        </w:tc>
        <w:tc>
          <w:tcPr>
            <w:tcW w:w="506" w:type="pct"/>
          </w:tcPr>
          <w:p w14:paraId="3C42A39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38A4F0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10EE70F" w14:textId="77777777" w:rsidTr="00612B4D">
        <w:tc>
          <w:tcPr>
            <w:tcW w:w="651" w:type="pct"/>
            <w:noWrap/>
          </w:tcPr>
          <w:p w14:paraId="2079B9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1902 30 10</w:t>
            </w:r>
          </w:p>
        </w:tc>
        <w:tc>
          <w:tcPr>
            <w:tcW w:w="2205" w:type="pct"/>
          </w:tcPr>
          <w:p w14:paraId="78D329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kaltēti</w:t>
            </w:r>
          </w:p>
        </w:tc>
        <w:tc>
          <w:tcPr>
            <w:tcW w:w="1076" w:type="pct"/>
          </w:tcPr>
          <w:p w14:paraId="57DA06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+ 24,6 EUR/100 kg</w:t>
            </w:r>
          </w:p>
        </w:tc>
        <w:tc>
          <w:tcPr>
            <w:tcW w:w="506" w:type="pct"/>
          </w:tcPr>
          <w:p w14:paraId="6226FB2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0C7E36F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AF1E73D" w14:textId="77777777" w:rsidTr="00612B4D">
        <w:tc>
          <w:tcPr>
            <w:tcW w:w="651" w:type="pct"/>
            <w:noWrap/>
          </w:tcPr>
          <w:p w14:paraId="13C322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1902 30 90</w:t>
            </w:r>
          </w:p>
        </w:tc>
        <w:tc>
          <w:tcPr>
            <w:tcW w:w="2205" w:type="pct"/>
          </w:tcPr>
          <w:p w14:paraId="3FFD89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C85C3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+ 9,7 EUR/100 kg</w:t>
            </w:r>
          </w:p>
        </w:tc>
        <w:tc>
          <w:tcPr>
            <w:tcW w:w="506" w:type="pct"/>
          </w:tcPr>
          <w:p w14:paraId="32AC818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1EF292A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9D557EC" w14:textId="77777777" w:rsidTr="00612B4D">
        <w:tc>
          <w:tcPr>
            <w:tcW w:w="651" w:type="pct"/>
            <w:noWrap/>
          </w:tcPr>
          <w:p w14:paraId="0D40FA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1902 40 10</w:t>
            </w:r>
          </w:p>
        </w:tc>
        <w:tc>
          <w:tcPr>
            <w:tcW w:w="2205" w:type="pct"/>
          </w:tcPr>
          <w:p w14:paraId="10DDD8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nesagatavots</w:t>
            </w:r>
          </w:p>
        </w:tc>
        <w:tc>
          <w:tcPr>
            <w:tcW w:w="1076" w:type="pct"/>
          </w:tcPr>
          <w:p w14:paraId="29BA1C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3D3B87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C5812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DF36F8" w14:textId="77777777" w:rsidTr="00612B4D">
        <w:tc>
          <w:tcPr>
            <w:tcW w:w="651" w:type="pct"/>
            <w:noWrap/>
          </w:tcPr>
          <w:p w14:paraId="389AED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1902 40 90</w:t>
            </w:r>
          </w:p>
        </w:tc>
        <w:tc>
          <w:tcPr>
            <w:tcW w:w="2205" w:type="pct"/>
          </w:tcPr>
          <w:p w14:paraId="2A9DB4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7F1925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2C899E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4C3E9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7E65EC6" w14:textId="77777777" w:rsidTr="00612B4D">
        <w:tc>
          <w:tcPr>
            <w:tcW w:w="651" w:type="pct"/>
            <w:noWrap/>
          </w:tcPr>
          <w:p w14:paraId="704CAB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1903 00 00</w:t>
            </w:r>
          </w:p>
        </w:tc>
        <w:tc>
          <w:tcPr>
            <w:tcW w:w="2205" w:type="pct"/>
          </w:tcPr>
          <w:p w14:paraId="48546F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Tapioka un tās aizstājēji, kas pagatavoti no cietes pārslu, graudu, putraimu, atsiju vai tamlīdzīgā veidā</w:t>
            </w:r>
          </w:p>
        </w:tc>
        <w:tc>
          <w:tcPr>
            <w:tcW w:w="1076" w:type="pct"/>
          </w:tcPr>
          <w:p w14:paraId="6A3FD8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+ 15,1 EUR/100 kg</w:t>
            </w:r>
          </w:p>
        </w:tc>
        <w:tc>
          <w:tcPr>
            <w:tcW w:w="506" w:type="pct"/>
          </w:tcPr>
          <w:p w14:paraId="2E7226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C3B3ED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EADC91A" w14:textId="77777777" w:rsidTr="00612B4D">
        <w:tc>
          <w:tcPr>
            <w:tcW w:w="651" w:type="pct"/>
            <w:noWrap/>
          </w:tcPr>
          <w:p w14:paraId="1BCEB3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1904 10 10</w:t>
            </w:r>
          </w:p>
        </w:tc>
        <w:tc>
          <w:tcPr>
            <w:tcW w:w="2205" w:type="pct"/>
          </w:tcPr>
          <w:p w14:paraId="63BFE9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kukurūzas</w:t>
            </w:r>
          </w:p>
        </w:tc>
        <w:tc>
          <w:tcPr>
            <w:tcW w:w="1076" w:type="pct"/>
          </w:tcPr>
          <w:p w14:paraId="546638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+ 20 EUR/100 kg</w:t>
            </w:r>
          </w:p>
        </w:tc>
        <w:tc>
          <w:tcPr>
            <w:tcW w:w="506" w:type="pct"/>
          </w:tcPr>
          <w:p w14:paraId="7096D2B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51EEE6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C3A2872" w14:textId="77777777" w:rsidTr="00612B4D">
        <w:tc>
          <w:tcPr>
            <w:tcW w:w="651" w:type="pct"/>
            <w:noWrap/>
          </w:tcPr>
          <w:p w14:paraId="1C08CD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1904 10 30</w:t>
            </w:r>
          </w:p>
        </w:tc>
        <w:tc>
          <w:tcPr>
            <w:tcW w:w="2205" w:type="pct"/>
          </w:tcPr>
          <w:p w14:paraId="18CC05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rīsiem</w:t>
            </w:r>
          </w:p>
        </w:tc>
        <w:tc>
          <w:tcPr>
            <w:tcW w:w="1076" w:type="pct"/>
          </w:tcPr>
          <w:p w14:paraId="660BD7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+ 46 EUR/100 kg</w:t>
            </w:r>
          </w:p>
        </w:tc>
        <w:tc>
          <w:tcPr>
            <w:tcW w:w="506" w:type="pct"/>
          </w:tcPr>
          <w:p w14:paraId="6F45B68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079659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81FD65C" w14:textId="77777777" w:rsidTr="00612B4D">
        <w:tc>
          <w:tcPr>
            <w:tcW w:w="651" w:type="pct"/>
            <w:noWrap/>
          </w:tcPr>
          <w:p w14:paraId="4E2E5C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1904 10 90</w:t>
            </w:r>
          </w:p>
        </w:tc>
        <w:tc>
          <w:tcPr>
            <w:tcW w:w="2205" w:type="pct"/>
          </w:tcPr>
          <w:p w14:paraId="63AB17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5C228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+ 33,6 EUR/100 kg</w:t>
            </w:r>
          </w:p>
        </w:tc>
        <w:tc>
          <w:tcPr>
            <w:tcW w:w="506" w:type="pct"/>
          </w:tcPr>
          <w:p w14:paraId="7498C04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2315D88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16DF210" w14:textId="77777777" w:rsidTr="00612B4D">
        <w:tc>
          <w:tcPr>
            <w:tcW w:w="651" w:type="pct"/>
            <w:noWrap/>
          </w:tcPr>
          <w:p w14:paraId="186F46D0"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1904 20 10</w:t>
            </w:r>
          </w:p>
        </w:tc>
        <w:tc>
          <w:tcPr>
            <w:tcW w:w="2205" w:type="pct"/>
          </w:tcPr>
          <w:p w14:paraId="7FFC66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samaisījumu (</w:t>
            </w:r>
            <w:r w:rsidRPr="00966615">
              <w:rPr>
                <w:rFonts w:asciiTheme="majorBidi" w:hAnsiTheme="majorBidi" w:cstheme="majorBidi"/>
                <w:i/>
                <w:lang w:val="lv-LV"/>
              </w:rPr>
              <w:t>Müsli</w:t>
            </w:r>
            <w:r w:rsidRPr="00966615">
              <w:rPr>
                <w:rFonts w:asciiTheme="majorBidi" w:hAnsiTheme="majorBidi" w:cstheme="majorBidi"/>
                <w:lang w:val="lv-LV"/>
              </w:rPr>
              <w:t>) veida izstrādājumi uz neapgrauzdētu graudu pārslu bāzes</w:t>
            </w:r>
          </w:p>
        </w:tc>
        <w:tc>
          <w:tcPr>
            <w:tcW w:w="1076" w:type="pct"/>
          </w:tcPr>
          <w:p w14:paraId="10FB5E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p>
        </w:tc>
        <w:tc>
          <w:tcPr>
            <w:tcW w:w="506" w:type="pct"/>
          </w:tcPr>
          <w:p w14:paraId="1654E25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17BB22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AC84A0B" w14:textId="77777777" w:rsidTr="00612B4D">
        <w:tc>
          <w:tcPr>
            <w:tcW w:w="651" w:type="pct"/>
            <w:noWrap/>
          </w:tcPr>
          <w:p w14:paraId="41EC01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1904 20 91</w:t>
            </w:r>
          </w:p>
        </w:tc>
        <w:tc>
          <w:tcPr>
            <w:tcW w:w="2205" w:type="pct"/>
          </w:tcPr>
          <w:p w14:paraId="15F963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kukurūzas</w:t>
            </w:r>
          </w:p>
        </w:tc>
        <w:tc>
          <w:tcPr>
            <w:tcW w:w="1076" w:type="pct"/>
          </w:tcPr>
          <w:p w14:paraId="1B5998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+ 20 EUR/100 kg</w:t>
            </w:r>
          </w:p>
        </w:tc>
        <w:tc>
          <w:tcPr>
            <w:tcW w:w="506" w:type="pct"/>
          </w:tcPr>
          <w:p w14:paraId="574CA69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329F0D2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4B6D77B" w14:textId="77777777" w:rsidTr="00612B4D">
        <w:tc>
          <w:tcPr>
            <w:tcW w:w="651" w:type="pct"/>
            <w:noWrap/>
          </w:tcPr>
          <w:p w14:paraId="10CD36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1904 20 95</w:t>
            </w:r>
          </w:p>
        </w:tc>
        <w:tc>
          <w:tcPr>
            <w:tcW w:w="2205" w:type="pct"/>
          </w:tcPr>
          <w:p w14:paraId="2BA90B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rīsiem</w:t>
            </w:r>
          </w:p>
        </w:tc>
        <w:tc>
          <w:tcPr>
            <w:tcW w:w="1076" w:type="pct"/>
          </w:tcPr>
          <w:p w14:paraId="0F2D09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+ 46 EUR/100 kg</w:t>
            </w:r>
          </w:p>
        </w:tc>
        <w:tc>
          <w:tcPr>
            <w:tcW w:w="506" w:type="pct"/>
          </w:tcPr>
          <w:p w14:paraId="4DCF4EF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25157F0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9D05F9A" w14:textId="77777777" w:rsidTr="00612B4D">
        <w:tc>
          <w:tcPr>
            <w:tcW w:w="651" w:type="pct"/>
            <w:noWrap/>
          </w:tcPr>
          <w:p w14:paraId="35755C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1904 20 99</w:t>
            </w:r>
          </w:p>
        </w:tc>
        <w:tc>
          <w:tcPr>
            <w:tcW w:w="2205" w:type="pct"/>
          </w:tcPr>
          <w:p w14:paraId="7266C9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C5253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+ 33,6 EUR/100 kg</w:t>
            </w:r>
          </w:p>
        </w:tc>
        <w:tc>
          <w:tcPr>
            <w:tcW w:w="506" w:type="pct"/>
          </w:tcPr>
          <w:p w14:paraId="2D591A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E4B4CD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65F12D7" w14:textId="77777777" w:rsidTr="00612B4D">
        <w:tc>
          <w:tcPr>
            <w:tcW w:w="651" w:type="pct"/>
            <w:noWrap/>
          </w:tcPr>
          <w:p w14:paraId="09F05B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1904 30 00</w:t>
            </w:r>
          </w:p>
        </w:tc>
        <w:tc>
          <w:tcPr>
            <w:tcW w:w="2205" w:type="pct"/>
          </w:tcPr>
          <w:p w14:paraId="650484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bulguri</w:t>
            </w:r>
          </w:p>
        </w:tc>
        <w:tc>
          <w:tcPr>
            <w:tcW w:w="1076" w:type="pct"/>
          </w:tcPr>
          <w:p w14:paraId="796182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+ 25,7 EUR/100 kg</w:t>
            </w:r>
          </w:p>
        </w:tc>
        <w:tc>
          <w:tcPr>
            <w:tcW w:w="506" w:type="pct"/>
          </w:tcPr>
          <w:p w14:paraId="2CC85F2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1DF7615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E1970EF" w14:textId="77777777" w:rsidTr="00612B4D">
        <w:tc>
          <w:tcPr>
            <w:tcW w:w="651" w:type="pct"/>
            <w:noWrap/>
          </w:tcPr>
          <w:p w14:paraId="786284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1904 90 10</w:t>
            </w:r>
          </w:p>
        </w:tc>
        <w:tc>
          <w:tcPr>
            <w:tcW w:w="2205" w:type="pct"/>
          </w:tcPr>
          <w:p w14:paraId="768A4C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rīsiem</w:t>
            </w:r>
          </w:p>
        </w:tc>
        <w:tc>
          <w:tcPr>
            <w:tcW w:w="1076" w:type="pct"/>
          </w:tcPr>
          <w:p w14:paraId="32AC6D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+ 46 EUR/100 kg</w:t>
            </w:r>
          </w:p>
        </w:tc>
        <w:tc>
          <w:tcPr>
            <w:tcW w:w="506" w:type="pct"/>
          </w:tcPr>
          <w:p w14:paraId="1BFC38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361210C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BE220C6" w14:textId="77777777" w:rsidTr="00612B4D">
        <w:tc>
          <w:tcPr>
            <w:tcW w:w="651" w:type="pct"/>
            <w:noWrap/>
          </w:tcPr>
          <w:p w14:paraId="610E83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1904 90 80</w:t>
            </w:r>
          </w:p>
        </w:tc>
        <w:tc>
          <w:tcPr>
            <w:tcW w:w="2205" w:type="pct"/>
          </w:tcPr>
          <w:p w14:paraId="04CC17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4AD05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+ 25,7 EUR/100 kg</w:t>
            </w:r>
          </w:p>
        </w:tc>
        <w:tc>
          <w:tcPr>
            <w:tcW w:w="506" w:type="pct"/>
          </w:tcPr>
          <w:p w14:paraId="1CAD4E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3FADDC1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9A0BEA9" w14:textId="77777777" w:rsidTr="00612B4D">
        <w:tc>
          <w:tcPr>
            <w:tcW w:w="651" w:type="pct"/>
            <w:noWrap/>
          </w:tcPr>
          <w:p w14:paraId="7D1016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1905 10 00</w:t>
            </w:r>
          </w:p>
        </w:tc>
        <w:tc>
          <w:tcPr>
            <w:tcW w:w="2205" w:type="pct"/>
          </w:tcPr>
          <w:p w14:paraId="6D3882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sausmaizītes</w:t>
            </w:r>
          </w:p>
        </w:tc>
        <w:tc>
          <w:tcPr>
            <w:tcW w:w="1076" w:type="pct"/>
          </w:tcPr>
          <w:p w14:paraId="2BFCDA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+ 13 EUR/100 kg</w:t>
            </w:r>
          </w:p>
        </w:tc>
        <w:tc>
          <w:tcPr>
            <w:tcW w:w="506" w:type="pct"/>
          </w:tcPr>
          <w:p w14:paraId="1E4586D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C523AA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B6D2EF7" w14:textId="77777777" w:rsidTr="00612B4D">
        <w:tc>
          <w:tcPr>
            <w:tcW w:w="651" w:type="pct"/>
            <w:noWrap/>
          </w:tcPr>
          <w:p w14:paraId="16BF10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1905 20 10</w:t>
            </w:r>
          </w:p>
        </w:tc>
        <w:tc>
          <w:tcPr>
            <w:tcW w:w="2205" w:type="pct"/>
          </w:tcPr>
          <w:p w14:paraId="3AE792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satur mazāk nekā 30 % no svara saharozi (ieskaitot invertcukuru, kas izteikts kā saharoze)</w:t>
            </w:r>
          </w:p>
        </w:tc>
        <w:tc>
          <w:tcPr>
            <w:tcW w:w="1076" w:type="pct"/>
          </w:tcPr>
          <w:p w14:paraId="60EB25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+ 18,3 EUR/100 kg</w:t>
            </w:r>
          </w:p>
        </w:tc>
        <w:tc>
          <w:tcPr>
            <w:tcW w:w="506" w:type="pct"/>
          </w:tcPr>
          <w:p w14:paraId="3812BDB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203EB7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CDD4B8D" w14:textId="77777777" w:rsidTr="00612B4D">
        <w:tc>
          <w:tcPr>
            <w:tcW w:w="651" w:type="pct"/>
            <w:noWrap/>
          </w:tcPr>
          <w:p w14:paraId="16AF81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1905 20 30</w:t>
            </w:r>
          </w:p>
        </w:tc>
        <w:tc>
          <w:tcPr>
            <w:tcW w:w="2205" w:type="pct"/>
          </w:tcPr>
          <w:p w14:paraId="660579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satur 30 % vai vairāk, bet mazāk kā 50 % no svara saharozi (ieskaitot invertcukuru, kas izteikts kā saharoze)</w:t>
            </w:r>
          </w:p>
        </w:tc>
        <w:tc>
          <w:tcPr>
            <w:tcW w:w="1076" w:type="pct"/>
          </w:tcPr>
          <w:p w14:paraId="7B001A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+ 24,6 EUR/100 kg</w:t>
            </w:r>
          </w:p>
        </w:tc>
        <w:tc>
          <w:tcPr>
            <w:tcW w:w="506" w:type="pct"/>
          </w:tcPr>
          <w:p w14:paraId="4E175C6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713FEFB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A925E54" w14:textId="77777777" w:rsidTr="00612B4D">
        <w:tc>
          <w:tcPr>
            <w:tcW w:w="651" w:type="pct"/>
            <w:noWrap/>
          </w:tcPr>
          <w:p w14:paraId="10A840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1905 20 90</w:t>
            </w:r>
          </w:p>
        </w:tc>
        <w:tc>
          <w:tcPr>
            <w:tcW w:w="2205" w:type="pct"/>
          </w:tcPr>
          <w:p w14:paraId="21AE3F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satur 50 % vai vairāk no svara saharozi (ieskaitot invertcukuru, kas izteikts kā saharoze)</w:t>
            </w:r>
          </w:p>
        </w:tc>
        <w:tc>
          <w:tcPr>
            <w:tcW w:w="1076" w:type="pct"/>
          </w:tcPr>
          <w:p w14:paraId="34B90A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+ 31,4 EUR/100 kg</w:t>
            </w:r>
          </w:p>
        </w:tc>
        <w:tc>
          <w:tcPr>
            <w:tcW w:w="506" w:type="pct"/>
          </w:tcPr>
          <w:p w14:paraId="39DBEE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54B734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B77A891" w14:textId="77777777" w:rsidTr="00612B4D">
        <w:tc>
          <w:tcPr>
            <w:tcW w:w="651" w:type="pct"/>
            <w:noWrap/>
          </w:tcPr>
          <w:p w14:paraId="5C39C02A"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1905 31 11</w:t>
            </w:r>
          </w:p>
        </w:tc>
        <w:tc>
          <w:tcPr>
            <w:tcW w:w="2205" w:type="pct"/>
          </w:tcPr>
          <w:p w14:paraId="2E8DEA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85 g</w:t>
            </w:r>
          </w:p>
        </w:tc>
        <w:tc>
          <w:tcPr>
            <w:tcW w:w="1076" w:type="pct"/>
          </w:tcPr>
          <w:p w14:paraId="156F78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24,2 + </w:t>
            </w:r>
            <w:r w:rsidRPr="00966615">
              <w:rPr>
                <w:rFonts w:asciiTheme="majorBidi" w:hAnsiTheme="majorBidi" w:cstheme="majorBidi"/>
                <w:i/>
                <w:iCs/>
                <w:lang w:val="lv-LV"/>
              </w:rPr>
              <w:t>ADSZ</w:t>
            </w:r>
          </w:p>
        </w:tc>
        <w:tc>
          <w:tcPr>
            <w:tcW w:w="506" w:type="pct"/>
          </w:tcPr>
          <w:p w14:paraId="70627E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0D986C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TRQ-BS</w:t>
            </w:r>
          </w:p>
        </w:tc>
      </w:tr>
      <w:tr w:rsidR="00612B4D" w:rsidRPr="00966615" w14:paraId="562637DA" w14:textId="77777777" w:rsidTr="00612B4D">
        <w:tc>
          <w:tcPr>
            <w:tcW w:w="651" w:type="pct"/>
            <w:noWrap/>
          </w:tcPr>
          <w:p w14:paraId="288A7F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1905 31 19</w:t>
            </w:r>
          </w:p>
        </w:tc>
        <w:tc>
          <w:tcPr>
            <w:tcW w:w="2205" w:type="pct"/>
          </w:tcPr>
          <w:p w14:paraId="645C16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BE74C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24,2 + </w:t>
            </w:r>
            <w:r w:rsidRPr="00966615">
              <w:rPr>
                <w:rFonts w:asciiTheme="majorBidi" w:hAnsiTheme="majorBidi" w:cstheme="majorBidi"/>
                <w:i/>
                <w:iCs/>
                <w:lang w:val="lv-LV"/>
              </w:rPr>
              <w:t>ADSZ</w:t>
            </w:r>
          </w:p>
        </w:tc>
        <w:tc>
          <w:tcPr>
            <w:tcW w:w="506" w:type="pct"/>
          </w:tcPr>
          <w:p w14:paraId="33620C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396AA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TRQ-BS</w:t>
            </w:r>
          </w:p>
        </w:tc>
      </w:tr>
      <w:tr w:rsidR="00612B4D" w:rsidRPr="00966615" w14:paraId="315FB88D" w14:textId="77777777" w:rsidTr="00612B4D">
        <w:tc>
          <w:tcPr>
            <w:tcW w:w="651" w:type="pct"/>
            <w:noWrap/>
          </w:tcPr>
          <w:p w14:paraId="133996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1905 31 30</w:t>
            </w:r>
          </w:p>
        </w:tc>
        <w:tc>
          <w:tcPr>
            <w:tcW w:w="2205" w:type="pct"/>
          </w:tcPr>
          <w:p w14:paraId="234764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piena tauku saturu 8 % vai vairāk</w:t>
            </w:r>
          </w:p>
        </w:tc>
        <w:tc>
          <w:tcPr>
            <w:tcW w:w="1076" w:type="pct"/>
          </w:tcPr>
          <w:p w14:paraId="04E892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24,2 + </w:t>
            </w:r>
            <w:r w:rsidRPr="00966615">
              <w:rPr>
                <w:rFonts w:asciiTheme="majorBidi" w:hAnsiTheme="majorBidi" w:cstheme="majorBidi"/>
                <w:i/>
                <w:iCs/>
                <w:lang w:val="lv-LV"/>
              </w:rPr>
              <w:t>ADSZ</w:t>
            </w:r>
          </w:p>
        </w:tc>
        <w:tc>
          <w:tcPr>
            <w:tcW w:w="506" w:type="pct"/>
          </w:tcPr>
          <w:p w14:paraId="6947CF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030351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TRQ-BS</w:t>
            </w:r>
          </w:p>
        </w:tc>
      </w:tr>
      <w:tr w:rsidR="00612B4D" w:rsidRPr="00966615" w14:paraId="3F7C4D2A" w14:textId="77777777" w:rsidTr="00612B4D">
        <w:tc>
          <w:tcPr>
            <w:tcW w:w="651" w:type="pct"/>
            <w:noWrap/>
          </w:tcPr>
          <w:p w14:paraId="4037C7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1905 31 91</w:t>
            </w:r>
          </w:p>
        </w:tc>
        <w:tc>
          <w:tcPr>
            <w:tcW w:w="2205" w:type="pct"/>
          </w:tcPr>
          <w:p w14:paraId="36DA2A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sviestmaižu cepumi</w:t>
            </w:r>
          </w:p>
        </w:tc>
        <w:tc>
          <w:tcPr>
            <w:tcW w:w="1076" w:type="pct"/>
          </w:tcPr>
          <w:p w14:paraId="6A95F4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24,2 + </w:t>
            </w:r>
            <w:r w:rsidRPr="00966615">
              <w:rPr>
                <w:rFonts w:asciiTheme="majorBidi" w:hAnsiTheme="majorBidi" w:cstheme="majorBidi"/>
                <w:i/>
                <w:iCs/>
                <w:lang w:val="lv-LV"/>
              </w:rPr>
              <w:t>ADSZ</w:t>
            </w:r>
          </w:p>
        </w:tc>
        <w:tc>
          <w:tcPr>
            <w:tcW w:w="506" w:type="pct"/>
          </w:tcPr>
          <w:p w14:paraId="15CB66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372FCA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TRQ-BS</w:t>
            </w:r>
          </w:p>
        </w:tc>
      </w:tr>
      <w:tr w:rsidR="00612B4D" w:rsidRPr="00966615" w14:paraId="2B60DD78" w14:textId="77777777" w:rsidTr="00612B4D">
        <w:tc>
          <w:tcPr>
            <w:tcW w:w="651" w:type="pct"/>
            <w:noWrap/>
          </w:tcPr>
          <w:p w14:paraId="1EA908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1905 31 99</w:t>
            </w:r>
          </w:p>
        </w:tc>
        <w:tc>
          <w:tcPr>
            <w:tcW w:w="2205" w:type="pct"/>
          </w:tcPr>
          <w:p w14:paraId="55AD1C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D2BDB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24,2 + </w:t>
            </w:r>
            <w:r w:rsidRPr="00966615">
              <w:rPr>
                <w:rFonts w:asciiTheme="majorBidi" w:hAnsiTheme="majorBidi" w:cstheme="majorBidi"/>
                <w:i/>
                <w:iCs/>
                <w:lang w:val="lv-LV"/>
              </w:rPr>
              <w:t>ADSZ</w:t>
            </w:r>
          </w:p>
        </w:tc>
        <w:tc>
          <w:tcPr>
            <w:tcW w:w="506" w:type="pct"/>
          </w:tcPr>
          <w:p w14:paraId="468DDEE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BAC48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TRQ-BS</w:t>
            </w:r>
          </w:p>
        </w:tc>
      </w:tr>
      <w:tr w:rsidR="00612B4D" w:rsidRPr="00966615" w14:paraId="4E352136" w14:textId="77777777" w:rsidTr="00612B4D">
        <w:tc>
          <w:tcPr>
            <w:tcW w:w="651" w:type="pct"/>
            <w:noWrap/>
          </w:tcPr>
          <w:p w14:paraId="3E1D1B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1905 32 05</w:t>
            </w:r>
          </w:p>
        </w:tc>
        <w:tc>
          <w:tcPr>
            <w:tcW w:w="2205" w:type="pct"/>
          </w:tcPr>
          <w:p w14:paraId="7DB81E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ūdens saturs pārsniedz 10 % no svara</w:t>
            </w:r>
          </w:p>
        </w:tc>
        <w:tc>
          <w:tcPr>
            <w:tcW w:w="1076" w:type="pct"/>
          </w:tcPr>
          <w:p w14:paraId="1B86AD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r w:rsidRPr="00966615">
              <w:rPr>
                <w:rFonts w:asciiTheme="majorBidi" w:hAnsiTheme="majorBidi" w:cstheme="majorBidi"/>
                <w:lang w:val="lv-LV"/>
              </w:rPr>
              <w:t xml:space="preserve"> MAX 20,7 + </w:t>
            </w:r>
            <w:r w:rsidRPr="00966615">
              <w:rPr>
                <w:rFonts w:asciiTheme="majorBidi" w:hAnsiTheme="majorBidi" w:cstheme="majorBidi"/>
                <w:i/>
                <w:iCs/>
                <w:lang w:val="lv-LV"/>
              </w:rPr>
              <w:t>ADFM</w:t>
            </w:r>
          </w:p>
        </w:tc>
        <w:tc>
          <w:tcPr>
            <w:tcW w:w="506" w:type="pct"/>
          </w:tcPr>
          <w:p w14:paraId="18AEA42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7EDBB8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TRQ-BS</w:t>
            </w:r>
          </w:p>
        </w:tc>
      </w:tr>
      <w:tr w:rsidR="00612B4D" w:rsidRPr="00966615" w14:paraId="4C191D0B" w14:textId="77777777" w:rsidTr="00612B4D">
        <w:tc>
          <w:tcPr>
            <w:tcW w:w="651" w:type="pct"/>
            <w:noWrap/>
          </w:tcPr>
          <w:p w14:paraId="6747FB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1905 32 11</w:t>
            </w:r>
          </w:p>
        </w:tc>
        <w:tc>
          <w:tcPr>
            <w:tcW w:w="2205" w:type="pct"/>
          </w:tcPr>
          <w:p w14:paraId="4F87F9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85 g</w:t>
            </w:r>
          </w:p>
        </w:tc>
        <w:tc>
          <w:tcPr>
            <w:tcW w:w="1076" w:type="pct"/>
          </w:tcPr>
          <w:p w14:paraId="2E8220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24,2 + </w:t>
            </w:r>
            <w:r w:rsidRPr="00966615">
              <w:rPr>
                <w:rFonts w:asciiTheme="majorBidi" w:hAnsiTheme="majorBidi" w:cstheme="majorBidi"/>
                <w:i/>
                <w:iCs/>
                <w:lang w:val="lv-LV"/>
              </w:rPr>
              <w:t>ADSZ</w:t>
            </w:r>
          </w:p>
        </w:tc>
        <w:tc>
          <w:tcPr>
            <w:tcW w:w="506" w:type="pct"/>
          </w:tcPr>
          <w:p w14:paraId="512DCF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57171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TRQ-BS</w:t>
            </w:r>
          </w:p>
        </w:tc>
      </w:tr>
      <w:tr w:rsidR="00612B4D" w:rsidRPr="00966615" w14:paraId="56F04B0E" w14:textId="77777777" w:rsidTr="00612B4D">
        <w:tc>
          <w:tcPr>
            <w:tcW w:w="651" w:type="pct"/>
            <w:noWrap/>
          </w:tcPr>
          <w:p w14:paraId="7A7BFC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1905 32 19</w:t>
            </w:r>
          </w:p>
        </w:tc>
        <w:tc>
          <w:tcPr>
            <w:tcW w:w="2205" w:type="pct"/>
          </w:tcPr>
          <w:p w14:paraId="019460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44BA4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EA MAX 24,2 + </w:t>
            </w:r>
            <w:r w:rsidRPr="00966615">
              <w:rPr>
                <w:rFonts w:asciiTheme="majorBidi" w:hAnsiTheme="majorBidi" w:cstheme="majorBidi"/>
                <w:i/>
                <w:iCs/>
                <w:lang w:val="lv-LV"/>
              </w:rPr>
              <w:t>ADSZ</w:t>
            </w:r>
          </w:p>
        </w:tc>
        <w:tc>
          <w:tcPr>
            <w:tcW w:w="506" w:type="pct"/>
          </w:tcPr>
          <w:p w14:paraId="5504F64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3A6886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TRQ-BS</w:t>
            </w:r>
          </w:p>
        </w:tc>
      </w:tr>
      <w:tr w:rsidR="00612B4D" w:rsidRPr="00966615" w14:paraId="5985ACF9" w14:textId="77777777" w:rsidTr="00612B4D">
        <w:tc>
          <w:tcPr>
            <w:tcW w:w="651" w:type="pct"/>
            <w:noWrap/>
          </w:tcPr>
          <w:p w14:paraId="5B7C48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1905 32 91</w:t>
            </w:r>
          </w:p>
        </w:tc>
        <w:tc>
          <w:tcPr>
            <w:tcW w:w="2205" w:type="pct"/>
          </w:tcPr>
          <w:p w14:paraId="49FDFB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sālītas, ar pildījumu vai bez pildījuma</w:t>
            </w:r>
          </w:p>
        </w:tc>
        <w:tc>
          <w:tcPr>
            <w:tcW w:w="1076" w:type="pct"/>
          </w:tcPr>
          <w:p w14:paraId="2FA477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r w:rsidRPr="00966615">
              <w:rPr>
                <w:rFonts w:asciiTheme="majorBidi" w:hAnsiTheme="majorBidi" w:cstheme="majorBidi"/>
                <w:lang w:val="lv-LV"/>
              </w:rPr>
              <w:t xml:space="preserve"> MAX 20,7 + </w:t>
            </w:r>
            <w:r w:rsidRPr="00966615">
              <w:rPr>
                <w:rFonts w:asciiTheme="majorBidi" w:hAnsiTheme="majorBidi" w:cstheme="majorBidi"/>
                <w:i/>
                <w:iCs/>
                <w:lang w:val="lv-LV"/>
              </w:rPr>
              <w:t>ADFM</w:t>
            </w:r>
          </w:p>
        </w:tc>
        <w:tc>
          <w:tcPr>
            <w:tcW w:w="506" w:type="pct"/>
          </w:tcPr>
          <w:p w14:paraId="53919AD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13EF2C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TRQ-BS</w:t>
            </w:r>
          </w:p>
        </w:tc>
      </w:tr>
      <w:tr w:rsidR="00612B4D" w:rsidRPr="00966615" w14:paraId="18EA620F" w14:textId="77777777" w:rsidTr="00612B4D">
        <w:tc>
          <w:tcPr>
            <w:tcW w:w="651" w:type="pct"/>
            <w:noWrap/>
          </w:tcPr>
          <w:p w14:paraId="7849A7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1905 32 99</w:t>
            </w:r>
          </w:p>
        </w:tc>
        <w:tc>
          <w:tcPr>
            <w:tcW w:w="2205" w:type="pct"/>
          </w:tcPr>
          <w:p w14:paraId="3CA5C1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DFC05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r w:rsidRPr="00966615">
              <w:rPr>
                <w:rFonts w:asciiTheme="majorBidi" w:hAnsiTheme="majorBidi" w:cstheme="majorBidi"/>
                <w:lang w:val="lv-LV"/>
              </w:rPr>
              <w:t xml:space="preserve"> MAX 24,2 + </w:t>
            </w:r>
            <w:r w:rsidRPr="00966615">
              <w:rPr>
                <w:rFonts w:asciiTheme="majorBidi" w:hAnsiTheme="majorBidi" w:cstheme="majorBidi"/>
                <w:i/>
                <w:iCs/>
                <w:lang w:val="lv-LV"/>
              </w:rPr>
              <w:t>ADSZ</w:t>
            </w:r>
          </w:p>
        </w:tc>
        <w:tc>
          <w:tcPr>
            <w:tcW w:w="506" w:type="pct"/>
          </w:tcPr>
          <w:p w14:paraId="08593D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2A96D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TRQ-BS</w:t>
            </w:r>
          </w:p>
        </w:tc>
      </w:tr>
      <w:tr w:rsidR="00612B4D" w:rsidRPr="00966615" w14:paraId="42A1532F" w14:textId="77777777" w:rsidTr="00612B4D">
        <w:tc>
          <w:tcPr>
            <w:tcW w:w="651" w:type="pct"/>
            <w:noWrap/>
          </w:tcPr>
          <w:p w14:paraId="72C087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1905 40 10</w:t>
            </w:r>
          </w:p>
        </w:tc>
        <w:tc>
          <w:tcPr>
            <w:tcW w:w="2205" w:type="pct"/>
          </w:tcPr>
          <w:p w14:paraId="5F27BA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sausiņi</w:t>
            </w:r>
          </w:p>
        </w:tc>
        <w:tc>
          <w:tcPr>
            <w:tcW w:w="1076" w:type="pct"/>
          </w:tcPr>
          <w:p w14:paraId="122D0B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p>
        </w:tc>
        <w:tc>
          <w:tcPr>
            <w:tcW w:w="506" w:type="pct"/>
          </w:tcPr>
          <w:p w14:paraId="6520962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2E2E55E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E9CF7FB" w14:textId="77777777" w:rsidTr="00612B4D">
        <w:tc>
          <w:tcPr>
            <w:tcW w:w="651" w:type="pct"/>
            <w:noWrap/>
          </w:tcPr>
          <w:p w14:paraId="4200FF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1905 40 90</w:t>
            </w:r>
          </w:p>
        </w:tc>
        <w:tc>
          <w:tcPr>
            <w:tcW w:w="2205" w:type="pct"/>
          </w:tcPr>
          <w:p w14:paraId="3B5B76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EECD3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p>
        </w:tc>
        <w:tc>
          <w:tcPr>
            <w:tcW w:w="506" w:type="pct"/>
          </w:tcPr>
          <w:p w14:paraId="1E7BE5E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1230363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1CE9C09" w14:textId="77777777" w:rsidTr="00612B4D">
        <w:tc>
          <w:tcPr>
            <w:tcW w:w="651" w:type="pct"/>
            <w:noWrap/>
          </w:tcPr>
          <w:p w14:paraId="46E238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1905 90 10</w:t>
            </w:r>
          </w:p>
        </w:tc>
        <w:tc>
          <w:tcPr>
            <w:tcW w:w="2205" w:type="pct"/>
          </w:tcPr>
          <w:p w14:paraId="6FA896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macas</w:t>
            </w:r>
          </w:p>
        </w:tc>
        <w:tc>
          <w:tcPr>
            <w:tcW w:w="1076" w:type="pct"/>
          </w:tcPr>
          <w:p w14:paraId="31977B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+ 15,9 EUR/100 kg</w:t>
            </w:r>
          </w:p>
        </w:tc>
        <w:tc>
          <w:tcPr>
            <w:tcW w:w="506" w:type="pct"/>
          </w:tcPr>
          <w:p w14:paraId="1B73180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296E26A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3B44AD2" w14:textId="77777777" w:rsidTr="00612B4D">
        <w:tc>
          <w:tcPr>
            <w:tcW w:w="651" w:type="pct"/>
            <w:noWrap/>
          </w:tcPr>
          <w:p w14:paraId="6E44A8EF"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1905 90 20</w:t>
            </w:r>
          </w:p>
        </w:tc>
        <w:tc>
          <w:tcPr>
            <w:tcW w:w="2205" w:type="pct"/>
          </w:tcPr>
          <w:p w14:paraId="5B11C4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dievmaizītes, oblātas farmācijai, zīmogvafeles, rīspapīrs un tamlīdzīgi izstrādājumi</w:t>
            </w:r>
          </w:p>
        </w:tc>
        <w:tc>
          <w:tcPr>
            <w:tcW w:w="1076" w:type="pct"/>
          </w:tcPr>
          <w:p w14:paraId="53A66D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+ 60,5 EUR/100 kg</w:t>
            </w:r>
          </w:p>
        </w:tc>
        <w:tc>
          <w:tcPr>
            <w:tcW w:w="506" w:type="pct"/>
          </w:tcPr>
          <w:p w14:paraId="32D36CD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7403753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9BE6891" w14:textId="77777777" w:rsidTr="00612B4D">
        <w:tc>
          <w:tcPr>
            <w:tcW w:w="651" w:type="pct"/>
            <w:noWrap/>
          </w:tcPr>
          <w:p w14:paraId="76A728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1905 90 30</w:t>
            </w:r>
          </w:p>
        </w:tc>
        <w:tc>
          <w:tcPr>
            <w:tcW w:w="2205" w:type="pct"/>
          </w:tcPr>
          <w:p w14:paraId="05D2BB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maizes izstrādājumi bez medus, olu, siera vai augļu piedevas, kuru cukura saturs sausnā nepārsniedz 5 % un tauku saturs sausnā arī nepārsniedz 5 %</w:t>
            </w:r>
          </w:p>
        </w:tc>
        <w:tc>
          <w:tcPr>
            <w:tcW w:w="1076" w:type="pct"/>
          </w:tcPr>
          <w:p w14:paraId="0068F8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p>
        </w:tc>
        <w:tc>
          <w:tcPr>
            <w:tcW w:w="506" w:type="pct"/>
          </w:tcPr>
          <w:p w14:paraId="561429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E7C185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A85CDE7" w14:textId="77777777" w:rsidTr="00612B4D">
        <w:tc>
          <w:tcPr>
            <w:tcW w:w="651" w:type="pct"/>
            <w:noWrap/>
          </w:tcPr>
          <w:p w14:paraId="78BE6D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1905 90 45</w:t>
            </w:r>
          </w:p>
        </w:tc>
        <w:tc>
          <w:tcPr>
            <w:tcW w:w="2205" w:type="pct"/>
          </w:tcPr>
          <w:p w14:paraId="3C8AE7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cepumi</w:t>
            </w:r>
          </w:p>
        </w:tc>
        <w:tc>
          <w:tcPr>
            <w:tcW w:w="1076" w:type="pct"/>
          </w:tcPr>
          <w:p w14:paraId="37E49B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r w:rsidRPr="00966615">
              <w:rPr>
                <w:rFonts w:asciiTheme="majorBidi" w:hAnsiTheme="majorBidi" w:cstheme="majorBidi"/>
                <w:lang w:val="lv-LV"/>
              </w:rPr>
              <w:t xml:space="preserve"> MAX 20,7 + </w:t>
            </w:r>
            <w:r w:rsidRPr="00966615">
              <w:rPr>
                <w:rFonts w:asciiTheme="majorBidi" w:hAnsiTheme="majorBidi" w:cstheme="majorBidi"/>
                <w:i/>
                <w:iCs/>
                <w:lang w:val="lv-LV"/>
              </w:rPr>
              <w:t>ADFM</w:t>
            </w:r>
          </w:p>
        </w:tc>
        <w:tc>
          <w:tcPr>
            <w:tcW w:w="506" w:type="pct"/>
          </w:tcPr>
          <w:p w14:paraId="582698F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BC6F3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TRQ-BS</w:t>
            </w:r>
          </w:p>
        </w:tc>
      </w:tr>
      <w:tr w:rsidR="00612B4D" w:rsidRPr="00966615" w14:paraId="02929A9A" w14:textId="77777777" w:rsidTr="00612B4D">
        <w:tc>
          <w:tcPr>
            <w:tcW w:w="651" w:type="pct"/>
            <w:noWrap/>
          </w:tcPr>
          <w:p w14:paraId="7A3923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1905 90 55</w:t>
            </w:r>
          </w:p>
        </w:tc>
        <w:tc>
          <w:tcPr>
            <w:tcW w:w="2205" w:type="pct"/>
          </w:tcPr>
          <w:p w14:paraId="7D1BBC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presēti vai uzpūsti izstrādājumi, vircoti vai sālīti</w:t>
            </w:r>
          </w:p>
        </w:tc>
        <w:tc>
          <w:tcPr>
            <w:tcW w:w="1076" w:type="pct"/>
          </w:tcPr>
          <w:p w14:paraId="2C12F4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r w:rsidRPr="00966615">
              <w:rPr>
                <w:rFonts w:asciiTheme="majorBidi" w:hAnsiTheme="majorBidi" w:cstheme="majorBidi"/>
                <w:lang w:val="lv-LV"/>
              </w:rPr>
              <w:t xml:space="preserve"> MAX 20,7 + </w:t>
            </w:r>
            <w:r w:rsidRPr="00966615">
              <w:rPr>
                <w:rFonts w:asciiTheme="majorBidi" w:hAnsiTheme="majorBidi" w:cstheme="majorBidi"/>
                <w:i/>
                <w:iCs/>
                <w:lang w:val="lv-LV"/>
              </w:rPr>
              <w:t>ADFM</w:t>
            </w:r>
          </w:p>
        </w:tc>
        <w:tc>
          <w:tcPr>
            <w:tcW w:w="506" w:type="pct"/>
          </w:tcPr>
          <w:p w14:paraId="6E45D3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07C097F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0560902" w14:textId="77777777" w:rsidTr="00612B4D">
        <w:tc>
          <w:tcPr>
            <w:tcW w:w="651" w:type="pct"/>
            <w:noWrap/>
          </w:tcPr>
          <w:p w14:paraId="4D41BE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1905 90 70</w:t>
            </w:r>
          </w:p>
        </w:tc>
        <w:tc>
          <w:tcPr>
            <w:tcW w:w="2205" w:type="pct"/>
          </w:tcPr>
          <w:p w14:paraId="6E33CD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satur vismaz 5 % pēc svara vai vairāk saharozes, invertcukura vai izoglikozes</w:t>
            </w:r>
          </w:p>
        </w:tc>
        <w:tc>
          <w:tcPr>
            <w:tcW w:w="1076" w:type="pct"/>
          </w:tcPr>
          <w:p w14:paraId="5455AC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r w:rsidRPr="00966615">
              <w:rPr>
                <w:rFonts w:asciiTheme="majorBidi" w:hAnsiTheme="majorBidi" w:cstheme="majorBidi"/>
                <w:lang w:val="lv-LV"/>
              </w:rPr>
              <w:t xml:space="preserve"> MAX 24,2 + </w:t>
            </w:r>
            <w:r w:rsidRPr="00966615">
              <w:rPr>
                <w:rFonts w:asciiTheme="majorBidi" w:hAnsiTheme="majorBidi" w:cstheme="majorBidi"/>
                <w:i/>
                <w:iCs/>
                <w:lang w:val="lv-LV"/>
              </w:rPr>
              <w:t>ADSZ</w:t>
            </w:r>
          </w:p>
        </w:tc>
        <w:tc>
          <w:tcPr>
            <w:tcW w:w="506" w:type="pct"/>
          </w:tcPr>
          <w:p w14:paraId="75C1B0A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22A35DE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E9A3703" w14:textId="77777777" w:rsidTr="00612B4D">
        <w:tc>
          <w:tcPr>
            <w:tcW w:w="651" w:type="pct"/>
            <w:noWrap/>
          </w:tcPr>
          <w:p w14:paraId="2FA484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1905 90 80</w:t>
            </w:r>
          </w:p>
        </w:tc>
        <w:tc>
          <w:tcPr>
            <w:tcW w:w="2205" w:type="pct"/>
          </w:tcPr>
          <w:p w14:paraId="5576E0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C96B8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r w:rsidRPr="00966615">
              <w:rPr>
                <w:rFonts w:asciiTheme="majorBidi" w:hAnsiTheme="majorBidi" w:cstheme="majorBidi"/>
                <w:lang w:val="lv-LV"/>
              </w:rPr>
              <w:t xml:space="preserve"> MAX 20,7 + </w:t>
            </w:r>
            <w:r w:rsidRPr="00966615">
              <w:rPr>
                <w:rFonts w:asciiTheme="majorBidi" w:hAnsiTheme="majorBidi" w:cstheme="majorBidi"/>
                <w:i/>
                <w:iCs/>
                <w:lang w:val="lv-LV"/>
              </w:rPr>
              <w:t>ADFM</w:t>
            </w:r>
          </w:p>
        </w:tc>
        <w:tc>
          <w:tcPr>
            <w:tcW w:w="506" w:type="pct"/>
          </w:tcPr>
          <w:p w14:paraId="4D28245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18068E9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134A856" w14:textId="77777777" w:rsidTr="00612B4D">
        <w:tc>
          <w:tcPr>
            <w:tcW w:w="651" w:type="pct"/>
            <w:noWrap/>
          </w:tcPr>
          <w:p w14:paraId="0D3D52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2001 10 00</w:t>
            </w:r>
          </w:p>
        </w:tc>
        <w:tc>
          <w:tcPr>
            <w:tcW w:w="2205" w:type="pct"/>
          </w:tcPr>
          <w:p w14:paraId="048CD5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gurķi un kornišoni (pipargurķīši)</w:t>
            </w:r>
          </w:p>
        </w:tc>
        <w:tc>
          <w:tcPr>
            <w:tcW w:w="1076" w:type="pct"/>
          </w:tcPr>
          <w:p w14:paraId="29DA3B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42B1F6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561BA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63EC80" w14:textId="77777777" w:rsidTr="00612B4D">
        <w:tc>
          <w:tcPr>
            <w:tcW w:w="651" w:type="pct"/>
            <w:noWrap/>
          </w:tcPr>
          <w:p w14:paraId="1C2AC4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2001 90 10</w:t>
            </w:r>
          </w:p>
        </w:tc>
        <w:tc>
          <w:tcPr>
            <w:tcW w:w="2205" w:type="pct"/>
          </w:tcPr>
          <w:p w14:paraId="2FAF4A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mango čatnijs</w:t>
            </w:r>
          </w:p>
        </w:tc>
        <w:tc>
          <w:tcPr>
            <w:tcW w:w="1076" w:type="pct"/>
          </w:tcPr>
          <w:p w14:paraId="72BB00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B1E1A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CDEE0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940CCA" w14:textId="77777777" w:rsidTr="00612B4D">
        <w:tc>
          <w:tcPr>
            <w:tcW w:w="651" w:type="pct"/>
            <w:noWrap/>
          </w:tcPr>
          <w:p w14:paraId="6D74A8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2001 90 20</w:t>
            </w:r>
          </w:p>
        </w:tc>
        <w:tc>
          <w:tcPr>
            <w:tcW w:w="2205" w:type="pct"/>
          </w:tcPr>
          <w:p w14:paraId="2F80FE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Capsicum</w:t>
            </w:r>
            <w:r w:rsidRPr="00966615">
              <w:rPr>
                <w:rFonts w:asciiTheme="majorBidi" w:hAnsiTheme="majorBidi" w:cstheme="majorBidi"/>
                <w:lang w:val="lv-LV"/>
              </w:rPr>
              <w:t xml:space="preserve"> ģints dārzeņi, izņemot dārzeņpiparus un Jamaikas piparus</w:t>
            </w:r>
          </w:p>
        </w:tc>
        <w:tc>
          <w:tcPr>
            <w:tcW w:w="1076" w:type="pct"/>
          </w:tcPr>
          <w:p w14:paraId="02B48C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3735F1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13B1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8494F6" w14:textId="77777777" w:rsidTr="00612B4D">
        <w:tc>
          <w:tcPr>
            <w:tcW w:w="651" w:type="pct"/>
            <w:noWrap/>
          </w:tcPr>
          <w:p w14:paraId="1CBBA48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2001 90 30</w:t>
            </w:r>
          </w:p>
        </w:tc>
        <w:tc>
          <w:tcPr>
            <w:tcW w:w="2205" w:type="pct"/>
          </w:tcPr>
          <w:p w14:paraId="65A2E4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cukurkukurūza (</w:t>
            </w:r>
            <w:r w:rsidRPr="00966615">
              <w:rPr>
                <w:rFonts w:asciiTheme="majorBidi" w:hAnsiTheme="majorBidi" w:cstheme="majorBidi"/>
                <w:i/>
                <w:lang w:val="lv-LV"/>
              </w:rPr>
              <w:t>Zea mays</w:t>
            </w:r>
            <w:r w:rsidRPr="00966615">
              <w:rPr>
                <w:rFonts w:asciiTheme="majorBidi" w:hAnsiTheme="majorBidi" w:cstheme="majorBidi"/>
                <w:lang w:val="lv-LV"/>
              </w:rPr>
              <w:t xml:space="preserve"> var. </w:t>
            </w:r>
            <w:r w:rsidRPr="00966615">
              <w:rPr>
                <w:rFonts w:asciiTheme="majorBidi" w:hAnsiTheme="majorBidi" w:cstheme="majorBidi"/>
                <w:i/>
                <w:lang w:val="lv-LV"/>
              </w:rPr>
              <w:t>saccharata</w:t>
            </w:r>
            <w:r w:rsidRPr="00966615">
              <w:rPr>
                <w:rFonts w:asciiTheme="majorBidi" w:hAnsiTheme="majorBidi" w:cstheme="majorBidi"/>
                <w:lang w:val="lv-LV"/>
              </w:rPr>
              <w:t>)</w:t>
            </w:r>
          </w:p>
        </w:tc>
        <w:tc>
          <w:tcPr>
            <w:tcW w:w="1076" w:type="pct"/>
          </w:tcPr>
          <w:p w14:paraId="351C0B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1,6 + 9,4 EUR/100 kg/net </w:t>
            </w:r>
            <w:r w:rsidRPr="00966615">
              <w:rPr>
                <w:rFonts w:asciiTheme="majorBidi" w:hAnsiTheme="majorBidi" w:cstheme="majorBidi"/>
                <w:i/>
                <w:iCs/>
                <w:lang w:val="lv-LV"/>
              </w:rPr>
              <w:t>eda</w:t>
            </w:r>
          </w:p>
        </w:tc>
        <w:tc>
          <w:tcPr>
            <w:tcW w:w="506" w:type="pct"/>
          </w:tcPr>
          <w:p w14:paraId="0FE39F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A6003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TRQ-SC</w:t>
            </w:r>
          </w:p>
        </w:tc>
      </w:tr>
      <w:tr w:rsidR="00612B4D" w:rsidRPr="00966615" w14:paraId="6BF4A549" w14:textId="77777777" w:rsidTr="00612B4D">
        <w:tc>
          <w:tcPr>
            <w:tcW w:w="651" w:type="pct"/>
            <w:noWrap/>
          </w:tcPr>
          <w:p w14:paraId="39537B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2001 90 40</w:t>
            </w:r>
          </w:p>
        </w:tc>
        <w:tc>
          <w:tcPr>
            <w:tcW w:w="2205" w:type="pct"/>
          </w:tcPr>
          <w:p w14:paraId="52BE91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jamss, batātes un tamlīdzīgas augu ēdamās daļas, kas satur 5 % vai vairāk cietes</w:t>
            </w:r>
          </w:p>
        </w:tc>
        <w:tc>
          <w:tcPr>
            <w:tcW w:w="1076" w:type="pct"/>
          </w:tcPr>
          <w:p w14:paraId="73CE4F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+ 3,8 EUR/100 kg/net </w:t>
            </w:r>
            <w:r w:rsidRPr="00966615">
              <w:rPr>
                <w:rFonts w:asciiTheme="majorBidi" w:hAnsiTheme="majorBidi" w:cstheme="majorBidi"/>
                <w:i/>
                <w:iCs/>
                <w:lang w:val="lv-LV"/>
              </w:rPr>
              <w:t>eda</w:t>
            </w:r>
          </w:p>
        </w:tc>
        <w:tc>
          <w:tcPr>
            <w:tcW w:w="506" w:type="pct"/>
          </w:tcPr>
          <w:p w14:paraId="4CD53D0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2B941BA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796BEAC" w14:textId="77777777" w:rsidTr="00612B4D">
        <w:tc>
          <w:tcPr>
            <w:tcW w:w="651" w:type="pct"/>
            <w:noWrap/>
          </w:tcPr>
          <w:p w14:paraId="2375CB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2001 90 50</w:t>
            </w:r>
          </w:p>
        </w:tc>
        <w:tc>
          <w:tcPr>
            <w:tcW w:w="2205" w:type="pct"/>
          </w:tcPr>
          <w:p w14:paraId="7908AE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sēnes</w:t>
            </w:r>
          </w:p>
        </w:tc>
        <w:tc>
          <w:tcPr>
            <w:tcW w:w="1076" w:type="pct"/>
          </w:tcPr>
          <w:p w14:paraId="5D1AF8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EBF39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914A1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3D4EDC" w14:textId="77777777" w:rsidTr="00612B4D">
        <w:tc>
          <w:tcPr>
            <w:tcW w:w="651" w:type="pct"/>
            <w:noWrap/>
          </w:tcPr>
          <w:p w14:paraId="1D1DB7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2001 90 65</w:t>
            </w:r>
          </w:p>
        </w:tc>
        <w:tc>
          <w:tcPr>
            <w:tcW w:w="2205" w:type="pct"/>
          </w:tcPr>
          <w:p w14:paraId="182611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olīvas</w:t>
            </w:r>
          </w:p>
        </w:tc>
        <w:tc>
          <w:tcPr>
            <w:tcW w:w="1076" w:type="pct"/>
          </w:tcPr>
          <w:p w14:paraId="07779F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328F2E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4FA31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4D41BC8" w14:textId="77777777" w:rsidTr="00612B4D">
        <w:tc>
          <w:tcPr>
            <w:tcW w:w="651" w:type="pct"/>
            <w:noWrap/>
          </w:tcPr>
          <w:p w14:paraId="24071A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2001 90 70</w:t>
            </w:r>
          </w:p>
        </w:tc>
        <w:tc>
          <w:tcPr>
            <w:tcW w:w="2205" w:type="pct"/>
          </w:tcPr>
          <w:p w14:paraId="3F962C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dārzeņpipari (paprika)</w:t>
            </w:r>
          </w:p>
        </w:tc>
        <w:tc>
          <w:tcPr>
            <w:tcW w:w="1076" w:type="pct"/>
          </w:tcPr>
          <w:p w14:paraId="7F2859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9EF86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51800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2A31EF" w14:textId="77777777" w:rsidTr="00612B4D">
        <w:tc>
          <w:tcPr>
            <w:tcW w:w="651" w:type="pct"/>
            <w:noWrap/>
          </w:tcPr>
          <w:p w14:paraId="583A69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2001 90 92</w:t>
            </w:r>
          </w:p>
        </w:tc>
        <w:tc>
          <w:tcPr>
            <w:tcW w:w="2205" w:type="pct"/>
          </w:tcPr>
          <w:p w14:paraId="53E0B8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augļi un tropu rieksti; palmu galotņu pumpuri</w:t>
            </w:r>
          </w:p>
        </w:tc>
        <w:tc>
          <w:tcPr>
            <w:tcW w:w="1076" w:type="pct"/>
          </w:tcPr>
          <w:p w14:paraId="6F020E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CFF029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E139A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38F0B3" w14:textId="77777777" w:rsidTr="00612B4D">
        <w:tc>
          <w:tcPr>
            <w:tcW w:w="651" w:type="pct"/>
            <w:noWrap/>
          </w:tcPr>
          <w:p w14:paraId="7ACA89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2001 90 97</w:t>
            </w:r>
          </w:p>
        </w:tc>
        <w:tc>
          <w:tcPr>
            <w:tcW w:w="2205" w:type="pct"/>
          </w:tcPr>
          <w:p w14:paraId="4709A7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87455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1F83BF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B205A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2079832" w14:textId="77777777" w:rsidTr="00612B4D">
        <w:tc>
          <w:tcPr>
            <w:tcW w:w="651" w:type="pct"/>
            <w:noWrap/>
          </w:tcPr>
          <w:p w14:paraId="0A76AD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2002 10 10</w:t>
            </w:r>
          </w:p>
        </w:tc>
        <w:tc>
          <w:tcPr>
            <w:tcW w:w="2205" w:type="pct"/>
          </w:tcPr>
          <w:p w14:paraId="05F9B3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mizoti</w:t>
            </w:r>
          </w:p>
        </w:tc>
        <w:tc>
          <w:tcPr>
            <w:tcW w:w="1076" w:type="pct"/>
          </w:tcPr>
          <w:p w14:paraId="576483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61E8C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D0C75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F749DC2" w14:textId="77777777" w:rsidTr="00612B4D">
        <w:tc>
          <w:tcPr>
            <w:tcW w:w="651" w:type="pct"/>
            <w:noWrap/>
          </w:tcPr>
          <w:p w14:paraId="786659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2002 10 90</w:t>
            </w:r>
          </w:p>
        </w:tc>
        <w:tc>
          <w:tcPr>
            <w:tcW w:w="2205" w:type="pct"/>
          </w:tcPr>
          <w:p w14:paraId="097446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CCE3F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F72A74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C8899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E0A720B" w14:textId="77777777" w:rsidTr="00612B4D">
        <w:tc>
          <w:tcPr>
            <w:tcW w:w="651" w:type="pct"/>
            <w:noWrap/>
          </w:tcPr>
          <w:p w14:paraId="67D4FD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2002 90 11</w:t>
            </w:r>
          </w:p>
        </w:tc>
        <w:tc>
          <w:tcPr>
            <w:tcW w:w="2205" w:type="pct"/>
          </w:tcPr>
          <w:p w14:paraId="710A68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virs 1 kg</w:t>
            </w:r>
          </w:p>
        </w:tc>
        <w:tc>
          <w:tcPr>
            <w:tcW w:w="1076" w:type="pct"/>
          </w:tcPr>
          <w:p w14:paraId="374C82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D388E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DB118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DAADEC" w14:textId="77777777" w:rsidTr="00612B4D">
        <w:tc>
          <w:tcPr>
            <w:tcW w:w="651" w:type="pct"/>
            <w:noWrap/>
          </w:tcPr>
          <w:p w14:paraId="11C5C1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2002 90 19</w:t>
            </w:r>
          </w:p>
        </w:tc>
        <w:tc>
          <w:tcPr>
            <w:tcW w:w="2205" w:type="pct"/>
          </w:tcPr>
          <w:p w14:paraId="6A8FAE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1 kg</w:t>
            </w:r>
          </w:p>
        </w:tc>
        <w:tc>
          <w:tcPr>
            <w:tcW w:w="1076" w:type="pct"/>
          </w:tcPr>
          <w:p w14:paraId="252B89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23DDEA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A947F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A7E601" w14:textId="77777777" w:rsidTr="00612B4D">
        <w:tc>
          <w:tcPr>
            <w:tcW w:w="651" w:type="pct"/>
            <w:noWrap/>
          </w:tcPr>
          <w:p w14:paraId="294F2A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2002 90 31</w:t>
            </w:r>
          </w:p>
        </w:tc>
        <w:tc>
          <w:tcPr>
            <w:tcW w:w="2205" w:type="pct"/>
          </w:tcPr>
          <w:p w14:paraId="5D159C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virs 1 kg</w:t>
            </w:r>
          </w:p>
        </w:tc>
        <w:tc>
          <w:tcPr>
            <w:tcW w:w="1076" w:type="pct"/>
          </w:tcPr>
          <w:p w14:paraId="2129F7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213DC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EEC8B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A2DA56B" w14:textId="77777777" w:rsidTr="00612B4D">
        <w:tc>
          <w:tcPr>
            <w:tcW w:w="651" w:type="pct"/>
            <w:noWrap/>
          </w:tcPr>
          <w:p w14:paraId="1B2F8B9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2002 90 39</w:t>
            </w:r>
          </w:p>
        </w:tc>
        <w:tc>
          <w:tcPr>
            <w:tcW w:w="2205" w:type="pct"/>
          </w:tcPr>
          <w:p w14:paraId="0A0A97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1 kg</w:t>
            </w:r>
          </w:p>
        </w:tc>
        <w:tc>
          <w:tcPr>
            <w:tcW w:w="1076" w:type="pct"/>
          </w:tcPr>
          <w:p w14:paraId="53531D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6A0AB8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CE0E1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74D8DB" w14:textId="77777777" w:rsidTr="00612B4D">
        <w:tc>
          <w:tcPr>
            <w:tcW w:w="651" w:type="pct"/>
            <w:noWrap/>
          </w:tcPr>
          <w:p w14:paraId="742FE5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2002 90 91</w:t>
            </w:r>
          </w:p>
        </w:tc>
        <w:tc>
          <w:tcPr>
            <w:tcW w:w="2205" w:type="pct"/>
          </w:tcPr>
          <w:p w14:paraId="6C943F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virs 1 kg</w:t>
            </w:r>
          </w:p>
        </w:tc>
        <w:tc>
          <w:tcPr>
            <w:tcW w:w="1076" w:type="pct"/>
          </w:tcPr>
          <w:p w14:paraId="0E4FA8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0F78F6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44418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4F53106" w14:textId="77777777" w:rsidTr="00612B4D">
        <w:tc>
          <w:tcPr>
            <w:tcW w:w="651" w:type="pct"/>
            <w:noWrap/>
          </w:tcPr>
          <w:p w14:paraId="44B022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2002 90 99</w:t>
            </w:r>
          </w:p>
        </w:tc>
        <w:tc>
          <w:tcPr>
            <w:tcW w:w="2205" w:type="pct"/>
          </w:tcPr>
          <w:p w14:paraId="3419F3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1 kg</w:t>
            </w:r>
          </w:p>
        </w:tc>
        <w:tc>
          <w:tcPr>
            <w:tcW w:w="1076" w:type="pct"/>
          </w:tcPr>
          <w:p w14:paraId="62AF9D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64649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170F1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6DBCCE8" w14:textId="77777777" w:rsidTr="00612B4D">
        <w:tc>
          <w:tcPr>
            <w:tcW w:w="651" w:type="pct"/>
            <w:noWrap/>
          </w:tcPr>
          <w:p w14:paraId="7D669A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2003 10 20</w:t>
            </w:r>
          </w:p>
        </w:tc>
        <w:tc>
          <w:tcPr>
            <w:tcW w:w="2205" w:type="pct"/>
          </w:tcPr>
          <w:p w14:paraId="644513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konservētas īslaicīgai uzglabāšanai, pilnīgi termiski apstrādātas</w:t>
            </w:r>
          </w:p>
        </w:tc>
        <w:tc>
          <w:tcPr>
            <w:tcW w:w="1076" w:type="pct"/>
          </w:tcPr>
          <w:p w14:paraId="48F9D5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14,9 + 191 EUR/100 kg/net </w:t>
            </w:r>
            <w:r w:rsidRPr="00966615">
              <w:rPr>
                <w:rFonts w:asciiTheme="majorBidi" w:hAnsiTheme="majorBidi" w:cstheme="majorBidi"/>
                <w:i/>
                <w:iCs/>
                <w:lang w:val="lv-LV"/>
              </w:rPr>
              <w:t>eda</w:t>
            </w:r>
          </w:p>
        </w:tc>
        <w:tc>
          <w:tcPr>
            <w:tcW w:w="506" w:type="pct"/>
          </w:tcPr>
          <w:p w14:paraId="3370794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CE922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TRQ-MS</w:t>
            </w:r>
          </w:p>
        </w:tc>
      </w:tr>
      <w:tr w:rsidR="00612B4D" w:rsidRPr="00966615" w14:paraId="193838DE" w14:textId="77777777" w:rsidTr="00612B4D">
        <w:tc>
          <w:tcPr>
            <w:tcW w:w="651" w:type="pct"/>
            <w:noWrap/>
          </w:tcPr>
          <w:p w14:paraId="095091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2003 10 30</w:t>
            </w:r>
          </w:p>
        </w:tc>
        <w:tc>
          <w:tcPr>
            <w:tcW w:w="2205" w:type="pct"/>
          </w:tcPr>
          <w:p w14:paraId="72D9CF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 citādas</w:t>
            </w:r>
          </w:p>
        </w:tc>
        <w:tc>
          <w:tcPr>
            <w:tcW w:w="1076" w:type="pct"/>
          </w:tcPr>
          <w:p w14:paraId="2905E6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14,9 + 222 EUR/100 kg/net eda</w:t>
            </w:r>
          </w:p>
        </w:tc>
        <w:tc>
          <w:tcPr>
            <w:tcW w:w="506" w:type="pct"/>
          </w:tcPr>
          <w:p w14:paraId="625A67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i/>
                <w:iCs/>
                <w:lang w:val="lv-LV"/>
              </w:rPr>
              <w:t>7</w:t>
            </w:r>
          </w:p>
        </w:tc>
        <w:tc>
          <w:tcPr>
            <w:tcW w:w="561" w:type="pct"/>
          </w:tcPr>
          <w:p w14:paraId="413494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TRQ-MS</w:t>
            </w:r>
          </w:p>
        </w:tc>
      </w:tr>
      <w:tr w:rsidR="00612B4D" w:rsidRPr="00966615" w14:paraId="5BF6CAA3" w14:textId="77777777" w:rsidTr="00612B4D">
        <w:tc>
          <w:tcPr>
            <w:tcW w:w="651" w:type="pct"/>
            <w:noWrap/>
          </w:tcPr>
          <w:p w14:paraId="1CEA60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2003 90 10</w:t>
            </w:r>
          </w:p>
        </w:tc>
        <w:tc>
          <w:tcPr>
            <w:tcW w:w="2205" w:type="pct"/>
          </w:tcPr>
          <w:p w14:paraId="6691B0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trifeles</w:t>
            </w:r>
          </w:p>
        </w:tc>
        <w:tc>
          <w:tcPr>
            <w:tcW w:w="1076" w:type="pct"/>
          </w:tcPr>
          <w:p w14:paraId="7E2B53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F33A9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BF834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9A0AA7" w14:textId="77777777" w:rsidTr="00612B4D">
        <w:tc>
          <w:tcPr>
            <w:tcW w:w="651" w:type="pct"/>
            <w:noWrap/>
          </w:tcPr>
          <w:p w14:paraId="25C8A7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2003 90 90</w:t>
            </w:r>
          </w:p>
        </w:tc>
        <w:tc>
          <w:tcPr>
            <w:tcW w:w="2205" w:type="pct"/>
          </w:tcPr>
          <w:p w14:paraId="1DD692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BAF2C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A57D5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69BD0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9E34BC" w14:textId="77777777" w:rsidTr="00612B4D">
        <w:tc>
          <w:tcPr>
            <w:tcW w:w="651" w:type="pct"/>
            <w:noWrap/>
          </w:tcPr>
          <w:p w14:paraId="3A9767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2004 10 10</w:t>
            </w:r>
          </w:p>
        </w:tc>
        <w:tc>
          <w:tcPr>
            <w:tcW w:w="2205" w:type="pct"/>
          </w:tcPr>
          <w:p w14:paraId="5D7734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termiski apstrādāti, bet ne citādi sagatavoti</w:t>
            </w:r>
          </w:p>
        </w:tc>
        <w:tc>
          <w:tcPr>
            <w:tcW w:w="1076" w:type="pct"/>
          </w:tcPr>
          <w:p w14:paraId="4136BD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C1ECFF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51CA9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A92440" w14:textId="77777777" w:rsidTr="00612B4D">
        <w:tc>
          <w:tcPr>
            <w:tcW w:w="651" w:type="pct"/>
            <w:noWrap/>
          </w:tcPr>
          <w:p w14:paraId="3B5A0F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2004 10 91</w:t>
            </w:r>
          </w:p>
        </w:tc>
        <w:tc>
          <w:tcPr>
            <w:tcW w:w="2205" w:type="pct"/>
          </w:tcPr>
          <w:p w14:paraId="0920D1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miltu, rupja maluma miltu vai pārslu veidā</w:t>
            </w:r>
          </w:p>
        </w:tc>
        <w:tc>
          <w:tcPr>
            <w:tcW w:w="1076" w:type="pct"/>
          </w:tcPr>
          <w:p w14:paraId="4B06B2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p>
        </w:tc>
        <w:tc>
          <w:tcPr>
            <w:tcW w:w="506" w:type="pct"/>
          </w:tcPr>
          <w:p w14:paraId="5AF10C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6C788C3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2D71B04" w14:textId="77777777" w:rsidTr="00612B4D">
        <w:tc>
          <w:tcPr>
            <w:tcW w:w="651" w:type="pct"/>
            <w:noWrap/>
          </w:tcPr>
          <w:p w14:paraId="5EE0A3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2004 10 99</w:t>
            </w:r>
          </w:p>
        </w:tc>
        <w:tc>
          <w:tcPr>
            <w:tcW w:w="2205" w:type="pct"/>
          </w:tcPr>
          <w:p w14:paraId="6AF360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5C0CA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01E9F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1E755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0D1D31" w14:textId="77777777" w:rsidTr="00612B4D">
        <w:tc>
          <w:tcPr>
            <w:tcW w:w="651" w:type="pct"/>
            <w:noWrap/>
          </w:tcPr>
          <w:p w14:paraId="013446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2004 90 10</w:t>
            </w:r>
          </w:p>
        </w:tc>
        <w:tc>
          <w:tcPr>
            <w:tcW w:w="2205" w:type="pct"/>
          </w:tcPr>
          <w:p w14:paraId="4D89A1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cukurkukurūza (</w:t>
            </w:r>
            <w:r w:rsidRPr="00966615">
              <w:rPr>
                <w:rFonts w:asciiTheme="majorBidi" w:hAnsiTheme="majorBidi" w:cstheme="majorBidi"/>
                <w:i/>
                <w:lang w:val="lv-LV"/>
              </w:rPr>
              <w:t>Zea mays</w:t>
            </w:r>
            <w:r w:rsidRPr="00966615">
              <w:rPr>
                <w:rFonts w:asciiTheme="majorBidi" w:hAnsiTheme="majorBidi" w:cstheme="majorBidi"/>
                <w:lang w:val="lv-LV"/>
              </w:rPr>
              <w:t xml:space="preserve"> var. </w:t>
            </w:r>
            <w:r w:rsidRPr="00966615">
              <w:rPr>
                <w:rFonts w:asciiTheme="majorBidi" w:hAnsiTheme="majorBidi" w:cstheme="majorBidi"/>
                <w:i/>
                <w:lang w:val="lv-LV"/>
              </w:rPr>
              <w:t>saccharata</w:t>
            </w:r>
            <w:r w:rsidRPr="00966615">
              <w:rPr>
                <w:rFonts w:asciiTheme="majorBidi" w:hAnsiTheme="majorBidi" w:cstheme="majorBidi"/>
                <w:lang w:val="lv-LV"/>
              </w:rPr>
              <w:t>)</w:t>
            </w:r>
          </w:p>
        </w:tc>
        <w:tc>
          <w:tcPr>
            <w:tcW w:w="1076" w:type="pct"/>
          </w:tcPr>
          <w:p w14:paraId="33FD60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1,6 + 9,4 EUR/100 kg/net </w:t>
            </w:r>
            <w:r w:rsidRPr="00966615">
              <w:rPr>
                <w:rFonts w:asciiTheme="majorBidi" w:hAnsiTheme="majorBidi" w:cstheme="majorBidi"/>
                <w:i/>
                <w:iCs/>
                <w:lang w:val="lv-LV"/>
              </w:rPr>
              <w:t>eda</w:t>
            </w:r>
          </w:p>
        </w:tc>
        <w:tc>
          <w:tcPr>
            <w:tcW w:w="506" w:type="pct"/>
          </w:tcPr>
          <w:p w14:paraId="1A64A67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25409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TRQ-SC</w:t>
            </w:r>
          </w:p>
        </w:tc>
      </w:tr>
      <w:tr w:rsidR="00612B4D" w:rsidRPr="00966615" w14:paraId="27D187DF" w14:textId="77777777" w:rsidTr="00612B4D">
        <w:tc>
          <w:tcPr>
            <w:tcW w:w="651" w:type="pct"/>
            <w:noWrap/>
          </w:tcPr>
          <w:p w14:paraId="4B25A9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2004 90 30</w:t>
            </w:r>
          </w:p>
        </w:tc>
        <w:tc>
          <w:tcPr>
            <w:tcW w:w="2205" w:type="pct"/>
          </w:tcPr>
          <w:p w14:paraId="7EEC54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skābie kāposti, kaperi un olīvas</w:t>
            </w:r>
          </w:p>
        </w:tc>
        <w:tc>
          <w:tcPr>
            <w:tcW w:w="1076" w:type="pct"/>
          </w:tcPr>
          <w:p w14:paraId="4B71B0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387330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4BE69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A2914D" w14:textId="77777777" w:rsidTr="00612B4D">
        <w:tc>
          <w:tcPr>
            <w:tcW w:w="651" w:type="pct"/>
            <w:noWrap/>
          </w:tcPr>
          <w:p w14:paraId="2C562F8F"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2004 90 50</w:t>
            </w:r>
          </w:p>
        </w:tc>
        <w:tc>
          <w:tcPr>
            <w:tcW w:w="2205" w:type="pct"/>
          </w:tcPr>
          <w:p w14:paraId="016B47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zirņi (</w:t>
            </w:r>
            <w:r w:rsidRPr="00966615">
              <w:rPr>
                <w:rFonts w:asciiTheme="majorBidi" w:hAnsiTheme="majorBidi" w:cstheme="majorBidi"/>
                <w:i/>
                <w:lang w:val="lv-LV"/>
              </w:rPr>
              <w:t>Pisum sativum</w:t>
            </w:r>
            <w:r w:rsidRPr="00966615">
              <w:rPr>
                <w:rFonts w:asciiTheme="majorBidi" w:hAnsiTheme="majorBidi" w:cstheme="majorBidi"/>
                <w:lang w:val="lv-LV"/>
              </w:rPr>
              <w:t xml:space="preserve">) un nenobriedušas </w:t>
            </w:r>
            <w:r w:rsidRPr="00966615">
              <w:rPr>
                <w:rFonts w:asciiTheme="majorBidi" w:hAnsiTheme="majorBidi" w:cstheme="majorBidi"/>
                <w:i/>
                <w:lang w:val="lv-LV"/>
              </w:rPr>
              <w:t>Phaseolus</w:t>
            </w:r>
            <w:r w:rsidRPr="00966615">
              <w:rPr>
                <w:rFonts w:asciiTheme="majorBidi" w:hAnsiTheme="majorBidi" w:cstheme="majorBidi"/>
                <w:lang w:val="lv-LV"/>
              </w:rPr>
              <w:t xml:space="preserve"> spp. sugas pupiņas pākstīs</w:t>
            </w:r>
          </w:p>
        </w:tc>
        <w:tc>
          <w:tcPr>
            <w:tcW w:w="1076" w:type="pct"/>
          </w:tcPr>
          <w:p w14:paraId="0BA6EA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D72137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C61A9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98C7523" w14:textId="77777777" w:rsidTr="00612B4D">
        <w:tc>
          <w:tcPr>
            <w:tcW w:w="651" w:type="pct"/>
            <w:noWrap/>
          </w:tcPr>
          <w:p w14:paraId="3CACF0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2004 90 91</w:t>
            </w:r>
          </w:p>
        </w:tc>
        <w:tc>
          <w:tcPr>
            <w:tcW w:w="2205" w:type="pct"/>
          </w:tcPr>
          <w:p w14:paraId="518865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sīpoli, termiski apstrādāti, bet ne citādi sagatavoti</w:t>
            </w:r>
          </w:p>
        </w:tc>
        <w:tc>
          <w:tcPr>
            <w:tcW w:w="1076" w:type="pct"/>
          </w:tcPr>
          <w:p w14:paraId="78AA61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B74C77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A14C3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C17B9F" w14:textId="77777777" w:rsidTr="00612B4D">
        <w:tc>
          <w:tcPr>
            <w:tcW w:w="651" w:type="pct"/>
            <w:noWrap/>
          </w:tcPr>
          <w:p w14:paraId="7C7693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2004 90 98</w:t>
            </w:r>
          </w:p>
        </w:tc>
        <w:tc>
          <w:tcPr>
            <w:tcW w:w="2205" w:type="pct"/>
          </w:tcPr>
          <w:p w14:paraId="6BFC39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62834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F7A9A2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D78D6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8EEC1E0" w14:textId="77777777" w:rsidTr="00612B4D">
        <w:tc>
          <w:tcPr>
            <w:tcW w:w="651" w:type="pct"/>
            <w:noWrap/>
          </w:tcPr>
          <w:p w14:paraId="4CB059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2005 10 00</w:t>
            </w:r>
          </w:p>
        </w:tc>
        <w:tc>
          <w:tcPr>
            <w:tcW w:w="2205" w:type="pct"/>
          </w:tcPr>
          <w:p w14:paraId="245917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homogenizēti dārzeņi</w:t>
            </w:r>
          </w:p>
        </w:tc>
        <w:tc>
          <w:tcPr>
            <w:tcW w:w="1076" w:type="pct"/>
          </w:tcPr>
          <w:p w14:paraId="08E9EC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12EF14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EB2B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51E704" w14:textId="77777777" w:rsidTr="00612B4D">
        <w:tc>
          <w:tcPr>
            <w:tcW w:w="651" w:type="pct"/>
            <w:noWrap/>
          </w:tcPr>
          <w:p w14:paraId="2A90AC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2005 20 10</w:t>
            </w:r>
          </w:p>
        </w:tc>
        <w:tc>
          <w:tcPr>
            <w:tcW w:w="2205" w:type="pct"/>
          </w:tcPr>
          <w:p w14:paraId="0B2A39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miltu, rupja maluma miltu vai pārslu veidā</w:t>
            </w:r>
          </w:p>
        </w:tc>
        <w:tc>
          <w:tcPr>
            <w:tcW w:w="1076" w:type="pct"/>
          </w:tcPr>
          <w:p w14:paraId="6DEFA6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p>
        </w:tc>
        <w:tc>
          <w:tcPr>
            <w:tcW w:w="506" w:type="pct"/>
          </w:tcPr>
          <w:p w14:paraId="1DD63E0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3F1575B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7A5A097" w14:textId="77777777" w:rsidTr="00612B4D">
        <w:tc>
          <w:tcPr>
            <w:tcW w:w="651" w:type="pct"/>
            <w:noWrap/>
          </w:tcPr>
          <w:p w14:paraId="22184F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2005 20 20</w:t>
            </w:r>
          </w:p>
        </w:tc>
        <w:tc>
          <w:tcPr>
            <w:tcW w:w="2205" w:type="pct"/>
          </w:tcPr>
          <w:p w14:paraId="19B88E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plānās šķēlītēs, apcepti, arī sālīti vai aromatizēti, hermētiskā tarā, derīgi tūlītējam patēriņam</w:t>
            </w:r>
          </w:p>
        </w:tc>
        <w:tc>
          <w:tcPr>
            <w:tcW w:w="1076" w:type="pct"/>
          </w:tcPr>
          <w:p w14:paraId="582CB5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64DE3B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52641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9F9F88" w14:textId="77777777" w:rsidTr="00612B4D">
        <w:tc>
          <w:tcPr>
            <w:tcW w:w="651" w:type="pct"/>
            <w:noWrap/>
          </w:tcPr>
          <w:p w14:paraId="480E8F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2005 20 80</w:t>
            </w:r>
          </w:p>
        </w:tc>
        <w:tc>
          <w:tcPr>
            <w:tcW w:w="2205" w:type="pct"/>
          </w:tcPr>
          <w:p w14:paraId="71A803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59A34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7E8F32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EC495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7027EB" w14:textId="77777777" w:rsidTr="00612B4D">
        <w:tc>
          <w:tcPr>
            <w:tcW w:w="651" w:type="pct"/>
            <w:noWrap/>
          </w:tcPr>
          <w:p w14:paraId="24B7FC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2005 40 00</w:t>
            </w:r>
          </w:p>
        </w:tc>
        <w:tc>
          <w:tcPr>
            <w:tcW w:w="2205" w:type="pct"/>
          </w:tcPr>
          <w:p w14:paraId="4170AA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zirņi (</w:t>
            </w:r>
            <w:r w:rsidRPr="00966615">
              <w:rPr>
                <w:rFonts w:asciiTheme="majorBidi" w:hAnsiTheme="majorBidi" w:cstheme="majorBidi"/>
                <w:i/>
                <w:lang w:val="lv-LV"/>
              </w:rPr>
              <w:t>Pisum sativum</w:t>
            </w:r>
            <w:r w:rsidRPr="00966615">
              <w:rPr>
                <w:rFonts w:asciiTheme="majorBidi" w:hAnsiTheme="majorBidi" w:cstheme="majorBidi"/>
                <w:lang w:val="lv-LV"/>
              </w:rPr>
              <w:t>)</w:t>
            </w:r>
          </w:p>
        </w:tc>
        <w:tc>
          <w:tcPr>
            <w:tcW w:w="1076" w:type="pct"/>
          </w:tcPr>
          <w:p w14:paraId="1A53A7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42176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87EB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E6380A" w14:textId="77777777" w:rsidTr="00612B4D">
        <w:tc>
          <w:tcPr>
            <w:tcW w:w="651" w:type="pct"/>
            <w:noWrap/>
          </w:tcPr>
          <w:p w14:paraId="5EB849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2005 51 00</w:t>
            </w:r>
          </w:p>
        </w:tc>
        <w:tc>
          <w:tcPr>
            <w:tcW w:w="2205" w:type="pct"/>
          </w:tcPr>
          <w:p w14:paraId="5EF309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lobītas pupiņas</w:t>
            </w:r>
          </w:p>
        </w:tc>
        <w:tc>
          <w:tcPr>
            <w:tcW w:w="1076" w:type="pct"/>
          </w:tcPr>
          <w:p w14:paraId="2CBD3B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A3008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257B5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13519F" w14:textId="77777777" w:rsidTr="00612B4D">
        <w:tc>
          <w:tcPr>
            <w:tcW w:w="651" w:type="pct"/>
            <w:noWrap/>
          </w:tcPr>
          <w:p w14:paraId="0000A4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2005 59 00</w:t>
            </w:r>
          </w:p>
        </w:tc>
        <w:tc>
          <w:tcPr>
            <w:tcW w:w="2205" w:type="pct"/>
          </w:tcPr>
          <w:p w14:paraId="33C256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177BC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97DA6B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47073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915D9E9" w14:textId="77777777" w:rsidTr="00612B4D">
        <w:tc>
          <w:tcPr>
            <w:tcW w:w="651" w:type="pct"/>
            <w:noWrap/>
          </w:tcPr>
          <w:p w14:paraId="752F38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2005 60 00</w:t>
            </w:r>
          </w:p>
        </w:tc>
        <w:tc>
          <w:tcPr>
            <w:tcW w:w="2205" w:type="pct"/>
          </w:tcPr>
          <w:p w14:paraId="2F9464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sparģeļi</w:t>
            </w:r>
          </w:p>
        </w:tc>
        <w:tc>
          <w:tcPr>
            <w:tcW w:w="1076" w:type="pct"/>
          </w:tcPr>
          <w:p w14:paraId="6AD5A2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0BD0B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5E8B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7DD51F" w14:textId="77777777" w:rsidTr="00612B4D">
        <w:tc>
          <w:tcPr>
            <w:tcW w:w="651" w:type="pct"/>
            <w:noWrap/>
          </w:tcPr>
          <w:p w14:paraId="165599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2005 70 00</w:t>
            </w:r>
          </w:p>
        </w:tc>
        <w:tc>
          <w:tcPr>
            <w:tcW w:w="2205" w:type="pct"/>
          </w:tcPr>
          <w:p w14:paraId="6CDCBC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olīvas</w:t>
            </w:r>
          </w:p>
        </w:tc>
        <w:tc>
          <w:tcPr>
            <w:tcW w:w="1076" w:type="pct"/>
          </w:tcPr>
          <w:p w14:paraId="6B381F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32C39E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2B554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7BA7876" w14:textId="77777777" w:rsidTr="00612B4D">
        <w:tc>
          <w:tcPr>
            <w:tcW w:w="651" w:type="pct"/>
            <w:noWrap/>
          </w:tcPr>
          <w:p w14:paraId="0365FE8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2005 80 00</w:t>
            </w:r>
          </w:p>
        </w:tc>
        <w:tc>
          <w:tcPr>
            <w:tcW w:w="2205" w:type="pct"/>
          </w:tcPr>
          <w:p w14:paraId="7AE222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cukurkukurūza (</w:t>
            </w:r>
            <w:r w:rsidRPr="00966615">
              <w:rPr>
                <w:rFonts w:asciiTheme="majorBidi" w:hAnsiTheme="majorBidi" w:cstheme="majorBidi"/>
                <w:i/>
                <w:lang w:val="lv-LV"/>
              </w:rPr>
              <w:t>Zea mays</w:t>
            </w:r>
            <w:r w:rsidRPr="00966615">
              <w:rPr>
                <w:rFonts w:asciiTheme="majorBidi" w:hAnsiTheme="majorBidi" w:cstheme="majorBidi"/>
                <w:lang w:val="lv-LV"/>
              </w:rPr>
              <w:t xml:space="preserve"> var. </w:t>
            </w:r>
            <w:r w:rsidRPr="00966615">
              <w:rPr>
                <w:rFonts w:asciiTheme="majorBidi" w:hAnsiTheme="majorBidi" w:cstheme="majorBidi"/>
                <w:i/>
                <w:lang w:val="lv-LV"/>
              </w:rPr>
              <w:t>saccharata</w:t>
            </w:r>
            <w:r w:rsidRPr="00966615">
              <w:rPr>
                <w:rFonts w:asciiTheme="majorBidi" w:hAnsiTheme="majorBidi" w:cstheme="majorBidi"/>
                <w:lang w:val="lv-LV"/>
              </w:rPr>
              <w:t>)</w:t>
            </w:r>
          </w:p>
        </w:tc>
        <w:tc>
          <w:tcPr>
            <w:tcW w:w="1076" w:type="pct"/>
          </w:tcPr>
          <w:p w14:paraId="505982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5,1 + 9,4 EUR/100 kg/net </w:t>
            </w:r>
            <w:r w:rsidRPr="00966615">
              <w:rPr>
                <w:rFonts w:asciiTheme="majorBidi" w:hAnsiTheme="majorBidi" w:cstheme="majorBidi"/>
                <w:i/>
                <w:iCs/>
                <w:lang w:val="lv-LV"/>
              </w:rPr>
              <w:t>eda</w:t>
            </w:r>
          </w:p>
        </w:tc>
        <w:tc>
          <w:tcPr>
            <w:tcW w:w="506" w:type="pct"/>
          </w:tcPr>
          <w:p w14:paraId="14FA885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A4C99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TRQ-SC</w:t>
            </w:r>
          </w:p>
        </w:tc>
      </w:tr>
      <w:tr w:rsidR="00612B4D" w:rsidRPr="00966615" w14:paraId="4B8054ED" w14:textId="77777777" w:rsidTr="00612B4D">
        <w:tc>
          <w:tcPr>
            <w:tcW w:w="651" w:type="pct"/>
            <w:noWrap/>
          </w:tcPr>
          <w:p w14:paraId="67AC0C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2005 91 00</w:t>
            </w:r>
          </w:p>
        </w:tc>
        <w:tc>
          <w:tcPr>
            <w:tcW w:w="2205" w:type="pct"/>
          </w:tcPr>
          <w:p w14:paraId="4E6494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bambusa dzinumi</w:t>
            </w:r>
          </w:p>
        </w:tc>
        <w:tc>
          <w:tcPr>
            <w:tcW w:w="1076" w:type="pct"/>
          </w:tcPr>
          <w:p w14:paraId="03A0C3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97D602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9DFD8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0AD789" w14:textId="77777777" w:rsidTr="00612B4D">
        <w:tc>
          <w:tcPr>
            <w:tcW w:w="651" w:type="pct"/>
            <w:noWrap/>
          </w:tcPr>
          <w:p w14:paraId="1546E0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2005 99 10</w:t>
            </w:r>
          </w:p>
        </w:tc>
        <w:tc>
          <w:tcPr>
            <w:tcW w:w="2205" w:type="pct"/>
          </w:tcPr>
          <w:p w14:paraId="5B0EA9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Capsicum</w:t>
            </w:r>
            <w:r w:rsidRPr="00966615">
              <w:rPr>
                <w:rFonts w:asciiTheme="majorBidi" w:hAnsiTheme="majorBidi" w:cstheme="majorBidi"/>
                <w:lang w:val="lv-LV"/>
              </w:rPr>
              <w:t xml:space="preserve"> ģints dārzeņi, izņemot dārzeņpiparus un Jamaikas piparus</w:t>
            </w:r>
          </w:p>
        </w:tc>
        <w:tc>
          <w:tcPr>
            <w:tcW w:w="1076" w:type="pct"/>
          </w:tcPr>
          <w:p w14:paraId="5C79CB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76F50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4654B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E86A50" w14:textId="77777777" w:rsidTr="00612B4D">
        <w:tc>
          <w:tcPr>
            <w:tcW w:w="651" w:type="pct"/>
            <w:noWrap/>
          </w:tcPr>
          <w:p w14:paraId="73FB54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2005 99 20</w:t>
            </w:r>
          </w:p>
        </w:tc>
        <w:tc>
          <w:tcPr>
            <w:tcW w:w="2205" w:type="pct"/>
          </w:tcPr>
          <w:p w14:paraId="0BF1E3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kaperi</w:t>
            </w:r>
          </w:p>
        </w:tc>
        <w:tc>
          <w:tcPr>
            <w:tcW w:w="1076" w:type="pct"/>
          </w:tcPr>
          <w:p w14:paraId="599EEB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0BD0ED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FEF7F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090AE8" w14:textId="77777777" w:rsidTr="00612B4D">
        <w:tc>
          <w:tcPr>
            <w:tcW w:w="651" w:type="pct"/>
            <w:noWrap/>
          </w:tcPr>
          <w:p w14:paraId="1C4338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2005 99 30</w:t>
            </w:r>
          </w:p>
        </w:tc>
        <w:tc>
          <w:tcPr>
            <w:tcW w:w="2205" w:type="pct"/>
          </w:tcPr>
          <w:p w14:paraId="59E81E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artišoki</w:t>
            </w:r>
          </w:p>
        </w:tc>
        <w:tc>
          <w:tcPr>
            <w:tcW w:w="1076" w:type="pct"/>
          </w:tcPr>
          <w:p w14:paraId="38F7DC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7C1595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F8CC2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3CF3D7" w14:textId="77777777" w:rsidTr="00612B4D">
        <w:tc>
          <w:tcPr>
            <w:tcW w:w="651" w:type="pct"/>
            <w:noWrap/>
          </w:tcPr>
          <w:p w14:paraId="23F424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2005 99 50</w:t>
            </w:r>
          </w:p>
        </w:tc>
        <w:tc>
          <w:tcPr>
            <w:tcW w:w="2205" w:type="pct"/>
          </w:tcPr>
          <w:p w14:paraId="683666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dārzeņu maisījumi</w:t>
            </w:r>
          </w:p>
        </w:tc>
        <w:tc>
          <w:tcPr>
            <w:tcW w:w="1076" w:type="pct"/>
          </w:tcPr>
          <w:p w14:paraId="09F438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915AA6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F36E6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20957F" w14:textId="77777777" w:rsidTr="00612B4D">
        <w:tc>
          <w:tcPr>
            <w:tcW w:w="651" w:type="pct"/>
            <w:noWrap/>
          </w:tcPr>
          <w:p w14:paraId="256322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2005 99 60</w:t>
            </w:r>
          </w:p>
        </w:tc>
        <w:tc>
          <w:tcPr>
            <w:tcW w:w="2205" w:type="pct"/>
          </w:tcPr>
          <w:p w14:paraId="673F8A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skābie kāposti</w:t>
            </w:r>
          </w:p>
        </w:tc>
        <w:tc>
          <w:tcPr>
            <w:tcW w:w="1076" w:type="pct"/>
          </w:tcPr>
          <w:p w14:paraId="0BBDD1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C23262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B7AB9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6B8EC7" w14:textId="77777777" w:rsidTr="00612B4D">
        <w:tc>
          <w:tcPr>
            <w:tcW w:w="651" w:type="pct"/>
            <w:noWrap/>
          </w:tcPr>
          <w:p w14:paraId="731428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2005 99 80</w:t>
            </w:r>
          </w:p>
        </w:tc>
        <w:tc>
          <w:tcPr>
            <w:tcW w:w="2205" w:type="pct"/>
          </w:tcPr>
          <w:p w14:paraId="676321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110B0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84E6FF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42938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B55FE8" w14:textId="77777777" w:rsidTr="00612B4D">
        <w:tc>
          <w:tcPr>
            <w:tcW w:w="651" w:type="pct"/>
            <w:noWrap/>
          </w:tcPr>
          <w:p w14:paraId="555157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2006 00 10</w:t>
            </w:r>
          </w:p>
        </w:tc>
        <w:tc>
          <w:tcPr>
            <w:tcW w:w="2205" w:type="pct"/>
          </w:tcPr>
          <w:p w14:paraId="2C933F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ingvers</w:t>
            </w:r>
          </w:p>
        </w:tc>
        <w:tc>
          <w:tcPr>
            <w:tcW w:w="1076" w:type="pct"/>
          </w:tcPr>
          <w:p w14:paraId="27F00C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F1D0F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8F5E7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11D5BD" w14:textId="77777777" w:rsidTr="00612B4D">
        <w:tc>
          <w:tcPr>
            <w:tcW w:w="651" w:type="pct"/>
            <w:noWrap/>
          </w:tcPr>
          <w:p w14:paraId="052D49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2006 00 31</w:t>
            </w:r>
          </w:p>
        </w:tc>
        <w:tc>
          <w:tcPr>
            <w:tcW w:w="2205" w:type="pct"/>
          </w:tcPr>
          <w:p w14:paraId="3566EE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ķirši</w:t>
            </w:r>
          </w:p>
        </w:tc>
        <w:tc>
          <w:tcPr>
            <w:tcW w:w="1076" w:type="pct"/>
          </w:tcPr>
          <w:p w14:paraId="48D5DA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16,5 + 23,9 EUR/100 kg</w:t>
            </w:r>
          </w:p>
        </w:tc>
        <w:tc>
          <w:tcPr>
            <w:tcW w:w="506" w:type="pct"/>
          </w:tcPr>
          <w:p w14:paraId="4F23102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F30BE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55558B4F" w14:textId="77777777" w:rsidTr="00612B4D">
        <w:tc>
          <w:tcPr>
            <w:tcW w:w="651" w:type="pct"/>
            <w:noWrap/>
          </w:tcPr>
          <w:p w14:paraId="33418A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2006 00 35</w:t>
            </w:r>
          </w:p>
        </w:tc>
        <w:tc>
          <w:tcPr>
            <w:tcW w:w="2205" w:type="pct"/>
          </w:tcPr>
          <w:p w14:paraId="74629E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augļi un tropu rieksti</w:t>
            </w:r>
          </w:p>
        </w:tc>
        <w:tc>
          <w:tcPr>
            <w:tcW w:w="1076" w:type="pct"/>
          </w:tcPr>
          <w:p w14:paraId="06705D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 + 15 EUR/100 kg</w:t>
            </w:r>
          </w:p>
        </w:tc>
        <w:tc>
          <w:tcPr>
            <w:tcW w:w="506" w:type="pct"/>
          </w:tcPr>
          <w:p w14:paraId="1FAF868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2BC8E71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3ABFD97" w14:textId="77777777" w:rsidTr="00612B4D">
        <w:tc>
          <w:tcPr>
            <w:tcW w:w="651" w:type="pct"/>
            <w:noWrap/>
          </w:tcPr>
          <w:p w14:paraId="4DCE33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2006 00 38</w:t>
            </w:r>
          </w:p>
        </w:tc>
        <w:tc>
          <w:tcPr>
            <w:tcW w:w="2205" w:type="pct"/>
          </w:tcPr>
          <w:p w14:paraId="7A9AEB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45AAE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16,5 + 23,9 EUR/100 kg</w:t>
            </w:r>
          </w:p>
        </w:tc>
        <w:tc>
          <w:tcPr>
            <w:tcW w:w="506" w:type="pct"/>
          </w:tcPr>
          <w:p w14:paraId="45E2943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05BFA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20AF81E9" w14:textId="77777777" w:rsidTr="00612B4D">
        <w:tc>
          <w:tcPr>
            <w:tcW w:w="651" w:type="pct"/>
            <w:noWrap/>
          </w:tcPr>
          <w:p w14:paraId="782C35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2006 00 91</w:t>
            </w:r>
          </w:p>
        </w:tc>
        <w:tc>
          <w:tcPr>
            <w:tcW w:w="2205" w:type="pct"/>
          </w:tcPr>
          <w:p w14:paraId="530625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augļi un tropu rieksti</w:t>
            </w:r>
          </w:p>
        </w:tc>
        <w:tc>
          <w:tcPr>
            <w:tcW w:w="1076" w:type="pct"/>
          </w:tcPr>
          <w:p w14:paraId="2DD533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721306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F4BF9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F1BF3D" w14:textId="77777777" w:rsidTr="00612B4D">
        <w:tc>
          <w:tcPr>
            <w:tcW w:w="651" w:type="pct"/>
            <w:noWrap/>
          </w:tcPr>
          <w:p w14:paraId="08179C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2006 00 99</w:t>
            </w:r>
          </w:p>
        </w:tc>
        <w:tc>
          <w:tcPr>
            <w:tcW w:w="2205" w:type="pct"/>
          </w:tcPr>
          <w:p w14:paraId="0CD76C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F6AC2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DBAF53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85ED3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3BC4DA" w14:textId="77777777" w:rsidTr="00612B4D">
        <w:tc>
          <w:tcPr>
            <w:tcW w:w="651" w:type="pct"/>
            <w:noWrap/>
          </w:tcPr>
          <w:p w14:paraId="2D4262B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2007 10 10</w:t>
            </w:r>
          </w:p>
        </w:tc>
        <w:tc>
          <w:tcPr>
            <w:tcW w:w="2205" w:type="pct"/>
          </w:tcPr>
          <w:p w14:paraId="66D22B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cukura saturs pārsniedz 13 % no svara</w:t>
            </w:r>
          </w:p>
        </w:tc>
        <w:tc>
          <w:tcPr>
            <w:tcW w:w="1076" w:type="pct"/>
          </w:tcPr>
          <w:p w14:paraId="27E339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20,4 + 4,2 EUR/100 kg</w:t>
            </w:r>
          </w:p>
        </w:tc>
        <w:tc>
          <w:tcPr>
            <w:tcW w:w="506" w:type="pct"/>
          </w:tcPr>
          <w:p w14:paraId="531C554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0FFD9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TRQ-FP</w:t>
            </w:r>
          </w:p>
        </w:tc>
      </w:tr>
      <w:tr w:rsidR="00612B4D" w:rsidRPr="00966615" w14:paraId="1B2BC5AE" w14:textId="77777777" w:rsidTr="00612B4D">
        <w:tc>
          <w:tcPr>
            <w:tcW w:w="651" w:type="pct"/>
            <w:noWrap/>
          </w:tcPr>
          <w:p w14:paraId="79FBC4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2007 10 91</w:t>
            </w:r>
          </w:p>
        </w:tc>
        <w:tc>
          <w:tcPr>
            <w:tcW w:w="2205" w:type="pct"/>
          </w:tcPr>
          <w:p w14:paraId="4AB9B7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augļu</w:t>
            </w:r>
          </w:p>
        </w:tc>
        <w:tc>
          <w:tcPr>
            <w:tcW w:w="1076" w:type="pct"/>
          </w:tcPr>
          <w:p w14:paraId="51B516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B3DA3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BBBC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650491B" w14:textId="77777777" w:rsidTr="00612B4D">
        <w:tc>
          <w:tcPr>
            <w:tcW w:w="651" w:type="pct"/>
            <w:noWrap/>
          </w:tcPr>
          <w:p w14:paraId="794B59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2007 10 99</w:t>
            </w:r>
          </w:p>
        </w:tc>
        <w:tc>
          <w:tcPr>
            <w:tcW w:w="2205" w:type="pct"/>
          </w:tcPr>
          <w:p w14:paraId="5AB4C9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4A343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664B6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0BFBA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42C85A" w14:textId="77777777" w:rsidTr="00612B4D">
        <w:tc>
          <w:tcPr>
            <w:tcW w:w="651" w:type="pct"/>
            <w:noWrap/>
          </w:tcPr>
          <w:p w14:paraId="21114A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2007 91 10</w:t>
            </w:r>
          </w:p>
        </w:tc>
        <w:tc>
          <w:tcPr>
            <w:tcW w:w="2205" w:type="pct"/>
          </w:tcPr>
          <w:p w14:paraId="2F726A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cukura saturs pārsniedz 30 % no svara</w:t>
            </w:r>
          </w:p>
        </w:tc>
        <w:tc>
          <w:tcPr>
            <w:tcW w:w="1076" w:type="pct"/>
          </w:tcPr>
          <w:p w14:paraId="537875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16,5 + 23 EUR/100 kg</w:t>
            </w:r>
          </w:p>
        </w:tc>
        <w:tc>
          <w:tcPr>
            <w:tcW w:w="506" w:type="pct"/>
          </w:tcPr>
          <w:p w14:paraId="4F432AD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ED075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7E535830" w14:textId="77777777" w:rsidTr="00612B4D">
        <w:tc>
          <w:tcPr>
            <w:tcW w:w="651" w:type="pct"/>
            <w:noWrap/>
          </w:tcPr>
          <w:p w14:paraId="630D10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2007 91 30</w:t>
            </w:r>
          </w:p>
        </w:tc>
        <w:tc>
          <w:tcPr>
            <w:tcW w:w="2205" w:type="pct"/>
          </w:tcPr>
          <w:p w14:paraId="0750BF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cukura saturu vairāk nekā 13 %, bet ne vairāk kā 30 % no svara</w:t>
            </w:r>
          </w:p>
        </w:tc>
        <w:tc>
          <w:tcPr>
            <w:tcW w:w="1076" w:type="pct"/>
          </w:tcPr>
          <w:p w14:paraId="3FD72C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16,5 + 4,2 EUR/100 kg</w:t>
            </w:r>
          </w:p>
        </w:tc>
        <w:tc>
          <w:tcPr>
            <w:tcW w:w="506" w:type="pct"/>
          </w:tcPr>
          <w:p w14:paraId="3CCFB80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7D480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TRQ-FP</w:t>
            </w:r>
          </w:p>
        </w:tc>
      </w:tr>
      <w:tr w:rsidR="00612B4D" w:rsidRPr="00966615" w14:paraId="6CB91513" w14:textId="77777777" w:rsidTr="00612B4D">
        <w:tc>
          <w:tcPr>
            <w:tcW w:w="651" w:type="pct"/>
            <w:noWrap/>
          </w:tcPr>
          <w:p w14:paraId="5E6B1C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2007 91 90</w:t>
            </w:r>
          </w:p>
        </w:tc>
        <w:tc>
          <w:tcPr>
            <w:tcW w:w="2205" w:type="pct"/>
          </w:tcPr>
          <w:p w14:paraId="4E3240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8EFEF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7CE585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21F10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46A579" w14:textId="77777777" w:rsidTr="00612B4D">
        <w:tc>
          <w:tcPr>
            <w:tcW w:w="651" w:type="pct"/>
            <w:noWrap/>
          </w:tcPr>
          <w:p w14:paraId="136A68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2007 99 10</w:t>
            </w:r>
          </w:p>
        </w:tc>
        <w:tc>
          <w:tcPr>
            <w:tcW w:w="2205" w:type="pct"/>
          </w:tcPr>
          <w:p w14:paraId="74294E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plūmju biezenis un žāvētu melnplūmju biezenis un pasta tiešajā iepakojumā, ar tīro svaru vairāk nekā 100 kg, rūpnieciskai pārstrādei</w:t>
            </w:r>
          </w:p>
        </w:tc>
        <w:tc>
          <w:tcPr>
            <w:tcW w:w="1076" w:type="pct"/>
          </w:tcPr>
          <w:p w14:paraId="6FB8F5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5A2EF8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CB03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23E585" w14:textId="77777777" w:rsidTr="00612B4D">
        <w:tc>
          <w:tcPr>
            <w:tcW w:w="651" w:type="pct"/>
            <w:noWrap/>
          </w:tcPr>
          <w:p w14:paraId="62470D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2007 99 20</w:t>
            </w:r>
          </w:p>
        </w:tc>
        <w:tc>
          <w:tcPr>
            <w:tcW w:w="2205" w:type="pct"/>
          </w:tcPr>
          <w:p w14:paraId="5AD0E7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ēdamo kastaņu biezenis un pasta</w:t>
            </w:r>
          </w:p>
        </w:tc>
        <w:tc>
          <w:tcPr>
            <w:tcW w:w="1076" w:type="pct"/>
          </w:tcPr>
          <w:p w14:paraId="1B5DC5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 + 19,7 EUR/100 kg</w:t>
            </w:r>
          </w:p>
        </w:tc>
        <w:tc>
          <w:tcPr>
            <w:tcW w:w="506" w:type="pct"/>
          </w:tcPr>
          <w:p w14:paraId="777A93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46D24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TRQ-FP</w:t>
            </w:r>
          </w:p>
        </w:tc>
      </w:tr>
      <w:tr w:rsidR="00612B4D" w:rsidRPr="00966615" w14:paraId="27536A0E" w14:textId="77777777" w:rsidTr="00612B4D">
        <w:tc>
          <w:tcPr>
            <w:tcW w:w="651" w:type="pct"/>
            <w:noWrap/>
          </w:tcPr>
          <w:p w14:paraId="2E290A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2007 99 31</w:t>
            </w:r>
          </w:p>
        </w:tc>
        <w:tc>
          <w:tcPr>
            <w:tcW w:w="2205" w:type="pct"/>
          </w:tcPr>
          <w:p w14:paraId="778EC6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ķiršu</w:t>
            </w:r>
          </w:p>
        </w:tc>
        <w:tc>
          <w:tcPr>
            <w:tcW w:w="1076" w:type="pct"/>
          </w:tcPr>
          <w:p w14:paraId="3B6DE9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02A6F90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5AAC841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628EFF7" w14:textId="77777777" w:rsidTr="00612B4D">
        <w:tc>
          <w:tcPr>
            <w:tcW w:w="651" w:type="pct"/>
            <w:noWrap/>
          </w:tcPr>
          <w:p w14:paraId="461858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2007 99 31</w:t>
            </w:r>
          </w:p>
        </w:tc>
        <w:tc>
          <w:tcPr>
            <w:tcW w:w="2205" w:type="pct"/>
          </w:tcPr>
          <w:p w14:paraId="2F062A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augļu biezeņi, ko iegūst, izlaižot caur sietu un tad uzvārot vakuumā, un kā konsistence un ķīmiskais sastāvs termiskās apstrādes rezultātā nav mainījies</w:t>
            </w:r>
          </w:p>
        </w:tc>
        <w:tc>
          <w:tcPr>
            <w:tcW w:w="1076" w:type="pct"/>
          </w:tcPr>
          <w:p w14:paraId="1AA925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6109F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6B76E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48CC0B" w14:textId="77777777" w:rsidTr="00612B4D">
        <w:tc>
          <w:tcPr>
            <w:tcW w:w="651" w:type="pct"/>
            <w:noWrap/>
          </w:tcPr>
          <w:p w14:paraId="4B8AC8B2"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2007 99 31</w:t>
            </w:r>
          </w:p>
        </w:tc>
        <w:tc>
          <w:tcPr>
            <w:tcW w:w="2205" w:type="pct"/>
          </w:tcPr>
          <w:p w14:paraId="264239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5942A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 + 23 EUR/100 kg</w:t>
            </w:r>
          </w:p>
        </w:tc>
        <w:tc>
          <w:tcPr>
            <w:tcW w:w="506" w:type="pct"/>
          </w:tcPr>
          <w:p w14:paraId="30279FB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B2818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TRQ-FP</w:t>
            </w:r>
          </w:p>
        </w:tc>
      </w:tr>
      <w:tr w:rsidR="00612B4D" w:rsidRPr="00966615" w14:paraId="39134081" w14:textId="77777777" w:rsidTr="00612B4D">
        <w:tc>
          <w:tcPr>
            <w:tcW w:w="651" w:type="pct"/>
            <w:noWrap/>
          </w:tcPr>
          <w:p w14:paraId="1FC898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2007 99 33</w:t>
            </w:r>
          </w:p>
        </w:tc>
        <w:tc>
          <w:tcPr>
            <w:tcW w:w="2205" w:type="pct"/>
          </w:tcPr>
          <w:p w14:paraId="6D8538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zemeņu</w:t>
            </w:r>
          </w:p>
        </w:tc>
        <w:tc>
          <w:tcPr>
            <w:tcW w:w="1076" w:type="pct"/>
          </w:tcPr>
          <w:p w14:paraId="2ADA0B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09EA6D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0169209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8809179" w14:textId="77777777" w:rsidTr="00612B4D">
        <w:tc>
          <w:tcPr>
            <w:tcW w:w="651" w:type="pct"/>
            <w:noWrap/>
          </w:tcPr>
          <w:p w14:paraId="329E68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2007 99 33</w:t>
            </w:r>
          </w:p>
        </w:tc>
        <w:tc>
          <w:tcPr>
            <w:tcW w:w="2205" w:type="pct"/>
          </w:tcPr>
          <w:p w14:paraId="022C76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augļu biezeņi, ko iegūst, izlaižot caur sietu un tad uzvārot vakuumā, un kā konsistence un ķīmiskais sastāvs termiskās apstrādes rezultātā nav mainījies</w:t>
            </w:r>
          </w:p>
        </w:tc>
        <w:tc>
          <w:tcPr>
            <w:tcW w:w="1076" w:type="pct"/>
          </w:tcPr>
          <w:p w14:paraId="7ECA4E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23F2EC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CF25A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BC7832" w14:textId="77777777" w:rsidTr="00612B4D">
        <w:tc>
          <w:tcPr>
            <w:tcW w:w="651" w:type="pct"/>
            <w:noWrap/>
          </w:tcPr>
          <w:p w14:paraId="3759AE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2007 99 33</w:t>
            </w:r>
          </w:p>
        </w:tc>
        <w:tc>
          <w:tcPr>
            <w:tcW w:w="2205" w:type="pct"/>
          </w:tcPr>
          <w:p w14:paraId="069921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B9A9C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 + 23 EUR/100 kg</w:t>
            </w:r>
          </w:p>
        </w:tc>
        <w:tc>
          <w:tcPr>
            <w:tcW w:w="506" w:type="pct"/>
          </w:tcPr>
          <w:p w14:paraId="3562983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2762D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TRQ-FP</w:t>
            </w:r>
          </w:p>
        </w:tc>
      </w:tr>
      <w:tr w:rsidR="00612B4D" w:rsidRPr="00966615" w14:paraId="713B28D9" w14:textId="77777777" w:rsidTr="00612B4D">
        <w:tc>
          <w:tcPr>
            <w:tcW w:w="651" w:type="pct"/>
            <w:noWrap/>
          </w:tcPr>
          <w:p w14:paraId="1B5BD0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2007 99 35</w:t>
            </w:r>
          </w:p>
        </w:tc>
        <w:tc>
          <w:tcPr>
            <w:tcW w:w="2205" w:type="pct"/>
          </w:tcPr>
          <w:p w14:paraId="2C675D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aveņu</w:t>
            </w:r>
          </w:p>
        </w:tc>
        <w:tc>
          <w:tcPr>
            <w:tcW w:w="1076" w:type="pct"/>
          </w:tcPr>
          <w:p w14:paraId="1487A8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334A5F4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4735AD0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CDB39E1" w14:textId="77777777" w:rsidTr="00612B4D">
        <w:tc>
          <w:tcPr>
            <w:tcW w:w="651" w:type="pct"/>
            <w:noWrap/>
          </w:tcPr>
          <w:p w14:paraId="059B08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2007 99 35</w:t>
            </w:r>
          </w:p>
        </w:tc>
        <w:tc>
          <w:tcPr>
            <w:tcW w:w="2205" w:type="pct"/>
          </w:tcPr>
          <w:p w14:paraId="27922C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augļu biezeņi, ko iegūst, izlaižot caur sietu un tad uzvārot vakuumā, un kā konsistence un ķīmiskais sastāvs termiskās apstrādes rezultātā nav mainījies</w:t>
            </w:r>
          </w:p>
        </w:tc>
        <w:tc>
          <w:tcPr>
            <w:tcW w:w="1076" w:type="pct"/>
          </w:tcPr>
          <w:p w14:paraId="2DC401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368414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19D5B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C60B2B7" w14:textId="77777777" w:rsidTr="00612B4D">
        <w:tc>
          <w:tcPr>
            <w:tcW w:w="651" w:type="pct"/>
            <w:noWrap/>
          </w:tcPr>
          <w:p w14:paraId="314856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2007 99 35</w:t>
            </w:r>
          </w:p>
        </w:tc>
        <w:tc>
          <w:tcPr>
            <w:tcW w:w="2205" w:type="pct"/>
          </w:tcPr>
          <w:p w14:paraId="3F3831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9CAFD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 + 23 EUR/100 kg</w:t>
            </w:r>
          </w:p>
        </w:tc>
        <w:tc>
          <w:tcPr>
            <w:tcW w:w="506" w:type="pct"/>
          </w:tcPr>
          <w:p w14:paraId="2B66387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0B92089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7BA9F54" w14:textId="77777777" w:rsidTr="00612B4D">
        <w:tc>
          <w:tcPr>
            <w:tcW w:w="651" w:type="pct"/>
            <w:noWrap/>
          </w:tcPr>
          <w:p w14:paraId="24B50E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2007 99 39</w:t>
            </w:r>
          </w:p>
        </w:tc>
        <w:tc>
          <w:tcPr>
            <w:tcW w:w="2205" w:type="pct"/>
          </w:tcPr>
          <w:p w14:paraId="50EF38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44491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5589D1E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2345CC4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D32B4F4" w14:textId="77777777" w:rsidTr="00612B4D">
        <w:tc>
          <w:tcPr>
            <w:tcW w:w="651" w:type="pct"/>
            <w:noWrap/>
          </w:tcPr>
          <w:p w14:paraId="5D7F23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2007 99 39</w:t>
            </w:r>
          </w:p>
        </w:tc>
        <w:tc>
          <w:tcPr>
            <w:tcW w:w="2205" w:type="pct"/>
          </w:tcPr>
          <w:p w14:paraId="718936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vīģu pasta, pistāciju pasta, lazdu riekstu pasta</w:t>
            </w:r>
          </w:p>
        </w:tc>
        <w:tc>
          <w:tcPr>
            <w:tcW w:w="1076" w:type="pct"/>
          </w:tcPr>
          <w:p w14:paraId="38069B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 + 23 EUR/100 kg</w:t>
            </w:r>
          </w:p>
        </w:tc>
        <w:tc>
          <w:tcPr>
            <w:tcW w:w="506" w:type="pct"/>
          </w:tcPr>
          <w:p w14:paraId="707BD9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A6704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TRQ-FP</w:t>
            </w:r>
          </w:p>
        </w:tc>
      </w:tr>
      <w:tr w:rsidR="00612B4D" w:rsidRPr="00966615" w14:paraId="1D032D81" w14:textId="77777777" w:rsidTr="00612B4D">
        <w:tc>
          <w:tcPr>
            <w:tcW w:w="651" w:type="pct"/>
            <w:noWrap/>
          </w:tcPr>
          <w:p w14:paraId="5D54DB9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2007 99 39</w:t>
            </w:r>
          </w:p>
        </w:tc>
        <w:tc>
          <w:tcPr>
            <w:tcW w:w="2205" w:type="pct"/>
          </w:tcPr>
          <w:p w14:paraId="1B791F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augļu biezeņi, ko iegūst, izlaižot caur sietu un tad uzvārot vakuumā, un kā konsistence un ķīmiskais sastāvs termiskās apstrādes rezultātā nav mainījies</w:t>
            </w:r>
          </w:p>
        </w:tc>
        <w:tc>
          <w:tcPr>
            <w:tcW w:w="1076" w:type="pct"/>
          </w:tcPr>
          <w:p w14:paraId="10C2DD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EB12F7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E7797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B1466E" w14:textId="77777777" w:rsidTr="00612B4D">
        <w:tc>
          <w:tcPr>
            <w:tcW w:w="651" w:type="pct"/>
            <w:noWrap/>
          </w:tcPr>
          <w:p w14:paraId="1DF57D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2007 99 39 </w:t>
            </w:r>
          </w:p>
        </w:tc>
        <w:tc>
          <w:tcPr>
            <w:tcW w:w="2205" w:type="pct"/>
          </w:tcPr>
          <w:p w14:paraId="6DD448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3DC7E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 + 23 EUR/100 kg</w:t>
            </w:r>
          </w:p>
        </w:tc>
        <w:tc>
          <w:tcPr>
            <w:tcW w:w="506" w:type="pct"/>
          </w:tcPr>
          <w:p w14:paraId="3CE9F61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69254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TRQ-FP</w:t>
            </w:r>
          </w:p>
        </w:tc>
      </w:tr>
      <w:tr w:rsidR="00612B4D" w:rsidRPr="00966615" w14:paraId="5488B3C4" w14:textId="77777777" w:rsidTr="00612B4D">
        <w:tc>
          <w:tcPr>
            <w:tcW w:w="651" w:type="pct"/>
            <w:noWrap/>
          </w:tcPr>
          <w:p w14:paraId="39E7D3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2007 99 50</w:t>
            </w:r>
          </w:p>
        </w:tc>
        <w:tc>
          <w:tcPr>
            <w:tcW w:w="2205" w:type="pct"/>
          </w:tcPr>
          <w:p w14:paraId="0DB685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cukura saturu vairāk nekā 13 %, bet ne vairāk kā 30 % no svara</w:t>
            </w:r>
          </w:p>
        </w:tc>
        <w:tc>
          <w:tcPr>
            <w:tcW w:w="1076" w:type="pct"/>
          </w:tcPr>
          <w:p w14:paraId="2E2B26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486E41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48E6AD0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90700F4" w14:textId="77777777" w:rsidTr="00612B4D">
        <w:tc>
          <w:tcPr>
            <w:tcW w:w="651" w:type="pct"/>
            <w:noWrap/>
          </w:tcPr>
          <w:p w14:paraId="1B6558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2007 99 50</w:t>
            </w:r>
          </w:p>
        </w:tc>
        <w:tc>
          <w:tcPr>
            <w:tcW w:w="2205" w:type="pct"/>
          </w:tcPr>
          <w:p w14:paraId="19FA0D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ēdamo kastaņu biezenis un pasta, vīžu pasta, pistāciju pasta, lazdu riekstu pasta</w:t>
            </w:r>
          </w:p>
        </w:tc>
        <w:tc>
          <w:tcPr>
            <w:tcW w:w="1076" w:type="pct"/>
          </w:tcPr>
          <w:p w14:paraId="28EEF9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 + 4,2 EUR/100 kg</w:t>
            </w:r>
          </w:p>
        </w:tc>
        <w:tc>
          <w:tcPr>
            <w:tcW w:w="506" w:type="pct"/>
          </w:tcPr>
          <w:p w14:paraId="72D6958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2D32983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5503118" w14:textId="77777777" w:rsidTr="00612B4D">
        <w:tc>
          <w:tcPr>
            <w:tcW w:w="651" w:type="pct"/>
            <w:noWrap/>
          </w:tcPr>
          <w:p w14:paraId="6CBC4B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2007 99 50</w:t>
            </w:r>
          </w:p>
        </w:tc>
        <w:tc>
          <w:tcPr>
            <w:tcW w:w="2205" w:type="pct"/>
          </w:tcPr>
          <w:p w14:paraId="0E9F18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augļu biezeņi, ko iegūst, izlaižot caur sietu un tad uzvārot vakuumā, un kā konsistence un ķīmiskais sastāvs termiskās apstrādes rezultātā nav mainījies</w:t>
            </w:r>
          </w:p>
        </w:tc>
        <w:tc>
          <w:tcPr>
            <w:tcW w:w="1076" w:type="pct"/>
          </w:tcPr>
          <w:p w14:paraId="08737A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120A35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C2653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3A451D" w14:textId="77777777" w:rsidTr="00612B4D">
        <w:tc>
          <w:tcPr>
            <w:tcW w:w="651" w:type="pct"/>
            <w:noWrap/>
          </w:tcPr>
          <w:p w14:paraId="407835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2007 99 50</w:t>
            </w:r>
          </w:p>
        </w:tc>
        <w:tc>
          <w:tcPr>
            <w:tcW w:w="2205" w:type="pct"/>
          </w:tcPr>
          <w:p w14:paraId="5EA434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C73C6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20,5 + 4,2 EUR/100 kg</w:t>
            </w:r>
          </w:p>
        </w:tc>
        <w:tc>
          <w:tcPr>
            <w:tcW w:w="506" w:type="pct"/>
          </w:tcPr>
          <w:p w14:paraId="608095D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4000514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F537CE0" w14:textId="77777777" w:rsidTr="00612B4D">
        <w:tc>
          <w:tcPr>
            <w:tcW w:w="651" w:type="pct"/>
            <w:noWrap/>
          </w:tcPr>
          <w:p w14:paraId="417A58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2007 99 93</w:t>
            </w:r>
          </w:p>
        </w:tc>
        <w:tc>
          <w:tcPr>
            <w:tcW w:w="2205" w:type="pct"/>
          </w:tcPr>
          <w:p w14:paraId="0D96A7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augļu un tropu riekstu</w:t>
            </w:r>
          </w:p>
        </w:tc>
        <w:tc>
          <w:tcPr>
            <w:tcW w:w="1076" w:type="pct"/>
          </w:tcPr>
          <w:p w14:paraId="67A850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F32A4D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4EAD0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4C7E80" w14:textId="77777777" w:rsidTr="00612B4D">
        <w:tc>
          <w:tcPr>
            <w:tcW w:w="651" w:type="pct"/>
            <w:noWrap/>
          </w:tcPr>
          <w:p w14:paraId="10EA47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2007 99 97</w:t>
            </w:r>
          </w:p>
        </w:tc>
        <w:tc>
          <w:tcPr>
            <w:tcW w:w="2205" w:type="pct"/>
          </w:tcPr>
          <w:p w14:paraId="06C81C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609AF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CA246B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7FB4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50FA56" w14:textId="77777777" w:rsidTr="00612B4D">
        <w:tc>
          <w:tcPr>
            <w:tcW w:w="651" w:type="pct"/>
            <w:noWrap/>
          </w:tcPr>
          <w:p w14:paraId="4F9DDA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2008 11 10</w:t>
            </w:r>
          </w:p>
        </w:tc>
        <w:tc>
          <w:tcPr>
            <w:tcW w:w="2205" w:type="pct"/>
          </w:tcPr>
          <w:p w14:paraId="75CD9C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zemesriekstu sviests</w:t>
            </w:r>
          </w:p>
        </w:tc>
        <w:tc>
          <w:tcPr>
            <w:tcW w:w="1076" w:type="pct"/>
          </w:tcPr>
          <w:p w14:paraId="6BFCF8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4,4</w:t>
            </w:r>
          </w:p>
        </w:tc>
        <w:tc>
          <w:tcPr>
            <w:tcW w:w="506" w:type="pct"/>
          </w:tcPr>
          <w:p w14:paraId="62DD5BD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61183FB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1BDC7A5" w14:textId="77777777" w:rsidTr="00612B4D">
        <w:tc>
          <w:tcPr>
            <w:tcW w:w="651" w:type="pct"/>
            <w:noWrap/>
          </w:tcPr>
          <w:p w14:paraId="0FA0B18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2008 11 91</w:t>
            </w:r>
          </w:p>
        </w:tc>
        <w:tc>
          <w:tcPr>
            <w:tcW w:w="2205" w:type="pct"/>
          </w:tcPr>
          <w:p w14:paraId="22C82E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pārsniedz 1 kg</w:t>
            </w:r>
          </w:p>
        </w:tc>
        <w:tc>
          <w:tcPr>
            <w:tcW w:w="1076" w:type="pct"/>
          </w:tcPr>
          <w:p w14:paraId="74BB8A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9CDF62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D69DF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1888F69" w14:textId="77777777" w:rsidTr="00612B4D">
        <w:tc>
          <w:tcPr>
            <w:tcW w:w="651" w:type="pct"/>
            <w:noWrap/>
          </w:tcPr>
          <w:p w14:paraId="18A105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2008 11 96</w:t>
            </w:r>
          </w:p>
        </w:tc>
        <w:tc>
          <w:tcPr>
            <w:tcW w:w="2205" w:type="pct"/>
          </w:tcPr>
          <w:p w14:paraId="744F2E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grauzdēti</w:t>
            </w:r>
          </w:p>
        </w:tc>
        <w:tc>
          <w:tcPr>
            <w:tcW w:w="1076" w:type="pct"/>
          </w:tcPr>
          <w:p w14:paraId="1CABC7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51CA75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74D74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77254D" w14:textId="77777777" w:rsidTr="00612B4D">
        <w:tc>
          <w:tcPr>
            <w:tcW w:w="651" w:type="pct"/>
            <w:noWrap/>
          </w:tcPr>
          <w:p w14:paraId="5EF27C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2008 11 98</w:t>
            </w:r>
          </w:p>
        </w:tc>
        <w:tc>
          <w:tcPr>
            <w:tcW w:w="2205" w:type="pct"/>
          </w:tcPr>
          <w:p w14:paraId="179273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85F6B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FA935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983AC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F5B8285" w14:textId="77777777" w:rsidTr="00612B4D">
        <w:tc>
          <w:tcPr>
            <w:tcW w:w="651" w:type="pct"/>
            <w:noWrap/>
          </w:tcPr>
          <w:p w14:paraId="44DECE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2008 19 12</w:t>
            </w:r>
          </w:p>
        </w:tc>
        <w:tc>
          <w:tcPr>
            <w:tcW w:w="2205" w:type="pct"/>
          </w:tcPr>
          <w:p w14:paraId="32A2AC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rieksti; maisījumi, kuros 50 % no svara vai vairāk ir tropu rieksti</w:t>
            </w:r>
          </w:p>
        </w:tc>
        <w:tc>
          <w:tcPr>
            <w:tcW w:w="1076" w:type="pct"/>
          </w:tcPr>
          <w:p w14:paraId="25B60B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3E342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783A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3CC573" w14:textId="77777777" w:rsidTr="00612B4D">
        <w:tc>
          <w:tcPr>
            <w:tcW w:w="651" w:type="pct"/>
            <w:noWrap/>
          </w:tcPr>
          <w:p w14:paraId="64AB03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2008 19 13</w:t>
            </w:r>
          </w:p>
        </w:tc>
        <w:tc>
          <w:tcPr>
            <w:tcW w:w="2205" w:type="pct"/>
          </w:tcPr>
          <w:p w14:paraId="0FAF68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grauzdētas mandeles un pistācijas</w:t>
            </w:r>
          </w:p>
        </w:tc>
        <w:tc>
          <w:tcPr>
            <w:tcW w:w="1076" w:type="pct"/>
          </w:tcPr>
          <w:p w14:paraId="5735CE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63CD9D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77D76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7BF4187" w14:textId="77777777" w:rsidTr="00612B4D">
        <w:tc>
          <w:tcPr>
            <w:tcW w:w="651" w:type="pct"/>
            <w:noWrap/>
          </w:tcPr>
          <w:p w14:paraId="1D6F80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2008 19 19</w:t>
            </w:r>
          </w:p>
        </w:tc>
        <w:tc>
          <w:tcPr>
            <w:tcW w:w="2205" w:type="pct"/>
          </w:tcPr>
          <w:p w14:paraId="59AC2E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D7C22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E36B64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3FC0E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4C05BF2" w14:textId="77777777" w:rsidTr="00612B4D">
        <w:tc>
          <w:tcPr>
            <w:tcW w:w="651" w:type="pct"/>
            <w:noWrap/>
          </w:tcPr>
          <w:p w14:paraId="6F419F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2008 19 92</w:t>
            </w:r>
          </w:p>
        </w:tc>
        <w:tc>
          <w:tcPr>
            <w:tcW w:w="2205" w:type="pct"/>
          </w:tcPr>
          <w:p w14:paraId="439A5C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rieksti; maisījumi, kuros 50 % no svara vai vairāk ir tropu rieksti</w:t>
            </w:r>
          </w:p>
        </w:tc>
        <w:tc>
          <w:tcPr>
            <w:tcW w:w="1076" w:type="pct"/>
          </w:tcPr>
          <w:p w14:paraId="13CAF7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C9073F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CBCDE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DE8A9D" w14:textId="77777777" w:rsidTr="00612B4D">
        <w:tc>
          <w:tcPr>
            <w:tcW w:w="651" w:type="pct"/>
            <w:noWrap/>
          </w:tcPr>
          <w:p w14:paraId="129441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2008 19 93</w:t>
            </w:r>
          </w:p>
        </w:tc>
        <w:tc>
          <w:tcPr>
            <w:tcW w:w="2205" w:type="pct"/>
          </w:tcPr>
          <w:p w14:paraId="5CB055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mandeles un pistācijas</w:t>
            </w:r>
          </w:p>
        </w:tc>
        <w:tc>
          <w:tcPr>
            <w:tcW w:w="1076" w:type="pct"/>
          </w:tcPr>
          <w:p w14:paraId="73C8B2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572A67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A680D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0767CD" w14:textId="77777777" w:rsidTr="00612B4D">
        <w:tc>
          <w:tcPr>
            <w:tcW w:w="651" w:type="pct"/>
            <w:noWrap/>
          </w:tcPr>
          <w:p w14:paraId="38786F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2008 19 95</w:t>
            </w:r>
          </w:p>
        </w:tc>
        <w:tc>
          <w:tcPr>
            <w:tcW w:w="2205" w:type="pct"/>
          </w:tcPr>
          <w:p w14:paraId="7F535E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C68B9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899050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163B4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0D609B4" w14:textId="77777777" w:rsidTr="00612B4D">
        <w:tc>
          <w:tcPr>
            <w:tcW w:w="651" w:type="pct"/>
            <w:noWrap/>
          </w:tcPr>
          <w:p w14:paraId="1C25E7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2008 19 99</w:t>
            </w:r>
          </w:p>
        </w:tc>
        <w:tc>
          <w:tcPr>
            <w:tcW w:w="2205" w:type="pct"/>
          </w:tcPr>
          <w:p w14:paraId="753ABC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96BCA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733C4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7F799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0323B6" w14:textId="77777777" w:rsidTr="00612B4D">
        <w:tc>
          <w:tcPr>
            <w:tcW w:w="651" w:type="pct"/>
            <w:noWrap/>
          </w:tcPr>
          <w:p w14:paraId="2E3EF9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2008 20 11</w:t>
            </w:r>
          </w:p>
        </w:tc>
        <w:tc>
          <w:tcPr>
            <w:tcW w:w="2205" w:type="pct"/>
          </w:tcPr>
          <w:p w14:paraId="40E876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cukura saturs pārsniedz 17 % no svara</w:t>
            </w:r>
          </w:p>
        </w:tc>
        <w:tc>
          <w:tcPr>
            <w:tcW w:w="1076" w:type="pct"/>
          </w:tcPr>
          <w:p w14:paraId="312185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22,1 + 2,5 EUR/100 kg</w:t>
            </w:r>
          </w:p>
        </w:tc>
        <w:tc>
          <w:tcPr>
            <w:tcW w:w="506" w:type="pct"/>
          </w:tcPr>
          <w:p w14:paraId="6DFB04B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51F0C00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AEDBA63" w14:textId="77777777" w:rsidTr="00612B4D">
        <w:tc>
          <w:tcPr>
            <w:tcW w:w="651" w:type="pct"/>
            <w:noWrap/>
          </w:tcPr>
          <w:p w14:paraId="3F7DB0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2008 20 19</w:t>
            </w:r>
          </w:p>
        </w:tc>
        <w:tc>
          <w:tcPr>
            <w:tcW w:w="2205" w:type="pct"/>
          </w:tcPr>
          <w:p w14:paraId="53F528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F1FA9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CC55F2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AE128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65F116" w14:textId="77777777" w:rsidTr="00612B4D">
        <w:tc>
          <w:tcPr>
            <w:tcW w:w="651" w:type="pct"/>
            <w:noWrap/>
          </w:tcPr>
          <w:p w14:paraId="3D14515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2008 20 31</w:t>
            </w:r>
          </w:p>
        </w:tc>
        <w:tc>
          <w:tcPr>
            <w:tcW w:w="2205" w:type="pct"/>
          </w:tcPr>
          <w:p w14:paraId="4F8052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cukura saturs pārsniedz 19 % no svara</w:t>
            </w:r>
          </w:p>
        </w:tc>
        <w:tc>
          <w:tcPr>
            <w:tcW w:w="1076" w:type="pct"/>
          </w:tcPr>
          <w:p w14:paraId="08F8AC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22,1 + 2,5 EUR/100 kg</w:t>
            </w:r>
          </w:p>
        </w:tc>
        <w:tc>
          <w:tcPr>
            <w:tcW w:w="506" w:type="pct"/>
          </w:tcPr>
          <w:p w14:paraId="4707226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77BEAFA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35F35B8" w14:textId="77777777" w:rsidTr="00612B4D">
        <w:tc>
          <w:tcPr>
            <w:tcW w:w="651" w:type="pct"/>
            <w:noWrap/>
          </w:tcPr>
          <w:p w14:paraId="06DEBB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2008 20 39</w:t>
            </w:r>
          </w:p>
        </w:tc>
        <w:tc>
          <w:tcPr>
            <w:tcW w:w="2205" w:type="pct"/>
          </w:tcPr>
          <w:p w14:paraId="29C158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96F8A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72F387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9963A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50BBCC9" w14:textId="77777777" w:rsidTr="00612B4D">
        <w:tc>
          <w:tcPr>
            <w:tcW w:w="651" w:type="pct"/>
            <w:noWrap/>
          </w:tcPr>
          <w:p w14:paraId="469CA0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2008 20 51</w:t>
            </w:r>
          </w:p>
        </w:tc>
        <w:tc>
          <w:tcPr>
            <w:tcW w:w="2205" w:type="pct"/>
          </w:tcPr>
          <w:p w14:paraId="01C5FB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cukura saturs pārsniedz 17 % no svara</w:t>
            </w:r>
          </w:p>
        </w:tc>
        <w:tc>
          <w:tcPr>
            <w:tcW w:w="1076" w:type="pct"/>
          </w:tcPr>
          <w:p w14:paraId="233B51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5B3345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6EB89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4F7233" w14:textId="77777777" w:rsidTr="00612B4D">
        <w:tc>
          <w:tcPr>
            <w:tcW w:w="651" w:type="pct"/>
            <w:noWrap/>
          </w:tcPr>
          <w:p w14:paraId="2E560F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2008 20 59</w:t>
            </w:r>
          </w:p>
        </w:tc>
        <w:tc>
          <w:tcPr>
            <w:tcW w:w="2205" w:type="pct"/>
          </w:tcPr>
          <w:p w14:paraId="36A0B9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EFAF1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C09B3B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B40E2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076F5F" w14:textId="77777777" w:rsidTr="00612B4D">
        <w:tc>
          <w:tcPr>
            <w:tcW w:w="651" w:type="pct"/>
            <w:noWrap/>
          </w:tcPr>
          <w:p w14:paraId="09DCD3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2008 20 71</w:t>
            </w:r>
          </w:p>
        </w:tc>
        <w:tc>
          <w:tcPr>
            <w:tcW w:w="2205" w:type="pct"/>
          </w:tcPr>
          <w:p w14:paraId="77BD52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cukura saturs pārsniedz 19 % no svara</w:t>
            </w:r>
          </w:p>
        </w:tc>
        <w:tc>
          <w:tcPr>
            <w:tcW w:w="1076" w:type="pct"/>
          </w:tcPr>
          <w:p w14:paraId="3525E2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96BFE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09E0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BC52A3" w14:textId="77777777" w:rsidTr="00612B4D">
        <w:tc>
          <w:tcPr>
            <w:tcW w:w="651" w:type="pct"/>
            <w:noWrap/>
          </w:tcPr>
          <w:p w14:paraId="7D483F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2008 20 79</w:t>
            </w:r>
          </w:p>
        </w:tc>
        <w:tc>
          <w:tcPr>
            <w:tcW w:w="2205" w:type="pct"/>
          </w:tcPr>
          <w:p w14:paraId="57BD5B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66851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B0BF94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56758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75E1B0" w14:textId="77777777" w:rsidTr="00612B4D">
        <w:tc>
          <w:tcPr>
            <w:tcW w:w="651" w:type="pct"/>
            <w:noWrap/>
          </w:tcPr>
          <w:p w14:paraId="6BBB33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2008 20 90</w:t>
            </w:r>
          </w:p>
        </w:tc>
        <w:tc>
          <w:tcPr>
            <w:tcW w:w="2205" w:type="pct"/>
          </w:tcPr>
          <w:p w14:paraId="07AE9C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cukura piedevas</w:t>
            </w:r>
          </w:p>
        </w:tc>
        <w:tc>
          <w:tcPr>
            <w:tcW w:w="1076" w:type="pct"/>
          </w:tcPr>
          <w:p w14:paraId="50BA98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182478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DFDE6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E8A0AB" w14:textId="77777777" w:rsidTr="00612B4D">
        <w:tc>
          <w:tcPr>
            <w:tcW w:w="651" w:type="pct"/>
            <w:noWrap/>
          </w:tcPr>
          <w:p w14:paraId="355FF3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2008 30 11</w:t>
            </w:r>
          </w:p>
        </w:tc>
        <w:tc>
          <w:tcPr>
            <w:tcW w:w="2205" w:type="pct"/>
          </w:tcPr>
          <w:p w14:paraId="3D1247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faktisko spirta masas koncentrāciju līdz 11,85 % mas</w:t>
            </w:r>
          </w:p>
        </w:tc>
        <w:tc>
          <w:tcPr>
            <w:tcW w:w="1076" w:type="pct"/>
          </w:tcPr>
          <w:p w14:paraId="0149DA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9585CF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DF382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D95B9A" w14:textId="77777777" w:rsidTr="00612B4D">
        <w:tc>
          <w:tcPr>
            <w:tcW w:w="651" w:type="pct"/>
            <w:noWrap/>
          </w:tcPr>
          <w:p w14:paraId="746887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2008 30 19</w:t>
            </w:r>
          </w:p>
        </w:tc>
        <w:tc>
          <w:tcPr>
            <w:tcW w:w="2205" w:type="pct"/>
          </w:tcPr>
          <w:p w14:paraId="691CF4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6D043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22,1 + 4,2 EUR/100 kg</w:t>
            </w:r>
          </w:p>
        </w:tc>
        <w:tc>
          <w:tcPr>
            <w:tcW w:w="506" w:type="pct"/>
          </w:tcPr>
          <w:p w14:paraId="4EB002F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16E20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TRQ-FP</w:t>
            </w:r>
          </w:p>
        </w:tc>
      </w:tr>
      <w:tr w:rsidR="00612B4D" w:rsidRPr="00966615" w14:paraId="0A4D4CCE" w14:textId="77777777" w:rsidTr="00612B4D">
        <w:tc>
          <w:tcPr>
            <w:tcW w:w="651" w:type="pct"/>
            <w:noWrap/>
          </w:tcPr>
          <w:p w14:paraId="159BD6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2008 30 31</w:t>
            </w:r>
          </w:p>
        </w:tc>
        <w:tc>
          <w:tcPr>
            <w:tcW w:w="2205" w:type="pct"/>
          </w:tcPr>
          <w:p w14:paraId="16837E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faktisko spirta masas koncentrāciju līdz 11,85 % mas</w:t>
            </w:r>
          </w:p>
        </w:tc>
        <w:tc>
          <w:tcPr>
            <w:tcW w:w="1076" w:type="pct"/>
          </w:tcPr>
          <w:p w14:paraId="4D9E77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3596C1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8957F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573798" w14:textId="77777777" w:rsidTr="00612B4D">
        <w:tc>
          <w:tcPr>
            <w:tcW w:w="651" w:type="pct"/>
            <w:noWrap/>
          </w:tcPr>
          <w:p w14:paraId="528839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2008 30 39</w:t>
            </w:r>
          </w:p>
        </w:tc>
        <w:tc>
          <w:tcPr>
            <w:tcW w:w="2205" w:type="pct"/>
          </w:tcPr>
          <w:p w14:paraId="4F0372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23D89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DE1C0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9D73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D5B58D1" w14:textId="77777777" w:rsidTr="00612B4D">
        <w:tc>
          <w:tcPr>
            <w:tcW w:w="651" w:type="pct"/>
            <w:noWrap/>
          </w:tcPr>
          <w:p w14:paraId="6BFCA4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2008 30 51</w:t>
            </w:r>
          </w:p>
        </w:tc>
        <w:tc>
          <w:tcPr>
            <w:tcW w:w="2205" w:type="pct"/>
          </w:tcPr>
          <w:p w14:paraId="563DAE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greipfrūtu daiviņas, ieskaitot pomelo</w:t>
            </w:r>
          </w:p>
        </w:tc>
        <w:tc>
          <w:tcPr>
            <w:tcW w:w="1076" w:type="pct"/>
          </w:tcPr>
          <w:p w14:paraId="17617B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1CDD6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0A4CD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9146627" w14:textId="77777777" w:rsidTr="00612B4D">
        <w:tc>
          <w:tcPr>
            <w:tcW w:w="651" w:type="pct"/>
            <w:noWrap/>
          </w:tcPr>
          <w:p w14:paraId="646B35BF"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2008 30 55</w:t>
            </w:r>
          </w:p>
        </w:tc>
        <w:tc>
          <w:tcPr>
            <w:tcW w:w="2205" w:type="pct"/>
          </w:tcPr>
          <w:p w14:paraId="7FF9C8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mandarīni (arī tanžerīni un sacumas); klementīni, vilkingi un tamlīdzīgi citrusaugļu hibrīdi</w:t>
            </w:r>
          </w:p>
        </w:tc>
        <w:tc>
          <w:tcPr>
            <w:tcW w:w="1076" w:type="pct"/>
          </w:tcPr>
          <w:p w14:paraId="2C9D7B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093A9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BCC56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9BFBA2" w14:textId="77777777" w:rsidTr="00612B4D">
        <w:tc>
          <w:tcPr>
            <w:tcW w:w="651" w:type="pct"/>
            <w:noWrap/>
          </w:tcPr>
          <w:p w14:paraId="7E9FCE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2008 30 59</w:t>
            </w:r>
          </w:p>
        </w:tc>
        <w:tc>
          <w:tcPr>
            <w:tcW w:w="2205" w:type="pct"/>
          </w:tcPr>
          <w:p w14:paraId="53CC24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9B144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0B0237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4D03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C7DC563" w14:textId="77777777" w:rsidTr="00612B4D">
        <w:tc>
          <w:tcPr>
            <w:tcW w:w="651" w:type="pct"/>
            <w:noWrap/>
          </w:tcPr>
          <w:p w14:paraId="6C1129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2008 30 71</w:t>
            </w:r>
          </w:p>
        </w:tc>
        <w:tc>
          <w:tcPr>
            <w:tcW w:w="2205" w:type="pct"/>
          </w:tcPr>
          <w:p w14:paraId="697B08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greipfrūtu daiviņas, ieskaitot pomelo</w:t>
            </w:r>
          </w:p>
        </w:tc>
        <w:tc>
          <w:tcPr>
            <w:tcW w:w="1076" w:type="pct"/>
          </w:tcPr>
          <w:p w14:paraId="2FFC7D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45533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3A8C4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2319CE" w14:textId="77777777" w:rsidTr="00612B4D">
        <w:tc>
          <w:tcPr>
            <w:tcW w:w="651" w:type="pct"/>
            <w:noWrap/>
          </w:tcPr>
          <w:p w14:paraId="500A1D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2008 30 75</w:t>
            </w:r>
          </w:p>
        </w:tc>
        <w:tc>
          <w:tcPr>
            <w:tcW w:w="2205" w:type="pct"/>
          </w:tcPr>
          <w:p w14:paraId="2F126D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mandarīni (arī tanžerīni un sacumas); klementīni, vilkingi un tamlīdzīgi citrusaugļu hibrīdi</w:t>
            </w:r>
          </w:p>
        </w:tc>
        <w:tc>
          <w:tcPr>
            <w:tcW w:w="1076" w:type="pct"/>
          </w:tcPr>
          <w:p w14:paraId="710B74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F7EEF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3B754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D4E495" w14:textId="77777777" w:rsidTr="00612B4D">
        <w:tc>
          <w:tcPr>
            <w:tcW w:w="651" w:type="pct"/>
            <w:noWrap/>
          </w:tcPr>
          <w:p w14:paraId="1CA1C6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2008 30 79</w:t>
            </w:r>
          </w:p>
        </w:tc>
        <w:tc>
          <w:tcPr>
            <w:tcW w:w="2205" w:type="pct"/>
          </w:tcPr>
          <w:p w14:paraId="055983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60988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6C835B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9C21C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94C552B" w14:textId="77777777" w:rsidTr="00612B4D">
        <w:tc>
          <w:tcPr>
            <w:tcW w:w="651" w:type="pct"/>
            <w:noWrap/>
          </w:tcPr>
          <w:p w14:paraId="605220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2008 30 90</w:t>
            </w:r>
          </w:p>
        </w:tc>
        <w:tc>
          <w:tcPr>
            <w:tcW w:w="2205" w:type="pct"/>
          </w:tcPr>
          <w:p w14:paraId="49ABA4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cukura piedevas</w:t>
            </w:r>
          </w:p>
        </w:tc>
        <w:tc>
          <w:tcPr>
            <w:tcW w:w="1076" w:type="pct"/>
          </w:tcPr>
          <w:p w14:paraId="58D62C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B6E01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632E3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A7B161" w14:textId="77777777" w:rsidTr="00612B4D">
        <w:tc>
          <w:tcPr>
            <w:tcW w:w="651" w:type="pct"/>
            <w:noWrap/>
          </w:tcPr>
          <w:p w14:paraId="606C3A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2008 40 11</w:t>
            </w:r>
          </w:p>
        </w:tc>
        <w:tc>
          <w:tcPr>
            <w:tcW w:w="2205" w:type="pct"/>
          </w:tcPr>
          <w:p w14:paraId="331783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faktisko spirta masas koncentrāciju līdz 11,85 % mas</w:t>
            </w:r>
          </w:p>
        </w:tc>
        <w:tc>
          <w:tcPr>
            <w:tcW w:w="1076" w:type="pct"/>
          </w:tcPr>
          <w:p w14:paraId="282994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E3820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A48C4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4A5E34" w14:textId="77777777" w:rsidTr="00612B4D">
        <w:tc>
          <w:tcPr>
            <w:tcW w:w="651" w:type="pct"/>
            <w:noWrap/>
          </w:tcPr>
          <w:p w14:paraId="704C9D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2008 40 19</w:t>
            </w:r>
          </w:p>
        </w:tc>
        <w:tc>
          <w:tcPr>
            <w:tcW w:w="2205" w:type="pct"/>
          </w:tcPr>
          <w:p w14:paraId="463A41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3EBBE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25,6 + 4,2 EUR/100 kg</w:t>
            </w:r>
          </w:p>
        </w:tc>
        <w:tc>
          <w:tcPr>
            <w:tcW w:w="506" w:type="pct"/>
          </w:tcPr>
          <w:p w14:paraId="45E888F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4DB5B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TRQ-FP</w:t>
            </w:r>
          </w:p>
        </w:tc>
      </w:tr>
      <w:tr w:rsidR="00612B4D" w:rsidRPr="00966615" w14:paraId="23CA8B53" w14:textId="77777777" w:rsidTr="00612B4D">
        <w:tc>
          <w:tcPr>
            <w:tcW w:w="651" w:type="pct"/>
            <w:noWrap/>
          </w:tcPr>
          <w:p w14:paraId="360CEA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2008 40 21</w:t>
            </w:r>
          </w:p>
        </w:tc>
        <w:tc>
          <w:tcPr>
            <w:tcW w:w="2205" w:type="pct"/>
          </w:tcPr>
          <w:p w14:paraId="289882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faktisko spirta masas koncentrāciju līdz 11,85 % mas</w:t>
            </w:r>
          </w:p>
        </w:tc>
        <w:tc>
          <w:tcPr>
            <w:tcW w:w="1076" w:type="pct"/>
          </w:tcPr>
          <w:p w14:paraId="7DCCB1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0CCC9E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B6B70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6C4B1A" w14:textId="77777777" w:rsidTr="00612B4D">
        <w:tc>
          <w:tcPr>
            <w:tcW w:w="651" w:type="pct"/>
            <w:noWrap/>
          </w:tcPr>
          <w:p w14:paraId="2C4FB3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2008 40 29</w:t>
            </w:r>
          </w:p>
        </w:tc>
        <w:tc>
          <w:tcPr>
            <w:tcW w:w="2205" w:type="pct"/>
          </w:tcPr>
          <w:p w14:paraId="08A2AF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427C1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4425E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1234D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1B65EB0" w14:textId="77777777" w:rsidTr="00612B4D">
        <w:tc>
          <w:tcPr>
            <w:tcW w:w="651" w:type="pct"/>
            <w:noWrap/>
          </w:tcPr>
          <w:p w14:paraId="2F89DC9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2008 40 31</w:t>
            </w:r>
          </w:p>
        </w:tc>
        <w:tc>
          <w:tcPr>
            <w:tcW w:w="2205" w:type="pct"/>
          </w:tcPr>
          <w:p w14:paraId="56DF82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cukura saturs pārsniedz 15 % no svara</w:t>
            </w:r>
          </w:p>
        </w:tc>
        <w:tc>
          <w:tcPr>
            <w:tcW w:w="1076" w:type="pct"/>
          </w:tcPr>
          <w:p w14:paraId="5799F6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25,6 + 4,2 EUR/100 kg</w:t>
            </w:r>
          </w:p>
        </w:tc>
        <w:tc>
          <w:tcPr>
            <w:tcW w:w="506" w:type="pct"/>
          </w:tcPr>
          <w:p w14:paraId="488E3FC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1431B34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3AFFE22" w14:textId="77777777" w:rsidTr="00612B4D">
        <w:tc>
          <w:tcPr>
            <w:tcW w:w="651" w:type="pct"/>
            <w:noWrap/>
          </w:tcPr>
          <w:p w14:paraId="5C5B67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2008 40 39</w:t>
            </w:r>
          </w:p>
        </w:tc>
        <w:tc>
          <w:tcPr>
            <w:tcW w:w="2205" w:type="pct"/>
          </w:tcPr>
          <w:p w14:paraId="39AC99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D7657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000686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AB16D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A64E60" w14:textId="77777777" w:rsidTr="00612B4D">
        <w:tc>
          <w:tcPr>
            <w:tcW w:w="651" w:type="pct"/>
            <w:noWrap/>
          </w:tcPr>
          <w:p w14:paraId="31B523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2008 40 51</w:t>
            </w:r>
          </w:p>
        </w:tc>
        <w:tc>
          <w:tcPr>
            <w:tcW w:w="2205" w:type="pct"/>
          </w:tcPr>
          <w:p w14:paraId="0D1A65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cukura saturs pārsniedz 13 % no svara</w:t>
            </w:r>
          </w:p>
        </w:tc>
        <w:tc>
          <w:tcPr>
            <w:tcW w:w="1076" w:type="pct"/>
          </w:tcPr>
          <w:p w14:paraId="48B1DA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A21843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2D905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6B8E9B" w14:textId="77777777" w:rsidTr="00612B4D">
        <w:tc>
          <w:tcPr>
            <w:tcW w:w="651" w:type="pct"/>
            <w:noWrap/>
          </w:tcPr>
          <w:p w14:paraId="5919AA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2008 40 59</w:t>
            </w:r>
          </w:p>
        </w:tc>
        <w:tc>
          <w:tcPr>
            <w:tcW w:w="2205" w:type="pct"/>
          </w:tcPr>
          <w:p w14:paraId="489F1F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B96C7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2693A5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9EF82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2079CD0" w14:textId="77777777" w:rsidTr="00612B4D">
        <w:tc>
          <w:tcPr>
            <w:tcW w:w="651" w:type="pct"/>
            <w:noWrap/>
          </w:tcPr>
          <w:p w14:paraId="7D4A96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2008 40 71</w:t>
            </w:r>
          </w:p>
        </w:tc>
        <w:tc>
          <w:tcPr>
            <w:tcW w:w="2205" w:type="pct"/>
          </w:tcPr>
          <w:p w14:paraId="3171A7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cukura saturs pārsniedz 15 % no svara</w:t>
            </w:r>
          </w:p>
        </w:tc>
        <w:tc>
          <w:tcPr>
            <w:tcW w:w="1076" w:type="pct"/>
          </w:tcPr>
          <w:p w14:paraId="70422B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596E8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95EB9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662BE1D" w14:textId="77777777" w:rsidTr="00612B4D">
        <w:tc>
          <w:tcPr>
            <w:tcW w:w="651" w:type="pct"/>
            <w:noWrap/>
          </w:tcPr>
          <w:p w14:paraId="3917B0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2008 40 79</w:t>
            </w:r>
          </w:p>
        </w:tc>
        <w:tc>
          <w:tcPr>
            <w:tcW w:w="2205" w:type="pct"/>
          </w:tcPr>
          <w:p w14:paraId="5CE68F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40D92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7BEA8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865D9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3AD21B4" w14:textId="77777777" w:rsidTr="00612B4D">
        <w:tc>
          <w:tcPr>
            <w:tcW w:w="651" w:type="pct"/>
            <w:noWrap/>
          </w:tcPr>
          <w:p w14:paraId="65240A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2008 40 90</w:t>
            </w:r>
          </w:p>
        </w:tc>
        <w:tc>
          <w:tcPr>
            <w:tcW w:w="2205" w:type="pct"/>
          </w:tcPr>
          <w:p w14:paraId="32A31C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cukura piedevas</w:t>
            </w:r>
          </w:p>
        </w:tc>
        <w:tc>
          <w:tcPr>
            <w:tcW w:w="1076" w:type="pct"/>
          </w:tcPr>
          <w:p w14:paraId="36880F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CD3B82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14D0B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A811CB" w14:textId="77777777" w:rsidTr="00612B4D">
        <w:tc>
          <w:tcPr>
            <w:tcW w:w="651" w:type="pct"/>
            <w:noWrap/>
          </w:tcPr>
          <w:p w14:paraId="23F2AA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2008 50 11</w:t>
            </w:r>
          </w:p>
        </w:tc>
        <w:tc>
          <w:tcPr>
            <w:tcW w:w="2205" w:type="pct"/>
          </w:tcPr>
          <w:p w14:paraId="2F77064D" w14:textId="77777777" w:rsidR="00612B4D" w:rsidRPr="00966615" w:rsidRDefault="00612B4D" w:rsidP="00612B4D">
            <w:pPr>
              <w:spacing w:before="60" w:after="60" w:line="240" w:lineRule="auto"/>
              <w:rPr>
                <w:rFonts w:asciiTheme="majorBidi" w:hAnsiTheme="majorBidi" w:cstheme="majorBidi"/>
                <w:lang w:val="lv-LV"/>
              </w:rPr>
            </w:pPr>
            <w:r w:rsidRPr="00966615">
              <w:rPr>
                <w:rFonts w:asciiTheme="majorBidi" w:hAnsiTheme="majorBidi" w:cstheme="majorBidi"/>
                <w:lang w:val="lv-LV"/>
              </w:rPr>
              <w:t>----- ar faktisko spirta masas koncentrāciju līdz 11,85 % mas</w:t>
            </w:r>
          </w:p>
        </w:tc>
        <w:tc>
          <w:tcPr>
            <w:tcW w:w="1076" w:type="pct"/>
          </w:tcPr>
          <w:p w14:paraId="043987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E1ECB5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E6CCA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6E5B46" w14:textId="77777777" w:rsidTr="00612B4D">
        <w:tc>
          <w:tcPr>
            <w:tcW w:w="651" w:type="pct"/>
            <w:noWrap/>
          </w:tcPr>
          <w:p w14:paraId="70BF91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2008 50 19</w:t>
            </w:r>
          </w:p>
        </w:tc>
        <w:tc>
          <w:tcPr>
            <w:tcW w:w="2205" w:type="pct"/>
          </w:tcPr>
          <w:p w14:paraId="003081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FE106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22,1 + 4,2 EUR/100 kg</w:t>
            </w:r>
          </w:p>
        </w:tc>
        <w:tc>
          <w:tcPr>
            <w:tcW w:w="506" w:type="pct"/>
          </w:tcPr>
          <w:p w14:paraId="56B73B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E5F55E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E6308AA" w14:textId="77777777" w:rsidTr="00612B4D">
        <w:tc>
          <w:tcPr>
            <w:tcW w:w="651" w:type="pct"/>
            <w:noWrap/>
          </w:tcPr>
          <w:p w14:paraId="36B071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2008 50 31</w:t>
            </w:r>
          </w:p>
        </w:tc>
        <w:tc>
          <w:tcPr>
            <w:tcW w:w="2205" w:type="pct"/>
          </w:tcPr>
          <w:p w14:paraId="2A0523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faktisko spirta masas koncentrāciju līdz 11,85 % mas</w:t>
            </w:r>
          </w:p>
        </w:tc>
        <w:tc>
          <w:tcPr>
            <w:tcW w:w="1076" w:type="pct"/>
          </w:tcPr>
          <w:p w14:paraId="221FA9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3B3C1C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21D70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B4B28D" w14:textId="77777777" w:rsidTr="00612B4D">
        <w:tc>
          <w:tcPr>
            <w:tcW w:w="651" w:type="pct"/>
            <w:noWrap/>
          </w:tcPr>
          <w:p w14:paraId="08502C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2008 50 39</w:t>
            </w:r>
          </w:p>
        </w:tc>
        <w:tc>
          <w:tcPr>
            <w:tcW w:w="2205" w:type="pct"/>
          </w:tcPr>
          <w:p w14:paraId="06C688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96ABF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F31A4A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E8595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EC31C8" w14:textId="77777777" w:rsidTr="00612B4D">
        <w:tc>
          <w:tcPr>
            <w:tcW w:w="651" w:type="pct"/>
            <w:noWrap/>
          </w:tcPr>
          <w:p w14:paraId="70328AF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2008 50 51</w:t>
            </w:r>
          </w:p>
        </w:tc>
        <w:tc>
          <w:tcPr>
            <w:tcW w:w="2205" w:type="pct"/>
          </w:tcPr>
          <w:p w14:paraId="5E0AD5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cukura saturs pārsniedz 15 % no svara</w:t>
            </w:r>
          </w:p>
        </w:tc>
        <w:tc>
          <w:tcPr>
            <w:tcW w:w="1076" w:type="pct"/>
          </w:tcPr>
          <w:p w14:paraId="60AD04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22,1 + 4,2 EUR/100 kg</w:t>
            </w:r>
          </w:p>
        </w:tc>
        <w:tc>
          <w:tcPr>
            <w:tcW w:w="506" w:type="pct"/>
          </w:tcPr>
          <w:p w14:paraId="6897AE1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1DFE902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E61ED33" w14:textId="77777777" w:rsidTr="00612B4D">
        <w:tc>
          <w:tcPr>
            <w:tcW w:w="651" w:type="pct"/>
            <w:noWrap/>
          </w:tcPr>
          <w:p w14:paraId="053E9F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2008 50 59</w:t>
            </w:r>
          </w:p>
        </w:tc>
        <w:tc>
          <w:tcPr>
            <w:tcW w:w="2205" w:type="pct"/>
          </w:tcPr>
          <w:p w14:paraId="4E851C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39B32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3DFD1E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C83FB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7CB7A57" w14:textId="77777777" w:rsidTr="00612B4D">
        <w:tc>
          <w:tcPr>
            <w:tcW w:w="651" w:type="pct"/>
            <w:noWrap/>
          </w:tcPr>
          <w:p w14:paraId="0DD5CC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2008 50 61</w:t>
            </w:r>
          </w:p>
        </w:tc>
        <w:tc>
          <w:tcPr>
            <w:tcW w:w="2205" w:type="pct"/>
          </w:tcPr>
          <w:p w14:paraId="5E0A27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cukura saturs pārsniedz 13 % no svara</w:t>
            </w:r>
          </w:p>
        </w:tc>
        <w:tc>
          <w:tcPr>
            <w:tcW w:w="1076" w:type="pct"/>
          </w:tcPr>
          <w:p w14:paraId="469DB2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AD0397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139F7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5B9E8EE" w14:textId="77777777" w:rsidTr="00612B4D">
        <w:tc>
          <w:tcPr>
            <w:tcW w:w="651" w:type="pct"/>
            <w:noWrap/>
          </w:tcPr>
          <w:p w14:paraId="542160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2008 50 69</w:t>
            </w:r>
          </w:p>
        </w:tc>
        <w:tc>
          <w:tcPr>
            <w:tcW w:w="2205" w:type="pct"/>
          </w:tcPr>
          <w:p w14:paraId="1F7B3D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605B0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359DB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933DD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EE8E73" w14:textId="77777777" w:rsidTr="00612B4D">
        <w:tc>
          <w:tcPr>
            <w:tcW w:w="651" w:type="pct"/>
            <w:noWrap/>
          </w:tcPr>
          <w:p w14:paraId="7829F8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2008 50 71</w:t>
            </w:r>
          </w:p>
        </w:tc>
        <w:tc>
          <w:tcPr>
            <w:tcW w:w="2205" w:type="pct"/>
          </w:tcPr>
          <w:p w14:paraId="7D3DCA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cukura saturs pārsniedz 15 % no svara</w:t>
            </w:r>
          </w:p>
        </w:tc>
        <w:tc>
          <w:tcPr>
            <w:tcW w:w="1076" w:type="pct"/>
          </w:tcPr>
          <w:p w14:paraId="469BAB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CFF7D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7D8F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0C6589" w14:textId="77777777" w:rsidTr="00612B4D">
        <w:tc>
          <w:tcPr>
            <w:tcW w:w="651" w:type="pct"/>
            <w:noWrap/>
          </w:tcPr>
          <w:p w14:paraId="09DBD5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2008 50 79</w:t>
            </w:r>
          </w:p>
        </w:tc>
        <w:tc>
          <w:tcPr>
            <w:tcW w:w="2205" w:type="pct"/>
          </w:tcPr>
          <w:p w14:paraId="518936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7FEAF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09E45D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2E937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BF7DEA" w14:textId="77777777" w:rsidTr="00612B4D">
        <w:tc>
          <w:tcPr>
            <w:tcW w:w="651" w:type="pct"/>
            <w:noWrap/>
          </w:tcPr>
          <w:p w14:paraId="0EA040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2008 50 92</w:t>
            </w:r>
          </w:p>
        </w:tc>
        <w:tc>
          <w:tcPr>
            <w:tcW w:w="2205" w:type="pct"/>
          </w:tcPr>
          <w:p w14:paraId="34CA6D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---- 5 kg vai vairāk</w:t>
            </w:r>
          </w:p>
        </w:tc>
        <w:tc>
          <w:tcPr>
            <w:tcW w:w="1076" w:type="pct"/>
          </w:tcPr>
          <w:p w14:paraId="54E2B2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7F05DD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B4C14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667E9B" w14:textId="77777777" w:rsidTr="00612B4D">
        <w:tc>
          <w:tcPr>
            <w:tcW w:w="651" w:type="pct"/>
            <w:noWrap/>
          </w:tcPr>
          <w:p w14:paraId="3D4E3A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2008 50 98</w:t>
            </w:r>
          </w:p>
        </w:tc>
        <w:tc>
          <w:tcPr>
            <w:tcW w:w="2205" w:type="pct"/>
          </w:tcPr>
          <w:p w14:paraId="7D2229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līdz 5 kg</w:t>
            </w:r>
          </w:p>
        </w:tc>
        <w:tc>
          <w:tcPr>
            <w:tcW w:w="1076" w:type="pct"/>
          </w:tcPr>
          <w:p w14:paraId="229DF4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0B6E1F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307E8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5E51AA" w14:textId="77777777" w:rsidTr="00612B4D">
        <w:tc>
          <w:tcPr>
            <w:tcW w:w="651" w:type="pct"/>
            <w:noWrap/>
          </w:tcPr>
          <w:p w14:paraId="5413A4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2008 60 11</w:t>
            </w:r>
          </w:p>
        </w:tc>
        <w:tc>
          <w:tcPr>
            <w:tcW w:w="2205" w:type="pct"/>
          </w:tcPr>
          <w:p w14:paraId="108C32BA" w14:textId="77777777" w:rsidR="00612B4D" w:rsidRPr="00966615" w:rsidRDefault="00612B4D" w:rsidP="00612B4D">
            <w:pPr>
              <w:spacing w:before="60" w:after="60" w:line="240" w:lineRule="auto"/>
              <w:rPr>
                <w:rFonts w:asciiTheme="majorBidi" w:hAnsiTheme="majorBidi" w:cstheme="majorBidi"/>
                <w:lang w:val="lv-LV"/>
              </w:rPr>
            </w:pPr>
            <w:r w:rsidRPr="00966615">
              <w:rPr>
                <w:rFonts w:asciiTheme="majorBidi" w:hAnsiTheme="majorBidi" w:cstheme="majorBidi"/>
                <w:lang w:val="lv-LV"/>
              </w:rPr>
              <w:t>---- ar faktisko spirta masas koncentrāciju līdz 11,85 % mas</w:t>
            </w:r>
          </w:p>
        </w:tc>
        <w:tc>
          <w:tcPr>
            <w:tcW w:w="1076" w:type="pct"/>
          </w:tcPr>
          <w:p w14:paraId="6D82B3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A1A185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62569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6B07B93" w14:textId="77777777" w:rsidTr="00612B4D">
        <w:tc>
          <w:tcPr>
            <w:tcW w:w="651" w:type="pct"/>
            <w:noWrap/>
          </w:tcPr>
          <w:p w14:paraId="716FBE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2008 60 19</w:t>
            </w:r>
          </w:p>
        </w:tc>
        <w:tc>
          <w:tcPr>
            <w:tcW w:w="2205" w:type="pct"/>
          </w:tcPr>
          <w:p w14:paraId="66DAC3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190A9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22,1 + 4,2 EUR/100 kg</w:t>
            </w:r>
          </w:p>
        </w:tc>
        <w:tc>
          <w:tcPr>
            <w:tcW w:w="506" w:type="pct"/>
          </w:tcPr>
          <w:p w14:paraId="55CBDFB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951803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6AF4DBC" w14:textId="77777777" w:rsidTr="00612B4D">
        <w:tc>
          <w:tcPr>
            <w:tcW w:w="651" w:type="pct"/>
            <w:noWrap/>
          </w:tcPr>
          <w:p w14:paraId="0B8175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2008 60 31</w:t>
            </w:r>
          </w:p>
        </w:tc>
        <w:tc>
          <w:tcPr>
            <w:tcW w:w="2205" w:type="pct"/>
          </w:tcPr>
          <w:p w14:paraId="008DD9FB" w14:textId="77777777" w:rsidR="00612B4D" w:rsidRPr="00966615" w:rsidRDefault="00612B4D" w:rsidP="00612B4D">
            <w:pPr>
              <w:spacing w:before="60" w:after="60" w:line="240" w:lineRule="auto"/>
              <w:rPr>
                <w:rFonts w:asciiTheme="majorBidi" w:hAnsiTheme="majorBidi" w:cstheme="majorBidi"/>
                <w:lang w:val="lv-LV"/>
              </w:rPr>
            </w:pPr>
            <w:r w:rsidRPr="00966615">
              <w:rPr>
                <w:rFonts w:asciiTheme="majorBidi" w:hAnsiTheme="majorBidi" w:cstheme="majorBidi"/>
                <w:lang w:val="lv-LV"/>
              </w:rPr>
              <w:t>---- ar faktisko spirta masas koncentrāciju līdz 11,85 % mas</w:t>
            </w:r>
          </w:p>
        </w:tc>
        <w:tc>
          <w:tcPr>
            <w:tcW w:w="1076" w:type="pct"/>
          </w:tcPr>
          <w:p w14:paraId="5CF026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3F8950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27A3E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1ADC5A" w14:textId="77777777" w:rsidTr="00612B4D">
        <w:tc>
          <w:tcPr>
            <w:tcW w:w="651" w:type="pct"/>
            <w:noWrap/>
          </w:tcPr>
          <w:p w14:paraId="1E4610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2008 60 39</w:t>
            </w:r>
          </w:p>
        </w:tc>
        <w:tc>
          <w:tcPr>
            <w:tcW w:w="2205" w:type="pct"/>
          </w:tcPr>
          <w:p w14:paraId="0105D4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7BA28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BAA1F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888F4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478F28" w14:textId="77777777" w:rsidTr="00612B4D">
        <w:tc>
          <w:tcPr>
            <w:tcW w:w="651" w:type="pct"/>
            <w:noWrap/>
          </w:tcPr>
          <w:p w14:paraId="468450B2"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2008 60 50</w:t>
            </w:r>
          </w:p>
        </w:tc>
        <w:tc>
          <w:tcPr>
            <w:tcW w:w="2205" w:type="pct"/>
          </w:tcPr>
          <w:p w14:paraId="5D189A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vairāk nekā 1 kg</w:t>
            </w:r>
          </w:p>
        </w:tc>
        <w:tc>
          <w:tcPr>
            <w:tcW w:w="1076" w:type="pct"/>
          </w:tcPr>
          <w:p w14:paraId="13FF1C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CFFC69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B72C0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36551E" w14:textId="77777777" w:rsidTr="00612B4D">
        <w:tc>
          <w:tcPr>
            <w:tcW w:w="651" w:type="pct"/>
            <w:noWrap/>
          </w:tcPr>
          <w:p w14:paraId="204BB4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2008 60 60</w:t>
            </w:r>
          </w:p>
        </w:tc>
        <w:tc>
          <w:tcPr>
            <w:tcW w:w="2205" w:type="pct"/>
          </w:tcPr>
          <w:p w14:paraId="136494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 vairāk kā 1 kg</w:t>
            </w:r>
          </w:p>
        </w:tc>
        <w:tc>
          <w:tcPr>
            <w:tcW w:w="1076" w:type="pct"/>
          </w:tcPr>
          <w:p w14:paraId="1492DC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11D1F6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54B56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5B7896" w14:textId="77777777" w:rsidTr="00612B4D">
        <w:tc>
          <w:tcPr>
            <w:tcW w:w="651" w:type="pct"/>
            <w:noWrap/>
          </w:tcPr>
          <w:p w14:paraId="0D6C26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2008 60 70</w:t>
            </w:r>
          </w:p>
        </w:tc>
        <w:tc>
          <w:tcPr>
            <w:tcW w:w="2205" w:type="pct"/>
          </w:tcPr>
          <w:p w14:paraId="08FBDB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---- 4,5 kg vai vairāk</w:t>
            </w:r>
          </w:p>
        </w:tc>
        <w:tc>
          <w:tcPr>
            <w:tcW w:w="1076" w:type="pct"/>
          </w:tcPr>
          <w:p w14:paraId="411AA2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5C69E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FCD3A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96183A" w14:textId="77777777" w:rsidTr="00612B4D">
        <w:tc>
          <w:tcPr>
            <w:tcW w:w="651" w:type="pct"/>
            <w:noWrap/>
          </w:tcPr>
          <w:p w14:paraId="132DD3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2008 60 90</w:t>
            </w:r>
          </w:p>
        </w:tc>
        <w:tc>
          <w:tcPr>
            <w:tcW w:w="2205" w:type="pct"/>
          </w:tcPr>
          <w:p w14:paraId="600796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mazāk par 4,5 kg</w:t>
            </w:r>
          </w:p>
        </w:tc>
        <w:tc>
          <w:tcPr>
            <w:tcW w:w="1076" w:type="pct"/>
          </w:tcPr>
          <w:p w14:paraId="1E1777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54EACE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64CEF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50AEB7" w14:textId="77777777" w:rsidTr="00612B4D">
        <w:tc>
          <w:tcPr>
            <w:tcW w:w="651" w:type="pct"/>
            <w:noWrap/>
          </w:tcPr>
          <w:p w14:paraId="592C38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2008 70 11</w:t>
            </w:r>
          </w:p>
        </w:tc>
        <w:tc>
          <w:tcPr>
            <w:tcW w:w="2205" w:type="pct"/>
          </w:tcPr>
          <w:p w14:paraId="1080284C" w14:textId="77777777" w:rsidR="00612B4D" w:rsidRPr="00966615" w:rsidRDefault="00612B4D" w:rsidP="00612B4D">
            <w:pPr>
              <w:spacing w:before="60" w:after="60" w:line="240" w:lineRule="auto"/>
              <w:rPr>
                <w:rFonts w:asciiTheme="majorBidi" w:hAnsiTheme="majorBidi" w:cstheme="majorBidi"/>
                <w:lang w:val="lv-LV"/>
              </w:rPr>
            </w:pPr>
            <w:r w:rsidRPr="00966615">
              <w:rPr>
                <w:rFonts w:asciiTheme="majorBidi" w:hAnsiTheme="majorBidi" w:cstheme="majorBidi"/>
                <w:lang w:val="lv-LV"/>
              </w:rPr>
              <w:t>----- ar faktisko spirta masas koncentrāciju līdz 11,85 % mas</w:t>
            </w:r>
          </w:p>
        </w:tc>
        <w:tc>
          <w:tcPr>
            <w:tcW w:w="1076" w:type="pct"/>
          </w:tcPr>
          <w:p w14:paraId="1F969C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FEC05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CADBD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A9A334" w14:textId="77777777" w:rsidTr="00612B4D">
        <w:tc>
          <w:tcPr>
            <w:tcW w:w="651" w:type="pct"/>
            <w:noWrap/>
          </w:tcPr>
          <w:p w14:paraId="724B8B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2008 70 19</w:t>
            </w:r>
          </w:p>
        </w:tc>
        <w:tc>
          <w:tcPr>
            <w:tcW w:w="2205" w:type="pct"/>
          </w:tcPr>
          <w:p w14:paraId="5734AD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AE5AB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25,6 + 4,2 EUR/100 kg</w:t>
            </w:r>
          </w:p>
        </w:tc>
        <w:tc>
          <w:tcPr>
            <w:tcW w:w="506" w:type="pct"/>
          </w:tcPr>
          <w:p w14:paraId="77E3323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20AFD7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682691C" w14:textId="77777777" w:rsidTr="00612B4D">
        <w:tc>
          <w:tcPr>
            <w:tcW w:w="651" w:type="pct"/>
            <w:noWrap/>
          </w:tcPr>
          <w:p w14:paraId="38E6E2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2008 70 31</w:t>
            </w:r>
          </w:p>
        </w:tc>
        <w:tc>
          <w:tcPr>
            <w:tcW w:w="2205" w:type="pct"/>
          </w:tcPr>
          <w:p w14:paraId="0C997A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faktisko spirta masas koncentrāciju līdz 11,85 % mas</w:t>
            </w:r>
          </w:p>
        </w:tc>
        <w:tc>
          <w:tcPr>
            <w:tcW w:w="1076" w:type="pct"/>
          </w:tcPr>
          <w:p w14:paraId="76F66D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6CC61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9C5DB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00CA55" w14:textId="77777777" w:rsidTr="00612B4D">
        <w:tc>
          <w:tcPr>
            <w:tcW w:w="651" w:type="pct"/>
            <w:noWrap/>
          </w:tcPr>
          <w:p w14:paraId="140726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2008 70 39</w:t>
            </w:r>
          </w:p>
        </w:tc>
        <w:tc>
          <w:tcPr>
            <w:tcW w:w="2205" w:type="pct"/>
          </w:tcPr>
          <w:p w14:paraId="714C64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ABDDB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08ECB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11393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3684A3" w14:textId="77777777" w:rsidTr="00612B4D">
        <w:tc>
          <w:tcPr>
            <w:tcW w:w="651" w:type="pct"/>
            <w:noWrap/>
          </w:tcPr>
          <w:p w14:paraId="245F06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2008 70 51</w:t>
            </w:r>
          </w:p>
        </w:tc>
        <w:tc>
          <w:tcPr>
            <w:tcW w:w="2205" w:type="pct"/>
          </w:tcPr>
          <w:p w14:paraId="6C907D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cukura saturs pārsniedz 15 % no svara</w:t>
            </w:r>
          </w:p>
        </w:tc>
        <w:tc>
          <w:tcPr>
            <w:tcW w:w="1076" w:type="pct"/>
          </w:tcPr>
          <w:p w14:paraId="7E28C9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25,6 + 4,2 EUR/100 kg</w:t>
            </w:r>
          </w:p>
        </w:tc>
        <w:tc>
          <w:tcPr>
            <w:tcW w:w="506" w:type="pct"/>
          </w:tcPr>
          <w:p w14:paraId="7DCA7D9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C41250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8730667" w14:textId="77777777" w:rsidTr="00612B4D">
        <w:tc>
          <w:tcPr>
            <w:tcW w:w="651" w:type="pct"/>
            <w:noWrap/>
          </w:tcPr>
          <w:p w14:paraId="288B4E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2008 70 59</w:t>
            </w:r>
          </w:p>
        </w:tc>
        <w:tc>
          <w:tcPr>
            <w:tcW w:w="2205" w:type="pct"/>
          </w:tcPr>
          <w:p w14:paraId="034258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354BA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49636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1B8C5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F74CD3E" w14:textId="77777777" w:rsidTr="00612B4D">
        <w:tc>
          <w:tcPr>
            <w:tcW w:w="651" w:type="pct"/>
            <w:noWrap/>
          </w:tcPr>
          <w:p w14:paraId="6FC990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2008 70 61</w:t>
            </w:r>
          </w:p>
        </w:tc>
        <w:tc>
          <w:tcPr>
            <w:tcW w:w="2205" w:type="pct"/>
          </w:tcPr>
          <w:p w14:paraId="22B6C5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cukura saturs pārsniedz 13 % no svara</w:t>
            </w:r>
          </w:p>
        </w:tc>
        <w:tc>
          <w:tcPr>
            <w:tcW w:w="1076" w:type="pct"/>
          </w:tcPr>
          <w:p w14:paraId="58BAC4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020ADC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B79F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C0B5F9" w14:textId="77777777" w:rsidTr="00612B4D">
        <w:tc>
          <w:tcPr>
            <w:tcW w:w="651" w:type="pct"/>
            <w:noWrap/>
          </w:tcPr>
          <w:p w14:paraId="2EF29B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2008 70 69</w:t>
            </w:r>
          </w:p>
        </w:tc>
        <w:tc>
          <w:tcPr>
            <w:tcW w:w="2205" w:type="pct"/>
          </w:tcPr>
          <w:p w14:paraId="2C524D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C627E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98BB2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F465F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7BE4E72" w14:textId="77777777" w:rsidTr="00612B4D">
        <w:tc>
          <w:tcPr>
            <w:tcW w:w="651" w:type="pct"/>
            <w:noWrap/>
          </w:tcPr>
          <w:p w14:paraId="2111F33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2008 70 71</w:t>
            </w:r>
          </w:p>
        </w:tc>
        <w:tc>
          <w:tcPr>
            <w:tcW w:w="2205" w:type="pct"/>
          </w:tcPr>
          <w:p w14:paraId="48AD46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cukura saturs pārsniedz 15 % no svara</w:t>
            </w:r>
          </w:p>
        </w:tc>
        <w:tc>
          <w:tcPr>
            <w:tcW w:w="1076" w:type="pct"/>
          </w:tcPr>
          <w:p w14:paraId="3A793F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897699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3BA28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B32EBA" w14:textId="77777777" w:rsidTr="00612B4D">
        <w:tc>
          <w:tcPr>
            <w:tcW w:w="651" w:type="pct"/>
            <w:noWrap/>
          </w:tcPr>
          <w:p w14:paraId="3AD453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2008 70 79</w:t>
            </w:r>
          </w:p>
        </w:tc>
        <w:tc>
          <w:tcPr>
            <w:tcW w:w="2205" w:type="pct"/>
          </w:tcPr>
          <w:p w14:paraId="7E8288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0BB05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1DA03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3BBAB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CD79DD8" w14:textId="77777777" w:rsidTr="00612B4D">
        <w:tc>
          <w:tcPr>
            <w:tcW w:w="651" w:type="pct"/>
            <w:noWrap/>
          </w:tcPr>
          <w:p w14:paraId="121472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2008 70 92</w:t>
            </w:r>
          </w:p>
        </w:tc>
        <w:tc>
          <w:tcPr>
            <w:tcW w:w="2205" w:type="pct"/>
          </w:tcPr>
          <w:p w14:paraId="356A5C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---- 5 kg vai vairāk</w:t>
            </w:r>
          </w:p>
        </w:tc>
        <w:tc>
          <w:tcPr>
            <w:tcW w:w="1076" w:type="pct"/>
          </w:tcPr>
          <w:p w14:paraId="4C5E6F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DE3B7F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414CB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E797F3" w14:textId="77777777" w:rsidTr="00612B4D">
        <w:tc>
          <w:tcPr>
            <w:tcW w:w="651" w:type="pct"/>
            <w:noWrap/>
          </w:tcPr>
          <w:p w14:paraId="66CF3F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2008 70 98</w:t>
            </w:r>
          </w:p>
        </w:tc>
        <w:tc>
          <w:tcPr>
            <w:tcW w:w="2205" w:type="pct"/>
          </w:tcPr>
          <w:p w14:paraId="37B309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līdz 5 kg</w:t>
            </w:r>
          </w:p>
        </w:tc>
        <w:tc>
          <w:tcPr>
            <w:tcW w:w="1076" w:type="pct"/>
          </w:tcPr>
          <w:p w14:paraId="6A76BE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86AD40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5562C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2A2940" w14:textId="77777777" w:rsidTr="00612B4D">
        <w:tc>
          <w:tcPr>
            <w:tcW w:w="651" w:type="pct"/>
            <w:noWrap/>
          </w:tcPr>
          <w:p w14:paraId="10BD14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2008 80 11</w:t>
            </w:r>
          </w:p>
        </w:tc>
        <w:tc>
          <w:tcPr>
            <w:tcW w:w="2205" w:type="pct"/>
          </w:tcPr>
          <w:p w14:paraId="40C1A6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faktisko spirta masas koncentrāciju līdz 11,85 % mas</w:t>
            </w:r>
          </w:p>
        </w:tc>
        <w:tc>
          <w:tcPr>
            <w:tcW w:w="1076" w:type="pct"/>
          </w:tcPr>
          <w:p w14:paraId="601191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CFB29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A86A3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C67EEFF" w14:textId="77777777" w:rsidTr="00612B4D">
        <w:tc>
          <w:tcPr>
            <w:tcW w:w="651" w:type="pct"/>
            <w:noWrap/>
          </w:tcPr>
          <w:p w14:paraId="4E7D5B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2008 80 19</w:t>
            </w:r>
          </w:p>
        </w:tc>
        <w:tc>
          <w:tcPr>
            <w:tcW w:w="2205" w:type="pct"/>
          </w:tcPr>
          <w:p w14:paraId="3A3CB7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66963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22,1 + 4,2 EUR/100 kg</w:t>
            </w:r>
          </w:p>
        </w:tc>
        <w:tc>
          <w:tcPr>
            <w:tcW w:w="506" w:type="pct"/>
          </w:tcPr>
          <w:p w14:paraId="541751D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1DAC774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7BBA7CB" w14:textId="77777777" w:rsidTr="00612B4D">
        <w:tc>
          <w:tcPr>
            <w:tcW w:w="651" w:type="pct"/>
            <w:noWrap/>
          </w:tcPr>
          <w:p w14:paraId="3A48AC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2008 80 31</w:t>
            </w:r>
          </w:p>
        </w:tc>
        <w:tc>
          <w:tcPr>
            <w:tcW w:w="2205" w:type="pct"/>
          </w:tcPr>
          <w:p w14:paraId="111006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faktisko spirta masas koncentrāciju līdz 11,85 % mas</w:t>
            </w:r>
          </w:p>
        </w:tc>
        <w:tc>
          <w:tcPr>
            <w:tcW w:w="1076" w:type="pct"/>
          </w:tcPr>
          <w:p w14:paraId="2ED134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AEABCE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A5CDD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1404708" w14:textId="77777777" w:rsidTr="00612B4D">
        <w:tc>
          <w:tcPr>
            <w:tcW w:w="651" w:type="pct"/>
            <w:noWrap/>
          </w:tcPr>
          <w:p w14:paraId="6520DB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2008 80 39</w:t>
            </w:r>
          </w:p>
        </w:tc>
        <w:tc>
          <w:tcPr>
            <w:tcW w:w="2205" w:type="pct"/>
          </w:tcPr>
          <w:p w14:paraId="3892C0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0EFF5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0A5158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838AC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83685CD" w14:textId="77777777" w:rsidTr="00612B4D">
        <w:tc>
          <w:tcPr>
            <w:tcW w:w="651" w:type="pct"/>
            <w:noWrap/>
          </w:tcPr>
          <w:p w14:paraId="29F1E5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2008 80 50</w:t>
            </w:r>
          </w:p>
        </w:tc>
        <w:tc>
          <w:tcPr>
            <w:tcW w:w="2205" w:type="pct"/>
          </w:tcPr>
          <w:p w14:paraId="3FF9B4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cukura piedevu, tiešajā iepakojumā, ar tīro svaru virs 1 kg</w:t>
            </w:r>
          </w:p>
        </w:tc>
        <w:tc>
          <w:tcPr>
            <w:tcW w:w="1076" w:type="pct"/>
          </w:tcPr>
          <w:p w14:paraId="698F3C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721AF3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24C67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7498EB4" w14:textId="77777777" w:rsidTr="00612B4D">
        <w:tc>
          <w:tcPr>
            <w:tcW w:w="651" w:type="pct"/>
            <w:noWrap/>
          </w:tcPr>
          <w:p w14:paraId="0EB7E6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2008 80 70</w:t>
            </w:r>
          </w:p>
        </w:tc>
        <w:tc>
          <w:tcPr>
            <w:tcW w:w="2205" w:type="pct"/>
          </w:tcPr>
          <w:p w14:paraId="3FFFC1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cukura piedevu, tiešajā iepakojumā, ar tīro svaru līdz 1 kg</w:t>
            </w:r>
          </w:p>
        </w:tc>
        <w:tc>
          <w:tcPr>
            <w:tcW w:w="1076" w:type="pct"/>
          </w:tcPr>
          <w:p w14:paraId="519EFA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B06737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1885C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86CD14" w14:textId="77777777" w:rsidTr="00612B4D">
        <w:tc>
          <w:tcPr>
            <w:tcW w:w="651" w:type="pct"/>
            <w:noWrap/>
          </w:tcPr>
          <w:p w14:paraId="2BF4409F"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2008 80 90</w:t>
            </w:r>
          </w:p>
        </w:tc>
        <w:tc>
          <w:tcPr>
            <w:tcW w:w="2205" w:type="pct"/>
          </w:tcPr>
          <w:p w14:paraId="545FD4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cukura piedevas</w:t>
            </w:r>
          </w:p>
        </w:tc>
        <w:tc>
          <w:tcPr>
            <w:tcW w:w="1076" w:type="pct"/>
          </w:tcPr>
          <w:p w14:paraId="7B5C8A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83893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D8CFB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894626" w14:textId="77777777" w:rsidTr="00612B4D">
        <w:tc>
          <w:tcPr>
            <w:tcW w:w="651" w:type="pct"/>
            <w:noWrap/>
          </w:tcPr>
          <w:p w14:paraId="02763F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2008 91 00</w:t>
            </w:r>
          </w:p>
        </w:tc>
        <w:tc>
          <w:tcPr>
            <w:tcW w:w="2205" w:type="pct"/>
          </w:tcPr>
          <w:p w14:paraId="0D5E88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palmu galotņu pumpuri</w:t>
            </w:r>
          </w:p>
        </w:tc>
        <w:tc>
          <w:tcPr>
            <w:tcW w:w="1076" w:type="pct"/>
          </w:tcPr>
          <w:p w14:paraId="7EA0E2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D2B71A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6B2FC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5324E1" w14:textId="77777777" w:rsidTr="00612B4D">
        <w:tc>
          <w:tcPr>
            <w:tcW w:w="651" w:type="pct"/>
            <w:noWrap/>
          </w:tcPr>
          <w:p w14:paraId="7C54CD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2008 93 11</w:t>
            </w:r>
          </w:p>
        </w:tc>
        <w:tc>
          <w:tcPr>
            <w:tcW w:w="2205" w:type="pct"/>
          </w:tcPr>
          <w:p w14:paraId="5C62AC87" w14:textId="77777777" w:rsidR="00612B4D" w:rsidRPr="00966615" w:rsidRDefault="00612B4D" w:rsidP="00612B4D">
            <w:pPr>
              <w:spacing w:before="60" w:after="60" w:line="240" w:lineRule="auto"/>
              <w:rPr>
                <w:rFonts w:asciiTheme="majorBidi" w:hAnsiTheme="majorBidi" w:cstheme="majorBidi"/>
                <w:lang w:val="lv-LV"/>
              </w:rPr>
            </w:pPr>
            <w:r w:rsidRPr="00966615">
              <w:rPr>
                <w:rFonts w:asciiTheme="majorBidi" w:hAnsiTheme="majorBidi" w:cstheme="majorBidi"/>
                <w:lang w:val="lv-LV"/>
              </w:rPr>
              <w:t>----- ar faktisko spirta masas koncentrāciju līdz 11,85 % mas</w:t>
            </w:r>
          </w:p>
        </w:tc>
        <w:tc>
          <w:tcPr>
            <w:tcW w:w="1076" w:type="pct"/>
          </w:tcPr>
          <w:p w14:paraId="508192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5E4FCA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CBE15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3DA45CF" w14:textId="77777777" w:rsidTr="00612B4D">
        <w:tc>
          <w:tcPr>
            <w:tcW w:w="651" w:type="pct"/>
            <w:noWrap/>
          </w:tcPr>
          <w:p w14:paraId="57BAB6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2008 93 19</w:t>
            </w:r>
          </w:p>
        </w:tc>
        <w:tc>
          <w:tcPr>
            <w:tcW w:w="2205" w:type="pct"/>
          </w:tcPr>
          <w:p w14:paraId="30E754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3590B1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22,1 + 4,2 EUR/100 kg</w:t>
            </w:r>
          </w:p>
        </w:tc>
        <w:tc>
          <w:tcPr>
            <w:tcW w:w="506" w:type="pct"/>
          </w:tcPr>
          <w:p w14:paraId="0B056D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A596DE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BE9B88C" w14:textId="77777777" w:rsidTr="00612B4D">
        <w:tc>
          <w:tcPr>
            <w:tcW w:w="651" w:type="pct"/>
            <w:noWrap/>
          </w:tcPr>
          <w:p w14:paraId="67B4D8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2008 93 21</w:t>
            </w:r>
          </w:p>
        </w:tc>
        <w:tc>
          <w:tcPr>
            <w:tcW w:w="2205" w:type="pct"/>
          </w:tcPr>
          <w:p w14:paraId="1FE5C9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faktisko spirta masas koncentrāciju līdz 11,85 % mas</w:t>
            </w:r>
          </w:p>
        </w:tc>
        <w:tc>
          <w:tcPr>
            <w:tcW w:w="1076" w:type="pct"/>
          </w:tcPr>
          <w:p w14:paraId="4D7AEE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02DAC5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338FA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3DC8A0" w14:textId="77777777" w:rsidTr="00612B4D">
        <w:tc>
          <w:tcPr>
            <w:tcW w:w="651" w:type="pct"/>
            <w:noWrap/>
          </w:tcPr>
          <w:p w14:paraId="0059B7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2008 93 29</w:t>
            </w:r>
          </w:p>
        </w:tc>
        <w:tc>
          <w:tcPr>
            <w:tcW w:w="2205" w:type="pct"/>
          </w:tcPr>
          <w:p w14:paraId="0CDB4E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545BE8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4FD68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891A3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3CE0218" w14:textId="77777777" w:rsidTr="00612B4D">
        <w:tc>
          <w:tcPr>
            <w:tcW w:w="651" w:type="pct"/>
            <w:noWrap/>
          </w:tcPr>
          <w:p w14:paraId="7B4663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2008 93 91</w:t>
            </w:r>
          </w:p>
        </w:tc>
        <w:tc>
          <w:tcPr>
            <w:tcW w:w="2205" w:type="pct"/>
          </w:tcPr>
          <w:p w14:paraId="566E0E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cukura piedevu, tiešajā iepakojumā, ar tīro svaru virs 1 kg</w:t>
            </w:r>
          </w:p>
        </w:tc>
        <w:tc>
          <w:tcPr>
            <w:tcW w:w="1076" w:type="pct"/>
          </w:tcPr>
          <w:p w14:paraId="5722A2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6B54D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47692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C2B674" w14:textId="77777777" w:rsidTr="00612B4D">
        <w:tc>
          <w:tcPr>
            <w:tcW w:w="651" w:type="pct"/>
            <w:noWrap/>
          </w:tcPr>
          <w:p w14:paraId="713338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2008 93 93</w:t>
            </w:r>
          </w:p>
        </w:tc>
        <w:tc>
          <w:tcPr>
            <w:tcW w:w="2205" w:type="pct"/>
          </w:tcPr>
          <w:p w14:paraId="5518A6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cukura piedevu, tiešajā iepakojumā, ar tīro svaru līdz 1 kg</w:t>
            </w:r>
          </w:p>
        </w:tc>
        <w:tc>
          <w:tcPr>
            <w:tcW w:w="1076" w:type="pct"/>
          </w:tcPr>
          <w:p w14:paraId="2DB4F2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1C2F3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F0004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7CA201" w14:textId="77777777" w:rsidTr="00612B4D">
        <w:tc>
          <w:tcPr>
            <w:tcW w:w="651" w:type="pct"/>
            <w:noWrap/>
          </w:tcPr>
          <w:p w14:paraId="4EDE5A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2008 93 99</w:t>
            </w:r>
          </w:p>
        </w:tc>
        <w:tc>
          <w:tcPr>
            <w:tcW w:w="2205" w:type="pct"/>
          </w:tcPr>
          <w:p w14:paraId="433A43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cukura piedevas</w:t>
            </w:r>
          </w:p>
        </w:tc>
        <w:tc>
          <w:tcPr>
            <w:tcW w:w="1076" w:type="pct"/>
          </w:tcPr>
          <w:p w14:paraId="2D3629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1E3565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9731F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A80AE7" w14:textId="77777777" w:rsidTr="00612B4D">
        <w:tc>
          <w:tcPr>
            <w:tcW w:w="651" w:type="pct"/>
            <w:noWrap/>
          </w:tcPr>
          <w:p w14:paraId="385FC2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2008 97 03</w:t>
            </w:r>
          </w:p>
        </w:tc>
        <w:tc>
          <w:tcPr>
            <w:tcW w:w="2205" w:type="pct"/>
          </w:tcPr>
          <w:p w14:paraId="4CB0B7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virs 1 kg</w:t>
            </w:r>
          </w:p>
        </w:tc>
        <w:tc>
          <w:tcPr>
            <w:tcW w:w="1076" w:type="pct"/>
          </w:tcPr>
          <w:p w14:paraId="3283BA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2957E2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C14D7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FC00275" w14:textId="77777777" w:rsidTr="00612B4D">
        <w:tc>
          <w:tcPr>
            <w:tcW w:w="651" w:type="pct"/>
            <w:noWrap/>
          </w:tcPr>
          <w:p w14:paraId="77B6FD3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2008 97 05</w:t>
            </w:r>
          </w:p>
        </w:tc>
        <w:tc>
          <w:tcPr>
            <w:tcW w:w="2205" w:type="pct"/>
          </w:tcPr>
          <w:p w14:paraId="421CCA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1 kg</w:t>
            </w:r>
          </w:p>
        </w:tc>
        <w:tc>
          <w:tcPr>
            <w:tcW w:w="1076" w:type="pct"/>
          </w:tcPr>
          <w:p w14:paraId="658E67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335CF0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25346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3D58FD" w14:textId="77777777" w:rsidTr="00612B4D">
        <w:tc>
          <w:tcPr>
            <w:tcW w:w="651" w:type="pct"/>
            <w:noWrap/>
          </w:tcPr>
          <w:p w14:paraId="742B08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2008 97 12</w:t>
            </w:r>
          </w:p>
        </w:tc>
        <w:tc>
          <w:tcPr>
            <w:tcW w:w="2205" w:type="pct"/>
          </w:tcPr>
          <w:p w14:paraId="31FA0F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tropu augļiem (ieskaitot maisījumus, kuros tropu riekstu un tropu augļu saturs ir 50 % vai vairāk)</w:t>
            </w:r>
          </w:p>
        </w:tc>
        <w:tc>
          <w:tcPr>
            <w:tcW w:w="1076" w:type="pct"/>
          </w:tcPr>
          <w:p w14:paraId="613266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597743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E516F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C169B18" w14:textId="77777777" w:rsidTr="00612B4D">
        <w:tc>
          <w:tcPr>
            <w:tcW w:w="651" w:type="pct"/>
            <w:noWrap/>
          </w:tcPr>
          <w:p w14:paraId="6D8BA4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2008 97 14</w:t>
            </w:r>
          </w:p>
        </w:tc>
        <w:tc>
          <w:tcPr>
            <w:tcW w:w="2205" w:type="pct"/>
          </w:tcPr>
          <w:p w14:paraId="212DAE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096A8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ED9E6D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8792F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2E0DE9" w14:textId="77777777" w:rsidTr="00612B4D">
        <w:tc>
          <w:tcPr>
            <w:tcW w:w="651" w:type="pct"/>
            <w:noWrap/>
          </w:tcPr>
          <w:p w14:paraId="5A48B0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2008 97 16</w:t>
            </w:r>
          </w:p>
        </w:tc>
        <w:tc>
          <w:tcPr>
            <w:tcW w:w="2205" w:type="pct"/>
          </w:tcPr>
          <w:p w14:paraId="31A13A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tropu augļiem (ieskaitot maisījumus, kuros tropu riekstu un tropu augļu saturs ir 50 % vai vairāk)</w:t>
            </w:r>
          </w:p>
        </w:tc>
        <w:tc>
          <w:tcPr>
            <w:tcW w:w="1076" w:type="pct"/>
          </w:tcPr>
          <w:p w14:paraId="1148F6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12,5 + 2,6 EUR/100 kg</w:t>
            </w:r>
          </w:p>
        </w:tc>
        <w:tc>
          <w:tcPr>
            <w:tcW w:w="506" w:type="pct"/>
          </w:tcPr>
          <w:p w14:paraId="371DACC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8795E9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4E754EF" w14:textId="77777777" w:rsidTr="00612B4D">
        <w:tc>
          <w:tcPr>
            <w:tcW w:w="651" w:type="pct"/>
            <w:noWrap/>
          </w:tcPr>
          <w:p w14:paraId="08D87B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2008 97 18</w:t>
            </w:r>
          </w:p>
        </w:tc>
        <w:tc>
          <w:tcPr>
            <w:tcW w:w="2205" w:type="pct"/>
          </w:tcPr>
          <w:p w14:paraId="740DD2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15DB1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22,1 + 4,2 EUR/100 kg</w:t>
            </w:r>
          </w:p>
        </w:tc>
        <w:tc>
          <w:tcPr>
            <w:tcW w:w="506" w:type="pct"/>
          </w:tcPr>
          <w:p w14:paraId="127D0A3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1FE53F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5DB32FA" w14:textId="77777777" w:rsidTr="00612B4D">
        <w:tc>
          <w:tcPr>
            <w:tcW w:w="651" w:type="pct"/>
            <w:noWrap/>
          </w:tcPr>
          <w:p w14:paraId="69B255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2008 97 32</w:t>
            </w:r>
          </w:p>
        </w:tc>
        <w:tc>
          <w:tcPr>
            <w:tcW w:w="2205" w:type="pct"/>
          </w:tcPr>
          <w:p w14:paraId="79945D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tropu augļiem (ieskaitot maisījumus, kuros tropu riekstu un tropu augļu saturs ir 50 % vai vairāk)</w:t>
            </w:r>
          </w:p>
        </w:tc>
        <w:tc>
          <w:tcPr>
            <w:tcW w:w="1076" w:type="pct"/>
          </w:tcPr>
          <w:p w14:paraId="4BE4C6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2AFA2E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7092B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53A21D" w14:textId="77777777" w:rsidTr="00612B4D">
        <w:tc>
          <w:tcPr>
            <w:tcW w:w="651" w:type="pct"/>
            <w:noWrap/>
          </w:tcPr>
          <w:p w14:paraId="053F6D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2008 97 34</w:t>
            </w:r>
          </w:p>
        </w:tc>
        <w:tc>
          <w:tcPr>
            <w:tcW w:w="2205" w:type="pct"/>
          </w:tcPr>
          <w:p w14:paraId="6D65ED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A48E5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990166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7B755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62F00C" w14:textId="77777777" w:rsidTr="00612B4D">
        <w:tc>
          <w:tcPr>
            <w:tcW w:w="651" w:type="pct"/>
            <w:noWrap/>
          </w:tcPr>
          <w:p w14:paraId="667F02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2008 97 36</w:t>
            </w:r>
          </w:p>
        </w:tc>
        <w:tc>
          <w:tcPr>
            <w:tcW w:w="2205" w:type="pct"/>
          </w:tcPr>
          <w:p w14:paraId="3194E1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tropu augļiem (ieskaitot maisījumus, kuros tropu riekstu un tropu augļu saturs ir 50 % vai vairāk)</w:t>
            </w:r>
          </w:p>
        </w:tc>
        <w:tc>
          <w:tcPr>
            <w:tcW w:w="1076" w:type="pct"/>
          </w:tcPr>
          <w:p w14:paraId="37965E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EB2BF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A5AAB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38F1FA" w14:textId="77777777" w:rsidTr="00612B4D">
        <w:tc>
          <w:tcPr>
            <w:tcW w:w="651" w:type="pct"/>
            <w:noWrap/>
          </w:tcPr>
          <w:p w14:paraId="559FA9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2008 97 38</w:t>
            </w:r>
          </w:p>
        </w:tc>
        <w:tc>
          <w:tcPr>
            <w:tcW w:w="2205" w:type="pct"/>
          </w:tcPr>
          <w:p w14:paraId="693801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495DB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40289C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06B4B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57E7FF" w14:textId="77777777" w:rsidTr="00612B4D">
        <w:tc>
          <w:tcPr>
            <w:tcW w:w="651" w:type="pct"/>
            <w:noWrap/>
          </w:tcPr>
          <w:p w14:paraId="46A8072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2008 97 51</w:t>
            </w:r>
          </w:p>
        </w:tc>
        <w:tc>
          <w:tcPr>
            <w:tcW w:w="2205" w:type="pct"/>
          </w:tcPr>
          <w:p w14:paraId="3727E6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tropu augļiem (ieskaitot maisījumus, kuros tropu riekstu un tropu augļu saturs ir 50 % vai vairāk)</w:t>
            </w:r>
          </w:p>
        </w:tc>
        <w:tc>
          <w:tcPr>
            <w:tcW w:w="1076" w:type="pct"/>
          </w:tcPr>
          <w:p w14:paraId="10C262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C57922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68DA7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D4FAD4" w14:textId="77777777" w:rsidTr="00612B4D">
        <w:tc>
          <w:tcPr>
            <w:tcW w:w="651" w:type="pct"/>
            <w:noWrap/>
          </w:tcPr>
          <w:p w14:paraId="6E6C16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2008 97 59</w:t>
            </w:r>
          </w:p>
        </w:tc>
        <w:tc>
          <w:tcPr>
            <w:tcW w:w="2205" w:type="pct"/>
          </w:tcPr>
          <w:p w14:paraId="439D7A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B7DBC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1BD2D3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17D73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E98456" w14:textId="77777777" w:rsidTr="00612B4D">
        <w:tc>
          <w:tcPr>
            <w:tcW w:w="651" w:type="pct"/>
            <w:noWrap/>
          </w:tcPr>
          <w:p w14:paraId="39A765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2008 97 72</w:t>
            </w:r>
          </w:p>
        </w:tc>
        <w:tc>
          <w:tcPr>
            <w:tcW w:w="2205" w:type="pct"/>
          </w:tcPr>
          <w:p w14:paraId="65EF52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tropu augļiem (ieskaitot maisījumus, kuros tropu riekstu un tropu augļu saturs ir 50 % vai vairāk)</w:t>
            </w:r>
          </w:p>
        </w:tc>
        <w:tc>
          <w:tcPr>
            <w:tcW w:w="1076" w:type="pct"/>
          </w:tcPr>
          <w:p w14:paraId="29322E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530828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10C74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C462F09" w14:textId="77777777" w:rsidTr="00612B4D">
        <w:tc>
          <w:tcPr>
            <w:tcW w:w="651" w:type="pct"/>
            <w:noWrap/>
          </w:tcPr>
          <w:p w14:paraId="2A86A2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2008 97 74</w:t>
            </w:r>
          </w:p>
        </w:tc>
        <w:tc>
          <w:tcPr>
            <w:tcW w:w="2205" w:type="pct"/>
          </w:tcPr>
          <w:p w14:paraId="0A27DC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64753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96B32E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8C2A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4E8F2BE" w14:textId="77777777" w:rsidTr="00612B4D">
        <w:tc>
          <w:tcPr>
            <w:tcW w:w="651" w:type="pct"/>
            <w:noWrap/>
          </w:tcPr>
          <w:p w14:paraId="1B8746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2008 97 76</w:t>
            </w:r>
          </w:p>
        </w:tc>
        <w:tc>
          <w:tcPr>
            <w:tcW w:w="2205" w:type="pct"/>
          </w:tcPr>
          <w:p w14:paraId="2F9F31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tropu augļiem (ieskaitot maisījumus, kuros tropu riekstu un tropu augļu saturs ir 50 % vai vairāk)</w:t>
            </w:r>
          </w:p>
        </w:tc>
        <w:tc>
          <w:tcPr>
            <w:tcW w:w="1076" w:type="pct"/>
          </w:tcPr>
          <w:p w14:paraId="093E18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E441A8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5BB7E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EC7655" w14:textId="77777777" w:rsidTr="00612B4D">
        <w:tc>
          <w:tcPr>
            <w:tcW w:w="651" w:type="pct"/>
            <w:noWrap/>
          </w:tcPr>
          <w:p w14:paraId="77B521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2008 97 78</w:t>
            </w:r>
          </w:p>
        </w:tc>
        <w:tc>
          <w:tcPr>
            <w:tcW w:w="2205" w:type="pct"/>
          </w:tcPr>
          <w:p w14:paraId="7ACAEB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5BB47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CBD89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E4205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ED207D" w14:textId="77777777" w:rsidTr="00612B4D">
        <w:tc>
          <w:tcPr>
            <w:tcW w:w="651" w:type="pct"/>
            <w:noWrap/>
          </w:tcPr>
          <w:p w14:paraId="7B844F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2008 97 92</w:t>
            </w:r>
          </w:p>
        </w:tc>
        <w:tc>
          <w:tcPr>
            <w:tcW w:w="2205" w:type="pct"/>
          </w:tcPr>
          <w:p w14:paraId="1DFB28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tropu augļiem (ieskaitot maisījumus, kuros tropu riekstu un tropu augļu saturs ir 50 % vai vairāk)</w:t>
            </w:r>
          </w:p>
        </w:tc>
        <w:tc>
          <w:tcPr>
            <w:tcW w:w="1076" w:type="pct"/>
          </w:tcPr>
          <w:p w14:paraId="473AF1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B404F8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D36F8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8E9BB9" w14:textId="77777777" w:rsidTr="00612B4D">
        <w:tc>
          <w:tcPr>
            <w:tcW w:w="651" w:type="pct"/>
            <w:noWrap/>
          </w:tcPr>
          <w:p w14:paraId="140439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2008 97 93</w:t>
            </w:r>
          </w:p>
        </w:tc>
        <w:tc>
          <w:tcPr>
            <w:tcW w:w="2205" w:type="pct"/>
          </w:tcPr>
          <w:p w14:paraId="012822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BB36D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D7F12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EE30D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2925ACB" w14:textId="77777777" w:rsidTr="00612B4D">
        <w:tc>
          <w:tcPr>
            <w:tcW w:w="651" w:type="pct"/>
            <w:noWrap/>
          </w:tcPr>
          <w:p w14:paraId="64F8F7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2008 97 94</w:t>
            </w:r>
          </w:p>
        </w:tc>
        <w:tc>
          <w:tcPr>
            <w:tcW w:w="2205" w:type="pct"/>
          </w:tcPr>
          <w:p w14:paraId="3E4C12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tropu augļiem (ieskaitot maisījumus, kuros tropu riekstu un tropu augļu saturs ir 50 % vai vairāk)</w:t>
            </w:r>
          </w:p>
        </w:tc>
        <w:tc>
          <w:tcPr>
            <w:tcW w:w="1076" w:type="pct"/>
          </w:tcPr>
          <w:p w14:paraId="0765AC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292810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96D56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171CD9E" w14:textId="77777777" w:rsidTr="00612B4D">
        <w:tc>
          <w:tcPr>
            <w:tcW w:w="651" w:type="pct"/>
            <w:noWrap/>
          </w:tcPr>
          <w:p w14:paraId="23B208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2008 97 96</w:t>
            </w:r>
          </w:p>
        </w:tc>
        <w:tc>
          <w:tcPr>
            <w:tcW w:w="2205" w:type="pct"/>
          </w:tcPr>
          <w:p w14:paraId="7FFDA9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16D2A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4150F6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6FDCB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5D8D88" w14:textId="77777777" w:rsidTr="00612B4D">
        <w:tc>
          <w:tcPr>
            <w:tcW w:w="651" w:type="pct"/>
            <w:noWrap/>
          </w:tcPr>
          <w:p w14:paraId="15EA0902"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2008 97 97</w:t>
            </w:r>
          </w:p>
        </w:tc>
        <w:tc>
          <w:tcPr>
            <w:tcW w:w="2205" w:type="pct"/>
          </w:tcPr>
          <w:p w14:paraId="4E6846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tropu augļiem (ieskaitot maisījumus, kuros tropu riekstu un tropu augļu saturs ir 50 % vai vairāk)</w:t>
            </w:r>
          </w:p>
        </w:tc>
        <w:tc>
          <w:tcPr>
            <w:tcW w:w="1076" w:type="pct"/>
          </w:tcPr>
          <w:p w14:paraId="116D2A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4168C8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01979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474D90" w14:textId="77777777" w:rsidTr="00612B4D">
        <w:tc>
          <w:tcPr>
            <w:tcW w:w="651" w:type="pct"/>
            <w:noWrap/>
          </w:tcPr>
          <w:p w14:paraId="6C0B70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2008 97 98</w:t>
            </w:r>
          </w:p>
        </w:tc>
        <w:tc>
          <w:tcPr>
            <w:tcW w:w="2205" w:type="pct"/>
          </w:tcPr>
          <w:p w14:paraId="0DDF0D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11269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A5AFDF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CD62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5ED446" w14:textId="77777777" w:rsidTr="00612B4D">
        <w:tc>
          <w:tcPr>
            <w:tcW w:w="651" w:type="pct"/>
            <w:noWrap/>
          </w:tcPr>
          <w:p w14:paraId="2B7781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2008 99 11</w:t>
            </w:r>
          </w:p>
        </w:tc>
        <w:tc>
          <w:tcPr>
            <w:tcW w:w="2205" w:type="pct"/>
          </w:tcPr>
          <w:p w14:paraId="22AE07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faktisko spirta masas koncentrāciju līdz 11,85 % mas</w:t>
            </w:r>
          </w:p>
        </w:tc>
        <w:tc>
          <w:tcPr>
            <w:tcW w:w="1076" w:type="pct"/>
          </w:tcPr>
          <w:p w14:paraId="096085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6DFAE8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E3781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9396B4" w14:textId="77777777" w:rsidTr="00612B4D">
        <w:tc>
          <w:tcPr>
            <w:tcW w:w="651" w:type="pct"/>
            <w:noWrap/>
          </w:tcPr>
          <w:p w14:paraId="5B0241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2008 99 19</w:t>
            </w:r>
          </w:p>
        </w:tc>
        <w:tc>
          <w:tcPr>
            <w:tcW w:w="2205" w:type="pct"/>
          </w:tcPr>
          <w:p w14:paraId="008EC4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0199E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1F535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715B3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71BF12" w14:textId="77777777" w:rsidTr="00612B4D">
        <w:tc>
          <w:tcPr>
            <w:tcW w:w="651" w:type="pct"/>
            <w:noWrap/>
          </w:tcPr>
          <w:p w14:paraId="27095E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2008 99 21</w:t>
            </w:r>
          </w:p>
        </w:tc>
        <w:tc>
          <w:tcPr>
            <w:tcW w:w="2205" w:type="pct"/>
          </w:tcPr>
          <w:p w14:paraId="2D7ADF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cukura saturs pārsniedz 13 % no svara</w:t>
            </w:r>
          </w:p>
        </w:tc>
        <w:tc>
          <w:tcPr>
            <w:tcW w:w="1076" w:type="pct"/>
          </w:tcPr>
          <w:p w14:paraId="5DD219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22,1 + 3,8 EUR/100 kg</w:t>
            </w:r>
          </w:p>
        </w:tc>
        <w:tc>
          <w:tcPr>
            <w:tcW w:w="506" w:type="pct"/>
          </w:tcPr>
          <w:p w14:paraId="60365D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0B3452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1FEBB08" w14:textId="77777777" w:rsidTr="00612B4D">
        <w:tc>
          <w:tcPr>
            <w:tcW w:w="651" w:type="pct"/>
            <w:noWrap/>
          </w:tcPr>
          <w:p w14:paraId="5EBBC2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2008 99 23</w:t>
            </w:r>
          </w:p>
        </w:tc>
        <w:tc>
          <w:tcPr>
            <w:tcW w:w="2205" w:type="pct"/>
          </w:tcPr>
          <w:p w14:paraId="641B9B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122E84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DA766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A1927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7BA67B0" w14:textId="77777777" w:rsidTr="00612B4D">
        <w:tc>
          <w:tcPr>
            <w:tcW w:w="651" w:type="pct"/>
            <w:noWrap/>
          </w:tcPr>
          <w:p w14:paraId="545A1B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2008 99 24</w:t>
            </w:r>
          </w:p>
        </w:tc>
        <w:tc>
          <w:tcPr>
            <w:tcW w:w="2205" w:type="pct"/>
          </w:tcPr>
          <w:p w14:paraId="1FECC8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augļi</w:t>
            </w:r>
          </w:p>
        </w:tc>
        <w:tc>
          <w:tcPr>
            <w:tcW w:w="1076" w:type="pct"/>
          </w:tcPr>
          <w:p w14:paraId="59D7AB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1EBC55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CFD97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FCBA6CE" w14:textId="77777777" w:rsidTr="00612B4D">
        <w:tc>
          <w:tcPr>
            <w:tcW w:w="651" w:type="pct"/>
            <w:noWrap/>
          </w:tcPr>
          <w:p w14:paraId="4528D0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2008 99 28</w:t>
            </w:r>
          </w:p>
        </w:tc>
        <w:tc>
          <w:tcPr>
            <w:tcW w:w="2205" w:type="pct"/>
          </w:tcPr>
          <w:p w14:paraId="49C68D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12516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6DF24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98EA1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C2D55D3" w14:textId="77777777" w:rsidTr="00612B4D">
        <w:tc>
          <w:tcPr>
            <w:tcW w:w="651" w:type="pct"/>
            <w:noWrap/>
          </w:tcPr>
          <w:p w14:paraId="12CAEE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2008 99 31</w:t>
            </w:r>
          </w:p>
        </w:tc>
        <w:tc>
          <w:tcPr>
            <w:tcW w:w="2205" w:type="pct"/>
          </w:tcPr>
          <w:p w14:paraId="0E3CB5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augļi</w:t>
            </w:r>
          </w:p>
        </w:tc>
        <w:tc>
          <w:tcPr>
            <w:tcW w:w="1076" w:type="pct"/>
          </w:tcPr>
          <w:p w14:paraId="4A0C64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12,5 + 2,6 EUR/100 kg</w:t>
            </w:r>
          </w:p>
        </w:tc>
        <w:tc>
          <w:tcPr>
            <w:tcW w:w="506" w:type="pct"/>
          </w:tcPr>
          <w:p w14:paraId="587334B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6B9ACF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BD3DFC8" w14:textId="77777777" w:rsidTr="00612B4D">
        <w:tc>
          <w:tcPr>
            <w:tcW w:w="651" w:type="pct"/>
            <w:noWrap/>
          </w:tcPr>
          <w:p w14:paraId="62424E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2008 99 34</w:t>
            </w:r>
          </w:p>
        </w:tc>
        <w:tc>
          <w:tcPr>
            <w:tcW w:w="2205" w:type="pct"/>
          </w:tcPr>
          <w:p w14:paraId="24BDFB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77861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22,1 + 4,2 EUR/100 kg</w:t>
            </w:r>
          </w:p>
        </w:tc>
        <w:tc>
          <w:tcPr>
            <w:tcW w:w="506" w:type="pct"/>
          </w:tcPr>
          <w:p w14:paraId="503A1C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06207D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455D5EF" w14:textId="77777777" w:rsidTr="00612B4D">
        <w:tc>
          <w:tcPr>
            <w:tcW w:w="651" w:type="pct"/>
            <w:noWrap/>
          </w:tcPr>
          <w:p w14:paraId="7A3CCE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2008 99 36</w:t>
            </w:r>
          </w:p>
        </w:tc>
        <w:tc>
          <w:tcPr>
            <w:tcW w:w="2205" w:type="pct"/>
          </w:tcPr>
          <w:p w14:paraId="09C067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augļi</w:t>
            </w:r>
          </w:p>
        </w:tc>
        <w:tc>
          <w:tcPr>
            <w:tcW w:w="1076" w:type="pct"/>
          </w:tcPr>
          <w:p w14:paraId="3549D1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BEE1B4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89983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F8320DB" w14:textId="77777777" w:rsidTr="00612B4D">
        <w:tc>
          <w:tcPr>
            <w:tcW w:w="651" w:type="pct"/>
            <w:noWrap/>
          </w:tcPr>
          <w:p w14:paraId="0BFCF9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2008 99 37</w:t>
            </w:r>
          </w:p>
        </w:tc>
        <w:tc>
          <w:tcPr>
            <w:tcW w:w="2205" w:type="pct"/>
          </w:tcPr>
          <w:p w14:paraId="030C09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FC52F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AB305D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F4EF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357D903" w14:textId="77777777" w:rsidTr="00612B4D">
        <w:tc>
          <w:tcPr>
            <w:tcW w:w="651" w:type="pct"/>
            <w:noWrap/>
          </w:tcPr>
          <w:p w14:paraId="449063A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2008 99 38</w:t>
            </w:r>
          </w:p>
        </w:tc>
        <w:tc>
          <w:tcPr>
            <w:tcW w:w="2205" w:type="pct"/>
          </w:tcPr>
          <w:p w14:paraId="724CAF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augļi</w:t>
            </w:r>
          </w:p>
        </w:tc>
        <w:tc>
          <w:tcPr>
            <w:tcW w:w="1076" w:type="pct"/>
          </w:tcPr>
          <w:p w14:paraId="030212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18DE65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BCB5A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6CB5DC" w14:textId="77777777" w:rsidTr="00612B4D">
        <w:tc>
          <w:tcPr>
            <w:tcW w:w="651" w:type="pct"/>
            <w:noWrap/>
          </w:tcPr>
          <w:p w14:paraId="5C2D06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2008 99 40</w:t>
            </w:r>
          </w:p>
        </w:tc>
        <w:tc>
          <w:tcPr>
            <w:tcW w:w="2205" w:type="pct"/>
          </w:tcPr>
          <w:p w14:paraId="4656C8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A6445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3BB3A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BD54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487D5F" w14:textId="77777777" w:rsidTr="00612B4D">
        <w:tc>
          <w:tcPr>
            <w:tcW w:w="651" w:type="pct"/>
            <w:noWrap/>
          </w:tcPr>
          <w:p w14:paraId="3789BF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2008 99 41</w:t>
            </w:r>
          </w:p>
        </w:tc>
        <w:tc>
          <w:tcPr>
            <w:tcW w:w="2205" w:type="pct"/>
          </w:tcPr>
          <w:p w14:paraId="3A8432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ingvers</w:t>
            </w:r>
          </w:p>
        </w:tc>
        <w:tc>
          <w:tcPr>
            <w:tcW w:w="1076" w:type="pct"/>
          </w:tcPr>
          <w:p w14:paraId="7C9F5B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8912DA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49013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1526CD0" w14:textId="77777777" w:rsidTr="00612B4D">
        <w:tc>
          <w:tcPr>
            <w:tcW w:w="651" w:type="pct"/>
            <w:noWrap/>
          </w:tcPr>
          <w:p w14:paraId="05FE92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2008 99 43</w:t>
            </w:r>
          </w:p>
        </w:tc>
        <w:tc>
          <w:tcPr>
            <w:tcW w:w="2205" w:type="pct"/>
          </w:tcPr>
          <w:p w14:paraId="12598F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vīnogas</w:t>
            </w:r>
          </w:p>
        </w:tc>
        <w:tc>
          <w:tcPr>
            <w:tcW w:w="1076" w:type="pct"/>
          </w:tcPr>
          <w:p w14:paraId="10E25B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6EC1D7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B33E7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18028F" w14:textId="77777777" w:rsidTr="00612B4D">
        <w:tc>
          <w:tcPr>
            <w:tcW w:w="651" w:type="pct"/>
            <w:noWrap/>
          </w:tcPr>
          <w:p w14:paraId="622540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2008 99 45</w:t>
            </w:r>
          </w:p>
        </w:tc>
        <w:tc>
          <w:tcPr>
            <w:tcW w:w="2205" w:type="pct"/>
          </w:tcPr>
          <w:p w14:paraId="4A285F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plūmes un žāvētas plūmes</w:t>
            </w:r>
          </w:p>
        </w:tc>
        <w:tc>
          <w:tcPr>
            <w:tcW w:w="1076" w:type="pct"/>
          </w:tcPr>
          <w:p w14:paraId="09E9FB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05138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E50C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CA27CB" w14:textId="77777777" w:rsidTr="00612B4D">
        <w:tc>
          <w:tcPr>
            <w:tcW w:w="651" w:type="pct"/>
            <w:noWrap/>
          </w:tcPr>
          <w:p w14:paraId="5026F9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2008 99 48</w:t>
            </w:r>
          </w:p>
        </w:tc>
        <w:tc>
          <w:tcPr>
            <w:tcW w:w="2205" w:type="pct"/>
          </w:tcPr>
          <w:p w14:paraId="023A82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augļi</w:t>
            </w:r>
          </w:p>
        </w:tc>
        <w:tc>
          <w:tcPr>
            <w:tcW w:w="1076" w:type="pct"/>
          </w:tcPr>
          <w:p w14:paraId="19AEC2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070FDD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9C6E8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C08F9D" w14:textId="77777777" w:rsidTr="00612B4D">
        <w:tc>
          <w:tcPr>
            <w:tcW w:w="651" w:type="pct"/>
            <w:noWrap/>
          </w:tcPr>
          <w:p w14:paraId="7C6540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2008 99 49</w:t>
            </w:r>
          </w:p>
        </w:tc>
        <w:tc>
          <w:tcPr>
            <w:tcW w:w="2205" w:type="pct"/>
          </w:tcPr>
          <w:p w14:paraId="53592F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F8D11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1E3CB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AF7AD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459FA8" w14:textId="77777777" w:rsidTr="00612B4D">
        <w:tc>
          <w:tcPr>
            <w:tcW w:w="651" w:type="pct"/>
            <w:noWrap/>
          </w:tcPr>
          <w:p w14:paraId="385231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2008 99 51</w:t>
            </w:r>
          </w:p>
        </w:tc>
        <w:tc>
          <w:tcPr>
            <w:tcW w:w="2205" w:type="pct"/>
          </w:tcPr>
          <w:p w14:paraId="443B65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ingvers</w:t>
            </w:r>
          </w:p>
        </w:tc>
        <w:tc>
          <w:tcPr>
            <w:tcW w:w="1076" w:type="pct"/>
          </w:tcPr>
          <w:p w14:paraId="35B818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83717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7A613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7D562B6" w14:textId="77777777" w:rsidTr="00612B4D">
        <w:tc>
          <w:tcPr>
            <w:tcW w:w="651" w:type="pct"/>
            <w:noWrap/>
          </w:tcPr>
          <w:p w14:paraId="7F0AF1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2008 99 63</w:t>
            </w:r>
          </w:p>
        </w:tc>
        <w:tc>
          <w:tcPr>
            <w:tcW w:w="2205" w:type="pct"/>
          </w:tcPr>
          <w:p w14:paraId="61E59D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augļi</w:t>
            </w:r>
          </w:p>
        </w:tc>
        <w:tc>
          <w:tcPr>
            <w:tcW w:w="1076" w:type="pct"/>
          </w:tcPr>
          <w:p w14:paraId="40CB13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9C074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73999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ED5EE8" w14:textId="77777777" w:rsidTr="00612B4D">
        <w:tc>
          <w:tcPr>
            <w:tcW w:w="651" w:type="pct"/>
            <w:noWrap/>
          </w:tcPr>
          <w:p w14:paraId="5038DE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2008 99 67</w:t>
            </w:r>
          </w:p>
        </w:tc>
        <w:tc>
          <w:tcPr>
            <w:tcW w:w="2205" w:type="pct"/>
          </w:tcPr>
          <w:p w14:paraId="30B1FF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79682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40D516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DF931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9BF99A" w14:textId="77777777" w:rsidTr="00612B4D">
        <w:tc>
          <w:tcPr>
            <w:tcW w:w="651" w:type="pct"/>
            <w:noWrap/>
          </w:tcPr>
          <w:p w14:paraId="6C5ECE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2008 99 72</w:t>
            </w:r>
          </w:p>
        </w:tc>
        <w:tc>
          <w:tcPr>
            <w:tcW w:w="2205" w:type="pct"/>
          </w:tcPr>
          <w:p w14:paraId="0C31B8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------ 5 kg vai vairāk</w:t>
            </w:r>
          </w:p>
        </w:tc>
        <w:tc>
          <w:tcPr>
            <w:tcW w:w="1076" w:type="pct"/>
          </w:tcPr>
          <w:p w14:paraId="6A7D92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E6FF5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8199C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BC41D4" w14:textId="77777777" w:rsidTr="00612B4D">
        <w:tc>
          <w:tcPr>
            <w:tcW w:w="651" w:type="pct"/>
            <w:noWrap/>
          </w:tcPr>
          <w:p w14:paraId="1FC36C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2008 99 78</w:t>
            </w:r>
          </w:p>
        </w:tc>
        <w:tc>
          <w:tcPr>
            <w:tcW w:w="2205" w:type="pct"/>
          </w:tcPr>
          <w:p w14:paraId="272A19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līdz 5 kg</w:t>
            </w:r>
          </w:p>
        </w:tc>
        <w:tc>
          <w:tcPr>
            <w:tcW w:w="1076" w:type="pct"/>
          </w:tcPr>
          <w:p w14:paraId="152AB1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1E33C1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58509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0D33CF8" w14:textId="77777777" w:rsidTr="00612B4D">
        <w:tc>
          <w:tcPr>
            <w:tcW w:w="651" w:type="pct"/>
            <w:noWrap/>
          </w:tcPr>
          <w:p w14:paraId="003652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2008 99 85</w:t>
            </w:r>
          </w:p>
        </w:tc>
        <w:tc>
          <w:tcPr>
            <w:tcW w:w="2205" w:type="pct"/>
          </w:tcPr>
          <w:p w14:paraId="3EF8CB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kukurūza, izņemot cukurkukurūzu (</w:t>
            </w:r>
            <w:r w:rsidRPr="00966615">
              <w:rPr>
                <w:rFonts w:asciiTheme="majorBidi" w:hAnsiTheme="majorBidi" w:cstheme="majorBidi"/>
                <w:i/>
                <w:lang w:val="lv-LV"/>
              </w:rPr>
              <w:t>Zea mays</w:t>
            </w:r>
            <w:r w:rsidRPr="00966615">
              <w:rPr>
                <w:rFonts w:asciiTheme="majorBidi" w:hAnsiTheme="majorBidi" w:cstheme="majorBidi"/>
                <w:lang w:val="lv-LV"/>
              </w:rPr>
              <w:t xml:space="preserve"> var. </w:t>
            </w:r>
            <w:r w:rsidRPr="00966615">
              <w:rPr>
                <w:rFonts w:asciiTheme="majorBidi" w:hAnsiTheme="majorBidi" w:cstheme="majorBidi"/>
                <w:i/>
                <w:lang w:val="lv-LV"/>
              </w:rPr>
              <w:t>saccharata</w:t>
            </w:r>
            <w:r w:rsidRPr="00966615">
              <w:rPr>
                <w:rFonts w:asciiTheme="majorBidi" w:hAnsiTheme="majorBidi" w:cstheme="majorBidi"/>
                <w:lang w:val="lv-LV"/>
              </w:rPr>
              <w:t>)</w:t>
            </w:r>
          </w:p>
        </w:tc>
        <w:tc>
          <w:tcPr>
            <w:tcW w:w="1076" w:type="pct"/>
          </w:tcPr>
          <w:p w14:paraId="69B014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+ 9,4 EUR/100 kg/net </w:t>
            </w:r>
            <w:r w:rsidRPr="00966615">
              <w:rPr>
                <w:rFonts w:asciiTheme="majorBidi" w:hAnsiTheme="majorBidi" w:cstheme="majorBidi"/>
                <w:i/>
                <w:iCs/>
                <w:lang w:val="lv-LV"/>
              </w:rPr>
              <w:t>eda</w:t>
            </w:r>
          </w:p>
        </w:tc>
        <w:tc>
          <w:tcPr>
            <w:tcW w:w="506" w:type="pct"/>
          </w:tcPr>
          <w:p w14:paraId="2309997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2520D4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D04FB6B" w14:textId="77777777" w:rsidTr="00612B4D">
        <w:tc>
          <w:tcPr>
            <w:tcW w:w="651" w:type="pct"/>
            <w:noWrap/>
          </w:tcPr>
          <w:p w14:paraId="22D6E570"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2008 99 91</w:t>
            </w:r>
          </w:p>
        </w:tc>
        <w:tc>
          <w:tcPr>
            <w:tcW w:w="2205" w:type="pct"/>
          </w:tcPr>
          <w:p w14:paraId="292CD0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jamss, batātes un tamlīdzīgas augu ēdamās daļas, kas satur 5 % vai vairāk cietes</w:t>
            </w:r>
          </w:p>
        </w:tc>
        <w:tc>
          <w:tcPr>
            <w:tcW w:w="1076" w:type="pct"/>
          </w:tcPr>
          <w:p w14:paraId="3742F9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+ 3,8 EUR/100 kg/net </w:t>
            </w:r>
            <w:r w:rsidRPr="00966615">
              <w:rPr>
                <w:rFonts w:asciiTheme="majorBidi" w:hAnsiTheme="majorBidi" w:cstheme="majorBidi"/>
                <w:i/>
                <w:iCs/>
                <w:lang w:val="lv-LV"/>
              </w:rPr>
              <w:t>eda</w:t>
            </w:r>
          </w:p>
        </w:tc>
        <w:tc>
          <w:tcPr>
            <w:tcW w:w="506" w:type="pct"/>
          </w:tcPr>
          <w:p w14:paraId="1F5CED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B0EACB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78A97F2" w14:textId="77777777" w:rsidTr="00612B4D">
        <w:tc>
          <w:tcPr>
            <w:tcW w:w="651" w:type="pct"/>
            <w:noWrap/>
          </w:tcPr>
          <w:p w14:paraId="132DF2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2008 99 99</w:t>
            </w:r>
          </w:p>
        </w:tc>
        <w:tc>
          <w:tcPr>
            <w:tcW w:w="2205" w:type="pct"/>
          </w:tcPr>
          <w:p w14:paraId="64CCD9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1D1D1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96700D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F9739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70C5DF" w14:textId="77777777" w:rsidTr="00612B4D">
        <w:tc>
          <w:tcPr>
            <w:tcW w:w="651" w:type="pct"/>
            <w:noWrap/>
          </w:tcPr>
          <w:p w14:paraId="1AF423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2009 11 11</w:t>
            </w:r>
          </w:p>
        </w:tc>
        <w:tc>
          <w:tcPr>
            <w:tcW w:w="2205" w:type="pct"/>
          </w:tcPr>
          <w:p w14:paraId="23042C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kuras vērtība nepārsniedz € 30 par 100 kg tīrā svara</w:t>
            </w:r>
          </w:p>
        </w:tc>
        <w:tc>
          <w:tcPr>
            <w:tcW w:w="1076" w:type="pct"/>
          </w:tcPr>
          <w:p w14:paraId="721C48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30,1 + 20,6 EUR/100 kg</w:t>
            </w:r>
          </w:p>
        </w:tc>
        <w:tc>
          <w:tcPr>
            <w:tcW w:w="506" w:type="pct"/>
          </w:tcPr>
          <w:p w14:paraId="421E96E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A910B7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8838957" w14:textId="77777777" w:rsidTr="00612B4D">
        <w:tc>
          <w:tcPr>
            <w:tcW w:w="651" w:type="pct"/>
            <w:noWrap/>
          </w:tcPr>
          <w:p w14:paraId="1663AA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2009 11 19</w:t>
            </w:r>
          </w:p>
        </w:tc>
        <w:tc>
          <w:tcPr>
            <w:tcW w:w="2205" w:type="pct"/>
          </w:tcPr>
          <w:p w14:paraId="08A3A7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096ACD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15D84E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BBF64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5ED9861" w14:textId="77777777" w:rsidTr="00612B4D">
        <w:tc>
          <w:tcPr>
            <w:tcW w:w="651" w:type="pct"/>
            <w:noWrap/>
          </w:tcPr>
          <w:p w14:paraId="4938B2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2009 11 91</w:t>
            </w:r>
          </w:p>
        </w:tc>
        <w:tc>
          <w:tcPr>
            <w:tcW w:w="2205" w:type="pct"/>
          </w:tcPr>
          <w:p w14:paraId="1F189E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kuras vērtība nepārsniedz € 30 par 100 kg tīrā svara, un cukura piedeva pārsniedz 30 % no svara</w:t>
            </w:r>
          </w:p>
        </w:tc>
        <w:tc>
          <w:tcPr>
            <w:tcW w:w="1076" w:type="pct"/>
          </w:tcPr>
          <w:p w14:paraId="0E7CBE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11,7 + 20,6 EUR/100 kg</w:t>
            </w:r>
          </w:p>
        </w:tc>
        <w:tc>
          <w:tcPr>
            <w:tcW w:w="506" w:type="pct"/>
          </w:tcPr>
          <w:p w14:paraId="6298502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08490FB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599F839" w14:textId="77777777" w:rsidTr="00612B4D">
        <w:tc>
          <w:tcPr>
            <w:tcW w:w="651" w:type="pct"/>
            <w:noWrap/>
          </w:tcPr>
          <w:p w14:paraId="36FBAF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2009 11 99</w:t>
            </w:r>
          </w:p>
        </w:tc>
        <w:tc>
          <w:tcPr>
            <w:tcW w:w="2205" w:type="pct"/>
          </w:tcPr>
          <w:p w14:paraId="7086FC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059E75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B16842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9D9DA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E90424" w14:textId="77777777" w:rsidTr="00612B4D">
        <w:tc>
          <w:tcPr>
            <w:tcW w:w="651" w:type="pct"/>
            <w:noWrap/>
          </w:tcPr>
          <w:p w14:paraId="0ED47A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2009 12 00</w:t>
            </w:r>
          </w:p>
        </w:tc>
        <w:tc>
          <w:tcPr>
            <w:tcW w:w="2205" w:type="pct"/>
          </w:tcPr>
          <w:p w14:paraId="086D3C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nesaldēta, kuras Briksa vērtība nepārsniedz 20</w:t>
            </w:r>
          </w:p>
        </w:tc>
        <w:tc>
          <w:tcPr>
            <w:tcW w:w="1076" w:type="pct"/>
          </w:tcPr>
          <w:p w14:paraId="61A487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FF894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E739A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4CD0D0" w14:textId="77777777" w:rsidTr="00612B4D">
        <w:tc>
          <w:tcPr>
            <w:tcW w:w="651" w:type="pct"/>
            <w:noWrap/>
          </w:tcPr>
          <w:p w14:paraId="0D50AD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2009 19 11</w:t>
            </w:r>
          </w:p>
        </w:tc>
        <w:tc>
          <w:tcPr>
            <w:tcW w:w="2205" w:type="pct"/>
          </w:tcPr>
          <w:p w14:paraId="6B293B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kuras vērtība nepārsniedz € 30 par 100 kg tīrā svara</w:t>
            </w:r>
          </w:p>
        </w:tc>
        <w:tc>
          <w:tcPr>
            <w:tcW w:w="1076" w:type="pct"/>
          </w:tcPr>
          <w:p w14:paraId="27E965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30,1 + 20,6 EUR/100 kg</w:t>
            </w:r>
          </w:p>
        </w:tc>
        <w:tc>
          <w:tcPr>
            <w:tcW w:w="506" w:type="pct"/>
          </w:tcPr>
          <w:p w14:paraId="3FF404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0F5C985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2676B46" w14:textId="77777777" w:rsidTr="00612B4D">
        <w:tc>
          <w:tcPr>
            <w:tcW w:w="651" w:type="pct"/>
            <w:noWrap/>
          </w:tcPr>
          <w:p w14:paraId="13F3B6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2009 19 19</w:t>
            </w:r>
          </w:p>
        </w:tc>
        <w:tc>
          <w:tcPr>
            <w:tcW w:w="2205" w:type="pct"/>
          </w:tcPr>
          <w:p w14:paraId="07BC48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5D338A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D597D0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D1E67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550F12" w14:textId="77777777" w:rsidTr="00612B4D">
        <w:tc>
          <w:tcPr>
            <w:tcW w:w="651" w:type="pct"/>
            <w:noWrap/>
          </w:tcPr>
          <w:p w14:paraId="348B5A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2009 19 91</w:t>
            </w:r>
          </w:p>
        </w:tc>
        <w:tc>
          <w:tcPr>
            <w:tcW w:w="2205" w:type="pct"/>
          </w:tcPr>
          <w:p w14:paraId="610EA8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kuras vērtība nepārsniedz € 30 par 100 kg tīrā svara, un cukura piedeva pārsniedz 30 % no svara</w:t>
            </w:r>
          </w:p>
        </w:tc>
        <w:tc>
          <w:tcPr>
            <w:tcW w:w="1076" w:type="pct"/>
          </w:tcPr>
          <w:p w14:paraId="0A6E3B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11,7 + 20,6 EUR/100 kg</w:t>
            </w:r>
          </w:p>
        </w:tc>
        <w:tc>
          <w:tcPr>
            <w:tcW w:w="506" w:type="pct"/>
          </w:tcPr>
          <w:p w14:paraId="41F444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52E459C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5C9614C" w14:textId="77777777" w:rsidTr="00612B4D">
        <w:tc>
          <w:tcPr>
            <w:tcW w:w="651" w:type="pct"/>
            <w:noWrap/>
          </w:tcPr>
          <w:p w14:paraId="632FEE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2009 19 98</w:t>
            </w:r>
          </w:p>
        </w:tc>
        <w:tc>
          <w:tcPr>
            <w:tcW w:w="2205" w:type="pct"/>
          </w:tcPr>
          <w:p w14:paraId="40EF7A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3E3116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C4B641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34B96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B5D1CB" w14:textId="77777777" w:rsidTr="00612B4D">
        <w:tc>
          <w:tcPr>
            <w:tcW w:w="651" w:type="pct"/>
            <w:noWrap/>
          </w:tcPr>
          <w:p w14:paraId="09A666F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2009 21 00</w:t>
            </w:r>
          </w:p>
        </w:tc>
        <w:tc>
          <w:tcPr>
            <w:tcW w:w="2205" w:type="pct"/>
          </w:tcPr>
          <w:p w14:paraId="4FC901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Briksa vērtība nepārsniedz 20</w:t>
            </w:r>
          </w:p>
        </w:tc>
        <w:tc>
          <w:tcPr>
            <w:tcW w:w="1076" w:type="pct"/>
          </w:tcPr>
          <w:p w14:paraId="6D3B0C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D5F032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107CF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3892001" w14:textId="77777777" w:rsidTr="00612B4D">
        <w:tc>
          <w:tcPr>
            <w:tcW w:w="651" w:type="pct"/>
            <w:noWrap/>
          </w:tcPr>
          <w:p w14:paraId="213E45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2009 29 11</w:t>
            </w:r>
          </w:p>
        </w:tc>
        <w:tc>
          <w:tcPr>
            <w:tcW w:w="2205" w:type="pct"/>
          </w:tcPr>
          <w:p w14:paraId="6CF615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kuras vērtība nepārsniedz € 30 par 100 kg tīrā svara</w:t>
            </w:r>
          </w:p>
        </w:tc>
        <w:tc>
          <w:tcPr>
            <w:tcW w:w="1076" w:type="pct"/>
          </w:tcPr>
          <w:p w14:paraId="37B34B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30,1 + 20,6 EUR/100 kg</w:t>
            </w:r>
          </w:p>
        </w:tc>
        <w:tc>
          <w:tcPr>
            <w:tcW w:w="506" w:type="pct"/>
          </w:tcPr>
          <w:p w14:paraId="7458251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494979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E7EEA93" w14:textId="77777777" w:rsidTr="00612B4D">
        <w:tc>
          <w:tcPr>
            <w:tcW w:w="651" w:type="pct"/>
            <w:noWrap/>
          </w:tcPr>
          <w:p w14:paraId="3E9D82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2009 29 19</w:t>
            </w:r>
          </w:p>
        </w:tc>
        <w:tc>
          <w:tcPr>
            <w:tcW w:w="2205" w:type="pct"/>
          </w:tcPr>
          <w:p w14:paraId="3B99F0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1BA445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808AB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FA881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188808" w14:textId="77777777" w:rsidTr="00612B4D">
        <w:tc>
          <w:tcPr>
            <w:tcW w:w="651" w:type="pct"/>
            <w:noWrap/>
          </w:tcPr>
          <w:p w14:paraId="35F9AF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2009 29 91</w:t>
            </w:r>
          </w:p>
        </w:tc>
        <w:tc>
          <w:tcPr>
            <w:tcW w:w="2205" w:type="pct"/>
          </w:tcPr>
          <w:p w14:paraId="46D02C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kuras vērtība nepārsniedz € 30 par 100 kg tīrā svara, un cukura piedeva pārsniedz 30 % no svara</w:t>
            </w:r>
          </w:p>
        </w:tc>
        <w:tc>
          <w:tcPr>
            <w:tcW w:w="1076" w:type="pct"/>
          </w:tcPr>
          <w:p w14:paraId="3B4555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8,5 + 20,6 EUR/100 kg</w:t>
            </w:r>
          </w:p>
        </w:tc>
        <w:tc>
          <w:tcPr>
            <w:tcW w:w="506" w:type="pct"/>
          </w:tcPr>
          <w:p w14:paraId="6E00EFE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50049B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D41788E" w14:textId="77777777" w:rsidTr="00612B4D">
        <w:tc>
          <w:tcPr>
            <w:tcW w:w="651" w:type="pct"/>
            <w:noWrap/>
          </w:tcPr>
          <w:p w14:paraId="33278E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2009 29 99</w:t>
            </w:r>
          </w:p>
        </w:tc>
        <w:tc>
          <w:tcPr>
            <w:tcW w:w="2205" w:type="pct"/>
          </w:tcPr>
          <w:p w14:paraId="0F9648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1365EE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86CD14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1A5B5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40169E" w14:textId="77777777" w:rsidTr="00612B4D">
        <w:tc>
          <w:tcPr>
            <w:tcW w:w="651" w:type="pct"/>
            <w:noWrap/>
          </w:tcPr>
          <w:p w14:paraId="73BA94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2009 31 11</w:t>
            </w:r>
          </w:p>
        </w:tc>
        <w:tc>
          <w:tcPr>
            <w:tcW w:w="2205" w:type="pct"/>
          </w:tcPr>
          <w:p w14:paraId="57D3BC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cukura piedevu</w:t>
            </w:r>
          </w:p>
        </w:tc>
        <w:tc>
          <w:tcPr>
            <w:tcW w:w="1076" w:type="pct"/>
          </w:tcPr>
          <w:p w14:paraId="70F508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3622DD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884D7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2294E6" w14:textId="77777777" w:rsidTr="00612B4D">
        <w:tc>
          <w:tcPr>
            <w:tcW w:w="651" w:type="pct"/>
            <w:noWrap/>
          </w:tcPr>
          <w:p w14:paraId="74B07E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2009 31 19</w:t>
            </w:r>
          </w:p>
        </w:tc>
        <w:tc>
          <w:tcPr>
            <w:tcW w:w="2205" w:type="pct"/>
          </w:tcPr>
          <w:p w14:paraId="31F192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cukura piedevas</w:t>
            </w:r>
          </w:p>
        </w:tc>
        <w:tc>
          <w:tcPr>
            <w:tcW w:w="1076" w:type="pct"/>
          </w:tcPr>
          <w:p w14:paraId="1B8CF8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A2A4B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3A0E9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12B59D" w14:textId="77777777" w:rsidTr="00612B4D">
        <w:tc>
          <w:tcPr>
            <w:tcW w:w="651" w:type="pct"/>
            <w:noWrap/>
          </w:tcPr>
          <w:p w14:paraId="0CB70D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2009 31 51</w:t>
            </w:r>
          </w:p>
        </w:tc>
        <w:tc>
          <w:tcPr>
            <w:tcW w:w="2205" w:type="pct"/>
          </w:tcPr>
          <w:p w14:paraId="658623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cukura piedevu</w:t>
            </w:r>
          </w:p>
        </w:tc>
        <w:tc>
          <w:tcPr>
            <w:tcW w:w="1076" w:type="pct"/>
          </w:tcPr>
          <w:p w14:paraId="66063D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884B8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6AD8D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F1CBC2" w14:textId="77777777" w:rsidTr="00612B4D">
        <w:tc>
          <w:tcPr>
            <w:tcW w:w="651" w:type="pct"/>
            <w:noWrap/>
          </w:tcPr>
          <w:p w14:paraId="57CE1E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2009 31 59</w:t>
            </w:r>
          </w:p>
        </w:tc>
        <w:tc>
          <w:tcPr>
            <w:tcW w:w="2205" w:type="pct"/>
          </w:tcPr>
          <w:p w14:paraId="197226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cukura piedevas</w:t>
            </w:r>
          </w:p>
        </w:tc>
        <w:tc>
          <w:tcPr>
            <w:tcW w:w="1076" w:type="pct"/>
          </w:tcPr>
          <w:p w14:paraId="4B287E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B947B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A5863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3CD012" w14:textId="77777777" w:rsidTr="00612B4D">
        <w:tc>
          <w:tcPr>
            <w:tcW w:w="651" w:type="pct"/>
            <w:noWrap/>
          </w:tcPr>
          <w:p w14:paraId="3622AF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2009 31 91</w:t>
            </w:r>
          </w:p>
        </w:tc>
        <w:tc>
          <w:tcPr>
            <w:tcW w:w="2205" w:type="pct"/>
          </w:tcPr>
          <w:p w14:paraId="6BC26C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cukura piedevu</w:t>
            </w:r>
          </w:p>
        </w:tc>
        <w:tc>
          <w:tcPr>
            <w:tcW w:w="1076" w:type="pct"/>
          </w:tcPr>
          <w:p w14:paraId="1CBE17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3A3F8B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488D4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59D4E0" w14:textId="77777777" w:rsidTr="00612B4D">
        <w:tc>
          <w:tcPr>
            <w:tcW w:w="651" w:type="pct"/>
            <w:noWrap/>
          </w:tcPr>
          <w:p w14:paraId="0806FC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2009 31 99</w:t>
            </w:r>
          </w:p>
        </w:tc>
        <w:tc>
          <w:tcPr>
            <w:tcW w:w="2205" w:type="pct"/>
          </w:tcPr>
          <w:p w14:paraId="0F241D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cukura piedevas</w:t>
            </w:r>
          </w:p>
        </w:tc>
        <w:tc>
          <w:tcPr>
            <w:tcW w:w="1076" w:type="pct"/>
          </w:tcPr>
          <w:p w14:paraId="777D21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884C8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5ED01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54BCB9" w14:textId="77777777" w:rsidTr="00612B4D">
        <w:tc>
          <w:tcPr>
            <w:tcW w:w="651" w:type="pct"/>
            <w:noWrap/>
          </w:tcPr>
          <w:p w14:paraId="414886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2009 39 11</w:t>
            </w:r>
          </w:p>
        </w:tc>
        <w:tc>
          <w:tcPr>
            <w:tcW w:w="2205" w:type="pct"/>
          </w:tcPr>
          <w:p w14:paraId="166BB9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kuras vērtība nepārsniedz € 30 par 100 kg tīrā svara</w:t>
            </w:r>
          </w:p>
        </w:tc>
        <w:tc>
          <w:tcPr>
            <w:tcW w:w="1076" w:type="pct"/>
          </w:tcPr>
          <w:p w14:paraId="3DC60F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30,1 + 20,6 EUR/100 kg</w:t>
            </w:r>
          </w:p>
        </w:tc>
        <w:tc>
          <w:tcPr>
            <w:tcW w:w="506" w:type="pct"/>
          </w:tcPr>
          <w:p w14:paraId="7248C9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D6C646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E385ED7" w14:textId="77777777" w:rsidTr="00612B4D">
        <w:tc>
          <w:tcPr>
            <w:tcW w:w="651" w:type="pct"/>
            <w:noWrap/>
          </w:tcPr>
          <w:p w14:paraId="37D908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2009 39 19</w:t>
            </w:r>
          </w:p>
        </w:tc>
        <w:tc>
          <w:tcPr>
            <w:tcW w:w="2205" w:type="pct"/>
          </w:tcPr>
          <w:p w14:paraId="1C2459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3992BC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D6250A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FBCEF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309346D" w14:textId="77777777" w:rsidTr="00612B4D">
        <w:tc>
          <w:tcPr>
            <w:tcW w:w="651" w:type="pct"/>
            <w:noWrap/>
          </w:tcPr>
          <w:p w14:paraId="739B289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2009 39 31</w:t>
            </w:r>
          </w:p>
        </w:tc>
        <w:tc>
          <w:tcPr>
            <w:tcW w:w="2205" w:type="pct"/>
          </w:tcPr>
          <w:p w14:paraId="2270CB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cukura piedevu</w:t>
            </w:r>
          </w:p>
        </w:tc>
        <w:tc>
          <w:tcPr>
            <w:tcW w:w="1076" w:type="pct"/>
          </w:tcPr>
          <w:p w14:paraId="5C2C58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C4709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C494C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442DC4" w14:textId="77777777" w:rsidTr="00612B4D">
        <w:tc>
          <w:tcPr>
            <w:tcW w:w="651" w:type="pct"/>
            <w:noWrap/>
          </w:tcPr>
          <w:p w14:paraId="732D16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2009 39 39</w:t>
            </w:r>
          </w:p>
        </w:tc>
        <w:tc>
          <w:tcPr>
            <w:tcW w:w="2205" w:type="pct"/>
          </w:tcPr>
          <w:p w14:paraId="23C83B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cukura piedevas</w:t>
            </w:r>
          </w:p>
        </w:tc>
        <w:tc>
          <w:tcPr>
            <w:tcW w:w="1076" w:type="pct"/>
          </w:tcPr>
          <w:p w14:paraId="53AFDF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D13454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75692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C72C9DE" w14:textId="77777777" w:rsidTr="00612B4D">
        <w:tc>
          <w:tcPr>
            <w:tcW w:w="651" w:type="pct"/>
            <w:noWrap/>
          </w:tcPr>
          <w:p w14:paraId="159C74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2009 39 51</w:t>
            </w:r>
          </w:p>
        </w:tc>
        <w:tc>
          <w:tcPr>
            <w:tcW w:w="2205" w:type="pct"/>
          </w:tcPr>
          <w:p w14:paraId="2E34B4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kurai pievienotā cukura saturs pārsniedz 30 % no svara</w:t>
            </w:r>
          </w:p>
        </w:tc>
        <w:tc>
          <w:tcPr>
            <w:tcW w:w="1076" w:type="pct"/>
          </w:tcPr>
          <w:p w14:paraId="36F831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10,9 + 20,6 EUR/100 kg</w:t>
            </w:r>
          </w:p>
        </w:tc>
        <w:tc>
          <w:tcPr>
            <w:tcW w:w="506" w:type="pct"/>
          </w:tcPr>
          <w:p w14:paraId="6A8ADE5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C802E0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FFE1162" w14:textId="77777777" w:rsidTr="00612B4D">
        <w:tc>
          <w:tcPr>
            <w:tcW w:w="651" w:type="pct"/>
            <w:noWrap/>
          </w:tcPr>
          <w:p w14:paraId="2AB6FE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2009 39 55</w:t>
            </w:r>
          </w:p>
        </w:tc>
        <w:tc>
          <w:tcPr>
            <w:tcW w:w="2205" w:type="pct"/>
          </w:tcPr>
          <w:p w14:paraId="495E83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kurai pievienotā cukura saturs nepārsniedz 30 % no svara</w:t>
            </w:r>
          </w:p>
        </w:tc>
        <w:tc>
          <w:tcPr>
            <w:tcW w:w="1076" w:type="pct"/>
          </w:tcPr>
          <w:p w14:paraId="49DBD8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208B21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2A506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B6EE7A" w14:textId="77777777" w:rsidTr="00612B4D">
        <w:tc>
          <w:tcPr>
            <w:tcW w:w="651" w:type="pct"/>
            <w:noWrap/>
          </w:tcPr>
          <w:p w14:paraId="10EDC4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2009 39 59</w:t>
            </w:r>
          </w:p>
        </w:tc>
        <w:tc>
          <w:tcPr>
            <w:tcW w:w="2205" w:type="pct"/>
          </w:tcPr>
          <w:p w14:paraId="0C8DC6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cukura piedevas</w:t>
            </w:r>
          </w:p>
        </w:tc>
        <w:tc>
          <w:tcPr>
            <w:tcW w:w="1076" w:type="pct"/>
          </w:tcPr>
          <w:p w14:paraId="361554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B56B91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90883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E46FA20" w14:textId="77777777" w:rsidTr="00612B4D">
        <w:tc>
          <w:tcPr>
            <w:tcW w:w="651" w:type="pct"/>
            <w:noWrap/>
          </w:tcPr>
          <w:p w14:paraId="42E7A5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2009 39 91</w:t>
            </w:r>
          </w:p>
        </w:tc>
        <w:tc>
          <w:tcPr>
            <w:tcW w:w="2205" w:type="pct"/>
          </w:tcPr>
          <w:p w14:paraId="4BCA97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kurām pievienotā cukura saturs pārsniedz 30 % no svara</w:t>
            </w:r>
          </w:p>
        </w:tc>
        <w:tc>
          <w:tcPr>
            <w:tcW w:w="1076" w:type="pct"/>
          </w:tcPr>
          <w:p w14:paraId="361ABE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10,9 + 20,6 EUR/100 kg</w:t>
            </w:r>
          </w:p>
        </w:tc>
        <w:tc>
          <w:tcPr>
            <w:tcW w:w="506" w:type="pct"/>
          </w:tcPr>
          <w:p w14:paraId="3B06A0E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0857759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0087962" w14:textId="77777777" w:rsidTr="00612B4D">
        <w:tc>
          <w:tcPr>
            <w:tcW w:w="651" w:type="pct"/>
            <w:noWrap/>
          </w:tcPr>
          <w:p w14:paraId="23F650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2009 39 95</w:t>
            </w:r>
          </w:p>
        </w:tc>
        <w:tc>
          <w:tcPr>
            <w:tcW w:w="2205" w:type="pct"/>
          </w:tcPr>
          <w:p w14:paraId="3B69E5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kurām pievienotā cukura saturs nepārsniedz 30 % no svara</w:t>
            </w:r>
          </w:p>
        </w:tc>
        <w:tc>
          <w:tcPr>
            <w:tcW w:w="1076" w:type="pct"/>
          </w:tcPr>
          <w:p w14:paraId="68A6A1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B9ABE4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A8233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DCF1F7" w14:textId="77777777" w:rsidTr="00612B4D">
        <w:tc>
          <w:tcPr>
            <w:tcW w:w="651" w:type="pct"/>
            <w:noWrap/>
          </w:tcPr>
          <w:p w14:paraId="702591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2009 39 99</w:t>
            </w:r>
          </w:p>
        </w:tc>
        <w:tc>
          <w:tcPr>
            <w:tcW w:w="2205" w:type="pct"/>
          </w:tcPr>
          <w:p w14:paraId="6C5065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cukura piedevas</w:t>
            </w:r>
          </w:p>
        </w:tc>
        <w:tc>
          <w:tcPr>
            <w:tcW w:w="1076" w:type="pct"/>
          </w:tcPr>
          <w:p w14:paraId="635724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129EF8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0D712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E58CDB" w14:textId="77777777" w:rsidTr="00612B4D">
        <w:tc>
          <w:tcPr>
            <w:tcW w:w="651" w:type="pct"/>
            <w:noWrap/>
          </w:tcPr>
          <w:p w14:paraId="783B57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2009 41 92</w:t>
            </w:r>
          </w:p>
        </w:tc>
        <w:tc>
          <w:tcPr>
            <w:tcW w:w="2205" w:type="pct"/>
          </w:tcPr>
          <w:p w14:paraId="17A2B5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cukura piedevu</w:t>
            </w:r>
          </w:p>
        </w:tc>
        <w:tc>
          <w:tcPr>
            <w:tcW w:w="1076" w:type="pct"/>
          </w:tcPr>
          <w:p w14:paraId="580D31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D1E9D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A8A4E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734FEE" w14:textId="77777777" w:rsidTr="00612B4D">
        <w:tc>
          <w:tcPr>
            <w:tcW w:w="651" w:type="pct"/>
            <w:noWrap/>
          </w:tcPr>
          <w:p w14:paraId="3F5981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2009 41 99</w:t>
            </w:r>
          </w:p>
        </w:tc>
        <w:tc>
          <w:tcPr>
            <w:tcW w:w="2205" w:type="pct"/>
          </w:tcPr>
          <w:p w14:paraId="67BAB0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cukura piedevas</w:t>
            </w:r>
          </w:p>
        </w:tc>
        <w:tc>
          <w:tcPr>
            <w:tcW w:w="1076" w:type="pct"/>
          </w:tcPr>
          <w:p w14:paraId="00156B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0BC3F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0DF37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8282FB4" w14:textId="77777777" w:rsidTr="00612B4D">
        <w:tc>
          <w:tcPr>
            <w:tcW w:w="651" w:type="pct"/>
            <w:noWrap/>
          </w:tcPr>
          <w:p w14:paraId="58CE3C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2009 49 11</w:t>
            </w:r>
          </w:p>
        </w:tc>
        <w:tc>
          <w:tcPr>
            <w:tcW w:w="2205" w:type="pct"/>
          </w:tcPr>
          <w:p w14:paraId="7AFB4D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kuras vērtība nepārsniedz € 30 par 100 kg tīrā svara</w:t>
            </w:r>
          </w:p>
        </w:tc>
        <w:tc>
          <w:tcPr>
            <w:tcW w:w="1076" w:type="pct"/>
          </w:tcPr>
          <w:p w14:paraId="15D579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30,1 + 20,6 EUR/100 kg</w:t>
            </w:r>
          </w:p>
        </w:tc>
        <w:tc>
          <w:tcPr>
            <w:tcW w:w="506" w:type="pct"/>
          </w:tcPr>
          <w:p w14:paraId="399C70B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419E121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7B6BBEC" w14:textId="77777777" w:rsidTr="00612B4D">
        <w:tc>
          <w:tcPr>
            <w:tcW w:w="651" w:type="pct"/>
            <w:noWrap/>
          </w:tcPr>
          <w:p w14:paraId="68BAED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2009 49 19</w:t>
            </w:r>
          </w:p>
        </w:tc>
        <w:tc>
          <w:tcPr>
            <w:tcW w:w="2205" w:type="pct"/>
          </w:tcPr>
          <w:p w14:paraId="662A8B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092658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F0BF5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8DA3F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B49563" w14:textId="77777777" w:rsidTr="00612B4D">
        <w:tc>
          <w:tcPr>
            <w:tcW w:w="651" w:type="pct"/>
            <w:noWrap/>
          </w:tcPr>
          <w:p w14:paraId="185442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2009 49 30</w:t>
            </w:r>
          </w:p>
        </w:tc>
        <w:tc>
          <w:tcPr>
            <w:tcW w:w="2205" w:type="pct"/>
          </w:tcPr>
          <w:p w14:paraId="738317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kuras vērtība pārsniedz € 30 par 100 kg tīrā svara, ar cukura piedevu</w:t>
            </w:r>
          </w:p>
        </w:tc>
        <w:tc>
          <w:tcPr>
            <w:tcW w:w="1076" w:type="pct"/>
          </w:tcPr>
          <w:p w14:paraId="0719D2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4B60F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7850F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AFA7265" w14:textId="77777777" w:rsidTr="00612B4D">
        <w:tc>
          <w:tcPr>
            <w:tcW w:w="651" w:type="pct"/>
            <w:noWrap/>
          </w:tcPr>
          <w:p w14:paraId="78D3B5E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2009 49 91</w:t>
            </w:r>
          </w:p>
        </w:tc>
        <w:tc>
          <w:tcPr>
            <w:tcW w:w="2205" w:type="pct"/>
          </w:tcPr>
          <w:p w14:paraId="6CF64E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kurai pievienotā cukura saturs pārsniedz 30 % no svara</w:t>
            </w:r>
          </w:p>
        </w:tc>
        <w:tc>
          <w:tcPr>
            <w:tcW w:w="1076" w:type="pct"/>
          </w:tcPr>
          <w:p w14:paraId="403F15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11,7 + 20,6 EUR/100 kg</w:t>
            </w:r>
          </w:p>
        </w:tc>
        <w:tc>
          <w:tcPr>
            <w:tcW w:w="506" w:type="pct"/>
          </w:tcPr>
          <w:p w14:paraId="4F39A6C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71BFED2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54F6EC7" w14:textId="77777777" w:rsidTr="00612B4D">
        <w:tc>
          <w:tcPr>
            <w:tcW w:w="651" w:type="pct"/>
            <w:noWrap/>
          </w:tcPr>
          <w:p w14:paraId="25037C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2009 49 93</w:t>
            </w:r>
          </w:p>
        </w:tc>
        <w:tc>
          <w:tcPr>
            <w:tcW w:w="2205" w:type="pct"/>
          </w:tcPr>
          <w:p w14:paraId="11CE5B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kurai pievienotā cukura saturs nepārsniedz 30 % no svara</w:t>
            </w:r>
          </w:p>
        </w:tc>
        <w:tc>
          <w:tcPr>
            <w:tcW w:w="1076" w:type="pct"/>
          </w:tcPr>
          <w:p w14:paraId="348AF1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15B01C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B5F62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B67592A" w14:textId="77777777" w:rsidTr="00612B4D">
        <w:tc>
          <w:tcPr>
            <w:tcW w:w="651" w:type="pct"/>
            <w:noWrap/>
          </w:tcPr>
          <w:p w14:paraId="53597B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2009 49 99</w:t>
            </w:r>
          </w:p>
        </w:tc>
        <w:tc>
          <w:tcPr>
            <w:tcW w:w="2205" w:type="pct"/>
          </w:tcPr>
          <w:p w14:paraId="2AF0E6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cukura piedevas</w:t>
            </w:r>
          </w:p>
        </w:tc>
        <w:tc>
          <w:tcPr>
            <w:tcW w:w="1076" w:type="pct"/>
          </w:tcPr>
          <w:p w14:paraId="76B895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249DEA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6EF74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C44423" w14:textId="77777777" w:rsidTr="00612B4D">
        <w:tc>
          <w:tcPr>
            <w:tcW w:w="651" w:type="pct"/>
            <w:noWrap/>
          </w:tcPr>
          <w:p w14:paraId="36D458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2009 50 10</w:t>
            </w:r>
          </w:p>
        </w:tc>
        <w:tc>
          <w:tcPr>
            <w:tcW w:w="2205" w:type="pct"/>
          </w:tcPr>
          <w:p w14:paraId="0B551C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cukura piedevu</w:t>
            </w:r>
          </w:p>
        </w:tc>
        <w:tc>
          <w:tcPr>
            <w:tcW w:w="1076" w:type="pct"/>
          </w:tcPr>
          <w:p w14:paraId="5B3A90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0C5CB3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F1326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4BD78E5" w14:textId="77777777" w:rsidTr="00612B4D">
        <w:tc>
          <w:tcPr>
            <w:tcW w:w="651" w:type="pct"/>
            <w:noWrap/>
          </w:tcPr>
          <w:p w14:paraId="2076DF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2009 50 90</w:t>
            </w:r>
          </w:p>
        </w:tc>
        <w:tc>
          <w:tcPr>
            <w:tcW w:w="2205" w:type="pct"/>
          </w:tcPr>
          <w:p w14:paraId="0B6694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79623A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8771D7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CB271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E319D3" w14:textId="77777777" w:rsidTr="00612B4D">
        <w:tc>
          <w:tcPr>
            <w:tcW w:w="651" w:type="pct"/>
            <w:noWrap/>
          </w:tcPr>
          <w:p w14:paraId="73D389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2009 61 10</w:t>
            </w:r>
          </w:p>
        </w:tc>
        <w:tc>
          <w:tcPr>
            <w:tcW w:w="2205" w:type="pct"/>
          </w:tcPr>
          <w:p w14:paraId="153CFF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kuras vērtība nepārsniedz € 30 par 100 kg tīrā svara</w:t>
            </w:r>
          </w:p>
        </w:tc>
        <w:tc>
          <w:tcPr>
            <w:tcW w:w="1076" w:type="pct"/>
          </w:tcPr>
          <w:p w14:paraId="60296E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308BCDD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7E6398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3E09C004" w14:textId="77777777" w:rsidTr="00612B4D">
        <w:tc>
          <w:tcPr>
            <w:tcW w:w="651" w:type="pct"/>
            <w:noWrap/>
          </w:tcPr>
          <w:p w14:paraId="1C629C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2009 61 90</w:t>
            </w:r>
          </w:p>
        </w:tc>
        <w:tc>
          <w:tcPr>
            <w:tcW w:w="2205" w:type="pct"/>
          </w:tcPr>
          <w:p w14:paraId="0E19D2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kuras vērtība nepārsniedz € 30 par 100 kg tīrā svara</w:t>
            </w:r>
          </w:p>
        </w:tc>
        <w:tc>
          <w:tcPr>
            <w:tcW w:w="1076" w:type="pct"/>
          </w:tcPr>
          <w:p w14:paraId="0FB064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18,9 + 27 EUR/hl</w:t>
            </w:r>
          </w:p>
        </w:tc>
        <w:tc>
          <w:tcPr>
            <w:tcW w:w="506" w:type="pct"/>
          </w:tcPr>
          <w:p w14:paraId="7D1D179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01FC65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F2EE80A" w14:textId="77777777" w:rsidTr="00612B4D">
        <w:tc>
          <w:tcPr>
            <w:tcW w:w="651" w:type="pct"/>
            <w:noWrap/>
          </w:tcPr>
          <w:p w14:paraId="171838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2009 69 11</w:t>
            </w:r>
          </w:p>
        </w:tc>
        <w:tc>
          <w:tcPr>
            <w:tcW w:w="2205" w:type="pct"/>
          </w:tcPr>
          <w:p w14:paraId="17352D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kuras vērtība nepārsniedz € 22 par 100 kg tīrā svara</w:t>
            </w:r>
          </w:p>
        </w:tc>
        <w:tc>
          <w:tcPr>
            <w:tcW w:w="1076" w:type="pct"/>
          </w:tcPr>
          <w:p w14:paraId="6E15E8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36,5 + 121 EUR/hl + 20,6 EUR/100 kg</w:t>
            </w:r>
          </w:p>
        </w:tc>
        <w:tc>
          <w:tcPr>
            <w:tcW w:w="506" w:type="pct"/>
          </w:tcPr>
          <w:p w14:paraId="5982D1A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0AB1B9B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3C6D35F" w14:textId="77777777" w:rsidTr="00612B4D">
        <w:tc>
          <w:tcPr>
            <w:tcW w:w="651" w:type="pct"/>
            <w:noWrap/>
          </w:tcPr>
          <w:p w14:paraId="2588AE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2009 69 19</w:t>
            </w:r>
          </w:p>
        </w:tc>
        <w:tc>
          <w:tcPr>
            <w:tcW w:w="2205" w:type="pct"/>
          </w:tcPr>
          <w:p w14:paraId="07A719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308E4A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5DC9AF0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1D4D91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144F9F51" w14:textId="77777777" w:rsidTr="00612B4D">
        <w:tc>
          <w:tcPr>
            <w:tcW w:w="651" w:type="pct"/>
            <w:noWrap/>
          </w:tcPr>
          <w:p w14:paraId="3DA7B88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2009 69 51</w:t>
            </w:r>
          </w:p>
        </w:tc>
        <w:tc>
          <w:tcPr>
            <w:tcW w:w="2205" w:type="pct"/>
          </w:tcPr>
          <w:p w14:paraId="665FFF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koncentrēta</w:t>
            </w:r>
          </w:p>
        </w:tc>
        <w:tc>
          <w:tcPr>
            <w:tcW w:w="1076" w:type="pct"/>
          </w:tcPr>
          <w:p w14:paraId="0BDF31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0C7C316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137F43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1B6754F2" w14:textId="77777777" w:rsidTr="00612B4D">
        <w:tc>
          <w:tcPr>
            <w:tcW w:w="651" w:type="pct"/>
            <w:noWrap/>
          </w:tcPr>
          <w:p w14:paraId="4D9F9C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2009 69 59</w:t>
            </w:r>
          </w:p>
        </w:tc>
        <w:tc>
          <w:tcPr>
            <w:tcW w:w="2205" w:type="pct"/>
          </w:tcPr>
          <w:p w14:paraId="7F3640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5F5D56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1ADE1B4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55C902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1D4BB40F" w14:textId="77777777" w:rsidTr="00612B4D">
        <w:tc>
          <w:tcPr>
            <w:tcW w:w="651" w:type="pct"/>
            <w:noWrap/>
          </w:tcPr>
          <w:p w14:paraId="663294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2009 69 71</w:t>
            </w:r>
          </w:p>
        </w:tc>
        <w:tc>
          <w:tcPr>
            <w:tcW w:w="2205" w:type="pct"/>
          </w:tcPr>
          <w:p w14:paraId="3D7D31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koncentrēta</w:t>
            </w:r>
          </w:p>
        </w:tc>
        <w:tc>
          <w:tcPr>
            <w:tcW w:w="1076" w:type="pct"/>
          </w:tcPr>
          <w:p w14:paraId="06DDA7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18,9 + 131 EUR/hl + 20,6 EUR/100 kg</w:t>
            </w:r>
          </w:p>
        </w:tc>
        <w:tc>
          <w:tcPr>
            <w:tcW w:w="506" w:type="pct"/>
          </w:tcPr>
          <w:p w14:paraId="007158E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176BCAB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DB676E8" w14:textId="77777777" w:rsidTr="00612B4D">
        <w:tc>
          <w:tcPr>
            <w:tcW w:w="651" w:type="pct"/>
            <w:noWrap/>
          </w:tcPr>
          <w:p w14:paraId="7C4754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2009 69 79</w:t>
            </w:r>
          </w:p>
        </w:tc>
        <w:tc>
          <w:tcPr>
            <w:tcW w:w="2205" w:type="pct"/>
          </w:tcPr>
          <w:p w14:paraId="578407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7F2DBE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18,9 + 27 EUR/hl + 20,6 EUR/100 kg</w:t>
            </w:r>
          </w:p>
        </w:tc>
        <w:tc>
          <w:tcPr>
            <w:tcW w:w="506" w:type="pct"/>
          </w:tcPr>
          <w:p w14:paraId="18F287A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2B4AC00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FE28CFD" w14:textId="77777777" w:rsidTr="00612B4D">
        <w:tc>
          <w:tcPr>
            <w:tcW w:w="651" w:type="pct"/>
            <w:noWrap/>
          </w:tcPr>
          <w:p w14:paraId="0BFC87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2009 69 90</w:t>
            </w:r>
          </w:p>
        </w:tc>
        <w:tc>
          <w:tcPr>
            <w:tcW w:w="2205" w:type="pct"/>
          </w:tcPr>
          <w:p w14:paraId="71E1AF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7A1ACF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18,9 + 27 EUR/hl</w:t>
            </w:r>
          </w:p>
        </w:tc>
        <w:tc>
          <w:tcPr>
            <w:tcW w:w="506" w:type="pct"/>
          </w:tcPr>
          <w:p w14:paraId="719E488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60509EA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E5E8AB9" w14:textId="77777777" w:rsidTr="00612B4D">
        <w:tc>
          <w:tcPr>
            <w:tcW w:w="651" w:type="pct"/>
            <w:noWrap/>
          </w:tcPr>
          <w:p w14:paraId="01477B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2009 71 20</w:t>
            </w:r>
          </w:p>
        </w:tc>
        <w:tc>
          <w:tcPr>
            <w:tcW w:w="2205" w:type="pct"/>
          </w:tcPr>
          <w:p w14:paraId="2E4AB9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cukura piedevu</w:t>
            </w:r>
          </w:p>
        </w:tc>
        <w:tc>
          <w:tcPr>
            <w:tcW w:w="1076" w:type="pct"/>
          </w:tcPr>
          <w:p w14:paraId="03C176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FDC32B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D91D3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5CF43D" w14:textId="77777777" w:rsidTr="00612B4D">
        <w:tc>
          <w:tcPr>
            <w:tcW w:w="651" w:type="pct"/>
            <w:noWrap/>
          </w:tcPr>
          <w:p w14:paraId="1BFCAD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2009 71 99</w:t>
            </w:r>
          </w:p>
        </w:tc>
        <w:tc>
          <w:tcPr>
            <w:tcW w:w="2205" w:type="pct"/>
          </w:tcPr>
          <w:p w14:paraId="479C5B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cukura piedevas</w:t>
            </w:r>
          </w:p>
        </w:tc>
        <w:tc>
          <w:tcPr>
            <w:tcW w:w="1076" w:type="pct"/>
          </w:tcPr>
          <w:p w14:paraId="547CF7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925C3B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8D214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FC07A84" w14:textId="77777777" w:rsidTr="00612B4D">
        <w:tc>
          <w:tcPr>
            <w:tcW w:w="651" w:type="pct"/>
            <w:noWrap/>
          </w:tcPr>
          <w:p w14:paraId="5F12A5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2009 79 11</w:t>
            </w:r>
          </w:p>
        </w:tc>
        <w:tc>
          <w:tcPr>
            <w:tcW w:w="2205" w:type="pct"/>
          </w:tcPr>
          <w:p w14:paraId="6967A5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kuras vērtība nepārsniedz € 22 par 100 kg tīrā svara</w:t>
            </w:r>
          </w:p>
        </w:tc>
        <w:tc>
          <w:tcPr>
            <w:tcW w:w="1076" w:type="pct"/>
          </w:tcPr>
          <w:p w14:paraId="484399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26,5 + 18,4 EUR/100 kg</w:t>
            </w:r>
          </w:p>
        </w:tc>
        <w:tc>
          <w:tcPr>
            <w:tcW w:w="506" w:type="pct"/>
          </w:tcPr>
          <w:p w14:paraId="64696F5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BE0F2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TRQ-AJ</w:t>
            </w:r>
          </w:p>
        </w:tc>
      </w:tr>
      <w:tr w:rsidR="00612B4D" w:rsidRPr="00966615" w14:paraId="70E3E678" w14:textId="77777777" w:rsidTr="00612B4D">
        <w:tc>
          <w:tcPr>
            <w:tcW w:w="651" w:type="pct"/>
            <w:noWrap/>
          </w:tcPr>
          <w:p w14:paraId="5628E1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2009 79 19</w:t>
            </w:r>
          </w:p>
        </w:tc>
        <w:tc>
          <w:tcPr>
            <w:tcW w:w="2205" w:type="pct"/>
          </w:tcPr>
          <w:p w14:paraId="7965E3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54DDBC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99DC59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4B14D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9D47EA" w14:textId="77777777" w:rsidTr="00612B4D">
        <w:tc>
          <w:tcPr>
            <w:tcW w:w="651" w:type="pct"/>
            <w:noWrap/>
          </w:tcPr>
          <w:p w14:paraId="720D71E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2009 79 30</w:t>
            </w:r>
          </w:p>
        </w:tc>
        <w:tc>
          <w:tcPr>
            <w:tcW w:w="2205" w:type="pct"/>
          </w:tcPr>
          <w:p w14:paraId="08D732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kuras vērtība pārsniedz € 18 par 100 kg tīrā svara, ar cukura piedevu</w:t>
            </w:r>
          </w:p>
        </w:tc>
        <w:tc>
          <w:tcPr>
            <w:tcW w:w="1076" w:type="pct"/>
          </w:tcPr>
          <w:p w14:paraId="42A767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B273BC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B2CED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7A8DA1B" w14:textId="77777777" w:rsidTr="00612B4D">
        <w:tc>
          <w:tcPr>
            <w:tcW w:w="651" w:type="pct"/>
            <w:noWrap/>
          </w:tcPr>
          <w:p w14:paraId="1DDCA3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2009 79 91</w:t>
            </w:r>
          </w:p>
        </w:tc>
        <w:tc>
          <w:tcPr>
            <w:tcW w:w="2205" w:type="pct"/>
          </w:tcPr>
          <w:p w14:paraId="347037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kurai pievienotā cukura saturs pārsniedz 30 % no svara</w:t>
            </w:r>
          </w:p>
        </w:tc>
        <w:tc>
          <w:tcPr>
            <w:tcW w:w="1076" w:type="pct"/>
          </w:tcPr>
          <w:p w14:paraId="5010F4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14,5 + 19,3 EUR/100 kg</w:t>
            </w:r>
          </w:p>
        </w:tc>
        <w:tc>
          <w:tcPr>
            <w:tcW w:w="506" w:type="pct"/>
          </w:tcPr>
          <w:p w14:paraId="357B9E8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27E70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TRQ-AJ</w:t>
            </w:r>
          </w:p>
        </w:tc>
      </w:tr>
      <w:tr w:rsidR="00612B4D" w:rsidRPr="00966615" w14:paraId="56BFE008" w14:textId="77777777" w:rsidTr="00612B4D">
        <w:tc>
          <w:tcPr>
            <w:tcW w:w="651" w:type="pct"/>
            <w:noWrap/>
          </w:tcPr>
          <w:p w14:paraId="13C3F4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2009 79 98</w:t>
            </w:r>
          </w:p>
        </w:tc>
        <w:tc>
          <w:tcPr>
            <w:tcW w:w="2205" w:type="pct"/>
          </w:tcPr>
          <w:p w14:paraId="5F798A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54BA9C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00E1B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AE0A2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461FF5" w14:textId="77777777" w:rsidTr="00612B4D">
        <w:tc>
          <w:tcPr>
            <w:tcW w:w="651" w:type="pct"/>
            <w:noWrap/>
          </w:tcPr>
          <w:p w14:paraId="1A026E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2009 81 11</w:t>
            </w:r>
          </w:p>
        </w:tc>
        <w:tc>
          <w:tcPr>
            <w:tcW w:w="2205" w:type="pct"/>
          </w:tcPr>
          <w:p w14:paraId="6A4C2A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kuras vērtība nepārsniedz € 30 par 100 kg tīrā svara</w:t>
            </w:r>
          </w:p>
        </w:tc>
        <w:tc>
          <w:tcPr>
            <w:tcW w:w="1076" w:type="pct"/>
          </w:tcPr>
          <w:p w14:paraId="070637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30,1 + 20,6 EUR/100 kg</w:t>
            </w:r>
          </w:p>
        </w:tc>
        <w:tc>
          <w:tcPr>
            <w:tcW w:w="506" w:type="pct"/>
          </w:tcPr>
          <w:p w14:paraId="1491D7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A00C30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138224D" w14:textId="77777777" w:rsidTr="00612B4D">
        <w:tc>
          <w:tcPr>
            <w:tcW w:w="651" w:type="pct"/>
            <w:noWrap/>
          </w:tcPr>
          <w:p w14:paraId="7F44D9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2009 81 19</w:t>
            </w:r>
          </w:p>
        </w:tc>
        <w:tc>
          <w:tcPr>
            <w:tcW w:w="2205" w:type="pct"/>
          </w:tcPr>
          <w:p w14:paraId="0F6B8C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2BFB44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17FCF7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F4626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118596" w14:textId="77777777" w:rsidTr="00612B4D">
        <w:tc>
          <w:tcPr>
            <w:tcW w:w="651" w:type="pct"/>
            <w:noWrap/>
          </w:tcPr>
          <w:p w14:paraId="2188C5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2009 81 31</w:t>
            </w:r>
          </w:p>
        </w:tc>
        <w:tc>
          <w:tcPr>
            <w:tcW w:w="2205" w:type="pct"/>
          </w:tcPr>
          <w:p w14:paraId="16FA99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vērtība pārsniedz € 30 par 100 kg tīrā svara, ar cukura piedevu</w:t>
            </w:r>
          </w:p>
        </w:tc>
        <w:tc>
          <w:tcPr>
            <w:tcW w:w="1076" w:type="pct"/>
          </w:tcPr>
          <w:p w14:paraId="26EBDA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131842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3A6B8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2E30E0" w14:textId="77777777" w:rsidTr="00612B4D">
        <w:tc>
          <w:tcPr>
            <w:tcW w:w="651" w:type="pct"/>
            <w:noWrap/>
          </w:tcPr>
          <w:p w14:paraId="113EA0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2009 81 51</w:t>
            </w:r>
          </w:p>
        </w:tc>
        <w:tc>
          <w:tcPr>
            <w:tcW w:w="2205" w:type="pct"/>
          </w:tcPr>
          <w:p w14:paraId="2A9BC8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kurai pievienotā cukura saturs pārsniedz 30 % no svara</w:t>
            </w:r>
          </w:p>
        </w:tc>
        <w:tc>
          <w:tcPr>
            <w:tcW w:w="1076" w:type="pct"/>
          </w:tcPr>
          <w:p w14:paraId="3557D0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13,3 + 20,6 EUR/100 kg</w:t>
            </w:r>
          </w:p>
        </w:tc>
        <w:tc>
          <w:tcPr>
            <w:tcW w:w="506" w:type="pct"/>
          </w:tcPr>
          <w:p w14:paraId="04F330E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A6F5B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4E463D7" w14:textId="77777777" w:rsidTr="00612B4D">
        <w:tc>
          <w:tcPr>
            <w:tcW w:w="651" w:type="pct"/>
            <w:noWrap/>
          </w:tcPr>
          <w:p w14:paraId="2715B3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2009 81 59</w:t>
            </w:r>
          </w:p>
        </w:tc>
        <w:tc>
          <w:tcPr>
            <w:tcW w:w="2205" w:type="pct"/>
          </w:tcPr>
          <w:p w14:paraId="068E6E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kurai pievienotā cukura saturs nepārsniedz 30 % no svara</w:t>
            </w:r>
          </w:p>
        </w:tc>
        <w:tc>
          <w:tcPr>
            <w:tcW w:w="1076" w:type="pct"/>
          </w:tcPr>
          <w:p w14:paraId="214374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3D44E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2C1EE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7E2A68" w14:textId="77777777" w:rsidTr="00612B4D">
        <w:tc>
          <w:tcPr>
            <w:tcW w:w="651" w:type="pct"/>
            <w:noWrap/>
          </w:tcPr>
          <w:p w14:paraId="18D6EC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2009 81 95</w:t>
            </w:r>
          </w:p>
        </w:tc>
        <w:tc>
          <w:tcPr>
            <w:tcW w:w="2205" w:type="pct"/>
          </w:tcPr>
          <w:p w14:paraId="08406E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lielogu dzērveņu (</w:t>
            </w:r>
            <w:r w:rsidRPr="00966615">
              <w:rPr>
                <w:rFonts w:asciiTheme="majorBidi" w:hAnsiTheme="majorBidi" w:cstheme="majorBidi"/>
                <w:i/>
                <w:lang w:val="lv-LV"/>
              </w:rPr>
              <w:t>Vaccinium macrocarpon</w:t>
            </w:r>
            <w:r w:rsidRPr="00966615">
              <w:rPr>
                <w:rFonts w:asciiTheme="majorBidi" w:hAnsiTheme="majorBidi" w:cstheme="majorBidi"/>
                <w:lang w:val="lv-LV"/>
              </w:rPr>
              <w:t>) sula</w:t>
            </w:r>
          </w:p>
        </w:tc>
        <w:tc>
          <w:tcPr>
            <w:tcW w:w="1076" w:type="pct"/>
          </w:tcPr>
          <w:p w14:paraId="2ADAE2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A250BA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A3DF8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C56267" w14:textId="77777777" w:rsidTr="00612B4D">
        <w:tc>
          <w:tcPr>
            <w:tcW w:w="651" w:type="pct"/>
            <w:noWrap/>
          </w:tcPr>
          <w:p w14:paraId="112DCD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2009 81 99</w:t>
            </w:r>
          </w:p>
        </w:tc>
        <w:tc>
          <w:tcPr>
            <w:tcW w:w="2205" w:type="pct"/>
          </w:tcPr>
          <w:p w14:paraId="253142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6DCA45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3C7772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6323F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AF865B" w14:textId="77777777" w:rsidTr="00612B4D">
        <w:tc>
          <w:tcPr>
            <w:tcW w:w="651" w:type="pct"/>
            <w:noWrap/>
          </w:tcPr>
          <w:p w14:paraId="4F5CCA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2009 89 11</w:t>
            </w:r>
          </w:p>
        </w:tc>
        <w:tc>
          <w:tcPr>
            <w:tcW w:w="2205" w:type="pct"/>
          </w:tcPr>
          <w:p w14:paraId="35C717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kuras vērtība nepārsniedz € 30 par 100 kg tīrā svara</w:t>
            </w:r>
          </w:p>
        </w:tc>
        <w:tc>
          <w:tcPr>
            <w:tcW w:w="1076" w:type="pct"/>
          </w:tcPr>
          <w:p w14:paraId="31EA8E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30,1 + 20,6 EUR/100 kg</w:t>
            </w:r>
          </w:p>
        </w:tc>
        <w:tc>
          <w:tcPr>
            <w:tcW w:w="506" w:type="pct"/>
          </w:tcPr>
          <w:p w14:paraId="0E5E982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5E00685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C003A12" w14:textId="77777777" w:rsidTr="00612B4D">
        <w:tc>
          <w:tcPr>
            <w:tcW w:w="651" w:type="pct"/>
            <w:noWrap/>
          </w:tcPr>
          <w:p w14:paraId="78C2261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2009 89 19</w:t>
            </w:r>
          </w:p>
        </w:tc>
        <w:tc>
          <w:tcPr>
            <w:tcW w:w="2205" w:type="pct"/>
          </w:tcPr>
          <w:p w14:paraId="4B3C93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6DF390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3FF74D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A32DA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86A5715" w14:textId="77777777" w:rsidTr="00612B4D">
        <w:tc>
          <w:tcPr>
            <w:tcW w:w="651" w:type="pct"/>
            <w:noWrap/>
          </w:tcPr>
          <w:p w14:paraId="6FC091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2009 89 34</w:t>
            </w:r>
          </w:p>
        </w:tc>
        <w:tc>
          <w:tcPr>
            <w:tcW w:w="2205" w:type="pct"/>
          </w:tcPr>
          <w:p w14:paraId="499497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augļu sulas</w:t>
            </w:r>
          </w:p>
        </w:tc>
        <w:tc>
          <w:tcPr>
            <w:tcW w:w="1076" w:type="pct"/>
          </w:tcPr>
          <w:p w14:paraId="64818B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17,5 + 12,9 EUR/100 kg</w:t>
            </w:r>
          </w:p>
        </w:tc>
        <w:tc>
          <w:tcPr>
            <w:tcW w:w="506" w:type="pct"/>
          </w:tcPr>
          <w:p w14:paraId="58C0983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F9C40A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D79F18B" w14:textId="77777777" w:rsidTr="00612B4D">
        <w:tc>
          <w:tcPr>
            <w:tcW w:w="651" w:type="pct"/>
            <w:noWrap/>
          </w:tcPr>
          <w:p w14:paraId="029BB4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2009 89 35</w:t>
            </w:r>
          </w:p>
        </w:tc>
        <w:tc>
          <w:tcPr>
            <w:tcW w:w="2205" w:type="pct"/>
          </w:tcPr>
          <w:p w14:paraId="2A7591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7B6506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30,1 + 20,6 EUR/100 kg</w:t>
            </w:r>
          </w:p>
        </w:tc>
        <w:tc>
          <w:tcPr>
            <w:tcW w:w="506" w:type="pct"/>
          </w:tcPr>
          <w:p w14:paraId="6DBB5E5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81E4CE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86E3F42" w14:textId="77777777" w:rsidTr="00612B4D">
        <w:tc>
          <w:tcPr>
            <w:tcW w:w="651" w:type="pct"/>
            <w:noWrap/>
          </w:tcPr>
          <w:p w14:paraId="5A344C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2009 89 36</w:t>
            </w:r>
          </w:p>
        </w:tc>
        <w:tc>
          <w:tcPr>
            <w:tcW w:w="2205" w:type="pct"/>
          </w:tcPr>
          <w:p w14:paraId="2361A6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augļu sulas</w:t>
            </w:r>
          </w:p>
        </w:tc>
        <w:tc>
          <w:tcPr>
            <w:tcW w:w="1076" w:type="pct"/>
          </w:tcPr>
          <w:p w14:paraId="743F86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41AB24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F3752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0CF0B9" w14:textId="77777777" w:rsidTr="00612B4D">
        <w:tc>
          <w:tcPr>
            <w:tcW w:w="651" w:type="pct"/>
            <w:noWrap/>
          </w:tcPr>
          <w:p w14:paraId="587D80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2009 89 38</w:t>
            </w:r>
          </w:p>
        </w:tc>
        <w:tc>
          <w:tcPr>
            <w:tcW w:w="2205" w:type="pct"/>
          </w:tcPr>
          <w:p w14:paraId="61BB3B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6DB40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458F07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30EEF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AD6E21" w14:textId="77777777" w:rsidTr="00612B4D">
        <w:tc>
          <w:tcPr>
            <w:tcW w:w="651" w:type="pct"/>
            <w:noWrap/>
          </w:tcPr>
          <w:p w14:paraId="3E7BCA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2009 89 50</w:t>
            </w:r>
          </w:p>
        </w:tc>
        <w:tc>
          <w:tcPr>
            <w:tcW w:w="2205" w:type="pct"/>
          </w:tcPr>
          <w:p w14:paraId="2E0A68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kuras vērtība pārsniedz € 18 par 100 kg tīrā svara, ar cukura piedevu</w:t>
            </w:r>
          </w:p>
        </w:tc>
        <w:tc>
          <w:tcPr>
            <w:tcW w:w="1076" w:type="pct"/>
          </w:tcPr>
          <w:p w14:paraId="605C42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E7B7E4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2A922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E22C6E" w14:textId="77777777" w:rsidTr="00612B4D">
        <w:tc>
          <w:tcPr>
            <w:tcW w:w="651" w:type="pct"/>
            <w:noWrap/>
          </w:tcPr>
          <w:p w14:paraId="6166E3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2009 89 61</w:t>
            </w:r>
          </w:p>
        </w:tc>
        <w:tc>
          <w:tcPr>
            <w:tcW w:w="2205" w:type="pct"/>
          </w:tcPr>
          <w:p w14:paraId="432E79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kurai pievienotā cukura saturs pārsniedz 30 % no svara</w:t>
            </w:r>
          </w:p>
        </w:tc>
        <w:tc>
          <w:tcPr>
            <w:tcW w:w="1076" w:type="pct"/>
          </w:tcPr>
          <w:p w14:paraId="69018F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15,7 + 20,6 EUR/100 kg</w:t>
            </w:r>
          </w:p>
        </w:tc>
        <w:tc>
          <w:tcPr>
            <w:tcW w:w="506" w:type="pct"/>
          </w:tcPr>
          <w:p w14:paraId="7BE4FF9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1B2DBE1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3D56170" w14:textId="77777777" w:rsidTr="00612B4D">
        <w:tc>
          <w:tcPr>
            <w:tcW w:w="651" w:type="pct"/>
            <w:noWrap/>
          </w:tcPr>
          <w:p w14:paraId="33CF5B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2009 89 63</w:t>
            </w:r>
          </w:p>
        </w:tc>
        <w:tc>
          <w:tcPr>
            <w:tcW w:w="2205" w:type="pct"/>
          </w:tcPr>
          <w:p w14:paraId="34E387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kurai pievienotā cukura saturs nepārsniedz 30 % no svara</w:t>
            </w:r>
          </w:p>
        </w:tc>
        <w:tc>
          <w:tcPr>
            <w:tcW w:w="1076" w:type="pct"/>
          </w:tcPr>
          <w:p w14:paraId="17C800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EC3858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DE70C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923F30" w14:textId="77777777" w:rsidTr="00612B4D">
        <w:tc>
          <w:tcPr>
            <w:tcW w:w="651" w:type="pct"/>
            <w:noWrap/>
          </w:tcPr>
          <w:p w14:paraId="2C07A8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2009 89 69</w:t>
            </w:r>
          </w:p>
        </w:tc>
        <w:tc>
          <w:tcPr>
            <w:tcW w:w="2205" w:type="pct"/>
          </w:tcPr>
          <w:p w14:paraId="3CC50F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cukura piedevas</w:t>
            </w:r>
          </w:p>
        </w:tc>
        <w:tc>
          <w:tcPr>
            <w:tcW w:w="1076" w:type="pct"/>
          </w:tcPr>
          <w:p w14:paraId="6EF237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D56EA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A81B8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7D4C3B1" w14:textId="77777777" w:rsidTr="00612B4D">
        <w:tc>
          <w:tcPr>
            <w:tcW w:w="651" w:type="pct"/>
            <w:noWrap/>
          </w:tcPr>
          <w:p w14:paraId="3E8EC3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2009 89 71</w:t>
            </w:r>
          </w:p>
        </w:tc>
        <w:tc>
          <w:tcPr>
            <w:tcW w:w="2205" w:type="pct"/>
          </w:tcPr>
          <w:p w14:paraId="05FCF4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ķiršu sula</w:t>
            </w:r>
          </w:p>
        </w:tc>
        <w:tc>
          <w:tcPr>
            <w:tcW w:w="1076" w:type="pct"/>
          </w:tcPr>
          <w:p w14:paraId="5442EF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6EB08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1A73C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6CCF09" w14:textId="77777777" w:rsidTr="00612B4D">
        <w:tc>
          <w:tcPr>
            <w:tcW w:w="651" w:type="pct"/>
            <w:noWrap/>
          </w:tcPr>
          <w:p w14:paraId="286425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2009 89 73</w:t>
            </w:r>
          </w:p>
        </w:tc>
        <w:tc>
          <w:tcPr>
            <w:tcW w:w="2205" w:type="pct"/>
          </w:tcPr>
          <w:p w14:paraId="25094F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augļu sulas</w:t>
            </w:r>
          </w:p>
        </w:tc>
        <w:tc>
          <w:tcPr>
            <w:tcW w:w="1076" w:type="pct"/>
          </w:tcPr>
          <w:p w14:paraId="714575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0B9C04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111A1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D885F4" w14:textId="77777777" w:rsidTr="00612B4D">
        <w:tc>
          <w:tcPr>
            <w:tcW w:w="651" w:type="pct"/>
            <w:noWrap/>
          </w:tcPr>
          <w:p w14:paraId="554F86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2009 89 79</w:t>
            </w:r>
          </w:p>
        </w:tc>
        <w:tc>
          <w:tcPr>
            <w:tcW w:w="2205" w:type="pct"/>
          </w:tcPr>
          <w:p w14:paraId="66F819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6EB90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62552F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EC6B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7CCD59B" w14:textId="77777777" w:rsidTr="00612B4D">
        <w:tc>
          <w:tcPr>
            <w:tcW w:w="651" w:type="pct"/>
            <w:noWrap/>
          </w:tcPr>
          <w:p w14:paraId="759784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2009 89 85</w:t>
            </w:r>
          </w:p>
        </w:tc>
        <w:tc>
          <w:tcPr>
            <w:tcW w:w="2205" w:type="pct"/>
          </w:tcPr>
          <w:p w14:paraId="50C819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augļu sulas</w:t>
            </w:r>
          </w:p>
        </w:tc>
        <w:tc>
          <w:tcPr>
            <w:tcW w:w="1076" w:type="pct"/>
          </w:tcPr>
          <w:p w14:paraId="278803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 + 12,9 EUR/100 kg</w:t>
            </w:r>
          </w:p>
        </w:tc>
        <w:tc>
          <w:tcPr>
            <w:tcW w:w="506" w:type="pct"/>
          </w:tcPr>
          <w:p w14:paraId="280196B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000551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CCD9D91" w14:textId="77777777" w:rsidTr="00612B4D">
        <w:tc>
          <w:tcPr>
            <w:tcW w:w="651" w:type="pct"/>
            <w:noWrap/>
          </w:tcPr>
          <w:p w14:paraId="582B60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2009 89 86</w:t>
            </w:r>
          </w:p>
        </w:tc>
        <w:tc>
          <w:tcPr>
            <w:tcW w:w="2205" w:type="pct"/>
          </w:tcPr>
          <w:p w14:paraId="130F68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139F0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13,3 + 20,6 EUR/100 kg</w:t>
            </w:r>
          </w:p>
        </w:tc>
        <w:tc>
          <w:tcPr>
            <w:tcW w:w="506" w:type="pct"/>
          </w:tcPr>
          <w:p w14:paraId="36CDDC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283FEA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FA9CB85" w14:textId="77777777" w:rsidTr="00612B4D">
        <w:tc>
          <w:tcPr>
            <w:tcW w:w="651" w:type="pct"/>
            <w:noWrap/>
          </w:tcPr>
          <w:p w14:paraId="2722AD6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2009 89 88</w:t>
            </w:r>
          </w:p>
        </w:tc>
        <w:tc>
          <w:tcPr>
            <w:tcW w:w="2205" w:type="pct"/>
          </w:tcPr>
          <w:p w14:paraId="786307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augļu sulas</w:t>
            </w:r>
          </w:p>
        </w:tc>
        <w:tc>
          <w:tcPr>
            <w:tcW w:w="1076" w:type="pct"/>
          </w:tcPr>
          <w:p w14:paraId="0A1B3E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22E443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3FB6D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859F4A" w14:textId="77777777" w:rsidTr="00612B4D">
        <w:tc>
          <w:tcPr>
            <w:tcW w:w="651" w:type="pct"/>
            <w:noWrap/>
          </w:tcPr>
          <w:p w14:paraId="5FF1AE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2009 89 89</w:t>
            </w:r>
          </w:p>
        </w:tc>
        <w:tc>
          <w:tcPr>
            <w:tcW w:w="2205" w:type="pct"/>
          </w:tcPr>
          <w:p w14:paraId="55B477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765B4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3C359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83B0D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220835" w14:textId="77777777" w:rsidTr="00612B4D">
        <w:tc>
          <w:tcPr>
            <w:tcW w:w="651" w:type="pct"/>
            <w:noWrap/>
          </w:tcPr>
          <w:p w14:paraId="5D3CCB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2009 89 96</w:t>
            </w:r>
          </w:p>
        </w:tc>
        <w:tc>
          <w:tcPr>
            <w:tcW w:w="2205" w:type="pct"/>
          </w:tcPr>
          <w:p w14:paraId="005C88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ķiršu sula</w:t>
            </w:r>
          </w:p>
        </w:tc>
        <w:tc>
          <w:tcPr>
            <w:tcW w:w="1076" w:type="pct"/>
          </w:tcPr>
          <w:p w14:paraId="78F7F0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AE50A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FD785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E6BCDF" w14:textId="77777777" w:rsidTr="00612B4D">
        <w:tc>
          <w:tcPr>
            <w:tcW w:w="651" w:type="pct"/>
            <w:noWrap/>
          </w:tcPr>
          <w:p w14:paraId="76A1B1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2009 89 97</w:t>
            </w:r>
          </w:p>
        </w:tc>
        <w:tc>
          <w:tcPr>
            <w:tcW w:w="2205" w:type="pct"/>
          </w:tcPr>
          <w:p w14:paraId="341B74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augļu sulas</w:t>
            </w:r>
          </w:p>
        </w:tc>
        <w:tc>
          <w:tcPr>
            <w:tcW w:w="1076" w:type="pct"/>
          </w:tcPr>
          <w:p w14:paraId="1C50F5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8E6B5F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5DED0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35CE87" w14:textId="77777777" w:rsidTr="00612B4D">
        <w:tc>
          <w:tcPr>
            <w:tcW w:w="651" w:type="pct"/>
            <w:noWrap/>
          </w:tcPr>
          <w:p w14:paraId="51E8B0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2009 89 99</w:t>
            </w:r>
          </w:p>
        </w:tc>
        <w:tc>
          <w:tcPr>
            <w:tcW w:w="2205" w:type="pct"/>
          </w:tcPr>
          <w:p w14:paraId="66CC96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51A77B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13B9FB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76B4B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8A5864" w14:textId="77777777" w:rsidTr="00612B4D">
        <w:tc>
          <w:tcPr>
            <w:tcW w:w="651" w:type="pct"/>
            <w:noWrap/>
          </w:tcPr>
          <w:p w14:paraId="3D40D1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2009 90 11</w:t>
            </w:r>
          </w:p>
        </w:tc>
        <w:tc>
          <w:tcPr>
            <w:tcW w:w="2205" w:type="pct"/>
          </w:tcPr>
          <w:p w14:paraId="7AC27C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vērtība nepārsniedz 22 € par 100 kg tīrā svara</w:t>
            </w:r>
          </w:p>
        </w:tc>
        <w:tc>
          <w:tcPr>
            <w:tcW w:w="1076" w:type="pct"/>
          </w:tcPr>
          <w:p w14:paraId="123C14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30,1 + 20,6 EUR/100 kg</w:t>
            </w:r>
          </w:p>
        </w:tc>
        <w:tc>
          <w:tcPr>
            <w:tcW w:w="506" w:type="pct"/>
          </w:tcPr>
          <w:p w14:paraId="25F40E7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1EDCD95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0D7B592" w14:textId="77777777" w:rsidTr="00612B4D">
        <w:tc>
          <w:tcPr>
            <w:tcW w:w="651" w:type="pct"/>
            <w:noWrap/>
          </w:tcPr>
          <w:p w14:paraId="6B6DA4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2009 90 19</w:t>
            </w:r>
          </w:p>
        </w:tc>
        <w:tc>
          <w:tcPr>
            <w:tcW w:w="2205" w:type="pct"/>
          </w:tcPr>
          <w:p w14:paraId="685B40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FC841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0971A9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E3CA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A2273B" w14:textId="77777777" w:rsidTr="00612B4D">
        <w:tc>
          <w:tcPr>
            <w:tcW w:w="651" w:type="pct"/>
            <w:noWrap/>
          </w:tcPr>
          <w:p w14:paraId="5E5D5C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2009 90 21</w:t>
            </w:r>
          </w:p>
        </w:tc>
        <w:tc>
          <w:tcPr>
            <w:tcW w:w="2205" w:type="pct"/>
          </w:tcPr>
          <w:p w14:paraId="3EBA6E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vērtība nepārsniedz 22 € par 100 kg tīrā svara</w:t>
            </w:r>
          </w:p>
        </w:tc>
        <w:tc>
          <w:tcPr>
            <w:tcW w:w="1076" w:type="pct"/>
          </w:tcPr>
          <w:p w14:paraId="1122DB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30,1 + 20,6 EUR/100 kg</w:t>
            </w:r>
          </w:p>
        </w:tc>
        <w:tc>
          <w:tcPr>
            <w:tcW w:w="506" w:type="pct"/>
          </w:tcPr>
          <w:p w14:paraId="01391AA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06BFFEE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517C9E4" w14:textId="77777777" w:rsidTr="00612B4D">
        <w:tc>
          <w:tcPr>
            <w:tcW w:w="651" w:type="pct"/>
            <w:noWrap/>
          </w:tcPr>
          <w:p w14:paraId="7DC7BC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2009 90 29</w:t>
            </w:r>
          </w:p>
        </w:tc>
        <w:tc>
          <w:tcPr>
            <w:tcW w:w="2205" w:type="pct"/>
          </w:tcPr>
          <w:p w14:paraId="729601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FD797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CD3AAE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F5042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2A1DBB" w14:textId="77777777" w:rsidTr="00612B4D">
        <w:tc>
          <w:tcPr>
            <w:tcW w:w="651" w:type="pct"/>
            <w:noWrap/>
          </w:tcPr>
          <w:p w14:paraId="6CA8EF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2009 90 31</w:t>
            </w:r>
          </w:p>
        </w:tc>
        <w:tc>
          <w:tcPr>
            <w:tcW w:w="2205" w:type="pct"/>
          </w:tcPr>
          <w:p w14:paraId="27F0E4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vērtība nepārsniedz € 18 par 100 kg tīrā svara, un pievienotā cukura saturs pārsniedz 30 % no svara</w:t>
            </w:r>
          </w:p>
        </w:tc>
        <w:tc>
          <w:tcPr>
            <w:tcW w:w="1076" w:type="pct"/>
          </w:tcPr>
          <w:p w14:paraId="5F73C9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16,5 + 20,6 EUR/100 kg</w:t>
            </w:r>
          </w:p>
        </w:tc>
        <w:tc>
          <w:tcPr>
            <w:tcW w:w="506" w:type="pct"/>
          </w:tcPr>
          <w:p w14:paraId="78107C4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2B7DB23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8A07724" w14:textId="77777777" w:rsidTr="00612B4D">
        <w:tc>
          <w:tcPr>
            <w:tcW w:w="651" w:type="pct"/>
            <w:noWrap/>
          </w:tcPr>
          <w:p w14:paraId="3AC342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2009 90 39</w:t>
            </w:r>
          </w:p>
        </w:tc>
        <w:tc>
          <w:tcPr>
            <w:tcW w:w="2205" w:type="pct"/>
          </w:tcPr>
          <w:p w14:paraId="6FCEE8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FAEF8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6859F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F38FF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71AC946" w14:textId="77777777" w:rsidTr="00612B4D">
        <w:tc>
          <w:tcPr>
            <w:tcW w:w="651" w:type="pct"/>
            <w:noWrap/>
          </w:tcPr>
          <w:p w14:paraId="3F079E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2009 90 41</w:t>
            </w:r>
          </w:p>
        </w:tc>
        <w:tc>
          <w:tcPr>
            <w:tcW w:w="2205" w:type="pct"/>
          </w:tcPr>
          <w:p w14:paraId="2257BF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cukura piedevu</w:t>
            </w:r>
          </w:p>
        </w:tc>
        <w:tc>
          <w:tcPr>
            <w:tcW w:w="1076" w:type="pct"/>
          </w:tcPr>
          <w:p w14:paraId="1B477F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102820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4340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A03BF1" w14:textId="77777777" w:rsidTr="00612B4D">
        <w:tc>
          <w:tcPr>
            <w:tcW w:w="651" w:type="pct"/>
            <w:noWrap/>
          </w:tcPr>
          <w:p w14:paraId="69A86E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2009 90 49</w:t>
            </w:r>
          </w:p>
        </w:tc>
        <w:tc>
          <w:tcPr>
            <w:tcW w:w="2205" w:type="pct"/>
          </w:tcPr>
          <w:p w14:paraId="7DA5F5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2BBDD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C28627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4578B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CAC0E47" w14:textId="77777777" w:rsidTr="00612B4D">
        <w:tc>
          <w:tcPr>
            <w:tcW w:w="651" w:type="pct"/>
            <w:noWrap/>
          </w:tcPr>
          <w:p w14:paraId="072890E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2009 90 51</w:t>
            </w:r>
          </w:p>
        </w:tc>
        <w:tc>
          <w:tcPr>
            <w:tcW w:w="2205" w:type="pct"/>
          </w:tcPr>
          <w:p w14:paraId="3A4AB2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cukura piedevu</w:t>
            </w:r>
          </w:p>
        </w:tc>
        <w:tc>
          <w:tcPr>
            <w:tcW w:w="1076" w:type="pct"/>
          </w:tcPr>
          <w:p w14:paraId="5EBB0D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8F3D24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CD7C4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3058B6" w14:textId="77777777" w:rsidTr="00612B4D">
        <w:tc>
          <w:tcPr>
            <w:tcW w:w="651" w:type="pct"/>
            <w:noWrap/>
          </w:tcPr>
          <w:p w14:paraId="3FAC65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2009 90 59</w:t>
            </w:r>
          </w:p>
        </w:tc>
        <w:tc>
          <w:tcPr>
            <w:tcW w:w="2205" w:type="pct"/>
          </w:tcPr>
          <w:p w14:paraId="53BAEF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57BDA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B7B60A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737F1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C7D303" w14:textId="77777777" w:rsidTr="00612B4D">
        <w:tc>
          <w:tcPr>
            <w:tcW w:w="651" w:type="pct"/>
            <w:noWrap/>
          </w:tcPr>
          <w:p w14:paraId="41C7F3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2009 90 71</w:t>
            </w:r>
          </w:p>
        </w:tc>
        <w:tc>
          <w:tcPr>
            <w:tcW w:w="2205" w:type="pct"/>
          </w:tcPr>
          <w:p w14:paraId="2EDF82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kuriem pievienotā cukura saturs pārsniedz 30 % no svara</w:t>
            </w:r>
          </w:p>
        </w:tc>
        <w:tc>
          <w:tcPr>
            <w:tcW w:w="1076" w:type="pct"/>
          </w:tcPr>
          <w:p w14:paraId="4F9074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11,7 + 20,6 EUR/100 kg</w:t>
            </w:r>
          </w:p>
        </w:tc>
        <w:tc>
          <w:tcPr>
            <w:tcW w:w="506" w:type="pct"/>
          </w:tcPr>
          <w:p w14:paraId="73C0C97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5FD197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9FEFCAB" w14:textId="77777777" w:rsidTr="00612B4D">
        <w:tc>
          <w:tcPr>
            <w:tcW w:w="651" w:type="pct"/>
            <w:noWrap/>
          </w:tcPr>
          <w:p w14:paraId="21F6E4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2009 90 73</w:t>
            </w:r>
          </w:p>
        </w:tc>
        <w:tc>
          <w:tcPr>
            <w:tcW w:w="2205" w:type="pct"/>
          </w:tcPr>
          <w:p w14:paraId="17AB7D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kuriem pievienotā cukura saturs nepārsniedz 30 % no svara</w:t>
            </w:r>
          </w:p>
        </w:tc>
        <w:tc>
          <w:tcPr>
            <w:tcW w:w="1076" w:type="pct"/>
          </w:tcPr>
          <w:p w14:paraId="28FFFD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F9FB5A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D09BF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88C5138" w14:textId="77777777" w:rsidTr="00612B4D">
        <w:tc>
          <w:tcPr>
            <w:tcW w:w="651" w:type="pct"/>
            <w:noWrap/>
          </w:tcPr>
          <w:p w14:paraId="76301A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2009 90 79</w:t>
            </w:r>
          </w:p>
        </w:tc>
        <w:tc>
          <w:tcPr>
            <w:tcW w:w="2205" w:type="pct"/>
          </w:tcPr>
          <w:p w14:paraId="2E77FC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cukura piedevas</w:t>
            </w:r>
          </w:p>
        </w:tc>
        <w:tc>
          <w:tcPr>
            <w:tcW w:w="1076" w:type="pct"/>
          </w:tcPr>
          <w:p w14:paraId="4C1D99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684910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6BCEA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6878A1" w14:textId="77777777" w:rsidTr="00612B4D">
        <w:tc>
          <w:tcPr>
            <w:tcW w:w="651" w:type="pct"/>
            <w:noWrap/>
          </w:tcPr>
          <w:p w14:paraId="1A14BF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2009 90 92</w:t>
            </w:r>
          </w:p>
        </w:tc>
        <w:tc>
          <w:tcPr>
            <w:tcW w:w="2205" w:type="pct"/>
          </w:tcPr>
          <w:p w14:paraId="28F499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augļu sulu maisījumi</w:t>
            </w:r>
          </w:p>
        </w:tc>
        <w:tc>
          <w:tcPr>
            <w:tcW w:w="1076" w:type="pct"/>
          </w:tcPr>
          <w:p w14:paraId="4AABAE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 + 12,9 EUR/100 kg</w:t>
            </w:r>
          </w:p>
        </w:tc>
        <w:tc>
          <w:tcPr>
            <w:tcW w:w="506" w:type="pct"/>
          </w:tcPr>
          <w:p w14:paraId="3759A17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493C13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FA6866E" w14:textId="77777777" w:rsidTr="00612B4D">
        <w:tc>
          <w:tcPr>
            <w:tcW w:w="651" w:type="pct"/>
            <w:noWrap/>
          </w:tcPr>
          <w:p w14:paraId="49E898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2009 90 94</w:t>
            </w:r>
          </w:p>
        </w:tc>
        <w:tc>
          <w:tcPr>
            <w:tcW w:w="2205" w:type="pct"/>
          </w:tcPr>
          <w:p w14:paraId="7B3F66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A57DB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13,3 + 20,6 EUR/100 kg</w:t>
            </w:r>
          </w:p>
        </w:tc>
        <w:tc>
          <w:tcPr>
            <w:tcW w:w="506" w:type="pct"/>
          </w:tcPr>
          <w:p w14:paraId="2781492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5E0799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2BDCF36" w14:textId="77777777" w:rsidTr="00612B4D">
        <w:tc>
          <w:tcPr>
            <w:tcW w:w="651" w:type="pct"/>
            <w:noWrap/>
          </w:tcPr>
          <w:p w14:paraId="227FF0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2009 90 95</w:t>
            </w:r>
          </w:p>
        </w:tc>
        <w:tc>
          <w:tcPr>
            <w:tcW w:w="2205" w:type="pct"/>
          </w:tcPr>
          <w:p w14:paraId="213062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augļu sulu maisījumi</w:t>
            </w:r>
          </w:p>
        </w:tc>
        <w:tc>
          <w:tcPr>
            <w:tcW w:w="1076" w:type="pct"/>
          </w:tcPr>
          <w:p w14:paraId="584EEC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6CEB1A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28350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AE7F0C" w14:textId="77777777" w:rsidTr="00612B4D">
        <w:tc>
          <w:tcPr>
            <w:tcW w:w="651" w:type="pct"/>
            <w:noWrap/>
          </w:tcPr>
          <w:p w14:paraId="66C30E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2009 90 96</w:t>
            </w:r>
          </w:p>
        </w:tc>
        <w:tc>
          <w:tcPr>
            <w:tcW w:w="2205" w:type="pct"/>
          </w:tcPr>
          <w:p w14:paraId="642173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250D7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2596FB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1EB2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203A21" w14:textId="77777777" w:rsidTr="00612B4D">
        <w:tc>
          <w:tcPr>
            <w:tcW w:w="651" w:type="pct"/>
            <w:noWrap/>
          </w:tcPr>
          <w:p w14:paraId="614CA5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2009 90 97</w:t>
            </w:r>
          </w:p>
        </w:tc>
        <w:tc>
          <w:tcPr>
            <w:tcW w:w="2205" w:type="pct"/>
          </w:tcPr>
          <w:p w14:paraId="546BB9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tropu augļu sulu maisījumi</w:t>
            </w:r>
          </w:p>
        </w:tc>
        <w:tc>
          <w:tcPr>
            <w:tcW w:w="1076" w:type="pct"/>
          </w:tcPr>
          <w:p w14:paraId="43AFA1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3CFA04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4445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F50883" w14:textId="77777777" w:rsidTr="00612B4D">
        <w:tc>
          <w:tcPr>
            <w:tcW w:w="651" w:type="pct"/>
            <w:noWrap/>
          </w:tcPr>
          <w:p w14:paraId="7462D4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2009 90 98</w:t>
            </w:r>
          </w:p>
        </w:tc>
        <w:tc>
          <w:tcPr>
            <w:tcW w:w="2205" w:type="pct"/>
          </w:tcPr>
          <w:p w14:paraId="0E6F30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AA476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64766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31E56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25A33C7" w14:textId="77777777" w:rsidTr="00612B4D">
        <w:tc>
          <w:tcPr>
            <w:tcW w:w="651" w:type="pct"/>
            <w:noWrap/>
          </w:tcPr>
          <w:p w14:paraId="0C543D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2101 11 00</w:t>
            </w:r>
          </w:p>
        </w:tc>
        <w:tc>
          <w:tcPr>
            <w:tcW w:w="2205" w:type="pct"/>
          </w:tcPr>
          <w:p w14:paraId="16D165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ekstrakti, esences un koncentrāti</w:t>
            </w:r>
          </w:p>
        </w:tc>
        <w:tc>
          <w:tcPr>
            <w:tcW w:w="1076" w:type="pct"/>
          </w:tcPr>
          <w:p w14:paraId="7A36C5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23986C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3F392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391B0C9" w14:textId="77777777" w:rsidTr="00612B4D">
        <w:tc>
          <w:tcPr>
            <w:tcW w:w="651" w:type="pct"/>
            <w:noWrap/>
          </w:tcPr>
          <w:p w14:paraId="5980FA2F"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2101 12 92</w:t>
            </w:r>
          </w:p>
        </w:tc>
        <w:tc>
          <w:tcPr>
            <w:tcW w:w="2205" w:type="pct"/>
          </w:tcPr>
          <w:p w14:paraId="440AD3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izstrādājumi uz šādu kafijas ekstraktu, esenču vai koncentrātu bāzes</w:t>
            </w:r>
          </w:p>
        </w:tc>
        <w:tc>
          <w:tcPr>
            <w:tcW w:w="1076" w:type="pct"/>
          </w:tcPr>
          <w:p w14:paraId="6E5986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B9029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49357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3156320" w14:textId="77777777" w:rsidTr="00612B4D">
        <w:tc>
          <w:tcPr>
            <w:tcW w:w="651" w:type="pct"/>
            <w:noWrap/>
          </w:tcPr>
          <w:p w14:paraId="0737C1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2101 12 98</w:t>
            </w:r>
          </w:p>
        </w:tc>
        <w:tc>
          <w:tcPr>
            <w:tcW w:w="2205" w:type="pct"/>
          </w:tcPr>
          <w:p w14:paraId="00FC76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047FD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p>
        </w:tc>
        <w:tc>
          <w:tcPr>
            <w:tcW w:w="506" w:type="pct"/>
          </w:tcPr>
          <w:p w14:paraId="14D2EC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ACCEF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4FE67965" w14:textId="77777777" w:rsidTr="00612B4D">
        <w:tc>
          <w:tcPr>
            <w:tcW w:w="651" w:type="pct"/>
            <w:noWrap/>
          </w:tcPr>
          <w:p w14:paraId="068891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2101 20 20</w:t>
            </w:r>
          </w:p>
        </w:tc>
        <w:tc>
          <w:tcPr>
            <w:tcW w:w="2205" w:type="pct"/>
          </w:tcPr>
          <w:p w14:paraId="403266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ekstrakti, esences vai koncentrāti</w:t>
            </w:r>
          </w:p>
        </w:tc>
        <w:tc>
          <w:tcPr>
            <w:tcW w:w="1076" w:type="pct"/>
          </w:tcPr>
          <w:p w14:paraId="689561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5DAA3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FB00C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0B2A24" w14:textId="77777777" w:rsidTr="00612B4D">
        <w:tc>
          <w:tcPr>
            <w:tcW w:w="651" w:type="pct"/>
            <w:noWrap/>
          </w:tcPr>
          <w:p w14:paraId="57CBE8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2101 20 92</w:t>
            </w:r>
          </w:p>
        </w:tc>
        <w:tc>
          <w:tcPr>
            <w:tcW w:w="2205" w:type="pct"/>
          </w:tcPr>
          <w:p w14:paraId="44A4CF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uz tējas vai mates ekstraktu, esenču vai koncentrātu bāzes</w:t>
            </w:r>
          </w:p>
        </w:tc>
        <w:tc>
          <w:tcPr>
            <w:tcW w:w="1076" w:type="pct"/>
          </w:tcPr>
          <w:p w14:paraId="01BCF5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92D9A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59D42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C5E843" w14:textId="77777777" w:rsidTr="00612B4D">
        <w:tc>
          <w:tcPr>
            <w:tcW w:w="651" w:type="pct"/>
            <w:noWrap/>
          </w:tcPr>
          <w:p w14:paraId="205C84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2101 20 98</w:t>
            </w:r>
          </w:p>
        </w:tc>
        <w:tc>
          <w:tcPr>
            <w:tcW w:w="2205" w:type="pct"/>
          </w:tcPr>
          <w:p w14:paraId="184EC3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09F4B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p>
        </w:tc>
        <w:tc>
          <w:tcPr>
            <w:tcW w:w="506" w:type="pct"/>
          </w:tcPr>
          <w:p w14:paraId="1A1AC18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F7ECE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379252E9" w14:textId="77777777" w:rsidTr="00612B4D">
        <w:tc>
          <w:tcPr>
            <w:tcW w:w="651" w:type="pct"/>
            <w:noWrap/>
          </w:tcPr>
          <w:p w14:paraId="596C16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2101 30 11</w:t>
            </w:r>
          </w:p>
        </w:tc>
        <w:tc>
          <w:tcPr>
            <w:tcW w:w="2205" w:type="pct"/>
          </w:tcPr>
          <w:p w14:paraId="22A058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grauzdēti cigoriņi</w:t>
            </w:r>
          </w:p>
        </w:tc>
        <w:tc>
          <w:tcPr>
            <w:tcW w:w="1076" w:type="pct"/>
          </w:tcPr>
          <w:p w14:paraId="7C626A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6AC8D4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4B53A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E3FF6E" w14:textId="77777777" w:rsidTr="00612B4D">
        <w:tc>
          <w:tcPr>
            <w:tcW w:w="651" w:type="pct"/>
            <w:noWrap/>
          </w:tcPr>
          <w:p w14:paraId="03838B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2101 30 19</w:t>
            </w:r>
          </w:p>
        </w:tc>
        <w:tc>
          <w:tcPr>
            <w:tcW w:w="2205" w:type="pct"/>
          </w:tcPr>
          <w:p w14:paraId="6890C1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46140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+ 12,7 EUR/100 kg</w:t>
            </w:r>
          </w:p>
        </w:tc>
        <w:tc>
          <w:tcPr>
            <w:tcW w:w="506" w:type="pct"/>
          </w:tcPr>
          <w:p w14:paraId="71EFFC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1EAF8DE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BDF5D93" w14:textId="77777777" w:rsidTr="00612B4D">
        <w:tc>
          <w:tcPr>
            <w:tcW w:w="651" w:type="pct"/>
            <w:noWrap/>
          </w:tcPr>
          <w:p w14:paraId="78CB0C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2101 30 91</w:t>
            </w:r>
          </w:p>
        </w:tc>
        <w:tc>
          <w:tcPr>
            <w:tcW w:w="2205" w:type="pct"/>
          </w:tcPr>
          <w:p w14:paraId="20A5E0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grauzdētu cigoriņu</w:t>
            </w:r>
          </w:p>
        </w:tc>
        <w:tc>
          <w:tcPr>
            <w:tcW w:w="1076" w:type="pct"/>
          </w:tcPr>
          <w:p w14:paraId="169E34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E4BE46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85E6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7720D9" w14:textId="77777777" w:rsidTr="00612B4D">
        <w:tc>
          <w:tcPr>
            <w:tcW w:w="651" w:type="pct"/>
            <w:noWrap/>
          </w:tcPr>
          <w:p w14:paraId="0315A3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2101 30 99</w:t>
            </w:r>
          </w:p>
        </w:tc>
        <w:tc>
          <w:tcPr>
            <w:tcW w:w="2205" w:type="pct"/>
          </w:tcPr>
          <w:p w14:paraId="703F69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BAE3E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+ 22,7 EUR/100 kg</w:t>
            </w:r>
          </w:p>
        </w:tc>
        <w:tc>
          <w:tcPr>
            <w:tcW w:w="506" w:type="pct"/>
          </w:tcPr>
          <w:p w14:paraId="76A9C4C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69EF0A9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DE0DE1A" w14:textId="77777777" w:rsidTr="00612B4D">
        <w:tc>
          <w:tcPr>
            <w:tcW w:w="651" w:type="pct"/>
            <w:noWrap/>
          </w:tcPr>
          <w:p w14:paraId="7F33E9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2102 10 10</w:t>
            </w:r>
          </w:p>
        </w:tc>
        <w:tc>
          <w:tcPr>
            <w:tcW w:w="2205" w:type="pct"/>
          </w:tcPr>
          <w:p w14:paraId="058AA3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kultūrraugs</w:t>
            </w:r>
          </w:p>
        </w:tc>
        <w:tc>
          <w:tcPr>
            <w:tcW w:w="1076" w:type="pct"/>
          </w:tcPr>
          <w:p w14:paraId="329C9B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7,4</w:t>
            </w:r>
          </w:p>
        </w:tc>
        <w:tc>
          <w:tcPr>
            <w:tcW w:w="506" w:type="pct"/>
          </w:tcPr>
          <w:p w14:paraId="3CF92B0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3DF512D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16482A2" w14:textId="77777777" w:rsidTr="00612B4D">
        <w:tc>
          <w:tcPr>
            <w:tcW w:w="651" w:type="pct"/>
            <w:noWrap/>
          </w:tcPr>
          <w:p w14:paraId="36B592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2102 10 31</w:t>
            </w:r>
          </w:p>
        </w:tc>
        <w:tc>
          <w:tcPr>
            <w:tcW w:w="2205" w:type="pct"/>
          </w:tcPr>
          <w:p w14:paraId="6EBDE5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žāvēts</w:t>
            </w:r>
          </w:p>
        </w:tc>
        <w:tc>
          <w:tcPr>
            <w:tcW w:w="1076" w:type="pct"/>
          </w:tcPr>
          <w:p w14:paraId="0616DA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8,5</w:t>
            </w:r>
          </w:p>
        </w:tc>
        <w:tc>
          <w:tcPr>
            <w:tcW w:w="506" w:type="pct"/>
          </w:tcPr>
          <w:p w14:paraId="35BF41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055322A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2DF63E8" w14:textId="77777777" w:rsidTr="00612B4D">
        <w:tc>
          <w:tcPr>
            <w:tcW w:w="651" w:type="pct"/>
            <w:noWrap/>
          </w:tcPr>
          <w:p w14:paraId="67F45C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2102 10 39</w:t>
            </w:r>
          </w:p>
        </w:tc>
        <w:tc>
          <w:tcPr>
            <w:tcW w:w="2205" w:type="pct"/>
          </w:tcPr>
          <w:p w14:paraId="248467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67A1E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4,2</w:t>
            </w:r>
          </w:p>
        </w:tc>
        <w:tc>
          <w:tcPr>
            <w:tcW w:w="506" w:type="pct"/>
          </w:tcPr>
          <w:p w14:paraId="15F2DD5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21213AF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61DCD78" w14:textId="77777777" w:rsidTr="00612B4D">
        <w:tc>
          <w:tcPr>
            <w:tcW w:w="651" w:type="pct"/>
            <w:noWrap/>
          </w:tcPr>
          <w:p w14:paraId="1F0876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2102 10 90</w:t>
            </w:r>
          </w:p>
        </w:tc>
        <w:tc>
          <w:tcPr>
            <w:tcW w:w="2205" w:type="pct"/>
          </w:tcPr>
          <w:p w14:paraId="22C16C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164FF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5,1</w:t>
            </w:r>
          </w:p>
        </w:tc>
        <w:tc>
          <w:tcPr>
            <w:tcW w:w="506" w:type="pct"/>
          </w:tcPr>
          <w:p w14:paraId="4AAA7B1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0940CDA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F8E8542" w14:textId="77777777" w:rsidTr="00612B4D">
        <w:tc>
          <w:tcPr>
            <w:tcW w:w="651" w:type="pct"/>
            <w:noWrap/>
          </w:tcPr>
          <w:p w14:paraId="1060339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2102 20 11</w:t>
            </w:r>
          </w:p>
        </w:tc>
        <w:tc>
          <w:tcPr>
            <w:tcW w:w="2205" w:type="pct"/>
          </w:tcPr>
          <w:p w14:paraId="55A8B8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tablešu, kubiņu vai tamlīdzīgā veidā vai tiešajā iepakojumā ar tīro svaru līdz 1 kg</w:t>
            </w:r>
          </w:p>
        </w:tc>
        <w:tc>
          <w:tcPr>
            <w:tcW w:w="1076" w:type="pct"/>
          </w:tcPr>
          <w:p w14:paraId="44B300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w:t>
            </w:r>
          </w:p>
        </w:tc>
        <w:tc>
          <w:tcPr>
            <w:tcW w:w="506" w:type="pct"/>
          </w:tcPr>
          <w:p w14:paraId="221A532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66F5D23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6D3E9F6" w14:textId="77777777" w:rsidTr="00612B4D">
        <w:tc>
          <w:tcPr>
            <w:tcW w:w="651" w:type="pct"/>
            <w:noWrap/>
          </w:tcPr>
          <w:p w14:paraId="199B29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2102 20 19</w:t>
            </w:r>
          </w:p>
        </w:tc>
        <w:tc>
          <w:tcPr>
            <w:tcW w:w="2205" w:type="pct"/>
          </w:tcPr>
          <w:p w14:paraId="709F0B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07A44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DA200B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B026B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E6C940" w14:textId="77777777" w:rsidTr="00612B4D">
        <w:tc>
          <w:tcPr>
            <w:tcW w:w="651" w:type="pct"/>
            <w:noWrap/>
          </w:tcPr>
          <w:p w14:paraId="4AC365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2102 20 90</w:t>
            </w:r>
          </w:p>
        </w:tc>
        <w:tc>
          <w:tcPr>
            <w:tcW w:w="2205" w:type="pct"/>
          </w:tcPr>
          <w:p w14:paraId="451C7E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137C7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3F999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99512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5E56797" w14:textId="77777777" w:rsidTr="00612B4D">
        <w:tc>
          <w:tcPr>
            <w:tcW w:w="651" w:type="pct"/>
            <w:noWrap/>
          </w:tcPr>
          <w:p w14:paraId="5EC356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2102 30 00</w:t>
            </w:r>
          </w:p>
        </w:tc>
        <w:tc>
          <w:tcPr>
            <w:tcW w:w="2205" w:type="pct"/>
          </w:tcPr>
          <w:p w14:paraId="06DED8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gatavi cepamie pulveri</w:t>
            </w:r>
          </w:p>
        </w:tc>
        <w:tc>
          <w:tcPr>
            <w:tcW w:w="1076" w:type="pct"/>
          </w:tcPr>
          <w:p w14:paraId="2E1E85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401ECE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8E9A1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85E7FE" w14:textId="77777777" w:rsidTr="00612B4D">
        <w:tc>
          <w:tcPr>
            <w:tcW w:w="651" w:type="pct"/>
            <w:noWrap/>
          </w:tcPr>
          <w:p w14:paraId="7CC3FF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2103 10 00</w:t>
            </w:r>
          </w:p>
        </w:tc>
        <w:tc>
          <w:tcPr>
            <w:tcW w:w="2205" w:type="pct"/>
          </w:tcPr>
          <w:p w14:paraId="063242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sojas mērce</w:t>
            </w:r>
          </w:p>
        </w:tc>
        <w:tc>
          <w:tcPr>
            <w:tcW w:w="1076" w:type="pct"/>
          </w:tcPr>
          <w:p w14:paraId="51344D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E9777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3E342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330684" w14:textId="77777777" w:rsidTr="00612B4D">
        <w:tc>
          <w:tcPr>
            <w:tcW w:w="651" w:type="pct"/>
            <w:noWrap/>
          </w:tcPr>
          <w:p w14:paraId="5C21E6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2103 20 00</w:t>
            </w:r>
          </w:p>
        </w:tc>
        <w:tc>
          <w:tcPr>
            <w:tcW w:w="2205" w:type="pct"/>
          </w:tcPr>
          <w:p w14:paraId="1B946D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tomātu kečups un citādas tomātu mērces</w:t>
            </w:r>
          </w:p>
        </w:tc>
        <w:tc>
          <w:tcPr>
            <w:tcW w:w="1076" w:type="pct"/>
          </w:tcPr>
          <w:p w14:paraId="283120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FAB261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3E174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2070228" w14:textId="77777777" w:rsidTr="00612B4D">
        <w:tc>
          <w:tcPr>
            <w:tcW w:w="651" w:type="pct"/>
            <w:noWrap/>
          </w:tcPr>
          <w:p w14:paraId="4F8DCE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2103 30 10</w:t>
            </w:r>
          </w:p>
        </w:tc>
        <w:tc>
          <w:tcPr>
            <w:tcW w:w="2205" w:type="pct"/>
          </w:tcPr>
          <w:p w14:paraId="0E4412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sinepju pulveris</w:t>
            </w:r>
          </w:p>
        </w:tc>
        <w:tc>
          <w:tcPr>
            <w:tcW w:w="1076" w:type="pct"/>
          </w:tcPr>
          <w:p w14:paraId="647731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BB9CFE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26AB0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4EDB91" w14:textId="77777777" w:rsidTr="00612B4D">
        <w:tc>
          <w:tcPr>
            <w:tcW w:w="651" w:type="pct"/>
            <w:noWrap/>
          </w:tcPr>
          <w:p w14:paraId="21EA81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2103 30 90</w:t>
            </w:r>
          </w:p>
        </w:tc>
        <w:tc>
          <w:tcPr>
            <w:tcW w:w="2205" w:type="pct"/>
          </w:tcPr>
          <w:p w14:paraId="3C6616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gatavas sinepes</w:t>
            </w:r>
          </w:p>
        </w:tc>
        <w:tc>
          <w:tcPr>
            <w:tcW w:w="1076" w:type="pct"/>
          </w:tcPr>
          <w:p w14:paraId="33690F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08CF0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9F7B1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38F7CA" w14:textId="77777777" w:rsidTr="00612B4D">
        <w:tc>
          <w:tcPr>
            <w:tcW w:w="651" w:type="pct"/>
            <w:noWrap/>
          </w:tcPr>
          <w:p w14:paraId="424A1F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2103 90 10</w:t>
            </w:r>
          </w:p>
        </w:tc>
        <w:tc>
          <w:tcPr>
            <w:tcW w:w="2205" w:type="pct"/>
          </w:tcPr>
          <w:p w14:paraId="30B476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mango čatnijs šķidrā veidā</w:t>
            </w:r>
          </w:p>
        </w:tc>
        <w:tc>
          <w:tcPr>
            <w:tcW w:w="1076" w:type="pct"/>
          </w:tcPr>
          <w:p w14:paraId="16449E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18FB33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0DC30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480115" w14:textId="77777777" w:rsidTr="00612B4D">
        <w:tc>
          <w:tcPr>
            <w:tcW w:w="651" w:type="pct"/>
            <w:noWrap/>
          </w:tcPr>
          <w:p w14:paraId="7686F8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2103 90 30</w:t>
            </w:r>
          </w:p>
        </w:tc>
        <w:tc>
          <w:tcPr>
            <w:tcW w:w="2205" w:type="pct"/>
          </w:tcPr>
          <w:p w14:paraId="32FABA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aromātiskās rūgtvielas ar spirta tilpumkoncentrāciju 44,2–49,2 tilp. %, ar genciānu, garšvielu un dažādu sastāvdaļu saturu no 1,5 līdz 6 svara % un ar cukura saturu no 4 % līdz 10 %, traukos ar tilpumu 0,5 l vai mazāk</w:t>
            </w:r>
          </w:p>
        </w:tc>
        <w:tc>
          <w:tcPr>
            <w:tcW w:w="1076" w:type="pct"/>
          </w:tcPr>
          <w:p w14:paraId="57BE7E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204C8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C9488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B965B6" w14:textId="77777777" w:rsidTr="00612B4D">
        <w:tc>
          <w:tcPr>
            <w:tcW w:w="651" w:type="pct"/>
            <w:noWrap/>
          </w:tcPr>
          <w:p w14:paraId="5A5E7D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2103 90 90</w:t>
            </w:r>
          </w:p>
        </w:tc>
        <w:tc>
          <w:tcPr>
            <w:tcW w:w="2205" w:type="pct"/>
          </w:tcPr>
          <w:p w14:paraId="760A7F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BDA46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FCC4E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BD9AC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3F0911" w14:textId="77777777" w:rsidTr="00612B4D">
        <w:tc>
          <w:tcPr>
            <w:tcW w:w="651" w:type="pct"/>
            <w:noWrap/>
          </w:tcPr>
          <w:p w14:paraId="1B7FB7EF"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2104 10 00</w:t>
            </w:r>
          </w:p>
        </w:tc>
        <w:tc>
          <w:tcPr>
            <w:tcW w:w="2205" w:type="pct"/>
          </w:tcPr>
          <w:p w14:paraId="0DC003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gatavas zupas un buljoni, izstrādājumi to pagatavošanai</w:t>
            </w:r>
          </w:p>
        </w:tc>
        <w:tc>
          <w:tcPr>
            <w:tcW w:w="1076" w:type="pct"/>
          </w:tcPr>
          <w:p w14:paraId="1A6156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34A14A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C077C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9A755D" w14:textId="77777777" w:rsidTr="00612B4D">
        <w:tc>
          <w:tcPr>
            <w:tcW w:w="651" w:type="pct"/>
            <w:noWrap/>
          </w:tcPr>
          <w:p w14:paraId="6B4BCC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2104 20 00</w:t>
            </w:r>
          </w:p>
        </w:tc>
        <w:tc>
          <w:tcPr>
            <w:tcW w:w="2205" w:type="pct"/>
          </w:tcPr>
          <w:p w14:paraId="55F450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homogenizēti jaukti pārtikas izstrādājumi</w:t>
            </w:r>
          </w:p>
        </w:tc>
        <w:tc>
          <w:tcPr>
            <w:tcW w:w="1076" w:type="pct"/>
          </w:tcPr>
          <w:p w14:paraId="18B7F5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46457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7528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010A8C" w14:textId="77777777" w:rsidTr="00612B4D">
        <w:tc>
          <w:tcPr>
            <w:tcW w:w="651" w:type="pct"/>
            <w:noWrap/>
          </w:tcPr>
          <w:p w14:paraId="5D955B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2105 00 10</w:t>
            </w:r>
          </w:p>
        </w:tc>
        <w:tc>
          <w:tcPr>
            <w:tcW w:w="2205" w:type="pct"/>
          </w:tcPr>
          <w:p w14:paraId="45D511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kurā nav piena tauku vai šādu tauku ir mazāk par 3 % no svara</w:t>
            </w:r>
          </w:p>
        </w:tc>
        <w:tc>
          <w:tcPr>
            <w:tcW w:w="1076" w:type="pct"/>
          </w:tcPr>
          <w:p w14:paraId="1A0744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+ 20,2 EUR/100 kg MAX 19,4 + 9,4 EUR/100 kg</w:t>
            </w:r>
          </w:p>
        </w:tc>
        <w:tc>
          <w:tcPr>
            <w:tcW w:w="506" w:type="pct"/>
          </w:tcPr>
          <w:p w14:paraId="23D99D5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E75B08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863E416" w14:textId="77777777" w:rsidTr="00612B4D">
        <w:tc>
          <w:tcPr>
            <w:tcW w:w="651" w:type="pct"/>
            <w:noWrap/>
          </w:tcPr>
          <w:p w14:paraId="26FE74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2105 00 91</w:t>
            </w:r>
          </w:p>
        </w:tc>
        <w:tc>
          <w:tcPr>
            <w:tcW w:w="2205" w:type="pct"/>
          </w:tcPr>
          <w:p w14:paraId="0AB507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-- 3 % vai vairāk, bet mazāk par 7 % no svara</w:t>
            </w:r>
          </w:p>
        </w:tc>
        <w:tc>
          <w:tcPr>
            <w:tcW w:w="1076" w:type="pct"/>
          </w:tcPr>
          <w:p w14:paraId="5DE802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+ 38,5 EUR/100 kg MAX 18,1 + 7 EUR/100 kg</w:t>
            </w:r>
          </w:p>
        </w:tc>
        <w:tc>
          <w:tcPr>
            <w:tcW w:w="506" w:type="pct"/>
          </w:tcPr>
          <w:p w14:paraId="28AF1DC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116F28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8F3A4CC" w14:textId="77777777" w:rsidTr="00612B4D">
        <w:tc>
          <w:tcPr>
            <w:tcW w:w="651" w:type="pct"/>
            <w:noWrap/>
          </w:tcPr>
          <w:p w14:paraId="3B320A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2105 00 99</w:t>
            </w:r>
          </w:p>
        </w:tc>
        <w:tc>
          <w:tcPr>
            <w:tcW w:w="2205" w:type="pct"/>
          </w:tcPr>
          <w:p w14:paraId="09BCD5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-- 7 % vai vairāk</w:t>
            </w:r>
          </w:p>
        </w:tc>
        <w:tc>
          <w:tcPr>
            <w:tcW w:w="1076" w:type="pct"/>
          </w:tcPr>
          <w:p w14:paraId="2C6522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+ 54 EUR/100 kg MAX 17,8 + 6,9 EUR/100 kg</w:t>
            </w:r>
          </w:p>
        </w:tc>
        <w:tc>
          <w:tcPr>
            <w:tcW w:w="506" w:type="pct"/>
          </w:tcPr>
          <w:p w14:paraId="3EE0D0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1BD5F0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C692D4D" w14:textId="77777777" w:rsidTr="00612B4D">
        <w:tc>
          <w:tcPr>
            <w:tcW w:w="651" w:type="pct"/>
            <w:noWrap/>
          </w:tcPr>
          <w:p w14:paraId="66061F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2106 10 20</w:t>
            </w:r>
          </w:p>
        </w:tc>
        <w:tc>
          <w:tcPr>
            <w:tcW w:w="2205" w:type="pct"/>
          </w:tcPr>
          <w:p w14:paraId="13FBA8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nesatur piena taukus, saharozi, izoglikozi, glikozi vai cieti vai kas satur mazāk par 1,5 % no svara piena taukus, 5 % saharozi vai izoglikozi, 5 % glikozi vai cieti</w:t>
            </w:r>
          </w:p>
        </w:tc>
        <w:tc>
          <w:tcPr>
            <w:tcW w:w="1076" w:type="pct"/>
          </w:tcPr>
          <w:p w14:paraId="386D4B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3EEE95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F79BD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84758FE" w14:textId="77777777" w:rsidTr="00612B4D">
        <w:tc>
          <w:tcPr>
            <w:tcW w:w="651" w:type="pct"/>
            <w:noWrap/>
          </w:tcPr>
          <w:p w14:paraId="79FBB8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2106 10 80</w:t>
            </w:r>
          </w:p>
        </w:tc>
        <w:tc>
          <w:tcPr>
            <w:tcW w:w="2205" w:type="pct"/>
          </w:tcPr>
          <w:p w14:paraId="48E090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A1D5E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p>
        </w:tc>
        <w:tc>
          <w:tcPr>
            <w:tcW w:w="506" w:type="pct"/>
          </w:tcPr>
          <w:p w14:paraId="03C03FE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0160591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8A15878" w14:textId="77777777" w:rsidTr="00612B4D">
        <w:tc>
          <w:tcPr>
            <w:tcW w:w="651" w:type="pct"/>
            <w:noWrap/>
          </w:tcPr>
          <w:p w14:paraId="142DEF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2106 90 20</w:t>
            </w:r>
          </w:p>
        </w:tc>
        <w:tc>
          <w:tcPr>
            <w:tcW w:w="2205" w:type="pct"/>
          </w:tcPr>
          <w:p w14:paraId="414DB8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salikti alkohola izstrādājumi (alkoholisko preparātu maisījumi), kas nav uz smaržvielu bāzes un kurus izmanto dzērienu ražošanā</w:t>
            </w:r>
          </w:p>
        </w:tc>
        <w:tc>
          <w:tcPr>
            <w:tcW w:w="1076" w:type="pct"/>
          </w:tcPr>
          <w:p w14:paraId="5DA7BF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w:t>
            </w:r>
          </w:p>
        </w:tc>
        <w:tc>
          <w:tcPr>
            <w:tcW w:w="506" w:type="pct"/>
          </w:tcPr>
          <w:p w14:paraId="075DFBF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3B96F0D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36A1775" w14:textId="77777777" w:rsidTr="00612B4D">
        <w:tc>
          <w:tcPr>
            <w:tcW w:w="651" w:type="pct"/>
            <w:noWrap/>
          </w:tcPr>
          <w:p w14:paraId="50CBC59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2106 90 30</w:t>
            </w:r>
          </w:p>
        </w:tc>
        <w:tc>
          <w:tcPr>
            <w:tcW w:w="2205" w:type="pct"/>
          </w:tcPr>
          <w:p w14:paraId="34671A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izoglikozes sīrupi</w:t>
            </w:r>
          </w:p>
        </w:tc>
        <w:tc>
          <w:tcPr>
            <w:tcW w:w="1076" w:type="pct"/>
          </w:tcPr>
          <w:p w14:paraId="72735D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42,7 EUR/100 kg/net </w:t>
            </w:r>
            <w:r w:rsidRPr="00966615">
              <w:rPr>
                <w:rFonts w:asciiTheme="majorBidi" w:hAnsiTheme="majorBidi" w:cstheme="majorBidi"/>
                <w:i/>
                <w:iCs/>
                <w:lang w:val="lv-LV"/>
              </w:rPr>
              <w:t>mas</w:t>
            </w:r>
          </w:p>
        </w:tc>
        <w:tc>
          <w:tcPr>
            <w:tcW w:w="506" w:type="pct"/>
          </w:tcPr>
          <w:p w14:paraId="4ED711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BC659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5C55BB5F" w14:textId="77777777" w:rsidTr="00612B4D">
        <w:tc>
          <w:tcPr>
            <w:tcW w:w="651" w:type="pct"/>
            <w:noWrap/>
          </w:tcPr>
          <w:p w14:paraId="4812E1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2106 90 51</w:t>
            </w:r>
          </w:p>
        </w:tc>
        <w:tc>
          <w:tcPr>
            <w:tcW w:w="2205" w:type="pct"/>
          </w:tcPr>
          <w:p w14:paraId="176BAB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laktozes sīrups</w:t>
            </w:r>
          </w:p>
        </w:tc>
        <w:tc>
          <w:tcPr>
            <w:tcW w:w="1076" w:type="pct"/>
          </w:tcPr>
          <w:p w14:paraId="18AD15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 EUR/100 kg</w:t>
            </w:r>
          </w:p>
        </w:tc>
        <w:tc>
          <w:tcPr>
            <w:tcW w:w="506" w:type="pct"/>
          </w:tcPr>
          <w:p w14:paraId="43265AC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17479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w:t>
            </w:r>
          </w:p>
        </w:tc>
      </w:tr>
      <w:tr w:rsidR="00612B4D" w:rsidRPr="00966615" w14:paraId="4D6D7244" w14:textId="77777777" w:rsidTr="00612B4D">
        <w:tc>
          <w:tcPr>
            <w:tcW w:w="651" w:type="pct"/>
            <w:noWrap/>
          </w:tcPr>
          <w:p w14:paraId="600213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2106 90 55</w:t>
            </w:r>
          </w:p>
        </w:tc>
        <w:tc>
          <w:tcPr>
            <w:tcW w:w="2205" w:type="pct"/>
          </w:tcPr>
          <w:p w14:paraId="4ABEE6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glikozes sīrups un maltodekstrīna sīrups</w:t>
            </w:r>
          </w:p>
        </w:tc>
        <w:tc>
          <w:tcPr>
            <w:tcW w:w="1076" w:type="pct"/>
          </w:tcPr>
          <w:p w14:paraId="189A07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 EUR/100 kg</w:t>
            </w:r>
          </w:p>
        </w:tc>
        <w:tc>
          <w:tcPr>
            <w:tcW w:w="506" w:type="pct"/>
          </w:tcPr>
          <w:p w14:paraId="681C1D7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9A441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00C085CC" w14:textId="77777777" w:rsidTr="00612B4D">
        <w:tc>
          <w:tcPr>
            <w:tcW w:w="651" w:type="pct"/>
            <w:noWrap/>
          </w:tcPr>
          <w:p w14:paraId="7AC58BD7" w14:textId="77777777" w:rsidR="00612B4D" w:rsidRPr="00966615" w:rsidRDefault="00612B4D" w:rsidP="00612B4D">
            <w:pPr>
              <w:spacing w:before="60" w:after="60" w:line="240" w:lineRule="auto"/>
              <w:rPr>
                <w:rFonts w:asciiTheme="majorBidi" w:hAnsiTheme="majorBidi" w:cstheme="majorBidi"/>
                <w:szCs w:val="24"/>
                <w:lang w:val="lv-LV"/>
              </w:rPr>
            </w:pPr>
            <w:bookmarkStart w:id="6" w:name="_Hlk123828182"/>
            <w:r w:rsidRPr="00966615">
              <w:rPr>
                <w:rFonts w:asciiTheme="majorBidi" w:hAnsiTheme="majorBidi" w:cstheme="majorBidi"/>
                <w:lang w:val="lv-LV"/>
              </w:rPr>
              <w:t>2106 90 59</w:t>
            </w:r>
          </w:p>
        </w:tc>
        <w:tc>
          <w:tcPr>
            <w:tcW w:w="2205" w:type="pct"/>
          </w:tcPr>
          <w:p w14:paraId="0792C1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42751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0,4 EUR/100 kg/net/% </w:t>
            </w:r>
            <w:r w:rsidRPr="00966615">
              <w:rPr>
                <w:rFonts w:asciiTheme="majorBidi" w:hAnsiTheme="majorBidi" w:cstheme="majorBidi"/>
                <w:i/>
                <w:iCs/>
                <w:lang w:val="lv-LV"/>
              </w:rPr>
              <w:t>sacchar</w:t>
            </w:r>
            <w:r w:rsidRPr="00966615">
              <w:rPr>
                <w:rFonts w:asciiTheme="majorBidi" w:hAnsiTheme="majorBidi" w:cstheme="majorBidi"/>
                <w:lang w:val="lv-LV"/>
              </w:rPr>
              <w:t>.</w:t>
            </w:r>
          </w:p>
        </w:tc>
        <w:tc>
          <w:tcPr>
            <w:tcW w:w="506" w:type="pct"/>
          </w:tcPr>
          <w:p w14:paraId="135E694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7F86E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bookmarkEnd w:id="6"/>
      <w:tr w:rsidR="00612B4D" w:rsidRPr="00966615" w14:paraId="69F7E1CF" w14:textId="77777777" w:rsidTr="00612B4D">
        <w:tc>
          <w:tcPr>
            <w:tcW w:w="651" w:type="pct"/>
            <w:noWrap/>
          </w:tcPr>
          <w:p w14:paraId="74D9A1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2106 90 92</w:t>
            </w:r>
          </w:p>
        </w:tc>
        <w:tc>
          <w:tcPr>
            <w:tcW w:w="2205" w:type="pct"/>
          </w:tcPr>
          <w:p w14:paraId="5C0AF7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nesatur piena taukus, saharozi, izoglikozi, glikozi vai cieti vai kas satur mazāk par 1,5 % no svara piena taukus, 5 % saharozi vai izoglikozi, 5 % glikozi vai cieti</w:t>
            </w:r>
          </w:p>
        </w:tc>
        <w:tc>
          <w:tcPr>
            <w:tcW w:w="1076" w:type="pct"/>
          </w:tcPr>
          <w:p w14:paraId="2BD14E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8,9</w:t>
            </w:r>
          </w:p>
        </w:tc>
        <w:tc>
          <w:tcPr>
            <w:tcW w:w="506" w:type="pct"/>
          </w:tcPr>
          <w:p w14:paraId="17C385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2E1C2B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D1CF54B" w14:textId="77777777" w:rsidTr="00612B4D">
        <w:tc>
          <w:tcPr>
            <w:tcW w:w="651" w:type="pct"/>
            <w:noWrap/>
          </w:tcPr>
          <w:p w14:paraId="659EC1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2106 90 98</w:t>
            </w:r>
          </w:p>
        </w:tc>
        <w:tc>
          <w:tcPr>
            <w:tcW w:w="2205" w:type="pct"/>
          </w:tcPr>
          <w:p w14:paraId="1677FC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41A17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48115D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5D400C1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3D81F38" w14:textId="77777777" w:rsidTr="00612B4D">
        <w:tc>
          <w:tcPr>
            <w:tcW w:w="651" w:type="pct"/>
            <w:noWrap/>
          </w:tcPr>
          <w:p w14:paraId="5AFB32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2106 90 98</w:t>
            </w:r>
          </w:p>
        </w:tc>
        <w:tc>
          <w:tcPr>
            <w:tcW w:w="2205" w:type="pct"/>
          </w:tcPr>
          <w:p w14:paraId="71D727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kurā ir mazāk nekā 70 % saharozes/izoglikozes</w:t>
            </w:r>
          </w:p>
        </w:tc>
        <w:tc>
          <w:tcPr>
            <w:tcW w:w="1076" w:type="pct"/>
          </w:tcPr>
          <w:p w14:paraId="661AD5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5,5 + </w:t>
            </w:r>
            <w:r w:rsidRPr="00966615">
              <w:rPr>
                <w:rFonts w:asciiTheme="majorBidi" w:hAnsiTheme="majorBidi" w:cstheme="majorBidi"/>
                <w:i/>
                <w:iCs/>
                <w:lang w:val="lv-LV"/>
              </w:rPr>
              <w:t>EA</w:t>
            </w:r>
          </w:p>
        </w:tc>
        <w:tc>
          <w:tcPr>
            <w:tcW w:w="506" w:type="pct"/>
          </w:tcPr>
          <w:p w14:paraId="2E6DD64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6C161F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664CA15" w14:textId="77777777" w:rsidTr="00612B4D">
        <w:tc>
          <w:tcPr>
            <w:tcW w:w="651" w:type="pct"/>
            <w:noWrap/>
          </w:tcPr>
          <w:p w14:paraId="15325C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2106 90 98</w:t>
            </w:r>
          </w:p>
        </w:tc>
        <w:tc>
          <w:tcPr>
            <w:tcW w:w="2205" w:type="pct"/>
          </w:tcPr>
          <w:p w14:paraId="481AD8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8F93D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5,5 + </w:t>
            </w:r>
            <w:r w:rsidRPr="00966615">
              <w:rPr>
                <w:rFonts w:asciiTheme="majorBidi" w:hAnsiTheme="majorBidi" w:cstheme="majorBidi"/>
                <w:i/>
                <w:iCs/>
                <w:lang w:val="lv-LV"/>
              </w:rPr>
              <w:t>EA</w:t>
            </w:r>
          </w:p>
        </w:tc>
        <w:tc>
          <w:tcPr>
            <w:tcW w:w="506" w:type="pct"/>
          </w:tcPr>
          <w:p w14:paraId="1CA6E6C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9EFFA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0C32D6C9" w14:textId="77777777" w:rsidTr="00612B4D">
        <w:tc>
          <w:tcPr>
            <w:tcW w:w="651" w:type="pct"/>
            <w:noWrap/>
          </w:tcPr>
          <w:p w14:paraId="33A94A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2201 10 11</w:t>
            </w:r>
          </w:p>
        </w:tc>
        <w:tc>
          <w:tcPr>
            <w:tcW w:w="2205" w:type="pct"/>
          </w:tcPr>
          <w:p w14:paraId="00A051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negāzēti</w:t>
            </w:r>
          </w:p>
        </w:tc>
        <w:tc>
          <w:tcPr>
            <w:tcW w:w="1076" w:type="pct"/>
          </w:tcPr>
          <w:p w14:paraId="216B83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49E551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9339D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A9813A" w14:textId="77777777" w:rsidTr="00612B4D">
        <w:tc>
          <w:tcPr>
            <w:tcW w:w="651" w:type="pct"/>
            <w:noWrap/>
          </w:tcPr>
          <w:p w14:paraId="15669C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2201 10 19</w:t>
            </w:r>
          </w:p>
        </w:tc>
        <w:tc>
          <w:tcPr>
            <w:tcW w:w="2205" w:type="pct"/>
          </w:tcPr>
          <w:p w14:paraId="1C7FB5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A6CE0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DF2D58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7F5C5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9DAF32" w14:textId="77777777" w:rsidTr="00612B4D">
        <w:tc>
          <w:tcPr>
            <w:tcW w:w="651" w:type="pct"/>
            <w:noWrap/>
          </w:tcPr>
          <w:p w14:paraId="63CF6C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2201 10 90</w:t>
            </w:r>
          </w:p>
        </w:tc>
        <w:tc>
          <w:tcPr>
            <w:tcW w:w="2205" w:type="pct"/>
          </w:tcPr>
          <w:p w14:paraId="277BBF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1758F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609C7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02885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0B60F2" w14:textId="77777777" w:rsidTr="00612B4D">
        <w:tc>
          <w:tcPr>
            <w:tcW w:w="651" w:type="pct"/>
            <w:noWrap/>
          </w:tcPr>
          <w:p w14:paraId="7556C7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2201 90 00</w:t>
            </w:r>
          </w:p>
        </w:tc>
        <w:tc>
          <w:tcPr>
            <w:tcW w:w="2205" w:type="pct"/>
          </w:tcPr>
          <w:p w14:paraId="1D2174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791AC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A84695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4CB01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7C6B300" w14:textId="77777777" w:rsidTr="00612B4D">
        <w:tc>
          <w:tcPr>
            <w:tcW w:w="651" w:type="pct"/>
            <w:noWrap/>
          </w:tcPr>
          <w:p w14:paraId="5E9318BA"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2202 10 00</w:t>
            </w:r>
          </w:p>
        </w:tc>
        <w:tc>
          <w:tcPr>
            <w:tcW w:w="2205" w:type="pct"/>
          </w:tcPr>
          <w:p w14:paraId="4C2878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ūdens, ieskaitot minerālūdeņus un gāzētos ūdeņus, ar cukura vai citu saldinātāju piedevu vai aromatizēts</w:t>
            </w:r>
          </w:p>
        </w:tc>
        <w:tc>
          <w:tcPr>
            <w:tcW w:w="1076" w:type="pct"/>
          </w:tcPr>
          <w:p w14:paraId="47992F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w:t>
            </w:r>
          </w:p>
        </w:tc>
        <w:tc>
          <w:tcPr>
            <w:tcW w:w="506" w:type="pct"/>
          </w:tcPr>
          <w:p w14:paraId="5AAEC1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3CFD1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245A346" w14:textId="77777777" w:rsidTr="00612B4D">
        <w:tc>
          <w:tcPr>
            <w:tcW w:w="651" w:type="pct"/>
            <w:noWrap/>
          </w:tcPr>
          <w:p w14:paraId="0CCDD7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2202 91 00</w:t>
            </w:r>
          </w:p>
        </w:tc>
        <w:tc>
          <w:tcPr>
            <w:tcW w:w="2205" w:type="pct"/>
          </w:tcPr>
          <w:p w14:paraId="4FDE79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bezalkoholiskais alus</w:t>
            </w:r>
          </w:p>
        </w:tc>
        <w:tc>
          <w:tcPr>
            <w:tcW w:w="1076" w:type="pct"/>
          </w:tcPr>
          <w:p w14:paraId="24E02D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w:t>
            </w:r>
          </w:p>
        </w:tc>
        <w:tc>
          <w:tcPr>
            <w:tcW w:w="506" w:type="pct"/>
          </w:tcPr>
          <w:p w14:paraId="4749FF7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CDA6AF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B4D3F2A" w14:textId="77777777" w:rsidTr="00612B4D">
        <w:tc>
          <w:tcPr>
            <w:tcW w:w="651" w:type="pct"/>
            <w:noWrap/>
          </w:tcPr>
          <w:p w14:paraId="24959A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2202 99 11</w:t>
            </w:r>
          </w:p>
        </w:tc>
        <w:tc>
          <w:tcPr>
            <w:tcW w:w="2205" w:type="pct"/>
          </w:tcPr>
          <w:p w14:paraId="1A62A9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dzērieni uz sojas bāzes ar proteīna saturu  2,8 % no masas vai vairāk</w:t>
            </w:r>
          </w:p>
        </w:tc>
        <w:tc>
          <w:tcPr>
            <w:tcW w:w="1076" w:type="pct"/>
          </w:tcPr>
          <w:p w14:paraId="55FAAF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w:t>
            </w:r>
          </w:p>
        </w:tc>
        <w:tc>
          <w:tcPr>
            <w:tcW w:w="506" w:type="pct"/>
          </w:tcPr>
          <w:p w14:paraId="0D328D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7588E0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36DD963" w14:textId="77777777" w:rsidTr="00612B4D">
        <w:tc>
          <w:tcPr>
            <w:tcW w:w="651" w:type="pct"/>
            <w:noWrap/>
          </w:tcPr>
          <w:p w14:paraId="6D7D16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2202 99 15</w:t>
            </w:r>
          </w:p>
        </w:tc>
        <w:tc>
          <w:tcPr>
            <w:tcW w:w="2205" w:type="pct"/>
          </w:tcPr>
          <w:p w14:paraId="72E59F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dzērieni uz sojas bāzes ar proteīna saturu mazāk nekā 2,8 % no masas; dzērieni uz 8. nodaļas riekstu, 10. nodaļas graudaugu produktu vai 12. nodaļas sēklu bāzes</w:t>
            </w:r>
          </w:p>
        </w:tc>
        <w:tc>
          <w:tcPr>
            <w:tcW w:w="1076" w:type="pct"/>
          </w:tcPr>
          <w:p w14:paraId="6E1743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w:t>
            </w:r>
          </w:p>
        </w:tc>
        <w:tc>
          <w:tcPr>
            <w:tcW w:w="506" w:type="pct"/>
          </w:tcPr>
          <w:p w14:paraId="0D92F45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9B36D1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7D24182" w14:textId="77777777" w:rsidTr="00612B4D">
        <w:tc>
          <w:tcPr>
            <w:tcW w:w="651" w:type="pct"/>
            <w:noWrap/>
          </w:tcPr>
          <w:p w14:paraId="38397B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2202 99 19</w:t>
            </w:r>
          </w:p>
        </w:tc>
        <w:tc>
          <w:tcPr>
            <w:tcW w:w="2205" w:type="pct"/>
          </w:tcPr>
          <w:p w14:paraId="103E74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713CA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w:t>
            </w:r>
          </w:p>
        </w:tc>
        <w:tc>
          <w:tcPr>
            <w:tcW w:w="506" w:type="pct"/>
          </w:tcPr>
          <w:p w14:paraId="5D484A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94E9C6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926494D" w14:textId="77777777" w:rsidTr="00612B4D">
        <w:tc>
          <w:tcPr>
            <w:tcW w:w="651" w:type="pct"/>
            <w:noWrap/>
          </w:tcPr>
          <w:p w14:paraId="7827CC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2202 99 91</w:t>
            </w:r>
          </w:p>
        </w:tc>
        <w:tc>
          <w:tcPr>
            <w:tcW w:w="2205" w:type="pct"/>
          </w:tcPr>
          <w:p w14:paraId="29EC87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mazāk par 0,2 %</w:t>
            </w:r>
          </w:p>
        </w:tc>
        <w:tc>
          <w:tcPr>
            <w:tcW w:w="1076" w:type="pct"/>
          </w:tcPr>
          <w:p w14:paraId="7229FF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+ 13,7 EUR/100 kg</w:t>
            </w:r>
          </w:p>
        </w:tc>
        <w:tc>
          <w:tcPr>
            <w:tcW w:w="506" w:type="pct"/>
          </w:tcPr>
          <w:p w14:paraId="503F991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2E1527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9BCD248" w14:textId="77777777" w:rsidTr="00612B4D">
        <w:tc>
          <w:tcPr>
            <w:tcW w:w="651" w:type="pct"/>
            <w:noWrap/>
          </w:tcPr>
          <w:p w14:paraId="1CD6B1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2202 99 95</w:t>
            </w:r>
          </w:p>
        </w:tc>
        <w:tc>
          <w:tcPr>
            <w:tcW w:w="2205" w:type="pct"/>
          </w:tcPr>
          <w:p w14:paraId="73706428" w14:textId="77777777" w:rsidR="00612B4D" w:rsidRPr="00966615" w:rsidRDefault="00612B4D" w:rsidP="00612B4D">
            <w:pPr>
              <w:spacing w:before="60" w:after="60" w:line="240" w:lineRule="auto"/>
              <w:rPr>
                <w:rFonts w:asciiTheme="majorBidi" w:hAnsiTheme="majorBidi" w:cstheme="majorBidi"/>
                <w:lang w:val="lv-LV"/>
              </w:rPr>
            </w:pPr>
            <w:r w:rsidRPr="00966615">
              <w:rPr>
                <w:rFonts w:asciiTheme="majorBidi" w:hAnsiTheme="majorBidi" w:cstheme="majorBidi"/>
                <w:lang w:val="lv-LV"/>
              </w:rPr>
              <w:t>---- 0,2 % vai vairāk, bet mazāk par 2 %</w:t>
            </w:r>
          </w:p>
        </w:tc>
        <w:tc>
          <w:tcPr>
            <w:tcW w:w="1076" w:type="pct"/>
          </w:tcPr>
          <w:p w14:paraId="39BF4C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+ 12,1 EUR/100 kg</w:t>
            </w:r>
          </w:p>
        </w:tc>
        <w:tc>
          <w:tcPr>
            <w:tcW w:w="506" w:type="pct"/>
          </w:tcPr>
          <w:p w14:paraId="7AE452E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44D6F8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CBA429D" w14:textId="77777777" w:rsidTr="00612B4D">
        <w:tc>
          <w:tcPr>
            <w:tcW w:w="651" w:type="pct"/>
            <w:noWrap/>
          </w:tcPr>
          <w:p w14:paraId="6BDBE3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2202 99 99</w:t>
            </w:r>
          </w:p>
        </w:tc>
        <w:tc>
          <w:tcPr>
            <w:tcW w:w="2205" w:type="pct"/>
          </w:tcPr>
          <w:p w14:paraId="6DA554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---- 2 % vai vairāk</w:t>
            </w:r>
          </w:p>
        </w:tc>
        <w:tc>
          <w:tcPr>
            <w:tcW w:w="1076" w:type="pct"/>
          </w:tcPr>
          <w:p w14:paraId="7A96B3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+ 21,2 EUR/100 kg</w:t>
            </w:r>
          </w:p>
        </w:tc>
        <w:tc>
          <w:tcPr>
            <w:tcW w:w="506" w:type="pct"/>
          </w:tcPr>
          <w:p w14:paraId="025E8C2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32823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7D77FF4" w14:textId="77777777" w:rsidTr="00612B4D">
        <w:tc>
          <w:tcPr>
            <w:tcW w:w="651" w:type="pct"/>
            <w:noWrap/>
          </w:tcPr>
          <w:p w14:paraId="009A48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2203 00 01</w:t>
            </w:r>
          </w:p>
        </w:tc>
        <w:tc>
          <w:tcPr>
            <w:tcW w:w="2205" w:type="pct"/>
          </w:tcPr>
          <w:p w14:paraId="39D11E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pudelēs</w:t>
            </w:r>
          </w:p>
        </w:tc>
        <w:tc>
          <w:tcPr>
            <w:tcW w:w="1076" w:type="pct"/>
          </w:tcPr>
          <w:p w14:paraId="2690C6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B1280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FDE8D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B16F84" w14:textId="77777777" w:rsidTr="00612B4D">
        <w:tc>
          <w:tcPr>
            <w:tcW w:w="651" w:type="pct"/>
            <w:noWrap/>
          </w:tcPr>
          <w:p w14:paraId="715469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2203 00 09</w:t>
            </w:r>
          </w:p>
        </w:tc>
        <w:tc>
          <w:tcPr>
            <w:tcW w:w="2205" w:type="pct"/>
          </w:tcPr>
          <w:p w14:paraId="4E6F16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16C9F7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D2726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1FF1A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41B946" w14:textId="77777777" w:rsidTr="00612B4D">
        <w:tc>
          <w:tcPr>
            <w:tcW w:w="651" w:type="pct"/>
            <w:noWrap/>
          </w:tcPr>
          <w:p w14:paraId="1C10174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2203 00 10</w:t>
            </w:r>
          </w:p>
        </w:tc>
        <w:tc>
          <w:tcPr>
            <w:tcW w:w="2205" w:type="pct"/>
          </w:tcPr>
          <w:p w14:paraId="305926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tarā ar lielāku tilpumu nekā 10 l</w:t>
            </w:r>
          </w:p>
        </w:tc>
        <w:tc>
          <w:tcPr>
            <w:tcW w:w="1076" w:type="pct"/>
          </w:tcPr>
          <w:p w14:paraId="6713C4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C7322B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80823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220CA4" w14:textId="77777777" w:rsidTr="00612B4D">
        <w:tc>
          <w:tcPr>
            <w:tcW w:w="651" w:type="pct"/>
            <w:noWrap/>
          </w:tcPr>
          <w:p w14:paraId="436D6A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2204 10 11</w:t>
            </w:r>
          </w:p>
        </w:tc>
        <w:tc>
          <w:tcPr>
            <w:tcW w:w="2205" w:type="pct"/>
          </w:tcPr>
          <w:p w14:paraId="57895F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šampanietis</w:t>
            </w:r>
          </w:p>
        </w:tc>
        <w:tc>
          <w:tcPr>
            <w:tcW w:w="1076" w:type="pct"/>
          </w:tcPr>
          <w:p w14:paraId="4C2E98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32 EUR/hl</w:t>
            </w:r>
          </w:p>
        </w:tc>
        <w:tc>
          <w:tcPr>
            <w:tcW w:w="506" w:type="pct"/>
          </w:tcPr>
          <w:p w14:paraId="328AB44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E331E6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5667E55" w14:textId="77777777" w:rsidTr="00612B4D">
        <w:tc>
          <w:tcPr>
            <w:tcW w:w="651" w:type="pct"/>
            <w:noWrap/>
          </w:tcPr>
          <w:p w14:paraId="674BC4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2204 10 13</w:t>
            </w:r>
          </w:p>
        </w:tc>
        <w:tc>
          <w:tcPr>
            <w:tcW w:w="2205" w:type="pct"/>
          </w:tcPr>
          <w:p w14:paraId="60BA48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Cava</w:t>
            </w:r>
            <w:r w:rsidRPr="00966615">
              <w:rPr>
                <w:rFonts w:asciiTheme="majorBidi" w:hAnsiTheme="majorBidi" w:cstheme="majorBidi"/>
                <w:lang w:val="lv-LV"/>
              </w:rPr>
              <w:t xml:space="preserve"> </w:t>
            </w:r>
          </w:p>
        </w:tc>
        <w:tc>
          <w:tcPr>
            <w:tcW w:w="1076" w:type="pct"/>
          </w:tcPr>
          <w:p w14:paraId="6570FA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3A3BC5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2056E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137086E" w14:textId="77777777" w:rsidTr="00612B4D">
        <w:tc>
          <w:tcPr>
            <w:tcW w:w="651" w:type="pct"/>
            <w:noWrap/>
          </w:tcPr>
          <w:p w14:paraId="080959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2204 10 15</w:t>
            </w:r>
          </w:p>
        </w:tc>
        <w:tc>
          <w:tcPr>
            <w:tcW w:w="2205" w:type="pct"/>
          </w:tcPr>
          <w:p w14:paraId="69B576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Prosecco</w:t>
            </w:r>
            <w:r w:rsidRPr="00966615">
              <w:rPr>
                <w:rFonts w:asciiTheme="majorBidi" w:hAnsiTheme="majorBidi" w:cstheme="majorBidi"/>
                <w:lang w:val="lv-LV"/>
              </w:rPr>
              <w:t xml:space="preserve"> </w:t>
            </w:r>
          </w:p>
        </w:tc>
        <w:tc>
          <w:tcPr>
            <w:tcW w:w="1076" w:type="pct"/>
          </w:tcPr>
          <w:p w14:paraId="718994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4609B2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012D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C514E8" w14:textId="77777777" w:rsidTr="00612B4D">
        <w:tc>
          <w:tcPr>
            <w:tcW w:w="651" w:type="pct"/>
            <w:noWrap/>
          </w:tcPr>
          <w:p w14:paraId="274B39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2204 10 91</w:t>
            </w:r>
          </w:p>
        </w:tc>
        <w:tc>
          <w:tcPr>
            <w:tcW w:w="2205" w:type="pct"/>
          </w:tcPr>
          <w:p w14:paraId="0BE23A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Asti spumante</w:t>
            </w:r>
          </w:p>
        </w:tc>
        <w:tc>
          <w:tcPr>
            <w:tcW w:w="1076" w:type="pct"/>
          </w:tcPr>
          <w:p w14:paraId="00FA9A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32 EUR/hl</w:t>
            </w:r>
          </w:p>
        </w:tc>
        <w:tc>
          <w:tcPr>
            <w:tcW w:w="506" w:type="pct"/>
          </w:tcPr>
          <w:p w14:paraId="2901CC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50CC3E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A6E3034" w14:textId="77777777" w:rsidTr="00612B4D">
        <w:tc>
          <w:tcPr>
            <w:tcW w:w="651" w:type="pct"/>
            <w:noWrap/>
          </w:tcPr>
          <w:p w14:paraId="44BFD4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2204 10 93</w:t>
            </w:r>
          </w:p>
        </w:tc>
        <w:tc>
          <w:tcPr>
            <w:tcW w:w="2205" w:type="pct"/>
          </w:tcPr>
          <w:p w14:paraId="0E3909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D1FA0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0163484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8D911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1AFB530" w14:textId="77777777" w:rsidTr="00612B4D">
        <w:tc>
          <w:tcPr>
            <w:tcW w:w="651" w:type="pct"/>
            <w:noWrap/>
          </w:tcPr>
          <w:p w14:paraId="103BFB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2204 10 94</w:t>
            </w:r>
          </w:p>
        </w:tc>
        <w:tc>
          <w:tcPr>
            <w:tcW w:w="2205" w:type="pct"/>
          </w:tcPr>
          <w:p w14:paraId="6839C6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vīni ar ģeogrāfiskās izcelsmes norādi (AĢIN)</w:t>
            </w:r>
          </w:p>
        </w:tc>
        <w:tc>
          <w:tcPr>
            <w:tcW w:w="1076" w:type="pct"/>
          </w:tcPr>
          <w:p w14:paraId="0B828F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2AB4B7F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20129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E213DC" w14:textId="77777777" w:rsidTr="00612B4D">
        <w:tc>
          <w:tcPr>
            <w:tcW w:w="651" w:type="pct"/>
            <w:noWrap/>
          </w:tcPr>
          <w:p w14:paraId="3CC6CB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2204 10 96</w:t>
            </w:r>
          </w:p>
        </w:tc>
        <w:tc>
          <w:tcPr>
            <w:tcW w:w="2205" w:type="pct"/>
          </w:tcPr>
          <w:p w14:paraId="31751305" w14:textId="77777777" w:rsidR="00612B4D" w:rsidRPr="00966615" w:rsidRDefault="00612B4D" w:rsidP="00612B4D">
            <w:pPr>
              <w:spacing w:before="60" w:after="60" w:line="240" w:lineRule="auto"/>
              <w:rPr>
                <w:rFonts w:asciiTheme="majorBidi" w:hAnsiTheme="majorBidi" w:cstheme="majorBidi"/>
                <w:lang w:val="lv-LV"/>
              </w:rPr>
            </w:pPr>
            <w:r w:rsidRPr="00966615">
              <w:rPr>
                <w:rFonts w:asciiTheme="majorBidi" w:hAnsiTheme="majorBidi" w:cstheme="majorBidi"/>
                <w:lang w:val="lv-LV"/>
              </w:rPr>
              <w:t>-- citi vienas vīnogu šķirnes vīni</w:t>
            </w:r>
          </w:p>
        </w:tc>
        <w:tc>
          <w:tcPr>
            <w:tcW w:w="1076" w:type="pct"/>
          </w:tcPr>
          <w:p w14:paraId="736764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6097EE8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FA78D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965ECF" w14:textId="77777777" w:rsidTr="00612B4D">
        <w:tc>
          <w:tcPr>
            <w:tcW w:w="651" w:type="pct"/>
            <w:noWrap/>
          </w:tcPr>
          <w:p w14:paraId="1120A9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2204 10 98</w:t>
            </w:r>
          </w:p>
        </w:tc>
        <w:tc>
          <w:tcPr>
            <w:tcW w:w="2205" w:type="pct"/>
          </w:tcPr>
          <w:p w14:paraId="2D0CBD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CC15F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0179A5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2D44C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55D736" w14:textId="77777777" w:rsidTr="00612B4D">
        <w:tc>
          <w:tcPr>
            <w:tcW w:w="651" w:type="pct"/>
            <w:noWrap/>
          </w:tcPr>
          <w:p w14:paraId="44BFEE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2204 21 06</w:t>
            </w:r>
          </w:p>
        </w:tc>
        <w:tc>
          <w:tcPr>
            <w:tcW w:w="2205" w:type="pct"/>
          </w:tcPr>
          <w:p w14:paraId="123F9865" w14:textId="77777777" w:rsidR="00612B4D" w:rsidRPr="00966615" w:rsidRDefault="00612B4D" w:rsidP="00612B4D">
            <w:pPr>
              <w:spacing w:before="60" w:after="60" w:line="240" w:lineRule="auto"/>
              <w:rPr>
                <w:rFonts w:asciiTheme="majorBidi" w:hAnsiTheme="majorBidi" w:cstheme="majorBidi"/>
                <w:lang w:val="lv-LV"/>
              </w:rPr>
            </w:pPr>
            <w:r w:rsidRPr="00966615">
              <w:rPr>
                <w:rFonts w:asciiTheme="majorBidi" w:hAnsiTheme="majorBidi" w:cstheme="majorBidi"/>
                <w:lang w:val="lv-LV"/>
              </w:rPr>
              <w:t>---- vīni ar aizsargāto cilmes vietas nosaukumu (ACVN)</w:t>
            </w:r>
          </w:p>
        </w:tc>
        <w:tc>
          <w:tcPr>
            <w:tcW w:w="1076" w:type="pct"/>
          </w:tcPr>
          <w:p w14:paraId="2CC612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45CF712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2347A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2AEC85C" w14:textId="77777777" w:rsidTr="00612B4D">
        <w:tc>
          <w:tcPr>
            <w:tcW w:w="651" w:type="pct"/>
            <w:noWrap/>
          </w:tcPr>
          <w:p w14:paraId="622E2D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2204 21 07</w:t>
            </w:r>
          </w:p>
        </w:tc>
        <w:tc>
          <w:tcPr>
            <w:tcW w:w="2205" w:type="pct"/>
          </w:tcPr>
          <w:p w14:paraId="20831E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vīni ar ģeogrāfiskās izcelsmes norādi (AĢIN)</w:t>
            </w:r>
          </w:p>
        </w:tc>
        <w:tc>
          <w:tcPr>
            <w:tcW w:w="1076" w:type="pct"/>
          </w:tcPr>
          <w:p w14:paraId="612563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7276FDD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9F623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86B549" w14:textId="77777777" w:rsidTr="00612B4D">
        <w:tc>
          <w:tcPr>
            <w:tcW w:w="651" w:type="pct"/>
            <w:noWrap/>
          </w:tcPr>
          <w:p w14:paraId="164958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2204 21 08</w:t>
            </w:r>
          </w:p>
        </w:tc>
        <w:tc>
          <w:tcPr>
            <w:tcW w:w="2205" w:type="pct"/>
          </w:tcPr>
          <w:p w14:paraId="16DBA3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citi vienas vīnogu šķirnes vīni</w:t>
            </w:r>
          </w:p>
        </w:tc>
        <w:tc>
          <w:tcPr>
            <w:tcW w:w="1076" w:type="pct"/>
          </w:tcPr>
          <w:p w14:paraId="032A25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02FD203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3C94C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150FB0" w14:textId="77777777" w:rsidTr="00612B4D">
        <w:tc>
          <w:tcPr>
            <w:tcW w:w="651" w:type="pct"/>
            <w:noWrap/>
          </w:tcPr>
          <w:p w14:paraId="76E577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2204 21 09</w:t>
            </w:r>
          </w:p>
        </w:tc>
        <w:tc>
          <w:tcPr>
            <w:tcW w:w="2205" w:type="pct"/>
          </w:tcPr>
          <w:p w14:paraId="5C2EFB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18584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4A42BF4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B0AE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2029E4" w14:textId="77777777" w:rsidTr="00612B4D">
        <w:tc>
          <w:tcPr>
            <w:tcW w:w="651" w:type="pct"/>
            <w:noWrap/>
          </w:tcPr>
          <w:p w14:paraId="0907BBC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2204 21 11</w:t>
            </w:r>
          </w:p>
        </w:tc>
        <w:tc>
          <w:tcPr>
            <w:tcW w:w="2205" w:type="pct"/>
          </w:tcPr>
          <w:p w14:paraId="08BB06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Alsace</w:t>
            </w:r>
            <w:r w:rsidRPr="00966615">
              <w:rPr>
                <w:rFonts w:asciiTheme="majorBidi" w:hAnsiTheme="majorBidi" w:cstheme="majorBidi"/>
                <w:lang w:val="lv-LV"/>
              </w:rPr>
              <w:t xml:space="preserve"> (Elzasas)</w:t>
            </w:r>
          </w:p>
        </w:tc>
        <w:tc>
          <w:tcPr>
            <w:tcW w:w="1076" w:type="pct"/>
          </w:tcPr>
          <w:p w14:paraId="09E8BA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403925E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B71002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DAE5B7B" w14:textId="77777777" w:rsidTr="00612B4D">
        <w:tc>
          <w:tcPr>
            <w:tcW w:w="651" w:type="pct"/>
            <w:noWrap/>
          </w:tcPr>
          <w:p w14:paraId="11F3F9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2204 21 12</w:t>
            </w:r>
          </w:p>
        </w:tc>
        <w:tc>
          <w:tcPr>
            <w:tcW w:w="2205" w:type="pct"/>
          </w:tcPr>
          <w:p w14:paraId="57B97B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Bordeaux</w:t>
            </w:r>
            <w:r w:rsidRPr="00966615">
              <w:rPr>
                <w:rFonts w:asciiTheme="majorBidi" w:hAnsiTheme="majorBidi" w:cstheme="majorBidi"/>
                <w:lang w:val="lv-LV"/>
              </w:rPr>
              <w:t xml:space="preserve"> (Bordo)</w:t>
            </w:r>
          </w:p>
        </w:tc>
        <w:tc>
          <w:tcPr>
            <w:tcW w:w="1076" w:type="pct"/>
          </w:tcPr>
          <w:p w14:paraId="01BEF3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15A1CEE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B8C3A8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823A3A6" w14:textId="77777777" w:rsidTr="00612B4D">
        <w:tc>
          <w:tcPr>
            <w:tcW w:w="651" w:type="pct"/>
            <w:noWrap/>
          </w:tcPr>
          <w:p w14:paraId="34F863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2204 21 13</w:t>
            </w:r>
          </w:p>
        </w:tc>
        <w:tc>
          <w:tcPr>
            <w:tcW w:w="2205" w:type="pct"/>
          </w:tcPr>
          <w:p w14:paraId="37FD2D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Bourgogne</w:t>
            </w:r>
            <w:r w:rsidRPr="00966615">
              <w:rPr>
                <w:rFonts w:asciiTheme="majorBidi" w:hAnsiTheme="majorBidi" w:cstheme="majorBidi"/>
                <w:lang w:val="lv-LV"/>
              </w:rPr>
              <w:t xml:space="preserve"> (Burgundijas)</w:t>
            </w:r>
          </w:p>
        </w:tc>
        <w:tc>
          <w:tcPr>
            <w:tcW w:w="1076" w:type="pct"/>
          </w:tcPr>
          <w:p w14:paraId="06C4E6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4AC1E0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ACC3BE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CDB7694" w14:textId="77777777" w:rsidTr="00612B4D">
        <w:tc>
          <w:tcPr>
            <w:tcW w:w="651" w:type="pct"/>
            <w:noWrap/>
          </w:tcPr>
          <w:p w14:paraId="6A4A0C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2204 21 17</w:t>
            </w:r>
          </w:p>
        </w:tc>
        <w:tc>
          <w:tcPr>
            <w:tcW w:w="2205" w:type="pct"/>
          </w:tcPr>
          <w:p w14:paraId="35BFBB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Val de Loire</w:t>
            </w:r>
            <w:r w:rsidRPr="00966615">
              <w:rPr>
                <w:rFonts w:asciiTheme="majorBidi" w:hAnsiTheme="majorBidi" w:cstheme="majorBidi"/>
                <w:lang w:val="lv-LV"/>
              </w:rPr>
              <w:t xml:space="preserve"> (Luāras ielejas)</w:t>
            </w:r>
          </w:p>
        </w:tc>
        <w:tc>
          <w:tcPr>
            <w:tcW w:w="1076" w:type="pct"/>
          </w:tcPr>
          <w:p w14:paraId="178B1C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4ED3A25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806EDB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992E0CF" w14:textId="77777777" w:rsidTr="00612B4D">
        <w:tc>
          <w:tcPr>
            <w:tcW w:w="651" w:type="pct"/>
            <w:noWrap/>
          </w:tcPr>
          <w:p w14:paraId="7A60DC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2204 21 18</w:t>
            </w:r>
          </w:p>
        </w:tc>
        <w:tc>
          <w:tcPr>
            <w:tcW w:w="2205" w:type="pct"/>
          </w:tcPr>
          <w:p w14:paraId="70F68C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Mosel</w:t>
            </w:r>
            <w:r w:rsidRPr="00966615">
              <w:rPr>
                <w:rFonts w:asciiTheme="majorBidi" w:hAnsiTheme="majorBidi" w:cstheme="majorBidi"/>
                <w:lang w:val="lv-LV"/>
              </w:rPr>
              <w:t xml:space="preserve"> (Mozeles)</w:t>
            </w:r>
          </w:p>
        </w:tc>
        <w:tc>
          <w:tcPr>
            <w:tcW w:w="1076" w:type="pct"/>
          </w:tcPr>
          <w:p w14:paraId="3D82CB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5DD596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60D5C1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F29755A" w14:textId="77777777" w:rsidTr="00612B4D">
        <w:tc>
          <w:tcPr>
            <w:tcW w:w="651" w:type="pct"/>
            <w:noWrap/>
          </w:tcPr>
          <w:p w14:paraId="02C721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2204 21 19</w:t>
            </w:r>
          </w:p>
        </w:tc>
        <w:tc>
          <w:tcPr>
            <w:tcW w:w="2205" w:type="pct"/>
          </w:tcPr>
          <w:p w14:paraId="2C6646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Pfalz</w:t>
            </w:r>
            <w:r w:rsidRPr="00966615">
              <w:rPr>
                <w:rFonts w:asciiTheme="majorBidi" w:hAnsiTheme="majorBidi" w:cstheme="majorBidi"/>
                <w:lang w:val="lv-LV"/>
              </w:rPr>
              <w:t xml:space="preserve"> (Pfalcas)</w:t>
            </w:r>
          </w:p>
        </w:tc>
        <w:tc>
          <w:tcPr>
            <w:tcW w:w="1076" w:type="pct"/>
          </w:tcPr>
          <w:p w14:paraId="6AB9B2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7100DE8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96552E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90B6ED4" w14:textId="77777777" w:rsidTr="00612B4D">
        <w:tc>
          <w:tcPr>
            <w:tcW w:w="651" w:type="pct"/>
            <w:noWrap/>
          </w:tcPr>
          <w:p w14:paraId="0487E1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2204 21 22</w:t>
            </w:r>
          </w:p>
        </w:tc>
        <w:tc>
          <w:tcPr>
            <w:tcW w:w="2205" w:type="pct"/>
          </w:tcPr>
          <w:p w14:paraId="6BF402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Rheinhessen</w:t>
            </w:r>
            <w:r w:rsidRPr="00966615">
              <w:rPr>
                <w:rFonts w:asciiTheme="majorBidi" w:hAnsiTheme="majorBidi" w:cstheme="majorBidi"/>
                <w:lang w:val="lv-LV"/>
              </w:rPr>
              <w:t xml:space="preserve"> (Reinhesenes)</w:t>
            </w:r>
          </w:p>
        </w:tc>
        <w:tc>
          <w:tcPr>
            <w:tcW w:w="1076" w:type="pct"/>
          </w:tcPr>
          <w:p w14:paraId="0B0F6B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699205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1E854D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17FCC88" w14:textId="77777777" w:rsidTr="00612B4D">
        <w:tc>
          <w:tcPr>
            <w:tcW w:w="651" w:type="pct"/>
            <w:noWrap/>
          </w:tcPr>
          <w:p w14:paraId="76A7BA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2204 21 23</w:t>
            </w:r>
          </w:p>
        </w:tc>
        <w:tc>
          <w:tcPr>
            <w:tcW w:w="2205" w:type="pct"/>
          </w:tcPr>
          <w:p w14:paraId="1B9B06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Tokaj</w:t>
            </w:r>
          </w:p>
        </w:tc>
        <w:tc>
          <w:tcPr>
            <w:tcW w:w="1076" w:type="pct"/>
          </w:tcPr>
          <w:p w14:paraId="2566AF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15,8 EUR/hl</w:t>
            </w:r>
          </w:p>
        </w:tc>
        <w:tc>
          <w:tcPr>
            <w:tcW w:w="506" w:type="pct"/>
          </w:tcPr>
          <w:p w14:paraId="6F69D08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9717AC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7CFAA51" w14:textId="77777777" w:rsidTr="00612B4D">
        <w:tc>
          <w:tcPr>
            <w:tcW w:w="651" w:type="pct"/>
            <w:noWrap/>
          </w:tcPr>
          <w:p w14:paraId="3ED645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2204 21 24</w:t>
            </w:r>
          </w:p>
        </w:tc>
        <w:tc>
          <w:tcPr>
            <w:tcW w:w="2205" w:type="pct"/>
          </w:tcPr>
          <w:p w14:paraId="3D3A5B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Lazio</w:t>
            </w:r>
            <w:r w:rsidRPr="00966615">
              <w:rPr>
                <w:rFonts w:asciiTheme="majorBidi" w:hAnsiTheme="majorBidi" w:cstheme="majorBidi"/>
                <w:lang w:val="lv-LV"/>
              </w:rPr>
              <w:t xml:space="preserve"> (Lacijas)</w:t>
            </w:r>
          </w:p>
        </w:tc>
        <w:tc>
          <w:tcPr>
            <w:tcW w:w="1076" w:type="pct"/>
          </w:tcPr>
          <w:p w14:paraId="02E65C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5A65882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4262E6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5C73651" w14:textId="77777777" w:rsidTr="00612B4D">
        <w:tc>
          <w:tcPr>
            <w:tcW w:w="651" w:type="pct"/>
            <w:noWrap/>
          </w:tcPr>
          <w:p w14:paraId="04C5D1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2204 21 26</w:t>
            </w:r>
          </w:p>
        </w:tc>
        <w:tc>
          <w:tcPr>
            <w:tcW w:w="2205" w:type="pct"/>
          </w:tcPr>
          <w:p w14:paraId="33FF06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Toscana</w:t>
            </w:r>
            <w:r w:rsidRPr="00966615">
              <w:rPr>
                <w:rFonts w:asciiTheme="majorBidi" w:hAnsiTheme="majorBidi" w:cstheme="majorBidi"/>
                <w:lang w:val="lv-LV"/>
              </w:rPr>
              <w:t xml:space="preserve"> (Toskānas)</w:t>
            </w:r>
          </w:p>
        </w:tc>
        <w:tc>
          <w:tcPr>
            <w:tcW w:w="1076" w:type="pct"/>
          </w:tcPr>
          <w:p w14:paraId="599906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5EA6E8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445688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008A2F5" w14:textId="77777777" w:rsidTr="00612B4D">
        <w:tc>
          <w:tcPr>
            <w:tcW w:w="651" w:type="pct"/>
            <w:noWrap/>
          </w:tcPr>
          <w:p w14:paraId="367B9B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2204 21 27</w:t>
            </w:r>
          </w:p>
        </w:tc>
        <w:tc>
          <w:tcPr>
            <w:tcW w:w="2205" w:type="pct"/>
          </w:tcPr>
          <w:p w14:paraId="3F0051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 xml:space="preserve">Trentino </w:t>
            </w:r>
            <w:r w:rsidRPr="00966615">
              <w:rPr>
                <w:rFonts w:asciiTheme="majorBidi" w:hAnsiTheme="majorBidi" w:cstheme="majorBidi"/>
                <w:lang w:val="lv-LV"/>
              </w:rPr>
              <w:t xml:space="preserve">(Trentīnas), </w:t>
            </w:r>
            <w:r w:rsidRPr="00966615">
              <w:rPr>
                <w:rFonts w:asciiTheme="majorBidi" w:hAnsiTheme="majorBidi" w:cstheme="majorBidi"/>
                <w:i/>
                <w:lang w:val="lv-LV"/>
              </w:rPr>
              <w:t>Alto-Adige</w:t>
            </w:r>
            <w:r w:rsidRPr="00966615">
              <w:rPr>
                <w:rFonts w:asciiTheme="majorBidi" w:hAnsiTheme="majorBidi" w:cstheme="majorBidi"/>
                <w:lang w:val="lv-LV"/>
              </w:rPr>
              <w:t xml:space="preserve"> (Altoadidžes) un </w:t>
            </w:r>
            <w:r w:rsidRPr="00966615">
              <w:rPr>
                <w:rFonts w:asciiTheme="majorBidi" w:hAnsiTheme="majorBidi" w:cstheme="majorBidi"/>
                <w:i/>
                <w:lang w:val="lv-LV"/>
              </w:rPr>
              <w:t>Friuli</w:t>
            </w:r>
            <w:r w:rsidRPr="00966615">
              <w:rPr>
                <w:rFonts w:asciiTheme="majorBidi" w:hAnsiTheme="majorBidi" w:cstheme="majorBidi"/>
                <w:lang w:val="lv-LV"/>
              </w:rPr>
              <w:t xml:space="preserve"> (Friuli)</w:t>
            </w:r>
          </w:p>
        </w:tc>
        <w:tc>
          <w:tcPr>
            <w:tcW w:w="1076" w:type="pct"/>
          </w:tcPr>
          <w:p w14:paraId="0A3EA9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20F063E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1366D3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DB87A38" w14:textId="77777777" w:rsidTr="00612B4D">
        <w:tc>
          <w:tcPr>
            <w:tcW w:w="651" w:type="pct"/>
            <w:noWrap/>
          </w:tcPr>
          <w:p w14:paraId="466071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2204 21 28</w:t>
            </w:r>
          </w:p>
        </w:tc>
        <w:tc>
          <w:tcPr>
            <w:tcW w:w="2205" w:type="pct"/>
          </w:tcPr>
          <w:p w14:paraId="7CFDE5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Veneto</w:t>
            </w:r>
            <w:r w:rsidRPr="00966615">
              <w:rPr>
                <w:rFonts w:asciiTheme="majorBidi" w:hAnsiTheme="majorBidi" w:cstheme="majorBidi"/>
                <w:lang w:val="lv-LV"/>
              </w:rPr>
              <w:t xml:space="preserve"> (Venetas)</w:t>
            </w:r>
          </w:p>
        </w:tc>
        <w:tc>
          <w:tcPr>
            <w:tcW w:w="1076" w:type="pct"/>
          </w:tcPr>
          <w:p w14:paraId="336CCA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6F9584F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61A659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EBC8E80" w14:textId="77777777" w:rsidTr="00612B4D">
        <w:tc>
          <w:tcPr>
            <w:tcW w:w="651" w:type="pct"/>
            <w:noWrap/>
          </w:tcPr>
          <w:p w14:paraId="393595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2204 21 31</w:t>
            </w:r>
          </w:p>
        </w:tc>
        <w:tc>
          <w:tcPr>
            <w:tcW w:w="2205" w:type="pct"/>
          </w:tcPr>
          <w:p w14:paraId="57C0C3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Sicilia</w:t>
            </w:r>
            <w:r w:rsidRPr="00966615">
              <w:rPr>
                <w:rFonts w:asciiTheme="majorBidi" w:hAnsiTheme="majorBidi" w:cstheme="majorBidi"/>
                <w:lang w:val="lv-LV"/>
              </w:rPr>
              <w:t xml:space="preserve"> </w:t>
            </w:r>
          </w:p>
        </w:tc>
        <w:tc>
          <w:tcPr>
            <w:tcW w:w="1076" w:type="pct"/>
          </w:tcPr>
          <w:p w14:paraId="19077A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4EF643B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89106B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480C9F1" w14:textId="77777777" w:rsidTr="00612B4D">
        <w:tc>
          <w:tcPr>
            <w:tcW w:w="651" w:type="pct"/>
            <w:noWrap/>
          </w:tcPr>
          <w:p w14:paraId="32B398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2204 21 32</w:t>
            </w:r>
          </w:p>
        </w:tc>
        <w:tc>
          <w:tcPr>
            <w:tcW w:w="2205" w:type="pct"/>
          </w:tcPr>
          <w:p w14:paraId="2EEB2B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Vinho Verde</w:t>
            </w:r>
            <w:r w:rsidRPr="00966615">
              <w:rPr>
                <w:rFonts w:asciiTheme="majorBidi" w:hAnsiTheme="majorBidi" w:cstheme="majorBidi"/>
                <w:lang w:val="lv-LV"/>
              </w:rPr>
              <w:t xml:space="preserve"> (zaļais vīns)</w:t>
            </w:r>
          </w:p>
        </w:tc>
        <w:tc>
          <w:tcPr>
            <w:tcW w:w="1076" w:type="pct"/>
          </w:tcPr>
          <w:p w14:paraId="0EF06C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388B8B4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6B1E9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86CC2CF" w14:textId="77777777" w:rsidTr="00612B4D">
        <w:tc>
          <w:tcPr>
            <w:tcW w:w="651" w:type="pct"/>
            <w:noWrap/>
          </w:tcPr>
          <w:p w14:paraId="2BCFE28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2204 21 34</w:t>
            </w:r>
          </w:p>
        </w:tc>
        <w:tc>
          <w:tcPr>
            <w:tcW w:w="2205" w:type="pct"/>
          </w:tcPr>
          <w:p w14:paraId="6132A6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Penedés</w:t>
            </w:r>
            <w:r w:rsidRPr="00966615">
              <w:rPr>
                <w:rFonts w:asciiTheme="majorBidi" w:hAnsiTheme="majorBidi" w:cstheme="majorBidi"/>
                <w:lang w:val="lv-LV"/>
              </w:rPr>
              <w:t xml:space="preserve"> (Penedesas)</w:t>
            </w:r>
          </w:p>
        </w:tc>
        <w:tc>
          <w:tcPr>
            <w:tcW w:w="1076" w:type="pct"/>
          </w:tcPr>
          <w:p w14:paraId="6F2ED7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72FF339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36B5A1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9931093" w14:textId="77777777" w:rsidTr="00612B4D">
        <w:tc>
          <w:tcPr>
            <w:tcW w:w="651" w:type="pct"/>
            <w:noWrap/>
          </w:tcPr>
          <w:p w14:paraId="4F7A42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2204 21 36</w:t>
            </w:r>
          </w:p>
        </w:tc>
        <w:tc>
          <w:tcPr>
            <w:tcW w:w="2205" w:type="pct"/>
          </w:tcPr>
          <w:p w14:paraId="20556D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Rioja</w:t>
            </w:r>
            <w:r w:rsidRPr="00966615">
              <w:rPr>
                <w:rFonts w:asciiTheme="majorBidi" w:hAnsiTheme="majorBidi" w:cstheme="majorBidi"/>
                <w:lang w:val="lv-LV"/>
              </w:rPr>
              <w:t xml:space="preserve"> (Larjohas)</w:t>
            </w:r>
          </w:p>
        </w:tc>
        <w:tc>
          <w:tcPr>
            <w:tcW w:w="1076" w:type="pct"/>
          </w:tcPr>
          <w:p w14:paraId="084C56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73A47BC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82CCBC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5CE739C" w14:textId="77777777" w:rsidTr="00612B4D">
        <w:tc>
          <w:tcPr>
            <w:tcW w:w="651" w:type="pct"/>
            <w:noWrap/>
          </w:tcPr>
          <w:p w14:paraId="59EFAB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2204 21 37</w:t>
            </w:r>
          </w:p>
        </w:tc>
        <w:tc>
          <w:tcPr>
            <w:tcW w:w="2205" w:type="pct"/>
          </w:tcPr>
          <w:p w14:paraId="5A9213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Valencia</w:t>
            </w:r>
            <w:r w:rsidRPr="00966615">
              <w:rPr>
                <w:rFonts w:asciiTheme="majorBidi" w:hAnsiTheme="majorBidi" w:cstheme="majorBidi"/>
                <w:lang w:val="lv-LV"/>
              </w:rPr>
              <w:t xml:space="preserve"> (Valensijas)</w:t>
            </w:r>
          </w:p>
        </w:tc>
        <w:tc>
          <w:tcPr>
            <w:tcW w:w="1076" w:type="pct"/>
          </w:tcPr>
          <w:p w14:paraId="30F5A2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5A7A02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5B32CE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0AA75E2" w14:textId="77777777" w:rsidTr="00612B4D">
        <w:tc>
          <w:tcPr>
            <w:tcW w:w="651" w:type="pct"/>
            <w:noWrap/>
          </w:tcPr>
          <w:p w14:paraId="2C35EB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2204 21 38</w:t>
            </w:r>
          </w:p>
        </w:tc>
        <w:tc>
          <w:tcPr>
            <w:tcW w:w="2205" w:type="pct"/>
          </w:tcPr>
          <w:p w14:paraId="2B94D6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7F26D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7A722F5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98F11C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1111FB1" w14:textId="77777777" w:rsidTr="00612B4D">
        <w:tc>
          <w:tcPr>
            <w:tcW w:w="651" w:type="pct"/>
            <w:noWrap/>
          </w:tcPr>
          <w:p w14:paraId="367930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2204 21 42</w:t>
            </w:r>
          </w:p>
        </w:tc>
        <w:tc>
          <w:tcPr>
            <w:tcW w:w="2205" w:type="pct"/>
          </w:tcPr>
          <w:p w14:paraId="624575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Bordeaux</w:t>
            </w:r>
            <w:r w:rsidRPr="00966615">
              <w:rPr>
                <w:rFonts w:asciiTheme="majorBidi" w:hAnsiTheme="majorBidi" w:cstheme="majorBidi"/>
                <w:lang w:val="lv-LV"/>
              </w:rPr>
              <w:t xml:space="preserve"> (Bordo)</w:t>
            </w:r>
          </w:p>
        </w:tc>
        <w:tc>
          <w:tcPr>
            <w:tcW w:w="1076" w:type="pct"/>
          </w:tcPr>
          <w:p w14:paraId="1DC671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60FB396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0D5B1C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A6FBC54" w14:textId="77777777" w:rsidTr="00612B4D">
        <w:tc>
          <w:tcPr>
            <w:tcW w:w="651" w:type="pct"/>
            <w:noWrap/>
          </w:tcPr>
          <w:p w14:paraId="48F996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2204 21 43</w:t>
            </w:r>
          </w:p>
        </w:tc>
        <w:tc>
          <w:tcPr>
            <w:tcW w:w="2205" w:type="pct"/>
          </w:tcPr>
          <w:p w14:paraId="2A08E3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Bourgogne</w:t>
            </w:r>
            <w:r w:rsidRPr="00966615">
              <w:rPr>
                <w:rFonts w:asciiTheme="majorBidi" w:hAnsiTheme="majorBidi" w:cstheme="majorBidi"/>
                <w:lang w:val="lv-LV"/>
              </w:rPr>
              <w:t xml:space="preserve"> (Burgundijas)</w:t>
            </w:r>
          </w:p>
        </w:tc>
        <w:tc>
          <w:tcPr>
            <w:tcW w:w="1076" w:type="pct"/>
          </w:tcPr>
          <w:p w14:paraId="321A7C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3D33F8A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DD61EF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780C274" w14:textId="77777777" w:rsidTr="00612B4D">
        <w:tc>
          <w:tcPr>
            <w:tcW w:w="651" w:type="pct"/>
            <w:noWrap/>
          </w:tcPr>
          <w:p w14:paraId="5B98DC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2204 21 44</w:t>
            </w:r>
          </w:p>
        </w:tc>
        <w:tc>
          <w:tcPr>
            <w:tcW w:w="2205" w:type="pct"/>
          </w:tcPr>
          <w:p w14:paraId="124A29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Beaujolais</w:t>
            </w:r>
            <w:r w:rsidRPr="00966615">
              <w:rPr>
                <w:rFonts w:asciiTheme="majorBidi" w:hAnsiTheme="majorBidi" w:cstheme="majorBidi"/>
                <w:lang w:val="lv-LV"/>
              </w:rPr>
              <w:t xml:space="preserve"> (Božolē)</w:t>
            </w:r>
          </w:p>
        </w:tc>
        <w:tc>
          <w:tcPr>
            <w:tcW w:w="1076" w:type="pct"/>
          </w:tcPr>
          <w:p w14:paraId="42273E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769AC7F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AF5EC8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BC4004A" w14:textId="77777777" w:rsidTr="00612B4D">
        <w:tc>
          <w:tcPr>
            <w:tcW w:w="651" w:type="pct"/>
            <w:noWrap/>
          </w:tcPr>
          <w:p w14:paraId="61B09E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2204 21 46</w:t>
            </w:r>
          </w:p>
        </w:tc>
        <w:tc>
          <w:tcPr>
            <w:tcW w:w="2205" w:type="pct"/>
          </w:tcPr>
          <w:p w14:paraId="4FC9F7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Vallée du Rhône</w:t>
            </w:r>
            <w:r w:rsidRPr="00966615">
              <w:rPr>
                <w:rFonts w:asciiTheme="majorBidi" w:hAnsiTheme="majorBidi" w:cstheme="majorBidi"/>
                <w:lang w:val="lv-LV"/>
              </w:rPr>
              <w:t xml:space="preserve"> (Ronas ielejas)</w:t>
            </w:r>
          </w:p>
        </w:tc>
        <w:tc>
          <w:tcPr>
            <w:tcW w:w="1076" w:type="pct"/>
          </w:tcPr>
          <w:p w14:paraId="1234ED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139112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F8CE89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FC97E5F" w14:textId="77777777" w:rsidTr="00612B4D">
        <w:tc>
          <w:tcPr>
            <w:tcW w:w="651" w:type="pct"/>
            <w:noWrap/>
          </w:tcPr>
          <w:p w14:paraId="494BCE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2204 21 47</w:t>
            </w:r>
          </w:p>
        </w:tc>
        <w:tc>
          <w:tcPr>
            <w:tcW w:w="2205" w:type="pct"/>
          </w:tcPr>
          <w:p w14:paraId="7C2BD6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Languedoc-Roussillon</w:t>
            </w:r>
            <w:r w:rsidRPr="00966615">
              <w:rPr>
                <w:rFonts w:asciiTheme="majorBidi" w:hAnsiTheme="majorBidi" w:cstheme="majorBidi"/>
                <w:lang w:val="lv-LV"/>
              </w:rPr>
              <w:t xml:space="preserve"> (Langdokas–Rusijonas)</w:t>
            </w:r>
          </w:p>
        </w:tc>
        <w:tc>
          <w:tcPr>
            <w:tcW w:w="1076" w:type="pct"/>
          </w:tcPr>
          <w:p w14:paraId="38DA9F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362F69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3EE80A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13512FE" w14:textId="77777777" w:rsidTr="00612B4D">
        <w:tc>
          <w:tcPr>
            <w:tcW w:w="651" w:type="pct"/>
            <w:noWrap/>
          </w:tcPr>
          <w:p w14:paraId="7001F3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2204 21 48</w:t>
            </w:r>
          </w:p>
        </w:tc>
        <w:tc>
          <w:tcPr>
            <w:tcW w:w="2205" w:type="pct"/>
          </w:tcPr>
          <w:p w14:paraId="15DBF2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Val de Loire</w:t>
            </w:r>
            <w:r w:rsidRPr="00966615">
              <w:rPr>
                <w:rFonts w:asciiTheme="majorBidi" w:hAnsiTheme="majorBidi" w:cstheme="majorBidi"/>
                <w:lang w:val="lv-LV"/>
              </w:rPr>
              <w:t xml:space="preserve"> (Luāras ielejas)</w:t>
            </w:r>
          </w:p>
        </w:tc>
        <w:tc>
          <w:tcPr>
            <w:tcW w:w="1076" w:type="pct"/>
          </w:tcPr>
          <w:p w14:paraId="32032A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3E7947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DA86B9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65D08C0" w14:textId="77777777" w:rsidTr="00612B4D">
        <w:tc>
          <w:tcPr>
            <w:tcW w:w="651" w:type="pct"/>
            <w:noWrap/>
          </w:tcPr>
          <w:p w14:paraId="7C2673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2204 21 61</w:t>
            </w:r>
          </w:p>
        </w:tc>
        <w:tc>
          <w:tcPr>
            <w:tcW w:w="2205" w:type="pct"/>
          </w:tcPr>
          <w:p w14:paraId="6A2A4F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Sicilia</w:t>
            </w:r>
          </w:p>
        </w:tc>
        <w:tc>
          <w:tcPr>
            <w:tcW w:w="1076" w:type="pct"/>
          </w:tcPr>
          <w:p w14:paraId="742ED1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432E664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616DE5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57A5ACE" w14:textId="77777777" w:rsidTr="00612B4D">
        <w:tc>
          <w:tcPr>
            <w:tcW w:w="651" w:type="pct"/>
            <w:noWrap/>
          </w:tcPr>
          <w:p w14:paraId="0A2570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2204 21 62</w:t>
            </w:r>
          </w:p>
        </w:tc>
        <w:tc>
          <w:tcPr>
            <w:tcW w:w="2205" w:type="pct"/>
          </w:tcPr>
          <w:p w14:paraId="595465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Piemonte</w:t>
            </w:r>
            <w:r w:rsidRPr="00966615">
              <w:rPr>
                <w:rFonts w:asciiTheme="majorBidi" w:hAnsiTheme="majorBidi" w:cstheme="majorBidi"/>
                <w:lang w:val="lv-LV"/>
              </w:rPr>
              <w:t xml:space="preserve"> (Pjemontas)</w:t>
            </w:r>
          </w:p>
        </w:tc>
        <w:tc>
          <w:tcPr>
            <w:tcW w:w="1076" w:type="pct"/>
          </w:tcPr>
          <w:p w14:paraId="15CB43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31E2BAB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220F59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42E38D2" w14:textId="77777777" w:rsidTr="00612B4D">
        <w:tc>
          <w:tcPr>
            <w:tcW w:w="651" w:type="pct"/>
            <w:noWrap/>
          </w:tcPr>
          <w:p w14:paraId="61FA46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2204 21 66</w:t>
            </w:r>
          </w:p>
        </w:tc>
        <w:tc>
          <w:tcPr>
            <w:tcW w:w="2205" w:type="pct"/>
          </w:tcPr>
          <w:p w14:paraId="59607F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Toscana</w:t>
            </w:r>
            <w:r w:rsidRPr="00966615">
              <w:rPr>
                <w:rFonts w:asciiTheme="majorBidi" w:hAnsiTheme="majorBidi" w:cstheme="majorBidi"/>
                <w:lang w:val="lv-LV"/>
              </w:rPr>
              <w:t xml:space="preserve"> (Toskānas)</w:t>
            </w:r>
          </w:p>
        </w:tc>
        <w:tc>
          <w:tcPr>
            <w:tcW w:w="1076" w:type="pct"/>
          </w:tcPr>
          <w:p w14:paraId="660D2D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2286960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03674D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BDF0258" w14:textId="77777777" w:rsidTr="00612B4D">
        <w:tc>
          <w:tcPr>
            <w:tcW w:w="651" w:type="pct"/>
            <w:noWrap/>
          </w:tcPr>
          <w:p w14:paraId="5C46B7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2204 21 67</w:t>
            </w:r>
          </w:p>
        </w:tc>
        <w:tc>
          <w:tcPr>
            <w:tcW w:w="2205" w:type="pct"/>
          </w:tcPr>
          <w:p w14:paraId="2004AE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Trentino</w:t>
            </w:r>
            <w:r w:rsidRPr="00966615">
              <w:rPr>
                <w:rFonts w:asciiTheme="majorBidi" w:hAnsiTheme="majorBidi" w:cstheme="majorBidi"/>
                <w:lang w:val="lv-LV"/>
              </w:rPr>
              <w:t xml:space="preserve"> (Trentīnas) un </w:t>
            </w:r>
            <w:r w:rsidRPr="00966615">
              <w:rPr>
                <w:rFonts w:asciiTheme="majorBidi" w:hAnsiTheme="majorBidi" w:cstheme="majorBidi"/>
                <w:i/>
                <w:lang w:val="lv-LV"/>
              </w:rPr>
              <w:t>Alto-Adige</w:t>
            </w:r>
            <w:r w:rsidRPr="00966615">
              <w:rPr>
                <w:rFonts w:asciiTheme="majorBidi" w:hAnsiTheme="majorBidi" w:cstheme="majorBidi"/>
                <w:lang w:val="lv-LV"/>
              </w:rPr>
              <w:t xml:space="preserve"> (Altoadidžes)</w:t>
            </w:r>
          </w:p>
        </w:tc>
        <w:tc>
          <w:tcPr>
            <w:tcW w:w="1076" w:type="pct"/>
          </w:tcPr>
          <w:p w14:paraId="6E98C5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75EC5B2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77197F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15B36DD" w14:textId="77777777" w:rsidTr="00612B4D">
        <w:tc>
          <w:tcPr>
            <w:tcW w:w="651" w:type="pct"/>
            <w:noWrap/>
          </w:tcPr>
          <w:p w14:paraId="2569C53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2204 21 68</w:t>
            </w:r>
          </w:p>
        </w:tc>
        <w:tc>
          <w:tcPr>
            <w:tcW w:w="2205" w:type="pct"/>
          </w:tcPr>
          <w:p w14:paraId="65C04B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Veneto</w:t>
            </w:r>
            <w:r w:rsidRPr="00966615">
              <w:rPr>
                <w:rFonts w:asciiTheme="majorBidi" w:hAnsiTheme="majorBidi" w:cstheme="majorBidi"/>
                <w:lang w:val="lv-LV"/>
              </w:rPr>
              <w:t xml:space="preserve"> (Venetas)</w:t>
            </w:r>
          </w:p>
        </w:tc>
        <w:tc>
          <w:tcPr>
            <w:tcW w:w="1076" w:type="pct"/>
          </w:tcPr>
          <w:p w14:paraId="1D19F9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087EBA8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C56FB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2E07967" w14:textId="77777777" w:rsidTr="00612B4D">
        <w:tc>
          <w:tcPr>
            <w:tcW w:w="651" w:type="pct"/>
            <w:noWrap/>
          </w:tcPr>
          <w:p w14:paraId="13549A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2204 21 69</w:t>
            </w:r>
          </w:p>
        </w:tc>
        <w:tc>
          <w:tcPr>
            <w:tcW w:w="2205" w:type="pct"/>
          </w:tcPr>
          <w:p w14:paraId="2FB3FF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Dão</w:t>
            </w:r>
            <w:r w:rsidRPr="00966615">
              <w:rPr>
                <w:rFonts w:asciiTheme="majorBidi" w:hAnsiTheme="majorBidi" w:cstheme="majorBidi"/>
                <w:lang w:val="lv-LV"/>
              </w:rPr>
              <w:t xml:space="preserve">, </w:t>
            </w:r>
            <w:r w:rsidRPr="00966615">
              <w:rPr>
                <w:rFonts w:asciiTheme="majorBidi" w:hAnsiTheme="majorBidi" w:cstheme="majorBidi"/>
                <w:i/>
                <w:lang w:val="lv-LV"/>
              </w:rPr>
              <w:t>Bairrada</w:t>
            </w:r>
            <w:r w:rsidRPr="00966615">
              <w:rPr>
                <w:rFonts w:asciiTheme="majorBidi" w:hAnsiTheme="majorBidi" w:cstheme="majorBidi"/>
                <w:lang w:val="lv-LV"/>
              </w:rPr>
              <w:t xml:space="preserve"> un </w:t>
            </w:r>
            <w:r w:rsidRPr="00966615">
              <w:rPr>
                <w:rFonts w:asciiTheme="majorBidi" w:hAnsiTheme="majorBidi" w:cstheme="majorBidi"/>
                <w:i/>
                <w:lang w:val="lv-LV"/>
              </w:rPr>
              <w:t>Douro</w:t>
            </w:r>
          </w:p>
        </w:tc>
        <w:tc>
          <w:tcPr>
            <w:tcW w:w="1076" w:type="pct"/>
          </w:tcPr>
          <w:p w14:paraId="275ADB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63B383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DBC9F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BCBBF6D" w14:textId="77777777" w:rsidTr="00612B4D">
        <w:tc>
          <w:tcPr>
            <w:tcW w:w="651" w:type="pct"/>
            <w:noWrap/>
          </w:tcPr>
          <w:p w14:paraId="189E28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2204 21 71</w:t>
            </w:r>
          </w:p>
        </w:tc>
        <w:tc>
          <w:tcPr>
            <w:tcW w:w="2205" w:type="pct"/>
          </w:tcPr>
          <w:p w14:paraId="067FE1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Navarra</w:t>
            </w:r>
            <w:r w:rsidRPr="00966615">
              <w:rPr>
                <w:rFonts w:asciiTheme="majorBidi" w:hAnsiTheme="majorBidi" w:cstheme="majorBidi"/>
                <w:lang w:val="lv-LV"/>
              </w:rPr>
              <w:t xml:space="preserve"> (Navarras)</w:t>
            </w:r>
          </w:p>
        </w:tc>
        <w:tc>
          <w:tcPr>
            <w:tcW w:w="1076" w:type="pct"/>
          </w:tcPr>
          <w:p w14:paraId="72F760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174287A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E5C08D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30B5E10" w14:textId="77777777" w:rsidTr="00612B4D">
        <w:tc>
          <w:tcPr>
            <w:tcW w:w="651" w:type="pct"/>
            <w:noWrap/>
          </w:tcPr>
          <w:p w14:paraId="327B8F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2204 21 74</w:t>
            </w:r>
          </w:p>
        </w:tc>
        <w:tc>
          <w:tcPr>
            <w:tcW w:w="2205" w:type="pct"/>
          </w:tcPr>
          <w:p w14:paraId="494629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Penedés</w:t>
            </w:r>
            <w:r w:rsidRPr="00966615">
              <w:rPr>
                <w:rFonts w:asciiTheme="majorBidi" w:hAnsiTheme="majorBidi" w:cstheme="majorBidi"/>
                <w:lang w:val="lv-LV"/>
              </w:rPr>
              <w:t xml:space="preserve"> (Penedesas)</w:t>
            </w:r>
          </w:p>
        </w:tc>
        <w:tc>
          <w:tcPr>
            <w:tcW w:w="1076" w:type="pct"/>
          </w:tcPr>
          <w:p w14:paraId="23A052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5893507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683A2D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0CB9DDC" w14:textId="77777777" w:rsidTr="00612B4D">
        <w:tc>
          <w:tcPr>
            <w:tcW w:w="651" w:type="pct"/>
            <w:noWrap/>
          </w:tcPr>
          <w:p w14:paraId="06244F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2204 21 76</w:t>
            </w:r>
          </w:p>
        </w:tc>
        <w:tc>
          <w:tcPr>
            <w:tcW w:w="2205" w:type="pct"/>
          </w:tcPr>
          <w:p w14:paraId="3A0F6F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Rioja</w:t>
            </w:r>
            <w:r w:rsidRPr="00966615">
              <w:rPr>
                <w:rFonts w:asciiTheme="majorBidi" w:hAnsiTheme="majorBidi" w:cstheme="majorBidi"/>
                <w:lang w:val="lv-LV"/>
              </w:rPr>
              <w:t xml:space="preserve"> (Larjohas)</w:t>
            </w:r>
          </w:p>
        </w:tc>
        <w:tc>
          <w:tcPr>
            <w:tcW w:w="1076" w:type="pct"/>
          </w:tcPr>
          <w:p w14:paraId="7D300C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374E944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9A26B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5FD5A18" w14:textId="77777777" w:rsidTr="00612B4D">
        <w:tc>
          <w:tcPr>
            <w:tcW w:w="651" w:type="pct"/>
            <w:noWrap/>
          </w:tcPr>
          <w:p w14:paraId="3E73CB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2204 21 77</w:t>
            </w:r>
          </w:p>
        </w:tc>
        <w:tc>
          <w:tcPr>
            <w:tcW w:w="2205" w:type="pct"/>
          </w:tcPr>
          <w:p w14:paraId="7B6316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Valdepeñas</w:t>
            </w:r>
            <w:r w:rsidRPr="00966615">
              <w:rPr>
                <w:rFonts w:asciiTheme="majorBidi" w:hAnsiTheme="majorBidi" w:cstheme="majorBidi"/>
                <w:lang w:val="lv-LV"/>
              </w:rPr>
              <w:t xml:space="preserve"> (Valdepeņasas)</w:t>
            </w:r>
          </w:p>
        </w:tc>
        <w:tc>
          <w:tcPr>
            <w:tcW w:w="1076" w:type="pct"/>
          </w:tcPr>
          <w:p w14:paraId="235460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770BD15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B6AA9B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A87BBD2" w14:textId="77777777" w:rsidTr="00612B4D">
        <w:tc>
          <w:tcPr>
            <w:tcW w:w="651" w:type="pct"/>
            <w:noWrap/>
          </w:tcPr>
          <w:p w14:paraId="437646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2204 21 78</w:t>
            </w:r>
          </w:p>
        </w:tc>
        <w:tc>
          <w:tcPr>
            <w:tcW w:w="2205" w:type="pct"/>
          </w:tcPr>
          <w:p w14:paraId="2B8138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76C08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268B36A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5BC795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6C9CA79" w14:textId="77777777" w:rsidTr="00612B4D">
        <w:tc>
          <w:tcPr>
            <w:tcW w:w="651" w:type="pct"/>
            <w:noWrap/>
          </w:tcPr>
          <w:p w14:paraId="743D50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2204 21 79</w:t>
            </w:r>
          </w:p>
        </w:tc>
        <w:tc>
          <w:tcPr>
            <w:tcW w:w="2205" w:type="pct"/>
          </w:tcPr>
          <w:p w14:paraId="6F45A6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baltvīns</w:t>
            </w:r>
          </w:p>
        </w:tc>
        <w:tc>
          <w:tcPr>
            <w:tcW w:w="1076" w:type="pct"/>
          </w:tcPr>
          <w:p w14:paraId="5E03D8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549362C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540820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CB0B070" w14:textId="77777777" w:rsidTr="00612B4D">
        <w:tc>
          <w:tcPr>
            <w:tcW w:w="651" w:type="pct"/>
            <w:noWrap/>
          </w:tcPr>
          <w:p w14:paraId="06693B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2204 21 80</w:t>
            </w:r>
          </w:p>
        </w:tc>
        <w:tc>
          <w:tcPr>
            <w:tcW w:w="2205" w:type="pct"/>
          </w:tcPr>
          <w:p w14:paraId="0E2447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0DC99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4A04E45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8B82D5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E25CEC2" w14:textId="77777777" w:rsidTr="00612B4D">
        <w:tc>
          <w:tcPr>
            <w:tcW w:w="651" w:type="pct"/>
            <w:noWrap/>
          </w:tcPr>
          <w:p w14:paraId="716D6A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2204 21 81</w:t>
            </w:r>
          </w:p>
        </w:tc>
        <w:tc>
          <w:tcPr>
            <w:tcW w:w="2205" w:type="pct"/>
          </w:tcPr>
          <w:p w14:paraId="0DAA7B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baltie</w:t>
            </w:r>
          </w:p>
        </w:tc>
        <w:tc>
          <w:tcPr>
            <w:tcW w:w="1076" w:type="pct"/>
          </w:tcPr>
          <w:p w14:paraId="604273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7060B4D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9069F9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1FDD9A9" w14:textId="77777777" w:rsidTr="00612B4D">
        <w:tc>
          <w:tcPr>
            <w:tcW w:w="651" w:type="pct"/>
            <w:noWrap/>
          </w:tcPr>
          <w:p w14:paraId="2B79AC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2204 21 82</w:t>
            </w:r>
          </w:p>
        </w:tc>
        <w:tc>
          <w:tcPr>
            <w:tcW w:w="2205" w:type="pct"/>
          </w:tcPr>
          <w:p w14:paraId="75ED33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7EF08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182B056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57AC5A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50214A3" w14:textId="77777777" w:rsidTr="00612B4D">
        <w:tc>
          <w:tcPr>
            <w:tcW w:w="651" w:type="pct"/>
            <w:noWrap/>
          </w:tcPr>
          <w:p w14:paraId="5293E6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2204 21 83</w:t>
            </w:r>
          </w:p>
        </w:tc>
        <w:tc>
          <w:tcPr>
            <w:tcW w:w="2205" w:type="pct"/>
          </w:tcPr>
          <w:p w14:paraId="0EF099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baltie</w:t>
            </w:r>
          </w:p>
        </w:tc>
        <w:tc>
          <w:tcPr>
            <w:tcW w:w="1076" w:type="pct"/>
          </w:tcPr>
          <w:p w14:paraId="3F4F7C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677AAAB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7F4CA4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80DFC33" w14:textId="77777777" w:rsidTr="00612B4D">
        <w:tc>
          <w:tcPr>
            <w:tcW w:w="651" w:type="pct"/>
            <w:noWrap/>
          </w:tcPr>
          <w:p w14:paraId="2BDE86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2204 21 84</w:t>
            </w:r>
          </w:p>
        </w:tc>
        <w:tc>
          <w:tcPr>
            <w:tcW w:w="2205" w:type="pct"/>
          </w:tcPr>
          <w:p w14:paraId="12CE92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9CA2D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15,4 EUR/hl</w:t>
            </w:r>
          </w:p>
        </w:tc>
        <w:tc>
          <w:tcPr>
            <w:tcW w:w="506" w:type="pct"/>
          </w:tcPr>
          <w:p w14:paraId="7C5285B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4DFC82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B360144" w14:textId="77777777" w:rsidTr="00612B4D">
        <w:tc>
          <w:tcPr>
            <w:tcW w:w="651" w:type="pct"/>
            <w:noWrap/>
          </w:tcPr>
          <w:p w14:paraId="6B90F2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2204 21 85</w:t>
            </w:r>
          </w:p>
        </w:tc>
        <w:tc>
          <w:tcPr>
            <w:tcW w:w="2205" w:type="pct"/>
          </w:tcPr>
          <w:p w14:paraId="32ACD3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madeira un Setubalas muskatels</w:t>
            </w:r>
          </w:p>
        </w:tc>
        <w:tc>
          <w:tcPr>
            <w:tcW w:w="1076" w:type="pct"/>
          </w:tcPr>
          <w:p w14:paraId="2B344F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15,8 EUR/hl</w:t>
            </w:r>
          </w:p>
        </w:tc>
        <w:tc>
          <w:tcPr>
            <w:tcW w:w="506" w:type="pct"/>
          </w:tcPr>
          <w:p w14:paraId="10E82E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641F3E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865FF00" w14:textId="77777777" w:rsidTr="00612B4D">
        <w:tc>
          <w:tcPr>
            <w:tcW w:w="651" w:type="pct"/>
            <w:noWrap/>
          </w:tcPr>
          <w:p w14:paraId="01DB513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2204 21 86</w:t>
            </w:r>
          </w:p>
        </w:tc>
        <w:tc>
          <w:tcPr>
            <w:tcW w:w="2205" w:type="pct"/>
          </w:tcPr>
          <w:p w14:paraId="55C777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heress</w:t>
            </w:r>
          </w:p>
        </w:tc>
        <w:tc>
          <w:tcPr>
            <w:tcW w:w="1076" w:type="pct"/>
          </w:tcPr>
          <w:p w14:paraId="604834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15,8 EUR/hl</w:t>
            </w:r>
          </w:p>
        </w:tc>
        <w:tc>
          <w:tcPr>
            <w:tcW w:w="506" w:type="pct"/>
          </w:tcPr>
          <w:p w14:paraId="4D1693E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34888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CF019BD" w14:textId="77777777" w:rsidTr="00612B4D">
        <w:tc>
          <w:tcPr>
            <w:tcW w:w="651" w:type="pct"/>
            <w:noWrap/>
          </w:tcPr>
          <w:p w14:paraId="5BF495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2204 21 87</w:t>
            </w:r>
          </w:p>
        </w:tc>
        <w:tc>
          <w:tcPr>
            <w:tcW w:w="2205" w:type="pct"/>
          </w:tcPr>
          <w:p w14:paraId="51096B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Marsala</w:t>
            </w:r>
          </w:p>
        </w:tc>
        <w:tc>
          <w:tcPr>
            <w:tcW w:w="1076" w:type="pct"/>
          </w:tcPr>
          <w:p w14:paraId="717C51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20,9 EUR/hl</w:t>
            </w:r>
          </w:p>
        </w:tc>
        <w:tc>
          <w:tcPr>
            <w:tcW w:w="506" w:type="pct"/>
          </w:tcPr>
          <w:p w14:paraId="4946257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3194EC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7314E4C" w14:textId="77777777" w:rsidTr="00612B4D">
        <w:tc>
          <w:tcPr>
            <w:tcW w:w="651" w:type="pct"/>
            <w:noWrap/>
          </w:tcPr>
          <w:p w14:paraId="42181B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2204 21 88</w:t>
            </w:r>
          </w:p>
        </w:tc>
        <w:tc>
          <w:tcPr>
            <w:tcW w:w="2205" w:type="pct"/>
          </w:tcPr>
          <w:p w14:paraId="31DB9F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Samas vīns (</w:t>
            </w:r>
            <w:r w:rsidRPr="00966615">
              <w:rPr>
                <w:rFonts w:asciiTheme="majorBidi" w:hAnsiTheme="majorBidi" w:cstheme="majorBidi"/>
                <w:i/>
                <w:lang w:val="lv-LV"/>
              </w:rPr>
              <w:t>Samos</w:t>
            </w:r>
            <w:r w:rsidRPr="00966615">
              <w:rPr>
                <w:rFonts w:asciiTheme="majorBidi" w:hAnsiTheme="majorBidi" w:cstheme="majorBidi"/>
                <w:lang w:val="lv-LV"/>
              </w:rPr>
              <w:t>) un Lemnas muskats (</w:t>
            </w:r>
            <w:r w:rsidRPr="00966615">
              <w:rPr>
                <w:rFonts w:asciiTheme="majorBidi" w:hAnsiTheme="majorBidi" w:cstheme="majorBidi"/>
                <w:i/>
                <w:lang w:val="lv-LV"/>
              </w:rPr>
              <w:t>Muscat de Lemnos</w:t>
            </w:r>
            <w:r w:rsidRPr="00966615">
              <w:rPr>
                <w:rFonts w:asciiTheme="majorBidi" w:hAnsiTheme="majorBidi" w:cstheme="majorBidi"/>
                <w:lang w:val="lv-LV"/>
              </w:rPr>
              <w:t>)</w:t>
            </w:r>
          </w:p>
        </w:tc>
        <w:tc>
          <w:tcPr>
            <w:tcW w:w="1076" w:type="pct"/>
          </w:tcPr>
          <w:p w14:paraId="517486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20,9 EUR/hl</w:t>
            </w:r>
          </w:p>
        </w:tc>
        <w:tc>
          <w:tcPr>
            <w:tcW w:w="506" w:type="pct"/>
          </w:tcPr>
          <w:p w14:paraId="7E4ABBB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40F3A0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A6E0B32" w14:textId="77777777" w:rsidTr="00612B4D">
        <w:tc>
          <w:tcPr>
            <w:tcW w:w="651" w:type="pct"/>
            <w:noWrap/>
          </w:tcPr>
          <w:p w14:paraId="29957E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2204 21 89</w:t>
            </w:r>
          </w:p>
        </w:tc>
        <w:tc>
          <w:tcPr>
            <w:tcW w:w="2205" w:type="pct"/>
          </w:tcPr>
          <w:p w14:paraId="672FF8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portvīns</w:t>
            </w:r>
          </w:p>
        </w:tc>
        <w:tc>
          <w:tcPr>
            <w:tcW w:w="1076" w:type="pct"/>
          </w:tcPr>
          <w:p w14:paraId="364A79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15,8 EUR/hl</w:t>
            </w:r>
          </w:p>
        </w:tc>
        <w:tc>
          <w:tcPr>
            <w:tcW w:w="506" w:type="pct"/>
          </w:tcPr>
          <w:p w14:paraId="6219CD1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2DD9A1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8C661B9" w14:textId="77777777" w:rsidTr="00612B4D">
        <w:tc>
          <w:tcPr>
            <w:tcW w:w="651" w:type="pct"/>
            <w:noWrap/>
          </w:tcPr>
          <w:p w14:paraId="4AB074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2204 21 90</w:t>
            </w:r>
          </w:p>
        </w:tc>
        <w:tc>
          <w:tcPr>
            <w:tcW w:w="2205" w:type="pct"/>
          </w:tcPr>
          <w:p w14:paraId="6E5F00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DB5AD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20,9 EUR/hl</w:t>
            </w:r>
          </w:p>
        </w:tc>
        <w:tc>
          <w:tcPr>
            <w:tcW w:w="506" w:type="pct"/>
          </w:tcPr>
          <w:p w14:paraId="4DC7F51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B12515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3A11748" w14:textId="77777777" w:rsidTr="00612B4D">
        <w:tc>
          <w:tcPr>
            <w:tcW w:w="651" w:type="pct"/>
            <w:noWrap/>
          </w:tcPr>
          <w:p w14:paraId="4D9FD3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2204 21 91</w:t>
            </w:r>
          </w:p>
        </w:tc>
        <w:tc>
          <w:tcPr>
            <w:tcW w:w="2205" w:type="pct"/>
          </w:tcPr>
          <w:p w14:paraId="077308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322B7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20,9 EUR/hl</w:t>
            </w:r>
          </w:p>
        </w:tc>
        <w:tc>
          <w:tcPr>
            <w:tcW w:w="506" w:type="pct"/>
          </w:tcPr>
          <w:p w14:paraId="45F284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3C47AA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BDC6B82" w14:textId="77777777" w:rsidTr="00612B4D">
        <w:tc>
          <w:tcPr>
            <w:tcW w:w="651" w:type="pct"/>
            <w:noWrap/>
          </w:tcPr>
          <w:p w14:paraId="7606DF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2204 21 93</w:t>
            </w:r>
          </w:p>
        </w:tc>
        <w:tc>
          <w:tcPr>
            <w:tcW w:w="2205" w:type="pct"/>
          </w:tcPr>
          <w:p w14:paraId="00C2A4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baltie</w:t>
            </w:r>
          </w:p>
        </w:tc>
        <w:tc>
          <w:tcPr>
            <w:tcW w:w="1076" w:type="pct"/>
          </w:tcPr>
          <w:p w14:paraId="462389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5C68A9E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64ABA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401E5AE" w14:textId="77777777" w:rsidTr="00612B4D">
        <w:tc>
          <w:tcPr>
            <w:tcW w:w="651" w:type="pct"/>
            <w:noWrap/>
          </w:tcPr>
          <w:p w14:paraId="02153F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2204 21 94</w:t>
            </w:r>
          </w:p>
        </w:tc>
        <w:tc>
          <w:tcPr>
            <w:tcW w:w="2205" w:type="pct"/>
          </w:tcPr>
          <w:p w14:paraId="042D4E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92830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75D7C15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1206C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C20F28" w14:textId="77777777" w:rsidTr="00612B4D">
        <w:tc>
          <w:tcPr>
            <w:tcW w:w="651" w:type="pct"/>
            <w:noWrap/>
          </w:tcPr>
          <w:p w14:paraId="57D4E7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2204 21 95</w:t>
            </w:r>
          </w:p>
        </w:tc>
        <w:tc>
          <w:tcPr>
            <w:tcW w:w="2205" w:type="pct"/>
          </w:tcPr>
          <w:p w14:paraId="1DC208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baltie</w:t>
            </w:r>
          </w:p>
        </w:tc>
        <w:tc>
          <w:tcPr>
            <w:tcW w:w="1076" w:type="pct"/>
          </w:tcPr>
          <w:p w14:paraId="37CE9D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0C83E63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B249D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DD7D27" w14:textId="77777777" w:rsidTr="00612B4D">
        <w:tc>
          <w:tcPr>
            <w:tcW w:w="651" w:type="pct"/>
            <w:noWrap/>
          </w:tcPr>
          <w:p w14:paraId="5DCC17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2204 21 96</w:t>
            </w:r>
          </w:p>
        </w:tc>
        <w:tc>
          <w:tcPr>
            <w:tcW w:w="2205" w:type="pct"/>
          </w:tcPr>
          <w:p w14:paraId="799DE7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9C525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5B473F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748B8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30836E" w14:textId="77777777" w:rsidTr="00612B4D">
        <w:tc>
          <w:tcPr>
            <w:tcW w:w="651" w:type="pct"/>
            <w:noWrap/>
          </w:tcPr>
          <w:p w14:paraId="1B16F8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2204 21 97</w:t>
            </w:r>
          </w:p>
        </w:tc>
        <w:tc>
          <w:tcPr>
            <w:tcW w:w="2205" w:type="pct"/>
          </w:tcPr>
          <w:p w14:paraId="5B5808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baltie</w:t>
            </w:r>
          </w:p>
        </w:tc>
        <w:tc>
          <w:tcPr>
            <w:tcW w:w="1076" w:type="pct"/>
          </w:tcPr>
          <w:p w14:paraId="5B4107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68BDC66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37060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05C97C" w14:textId="77777777" w:rsidTr="00612B4D">
        <w:tc>
          <w:tcPr>
            <w:tcW w:w="651" w:type="pct"/>
            <w:noWrap/>
          </w:tcPr>
          <w:p w14:paraId="752EC5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2204 21 98</w:t>
            </w:r>
          </w:p>
        </w:tc>
        <w:tc>
          <w:tcPr>
            <w:tcW w:w="2205" w:type="pct"/>
          </w:tcPr>
          <w:p w14:paraId="1E4EAA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AF202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4160283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0F37C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960EA0" w14:textId="77777777" w:rsidTr="00612B4D">
        <w:tc>
          <w:tcPr>
            <w:tcW w:w="651" w:type="pct"/>
            <w:noWrap/>
          </w:tcPr>
          <w:p w14:paraId="510F7DE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2204 22 10</w:t>
            </w:r>
          </w:p>
        </w:tc>
        <w:tc>
          <w:tcPr>
            <w:tcW w:w="2205" w:type="pct"/>
          </w:tcPr>
          <w:p w14:paraId="5A5ECB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vīns, kas nav minēts apakšpozīcijā 2204 10, pudelēs ar galviņkorķiem, kuri nostiprināti ar stieplēm vai stiprinājumiem; vīns citādā tarā, ar oglekļa dioksīda radītu pārspiedienu, kas nav mazāks par 1 bar, bet nepārsniedz 3 bar 20 °C temperatūrā</w:t>
            </w:r>
          </w:p>
        </w:tc>
        <w:tc>
          <w:tcPr>
            <w:tcW w:w="1076" w:type="pct"/>
          </w:tcPr>
          <w:p w14:paraId="01BD8E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600ED23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3A2FB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C79BF7" w14:textId="77777777" w:rsidTr="00612B4D">
        <w:tc>
          <w:tcPr>
            <w:tcW w:w="651" w:type="pct"/>
            <w:noWrap/>
          </w:tcPr>
          <w:p w14:paraId="2DBBD6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2204 22 22</w:t>
            </w:r>
          </w:p>
        </w:tc>
        <w:tc>
          <w:tcPr>
            <w:tcW w:w="2205" w:type="pct"/>
          </w:tcPr>
          <w:p w14:paraId="1A1D3C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Bordeaux</w:t>
            </w:r>
            <w:r w:rsidRPr="00966615">
              <w:rPr>
                <w:rFonts w:asciiTheme="majorBidi" w:hAnsiTheme="majorBidi" w:cstheme="majorBidi"/>
                <w:lang w:val="lv-LV"/>
              </w:rPr>
              <w:t xml:space="preserve"> (Bordo)</w:t>
            </w:r>
          </w:p>
        </w:tc>
        <w:tc>
          <w:tcPr>
            <w:tcW w:w="1076" w:type="pct"/>
          </w:tcPr>
          <w:p w14:paraId="6E99A5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1769008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2451F1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44A0E2C" w14:textId="77777777" w:rsidTr="00612B4D">
        <w:tc>
          <w:tcPr>
            <w:tcW w:w="651" w:type="pct"/>
            <w:noWrap/>
          </w:tcPr>
          <w:p w14:paraId="24B712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2204 22 23</w:t>
            </w:r>
          </w:p>
        </w:tc>
        <w:tc>
          <w:tcPr>
            <w:tcW w:w="2205" w:type="pct"/>
          </w:tcPr>
          <w:p w14:paraId="1E5E9A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Bourgogne</w:t>
            </w:r>
            <w:r w:rsidRPr="00966615">
              <w:rPr>
                <w:rFonts w:asciiTheme="majorBidi" w:hAnsiTheme="majorBidi" w:cstheme="majorBidi"/>
                <w:lang w:val="lv-LV"/>
              </w:rPr>
              <w:t xml:space="preserve"> (Burgundijas)</w:t>
            </w:r>
          </w:p>
        </w:tc>
        <w:tc>
          <w:tcPr>
            <w:tcW w:w="1076" w:type="pct"/>
          </w:tcPr>
          <w:p w14:paraId="2E6ADE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54F605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2EB7B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CFDD7F3" w14:textId="77777777" w:rsidTr="00612B4D">
        <w:tc>
          <w:tcPr>
            <w:tcW w:w="651" w:type="pct"/>
            <w:noWrap/>
          </w:tcPr>
          <w:p w14:paraId="280E4D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2204 22 24</w:t>
            </w:r>
          </w:p>
        </w:tc>
        <w:tc>
          <w:tcPr>
            <w:tcW w:w="2205" w:type="pct"/>
          </w:tcPr>
          <w:p w14:paraId="47C6DF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Beaujolais</w:t>
            </w:r>
            <w:r w:rsidRPr="00966615">
              <w:rPr>
                <w:rFonts w:asciiTheme="majorBidi" w:hAnsiTheme="majorBidi" w:cstheme="majorBidi"/>
                <w:lang w:val="lv-LV"/>
              </w:rPr>
              <w:t xml:space="preserve"> (Božolē)</w:t>
            </w:r>
          </w:p>
        </w:tc>
        <w:tc>
          <w:tcPr>
            <w:tcW w:w="1076" w:type="pct"/>
          </w:tcPr>
          <w:p w14:paraId="337FFD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50289D6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12A409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056B8EB" w14:textId="77777777" w:rsidTr="00612B4D">
        <w:tc>
          <w:tcPr>
            <w:tcW w:w="651" w:type="pct"/>
            <w:noWrap/>
          </w:tcPr>
          <w:p w14:paraId="015243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2204 22 26</w:t>
            </w:r>
          </w:p>
        </w:tc>
        <w:tc>
          <w:tcPr>
            <w:tcW w:w="2205" w:type="pct"/>
          </w:tcPr>
          <w:p w14:paraId="4C0742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Vallée du Rhône</w:t>
            </w:r>
            <w:r w:rsidRPr="00966615">
              <w:rPr>
                <w:rFonts w:asciiTheme="majorBidi" w:hAnsiTheme="majorBidi" w:cstheme="majorBidi"/>
                <w:lang w:val="lv-LV"/>
              </w:rPr>
              <w:t xml:space="preserve"> (Ronas ielejas)</w:t>
            </w:r>
          </w:p>
        </w:tc>
        <w:tc>
          <w:tcPr>
            <w:tcW w:w="1076" w:type="pct"/>
          </w:tcPr>
          <w:p w14:paraId="4D8AA5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5AE9293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DE048D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FDE171A" w14:textId="77777777" w:rsidTr="00612B4D">
        <w:tc>
          <w:tcPr>
            <w:tcW w:w="651" w:type="pct"/>
            <w:noWrap/>
          </w:tcPr>
          <w:p w14:paraId="7A00E9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2204 22 27</w:t>
            </w:r>
          </w:p>
        </w:tc>
        <w:tc>
          <w:tcPr>
            <w:tcW w:w="2205" w:type="pct"/>
          </w:tcPr>
          <w:p w14:paraId="10026E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Languedoc-Roussillon</w:t>
            </w:r>
            <w:r w:rsidRPr="00966615">
              <w:rPr>
                <w:rFonts w:asciiTheme="majorBidi" w:hAnsiTheme="majorBidi" w:cstheme="majorBidi"/>
                <w:lang w:val="lv-LV"/>
              </w:rPr>
              <w:t xml:space="preserve"> (Langdokas–Rusijonas)</w:t>
            </w:r>
          </w:p>
        </w:tc>
        <w:tc>
          <w:tcPr>
            <w:tcW w:w="1076" w:type="pct"/>
          </w:tcPr>
          <w:p w14:paraId="4848F0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313529B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F8EAF0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3CB3319" w14:textId="77777777" w:rsidTr="00612B4D">
        <w:tc>
          <w:tcPr>
            <w:tcW w:w="651" w:type="pct"/>
            <w:noWrap/>
          </w:tcPr>
          <w:p w14:paraId="062946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2204 22 28</w:t>
            </w:r>
          </w:p>
        </w:tc>
        <w:tc>
          <w:tcPr>
            <w:tcW w:w="2205" w:type="pct"/>
          </w:tcPr>
          <w:p w14:paraId="7870E8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Val de Loire</w:t>
            </w:r>
            <w:r w:rsidRPr="00966615">
              <w:rPr>
                <w:rFonts w:asciiTheme="majorBidi" w:hAnsiTheme="majorBidi" w:cstheme="majorBidi"/>
                <w:lang w:val="lv-LV"/>
              </w:rPr>
              <w:t xml:space="preserve"> (Luāras ielejas)</w:t>
            </w:r>
          </w:p>
        </w:tc>
        <w:tc>
          <w:tcPr>
            <w:tcW w:w="1076" w:type="pct"/>
          </w:tcPr>
          <w:p w14:paraId="1E9D85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1C0C27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95382B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CDD20C9" w14:textId="77777777" w:rsidTr="00612B4D">
        <w:tc>
          <w:tcPr>
            <w:tcW w:w="651" w:type="pct"/>
            <w:noWrap/>
          </w:tcPr>
          <w:p w14:paraId="157426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2204 22 32</w:t>
            </w:r>
          </w:p>
        </w:tc>
        <w:tc>
          <w:tcPr>
            <w:tcW w:w="2205" w:type="pct"/>
          </w:tcPr>
          <w:p w14:paraId="2404C6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Piemonte</w:t>
            </w:r>
            <w:r w:rsidRPr="00966615">
              <w:rPr>
                <w:rFonts w:asciiTheme="majorBidi" w:hAnsiTheme="majorBidi" w:cstheme="majorBidi"/>
                <w:lang w:val="lv-LV"/>
              </w:rPr>
              <w:t xml:space="preserve"> (Pjemontas)</w:t>
            </w:r>
          </w:p>
        </w:tc>
        <w:tc>
          <w:tcPr>
            <w:tcW w:w="1076" w:type="pct"/>
          </w:tcPr>
          <w:p w14:paraId="663B51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0C9F5E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8E88FA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B1047AA" w14:textId="77777777" w:rsidTr="00612B4D">
        <w:tc>
          <w:tcPr>
            <w:tcW w:w="651" w:type="pct"/>
            <w:noWrap/>
          </w:tcPr>
          <w:p w14:paraId="7A3FB4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2204 22 33</w:t>
            </w:r>
          </w:p>
        </w:tc>
        <w:tc>
          <w:tcPr>
            <w:tcW w:w="2205" w:type="pct"/>
          </w:tcPr>
          <w:p w14:paraId="790271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Tokaj</w:t>
            </w:r>
          </w:p>
        </w:tc>
        <w:tc>
          <w:tcPr>
            <w:tcW w:w="1076" w:type="pct"/>
          </w:tcPr>
          <w:p w14:paraId="6DD332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5A5306D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E3AA67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BDAE061" w14:textId="77777777" w:rsidTr="00612B4D">
        <w:tc>
          <w:tcPr>
            <w:tcW w:w="651" w:type="pct"/>
            <w:noWrap/>
          </w:tcPr>
          <w:p w14:paraId="6A9A46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2204 22 38</w:t>
            </w:r>
          </w:p>
        </w:tc>
        <w:tc>
          <w:tcPr>
            <w:tcW w:w="2205" w:type="pct"/>
          </w:tcPr>
          <w:p w14:paraId="3B8820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baltvīni</w:t>
            </w:r>
          </w:p>
        </w:tc>
        <w:tc>
          <w:tcPr>
            <w:tcW w:w="1076" w:type="pct"/>
          </w:tcPr>
          <w:p w14:paraId="705EA1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7976D1F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E610A7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2908A93" w14:textId="77777777" w:rsidTr="00612B4D">
        <w:tc>
          <w:tcPr>
            <w:tcW w:w="651" w:type="pct"/>
            <w:noWrap/>
          </w:tcPr>
          <w:p w14:paraId="26DEB3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2204 22 78</w:t>
            </w:r>
          </w:p>
        </w:tc>
        <w:tc>
          <w:tcPr>
            <w:tcW w:w="2205" w:type="pct"/>
          </w:tcPr>
          <w:p w14:paraId="48A162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24AAF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364E71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A62277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2965FB3" w14:textId="77777777" w:rsidTr="00612B4D">
        <w:tc>
          <w:tcPr>
            <w:tcW w:w="651" w:type="pct"/>
            <w:noWrap/>
          </w:tcPr>
          <w:p w14:paraId="1E20DF9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2204 22 79</w:t>
            </w:r>
          </w:p>
        </w:tc>
        <w:tc>
          <w:tcPr>
            <w:tcW w:w="2205" w:type="pct"/>
          </w:tcPr>
          <w:p w14:paraId="6E2DF0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baltvīni</w:t>
            </w:r>
          </w:p>
        </w:tc>
        <w:tc>
          <w:tcPr>
            <w:tcW w:w="1076" w:type="pct"/>
          </w:tcPr>
          <w:p w14:paraId="7379FA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298F9B5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548529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9D86516" w14:textId="77777777" w:rsidTr="00612B4D">
        <w:tc>
          <w:tcPr>
            <w:tcW w:w="651" w:type="pct"/>
            <w:noWrap/>
          </w:tcPr>
          <w:p w14:paraId="1DE229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2204 22 80</w:t>
            </w:r>
          </w:p>
        </w:tc>
        <w:tc>
          <w:tcPr>
            <w:tcW w:w="2205" w:type="pct"/>
          </w:tcPr>
          <w:p w14:paraId="086D33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063F0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751E8AB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FBC676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9F18F15" w14:textId="77777777" w:rsidTr="00612B4D">
        <w:tc>
          <w:tcPr>
            <w:tcW w:w="651" w:type="pct"/>
            <w:noWrap/>
          </w:tcPr>
          <w:p w14:paraId="2DAAE8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2204 22 81</w:t>
            </w:r>
          </w:p>
        </w:tc>
        <w:tc>
          <w:tcPr>
            <w:tcW w:w="2205" w:type="pct"/>
          </w:tcPr>
          <w:p w14:paraId="10A3FC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baltvīni</w:t>
            </w:r>
          </w:p>
        </w:tc>
        <w:tc>
          <w:tcPr>
            <w:tcW w:w="1076" w:type="pct"/>
          </w:tcPr>
          <w:p w14:paraId="7E20AF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46F675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03196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30AF781" w14:textId="77777777" w:rsidTr="00612B4D">
        <w:tc>
          <w:tcPr>
            <w:tcW w:w="651" w:type="pct"/>
            <w:noWrap/>
          </w:tcPr>
          <w:p w14:paraId="330AE1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2204 22 82</w:t>
            </w:r>
          </w:p>
        </w:tc>
        <w:tc>
          <w:tcPr>
            <w:tcW w:w="2205" w:type="pct"/>
          </w:tcPr>
          <w:p w14:paraId="437554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74136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6BC249B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792BA8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7E51D09" w14:textId="77777777" w:rsidTr="00612B4D">
        <w:tc>
          <w:tcPr>
            <w:tcW w:w="651" w:type="pct"/>
            <w:noWrap/>
          </w:tcPr>
          <w:p w14:paraId="06C5F2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2204 22 83</w:t>
            </w:r>
          </w:p>
        </w:tc>
        <w:tc>
          <w:tcPr>
            <w:tcW w:w="2205" w:type="pct"/>
          </w:tcPr>
          <w:p w14:paraId="72F980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baltvīni</w:t>
            </w:r>
          </w:p>
        </w:tc>
        <w:tc>
          <w:tcPr>
            <w:tcW w:w="1076" w:type="pct"/>
          </w:tcPr>
          <w:p w14:paraId="68CFE7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0B01882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4D203B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D19C0BB" w14:textId="77777777" w:rsidTr="00612B4D">
        <w:tc>
          <w:tcPr>
            <w:tcW w:w="651" w:type="pct"/>
            <w:noWrap/>
          </w:tcPr>
          <w:p w14:paraId="4B9793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2204 22 84</w:t>
            </w:r>
          </w:p>
        </w:tc>
        <w:tc>
          <w:tcPr>
            <w:tcW w:w="2205" w:type="pct"/>
          </w:tcPr>
          <w:p w14:paraId="10FF76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36150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374FAA0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63B543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D1E1C1F" w14:textId="77777777" w:rsidTr="00612B4D">
        <w:tc>
          <w:tcPr>
            <w:tcW w:w="651" w:type="pct"/>
            <w:noWrap/>
          </w:tcPr>
          <w:p w14:paraId="500393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2204 22 85</w:t>
            </w:r>
          </w:p>
        </w:tc>
        <w:tc>
          <w:tcPr>
            <w:tcW w:w="2205" w:type="pct"/>
          </w:tcPr>
          <w:p w14:paraId="342F76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madeira un Setubalas muskatels</w:t>
            </w:r>
          </w:p>
        </w:tc>
        <w:tc>
          <w:tcPr>
            <w:tcW w:w="1076" w:type="pct"/>
          </w:tcPr>
          <w:p w14:paraId="1BE045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13,1 EUR/hl</w:t>
            </w:r>
          </w:p>
        </w:tc>
        <w:tc>
          <w:tcPr>
            <w:tcW w:w="506" w:type="pct"/>
          </w:tcPr>
          <w:p w14:paraId="05E3183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4243BF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0AD9142" w14:textId="77777777" w:rsidTr="00612B4D">
        <w:tc>
          <w:tcPr>
            <w:tcW w:w="651" w:type="pct"/>
            <w:noWrap/>
          </w:tcPr>
          <w:p w14:paraId="7729A8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2204 22 86</w:t>
            </w:r>
          </w:p>
        </w:tc>
        <w:tc>
          <w:tcPr>
            <w:tcW w:w="2205" w:type="pct"/>
          </w:tcPr>
          <w:p w14:paraId="14341A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heress</w:t>
            </w:r>
          </w:p>
        </w:tc>
        <w:tc>
          <w:tcPr>
            <w:tcW w:w="1076" w:type="pct"/>
          </w:tcPr>
          <w:p w14:paraId="2DEA06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13,1 EUR/hl</w:t>
            </w:r>
          </w:p>
        </w:tc>
        <w:tc>
          <w:tcPr>
            <w:tcW w:w="506" w:type="pct"/>
          </w:tcPr>
          <w:p w14:paraId="05F53C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C13DA6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AC6EF78" w14:textId="77777777" w:rsidTr="00612B4D">
        <w:tc>
          <w:tcPr>
            <w:tcW w:w="651" w:type="pct"/>
            <w:noWrap/>
          </w:tcPr>
          <w:p w14:paraId="6DAA58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2204 22 88</w:t>
            </w:r>
          </w:p>
        </w:tc>
        <w:tc>
          <w:tcPr>
            <w:tcW w:w="2205" w:type="pct"/>
          </w:tcPr>
          <w:p w14:paraId="3B1345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Samas vīns (</w:t>
            </w:r>
            <w:r w:rsidRPr="00966615">
              <w:rPr>
                <w:rFonts w:asciiTheme="majorBidi" w:hAnsiTheme="majorBidi" w:cstheme="majorBidi"/>
                <w:i/>
                <w:lang w:val="lv-LV"/>
              </w:rPr>
              <w:t>Samos</w:t>
            </w:r>
            <w:r w:rsidRPr="00966615">
              <w:rPr>
                <w:rFonts w:asciiTheme="majorBidi" w:hAnsiTheme="majorBidi" w:cstheme="majorBidi"/>
                <w:lang w:val="lv-LV"/>
              </w:rPr>
              <w:t>) un Lemnas muskats (</w:t>
            </w:r>
            <w:r w:rsidRPr="00966615">
              <w:rPr>
                <w:rFonts w:asciiTheme="majorBidi" w:hAnsiTheme="majorBidi" w:cstheme="majorBidi"/>
                <w:i/>
                <w:lang w:val="lv-LV"/>
              </w:rPr>
              <w:t>Muscat de Lemnos</w:t>
            </w:r>
            <w:r w:rsidRPr="00966615">
              <w:rPr>
                <w:rFonts w:asciiTheme="majorBidi" w:hAnsiTheme="majorBidi" w:cstheme="majorBidi"/>
                <w:lang w:val="lv-LV"/>
              </w:rPr>
              <w:t>)</w:t>
            </w:r>
          </w:p>
        </w:tc>
        <w:tc>
          <w:tcPr>
            <w:tcW w:w="1076" w:type="pct"/>
          </w:tcPr>
          <w:p w14:paraId="6D50CA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20,9 EUR/hl</w:t>
            </w:r>
          </w:p>
        </w:tc>
        <w:tc>
          <w:tcPr>
            <w:tcW w:w="506" w:type="pct"/>
          </w:tcPr>
          <w:p w14:paraId="4F80E7F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F4F283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E5CE7AF" w14:textId="77777777" w:rsidTr="00612B4D">
        <w:tc>
          <w:tcPr>
            <w:tcW w:w="651" w:type="pct"/>
            <w:noWrap/>
          </w:tcPr>
          <w:p w14:paraId="7CDDA3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2204 22 90</w:t>
            </w:r>
          </w:p>
        </w:tc>
        <w:tc>
          <w:tcPr>
            <w:tcW w:w="2205" w:type="pct"/>
          </w:tcPr>
          <w:p w14:paraId="5DD5C4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CE172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20,9 EUR/hl</w:t>
            </w:r>
          </w:p>
        </w:tc>
        <w:tc>
          <w:tcPr>
            <w:tcW w:w="506" w:type="pct"/>
          </w:tcPr>
          <w:p w14:paraId="1FE8906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7F7F41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0AB5B4D" w14:textId="77777777" w:rsidTr="00612B4D">
        <w:tc>
          <w:tcPr>
            <w:tcW w:w="651" w:type="pct"/>
            <w:noWrap/>
          </w:tcPr>
          <w:p w14:paraId="0D30F4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2204 22 91</w:t>
            </w:r>
          </w:p>
        </w:tc>
        <w:tc>
          <w:tcPr>
            <w:tcW w:w="2205" w:type="pct"/>
          </w:tcPr>
          <w:p w14:paraId="2A274A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074CA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20,9 EUR/hl</w:t>
            </w:r>
          </w:p>
        </w:tc>
        <w:tc>
          <w:tcPr>
            <w:tcW w:w="506" w:type="pct"/>
          </w:tcPr>
          <w:p w14:paraId="5B82494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0434B4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3BB0B6C" w14:textId="77777777" w:rsidTr="00612B4D">
        <w:tc>
          <w:tcPr>
            <w:tcW w:w="651" w:type="pct"/>
            <w:noWrap/>
          </w:tcPr>
          <w:p w14:paraId="68DA6C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2204 22 93</w:t>
            </w:r>
          </w:p>
        </w:tc>
        <w:tc>
          <w:tcPr>
            <w:tcW w:w="2205" w:type="pct"/>
          </w:tcPr>
          <w:p w14:paraId="1E81F2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baltvīni</w:t>
            </w:r>
          </w:p>
        </w:tc>
        <w:tc>
          <w:tcPr>
            <w:tcW w:w="1076" w:type="pct"/>
          </w:tcPr>
          <w:p w14:paraId="7A3183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5889A8A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4170F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F30421" w14:textId="77777777" w:rsidTr="00612B4D">
        <w:tc>
          <w:tcPr>
            <w:tcW w:w="651" w:type="pct"/>
            <w:noWrap/>
          </w:tcPr>
          <w:p w14:paraId="69B231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2204 22 94</w:t>
            </w:r>
          </w:p>
        </w:tc>
        <w:tc>
          <w:tcPr>
            <w:tcW w:w="2205" w:type="pct"/>
          </w:tcPr>
          <w:p w14:paraId="74250B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C23F2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1A0B36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B2AED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C0DDA8" w14:textId="77777777" w:rsidTr="00612B4D">
        <w:tc>
          <w:tcPr>
            <w:tcW w:w="651" w:type="pct"/>
            <w:noWrap/>
          </w:tcPr>
          <w:p w14:paraId="1DF25A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2204 22 95</w:t>
            </w:r>
          </w:p>
        </w:tc>
        <w:tc>
          <w:tcPr>
            <w:tcW w:w="2205" w:type="pct"/>
          </w:tcPr>
          <w:p w14:paraId="7589AB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baltvīni</w:t>
            </w:r>
          </w:p>
        </w:tc>
        <w:tc>
          <w:tcPr>
            <w:tcW w:w="1076" w:type="pct"/>
          </w:tcPr>
          <w:p w14:paraId="3D85D9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52EDF3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D9ACD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5AFADA" w14:textId="77777777" w:rsidTr="00612B4D">
        <w:tc>
          <w:tcPr>
            <w:tcW w:w="651" w:type="pct"/>
            <w:noWrap/>
          </w:tcPr>
          <w:p w14:paraId="30041B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2204 22 96</w:t>
            </w:r>
          </w:p>
        </w:tc>
        <w:tc>
          <w:tcPr>
            <w:tcW w:w="2205" w:type="pct"/>
          </w:tcPr>
          <w:p w14:paraId="289FAA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04CC4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6C1705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A302D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2688303" w14:textId="77777777" w:rsidTr="00612B4D">
        <w:tc>
          <w:tcPr>
            <w:tcW w:w="651" w:type="pct"/>
            <w:noWrap/>
          </w:tcPr>
          <w:p w14:paraId="7E56590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2204 22 97</w:t>
            </w:r>
          </w:p>
        </w:tc>
        <w:tc>
          <w:tcPr>
            <w:tcW w:w="2205" w:type="pct"/>
          </w:tcPr>
          <w:p w14:paraId="51A362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baltvīni</w:t>
            </w:r>
          </w:p>
        </w:tc>
        <w:tc>
          <w:tcPr>
            <w:tcW w:w="1076" w:type="pct"/>
          </w:tcPr>
          <w:p w14:paraId="0404B3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43564C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0B31C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76A2B1" w14:textId="77777777" w:rsidTr="00612B4D">
        <w:tc>
          <w:tcPr>
            <w:tcW w:w="651" w:type="pct"/>
            <w:noWrap/>
          </w:tcPr>
          <w:p w14:paraId="0E76F3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2204 22 98</w:t>
            </w:r>
          </w:p>
        </w:tc>
        <w:tc>
          <w:tcPr>
            <w:tcW w:w="2205" w:type="pct"/>
          </w:tcPr>
          <w:p w14:paraId="046E97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1C915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3A5569D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9C9D1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92C373" w14:textId="77777777" w:rsidTr="00612B4D">
        <w:tc>
          <w:tcPr>
            <w:tcW w:w="651" w:type="pct"/>
            <w:noWrap/>
          </w:tcPr>
          <w:p w14:paraId="384C4A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2204 29 10</w:t>
            </w:r>
          </w:p>
        </w:tc>
        <w:tc>
          <w:tcPr>
            <w:tcW w:w="2205" w:type="pct"/>
          </w:tcPr>
          <w:p w14:paraId="61E32B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vīns, kas nav minēts apakšpozīcijā 2204 10, pudelēs ar galviņkorķiem, kuri nostiprināti ar stieplēm vai stiprinājumiem; vīns citādā tarā, ar oglekļa dioksīda radītu pārspiedienu, kas nav mazāks par 1 bar, bet nepārsniedz 3 bar 20 °C temperatūrā</w:t>
            </w:r>
          </w:p>
        </w:tc>
        <w:tc>
          <w:tcPr>
            <w:tcW w:w="1076" w:type="pct"/>
          </w:tcPr>
          <w:p w14:paraId="63136E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7B88ABB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530B4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F8104B" w14:textId="77777777" w:rsidTr="00612B4D">
        <w:tc>
          <w:tcPr>
            <w:tcW w:w="651" w:type="pct"/>
            <w:noWrap/>
          </w:tcPr>
          <w:p w14:paraId="3160F8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2204 29 22</w:t>
            </w:r>
          </w:p>
        </w:tc>
        <w:tc>
          <w:tcPr>
            <w:tcW w:w="2205" w:type="pct"/>
          </w:tcPr>
          <w:p w14:paraId="701FC7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Bordeaux</w:t>
            </w:r>
            <w:r w:rsidRPr="00966615">
              <w:rPr>
                <w:rFonts w:asciiTheme="majorBidi" w:hAnsiTheme="majorBidi" w:cstheme="majorBidi"/>
                <w:lang w:val="lv-LV"/>
              </w:rPr>
              <w:t xml:space="preserve"> (Bordo)</w:t>
            </w:r>
          </w:p>
        </w:tc>
        <w:tc>
          <w:tcPr>
            <w:tcW w:w="1076" w:type="pct"/>
          </w:tcPr>
          <w:p w14:paraId="0E28D7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4FE8AE0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C69D40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86659F8" w14:textId="77777777" w:rsidTr="00612B4D">
        <w:tc>
          <w:tcPr>
            <w:tcW w:w="651" w:type="pct"/>
            <w:noWrap/>
          </w:tcPr>
          <w:p w14:paraId="319601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2204 29 23</w:t>
            </w:r>
          </w:p>
        </w:tc>
        <w:tc>
          <w:tcPr>
            <w:tcW w:w="2205" w:type="pct"/>
          </w:tcPr>
          <w:p w14:paraId="62D13A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Bourgogne</w:t>
            </w:r>
            <w:r w:rsidRPr="00966615">
              <w:rPr>
                <w:rFonts w:asciiTheme="majorBidi" w:hAnsiTheme="majorBidi" w:cstheme="majorBidi"/>
                <w:lang w:val="lv-LV"/>
              </w:rPr>
              <w:t xml:space="preserve"> (Burgundijas)</w:t>
            </w:r>
          </w:p>
        </w:tc>
        <w:tc>
          <w:tcPr>
            <w:tcW w:w="1076" w:type="pct"/>
          </w:tcPr>
          <w:p w14:paraId="0FBDE6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0331C76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7BC286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7653598" w14:textId="77777777" w:rsidTr="00612B4D">
        <w:tc>
          <w:tcPr>
            <w:tcW w:w="651" w:type="pct"/>
            <w:noWrap/>
          </w:tcPr>
          <w:p w14:paraId="099687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2204 29 24</w:t>
            </w:r>
          </w:p>
        </w:tc>
        <w:tc>
          <w:tcPr>
            <w:tcW w:w="2205" w:type="pct"/>
          </w:tcPr>
          <w:p w14:paraId="6EDA8A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Beaujolais</w:t>
            </w:r>
            <w:r w:rsidRPr="00966615">
              <w:rPr>
                <w:rFonts w:asciiTheme="majorBidi" w:hAnsiTheme="majorBidi" w:cstheme="majorBidi"/>
                <w:lang w:val="lv-LV"/>
              </w:rPr>
              <w:t xml:space="preserve"> (Božolē)</w:t>
            </w:r>
          </w:p>
        </w:tc>
        <w:tc>
          <w:tcPr>
            <w:tcW w:w="1076" w:type="pct"/>
          </w:tcPr>
          <w:p w14:paraId="50F1FB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6E45F8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D52AA8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522678C" w14:textId="77777777" w:rsidTr="00612B4D">
        <w:tc>
          <w:tcPr>
            <w:tcW w:w="651" w:type="pct"/>
            <w:noWrap/>
          </w:tcPr>
          <w:p w14:paraId="40C5CA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2204 29 26</w:t>
            </w:r>
          </w:p>
        </w:tc>
        <w:tc>
          <w:tcPr>
            <w:tcW w:w="2205" w:type="pct"/>
          </w:tcPr>
          <w:p w14:paraId="7EEEF4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Vallée du Rhône</w:t>
            </w:r>
            <w:r w:rsidRPr="00966615">
              <w:rPr>
                <w:rFonts w:asciiTheme="majorBidi" w:hAnsiTheme="majorBidi" w:cstheme="majorBidi"/>
                <w:lang w:val="lv-LV"/>
              </w:rPr>
              <w:t xml:space="preserve"> (Ronas ielejas)</w:t>
            </w:r>
          </w:p>
        </w:tc>
        <w:tc>
          <w:tcPr>
            <w:tcW w:w="1076" w:type="pct"/>
          </w:tcPr>
          <w:p w14:paraId="3017FE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23840D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C0B35F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7CBBAF2" w14:textId="77777777" w:rsidTr="00612B4D">
        <w:tc>
          <w:tcPr>
            <w:tcW w:w="651" w:type="pct"/>
            <w:noWrap/>
          </w:tcPr>
          <w:p w14:paraId="43EB5A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2204 29 27</w:t>
            </w:r>
          </w:p>
        </w:tc>
        <w:tc>
          <w:tcPr>
            <w:tcW w:w="2205" w:type="pct"/>
          </w:tcPr>
          <w:p w14:paraId="370539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Languedoc-Roussillon</w:t>
            </w:r>
            <w:r w:rsidRPr="00966615">
              <w:rPr>
                <w:rFonts w:asciiTheme="majorBidi" w:hAnsiTheme="majorBidi" w:cstheme="majorBidi"/>
                <w:lang w:val="lv-LV"/>
              </w:rPr>
              <w:t xml:space="preserve"> (Langdokas–Rusijonas)</w:t>
            </w:r>
          </w:p>
        </w:tc>
        <w:tc>
          <w:tcPr>
            <w:tcW w:w="1076" w:type="pct"/>
          </w:tcPr>
          <w:p w14:paraId="5E6909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7EAF6B4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AB4090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3220CE8" w14:textId="77777777" w:rsidTr="00612B4D">
        <w:tc>
          <w:tcPr>
            <w:tcW w:w="651" w:type="pct"/>
            <w:noWrap/>
          </w:tcPr>
          <w:p w14:paraId="3DCFA8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2204 29 28</w:t>
            </w:r>
          </w:p>
        </w:tc>
        <w:tc>
          <w:tcPr>
            <w:tcW w:w="2205" w:type="pct"/>
          </w:tcPr>
          <w:p w14:paraId="627F7D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Val de Loire</w:t>
            </w:r>
            <w:r w:rsidRPr="00966615">
              <w:rPr>
                <w:rFonts w:asciiTheme="majorBidi" w:hAnsiTheme="majorBidi" w:cstheme="majorBidi"/>
                <w:lang w:val="lv-LV"/>
              </w:rPr>
              <w:t xml:space="preserve"> (Luāras ielejas)</w:t>
            </w:r>
          </w:p>
        </w:tc>
        <w:tc>
          <w:tcPr>
            <w:tcW w:w="1076" w:type="pct"/>
          </w:tcPr>
          <w:p w14:paraId="4FF7E9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74B30EB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447D77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1423E0F" w14:textId="77777777" w:rsidTr="00612B4D">
        <w:tc>
          <w:tcPr>
            <w:tcW w:w="651" w:type="pct"/>
            <w:noWrap/>
          </w:tcPr>
          <w:p w14:paraId="6C55F2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2204 29 32</w:t>
            </w:r>
          </w:p>
        </w:tc>
        <w:tc>
          <w:tcPr>
            <w:tcW w:w="2205" w:type="pct"/>
          </w:tcPr>
          <w:p w14:paraId="385275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Piemonte</w:t>
            </w:r>
            <w:r w:rsidRPr="00966615">
              <w:rPr>
                <w:rFonts w:asciiTheme="majorBidi" w:hAnsiTheme="majorBidi" w:cstheme="majorBidi"/>
                <w:lang w:val="lv-LV"/>
              </w:rPr>
              <w:t xml:space="preserve"> (Pjemontas)</w:t>
            </w:r>
          </w:p>
        </w:tc>
        <w:tc>
          <w:tcPr>
            <w:tcW w:w="1076" w:type="pct"/>
          </w:tcPr>
          <w:p w14:paraId="4E71B2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7AE8D2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DCCA1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C60D3AF" w14:textId="77777777" w:rsidTr="00612B4D">
        <w:tc>
          <w:tcPr>
            <w:tcW w:w="651" w:type="pct"/>
            <w:noWrap/>
          </w:tcPr>
          <w:p w14:paraId="25538D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2204 29 38</w:t>
            </w:r>
          </w:p>
        </w:tc>
        <w:tc>
          <w:tcPr>
            <w:tcW w:w="2205" w:type="pct"/>
          </w:tcPr>
          <w:p w14:paraId="11696A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baltvīni</w:t>
            </w:r>
          </w:p>
        </w:tc>
        <w:tc>
          <w:tcPr>
            <w:tcW w:w="1076" w:type="pct"/>
          </w:tcPr>
          <w:p w14:paraId="141C37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1998E7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A08BDA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3C32EDB" w14:textId="77777777" w:rsidTr="00612B4D">
        <w:tc>
          <w:tcPr>
            <w:tcW w:w="651" w:type="pct"/>
            <w:noWrap/>
          </w:tcPr>
          <w:p w14:paraId="09A5D1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2204 29 78</w:t>
            </w:r>
          </w:p>
        </w:tc>
        <w:tc>
          <w:tcPr>
            <w:tcW w:w="2205" w:type="pct"/>
          </w:tcPr>
          <w:p w14:paraId="3970FD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EC1A3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25B8BF2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B8977B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A38AEFA" w14:textId="77777777" w:rsidTr="00612B4D">
        <w:tc>
          <w:tcPr>
            <w:tcW w:w="651" w:type="pct"/>
            <w:noWrap/>
          </w:tcPr>
          <w:p w14:paraId="11E94CF2"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2204 29 79</w:t>
            </w:r>
          </w:p>
        </w:tc>
        <w:tc>
          <w:tcPr>
            <w:tcW w:w="2205" w:type="pct"/>
          </w:tcPr>
          <w:p w14:paraId="3E399B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baltvīni</w:t>
            </w:r>
          </w:p>
        </w:tc>
        <w:tc>
          <w:tcPr>
            <w:tcW w:w="1076" w:type="pct"/>
          </w:tcPr>
          <w:p w14:paraId="42FD67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0E844B3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447313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6FE217B" w14:textId="77777777" w:rsidTr="00612B4D">
        <w:tc>
          <w:tcPr>
            <w:tcW w:w="651" w:type="pct"/>
            <w:noWrap/>
          </w:tcPr>
          <w:p w14:paraId="2B9D81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2204 29 80</w:t>
            </w:r>
          </w:p>
        </w:tc>
        <w:tc>
          <w:tcPr>
            <w:tcW w:w="2205" w:type="pct"/>
          </w:tcPr>
          <w:p w14:paraId="546C3C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76406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336465B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D9E24F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9FE6C13" w14:textId="77777777" w:rsidTr="00612B4D">
        <w:tc>
          <w:tcPr>
            <w:tcW w:w="651" w:type="pct"/>
            <w:noWrap/>
          </w:tcPr>
          <w:p w14:paraId="7E5733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2204 29 81</w:t>
            </w:r>
          </w:p>
        </w:tc>
        <w:tc>
          <w:tcPr>
            <w:tcW w:w="2205" w:type="pct"/>
          </w:tcPr>
          <w:p w14:paraId="7252B7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baltvīni</w:t>
            </w:r>
          </w:p>
        </w:tc>
        <w:tc>
          <w:tcPr>
            <w:tcW w:w="1076" w:type="pct"/>
          </w:tcPr>
          <w:p w14:paraId="6A44B9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699E65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CA8277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7A7542B" w14:textId="77777777" w:rsidTr="00612B4D">
        <w:tc>
          <w:tcPr>
            <w:tcW w:w="651" w:type="pct"/>
            <w:noWrap/>
          </w:tcPr>
          <w:p w14:paraId="1084F4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2204 29 82</w:t>
            </w:r>
          </w:p>
        </w:tc>
        <w:tc>
          <w:tcPr>
            <w:tcW w:w="2205" w:type="pct"/>
          </w:tcPr>
          <w:p w14:paraId="5796B7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C060E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1F5AE3E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CE63C6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4B6F378" w14:textId="77777777" w:rsidTr="00612B4D">
        <w:tc>
          <w:tcPr>
            <w:tcW w:w="651" w:type="pct"/>
            <w:noWrap/>
          </w:tcPr>
          <w:p w14:paraId="5954C4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2204 29 83</w:t>
            </w:r>
          </w:p>
        </w:tc>
        <w:tc>
          <w:tcPr>
            <w:tcW w:w="2205" w:type="pct"/>
          </w:tcPr>
          <w:p w14:paraId="23F2C7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baltvīni</w:t>
            </w:r>
          </w:p>
        </w:tc>
        <w:tc>
          <w:tcPr>
            <w:tcW w:w="1076" w:type="pct"/>
          </w:tcPr>
          <w:p w14:paraId="33D0AF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67DBDA1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4A47F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8756EFF" w14:textId="77777777" w:rsidTr="00612B4D">
        <w:tc>
          <w:tcPr>
            <w:tcW w:w="651" w:type="pct"/>
            <w:noWrap/>
          </w:tcPr>
          <w:p w14:paraId="09A713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2204 29 84</w:t>
            </w:r>
          </w:p>
        </w:tc>
        <w:tc>
          <w:tcPr>
            <w:tcW w:w="2205" w:type="pct"/>
          </w:tcPr>
          <w:p w14:paraId="69A1AF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AD730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 EUR/hl</w:t>
            </w:r>
          </w:p>
        </w:tc>
        <w:tc>
          <w:tcPr>
            <w:tcW w:w="506" w:type="pct"/>
          </w:tcPr>
          <w:p w14:paraId="2C5EE97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2E3A0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1491E52" w14:textId="77777777" w:rsidTr="00612B4D">
        <w:tc>
          <w:tcPr>
            <w:tcW w:w="651" w:type="pct"/>
            <w:noWrap/>
          </w:tcPr>
          <w:p w14:paraId="6C2FEC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2204 29 85</w:t>
            </w:r>
          </w:p>
        </w:tc>
        <w:tc>
          <w:tcPr>
            <w:tcW w:w="2205" w:type="pct"/>
          </w:tcPr>
          <w:p w14:paraId="0592B4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madeira un Setubalas muskatels</w:t>
            </w:r>
          </w:p>
        </w:tc>
        <w:tc>
          <w:tcPr>
            <w:tcW w:w="1076" w:type="pct"/>
          </w:tcPr>
          <w:p w14:paraId="682C96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13,1 EUR/hl</w:t>
            </w:r>
          </w:p>
        </w:tc>
        <w:tc>
          <w:tcPr>
            <w:tcW w:w="506" w:type="pct"/>
          </w:tcPr>
          <w:p w14:paraId="119645D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D0198A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275699D" w14:textId="77777777" w:rsidTr="00612B4D">
        <w:tc>
          <w:tcPr>
            <w:tcW w:w="651" w:type="pct"/>
            <w:noWrap/>
          </w:tcPr>
          <w:p w14:paraId="7D1D14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2204 29 86</w:t>
            </w:r>
          </w:p>
        </w:tc>
        <w:tc>
          <w:tcPr>
            <w:tcW w:w="2205" w:type="pct"/>
          </w:tcPr>
          <w:p w14:paraId="5FB0A4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heress</w:t>
            </w:r>
          </w:p>
        </w:tc>
        <w:tc>
          <w:tcPr>
            <w:tcW w:w="1076" w:type="pct"/>
          </w:tcPr>
          <w:p w14:paraId="169131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13,1 EUR/hl</w:t>
            </w:r>
          </w:p>
        </w:tc>
        <w:tc>
          <w:tcPr>
            <w:tcW w:w="506" w:type="pct"/>
          </w:tcPr>
          <w:p w14:paraId="5B1B517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212488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2246266" w14:textId="77777777" w:rsidTr="00612B4D">
        <w:tc>
          <w:tcPr>
            <w:tcW w:w="651" w:type="pct"/>
            <w:noWrap/>
          </w:tcPr>
          <w:p w14:paraId="7D618E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2204 29 88</w:t>
            </w:r>
          </w:p>
        </w:tc>
        <w:tc>
          <w:tcPr>
            <w:tcW w:w="2205" w:type="pct"/>
          </w:tcPr>
          <w:p w14:paraId="22A725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Samas vīns (</w:t>
            </w:r>
            <w:r w:rsidRPr="00966615">
              <w:rPr>
                <w:rFonts w:asciiTheme="majorBidi" w:hAnsiTheme="majorBidi" w:cstheme="majorBidi"/>
                <w:i/>
                <w:lang w:val="lv-LV"/>
              </w:rPr>
              <w:t>Samos</w:t>
            </w:r>
            <w:r w:rsidRPr="00966615">
              <w:rPr>
                <w:rFonts w:asciiTheme="majorBidi" w:hAnsiTheme="majorBidi" w:cstheme="majorBidi"/>
                <w:lang w:val="lv-LV"/>
              </w:rPr>
              <w:t>) un Lemnas muskats (</w:t>
            </w:r>
            <w:r w:rsidRPr="00966615">
              <w:rPr>
                <w:rFonts w:asciiTheme="majorBidi" w:hAnsiTheme="majorBidi" w:cstheme="majorBidi"/>
                <w:i/>
                <w:lang w:val="lv-LV"/>
              </w:rPr>
              <w:t>Muscat de Lemnos</w:t>
            </w:r>
            <w:r w:rsidRPr="00966615">
              <w:rPr>
                <w:rFonts w:asciiTheme="majorBidi" w:hAnsiTheme="majorBidi" w:cstheme="majorBidi"/>
                <w:lang w:val="lv-LV"/>
              </w:rPr>
              <w:t>)</w:t>
            </w:r>
          </w:p>
        </w:tc>
        <w:tc>
          <w:tcPr>
            <w:tcW w:w="1076" w:type="pct"/>
          </w:tcPr>
          <w:p w14:paraId="014505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20,9 EUR/hl</w:t>
            </w:r>
          </w:p>
        </w:tc>
        <w:tc>
          <w:tcPr>
            <w:tcW w:w="506" w:type="pct"/>
          </w:tcPr>
          <w:p w14:paraId="4FE5F03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33E252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469161E" w14:textId="77777777" w:rsidTr="00612B4D">
        <w:tc>
          <w:tcPr>
            <w:tcW w:w="651" w:type="pct"/>
            <w:noWrap/>
          </w:tcPr>
          <w:p w14:paraId="08DFA7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2204 29 90</w:t>
            </w:r>
          </w:p>
        </w:tc>
        <w:tc>
          <w:tcPr>
            <w:tcW w:w="2205" w:type="pct"/>
          </w:tcPr>
          <w:p w14:paraId="073C72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51286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20,9 EUR/hl</w:t>
            </w:r>
          </w:p>
        </w:tc>
        <w:tc>
          <w:tcPr>
            <w:tcW w:w="506" w:type="pct"/>
          </w:tcPr>
          <w:p w14:paraId="22B26B8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1D2F0B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6C86FEE" w14:textId="77777777" w:rsidTr="00612B4D">
        <w:tc>
          <w:tcPr>
            <w:tcW w:w="651" w:type="pct"/>
            <w:noWrap/>
          </w:tcPr>
          <w:p w14:paraId="4E821F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2204 29 91</w:t>
            </w:r>
          </w:p>
        </w:tc>
        <w:tc>
          <w:tcPr>
            <w:tcW w:w="2205" w:type="pct"/>
          </w:tcPr>
          <w:p w14:paraId="70FFE1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38056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20,9 EUR/hl</w:t>
            </w:r>
          </w:p>
        </w:tc>
        <w:tc>
          <w:tcPr>
            <w:tcW w:w="506" w:type="pct"/>
          </w:tcPr>
          <w:p w14:paraId="0D90AF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2B7230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5C27F20" w14:textId="77777777" w:rsidTr="00612B4D">
        <w:tc>
          <w:tcPr>
            <w:tcW w:w="651" w:type="pct"/>
            <w:noWrap/>
          </w:tcPr>
          <w:p w14:paraId="127ADE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2204 29 93</w:t>
            </w:r>
          </w:p>
        </w:tc>
        <w:tc>
          <w:tcPr>
            <w:tcW w:w="2205" w:type="pct"/>
          </w:tcPr>
          <w:p w14:paraId="0EC4E0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baltie</w:t>
            </w:r>
          </w:p>
        </w:tc>
        <w:tc>
          <w:tcPr>
            <w:tcW w:w="1076" w:type="pct"/>
          </w:tcPr>
          <w:p w14:paraId="31E8B0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46CB39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5736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5CDA1D" w14:textId="77777777" w:rsidTr="00612B4D">
        <w:tc>
          <w:tcPr>
            <w:tcW w:w="651" w:type="pct"/>
            <w:noWrap/>
          </w:tcPr>
          <w:p w14:paraId="6193AA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2204 29 94</w:t>
            </w:r>
          </w:p>
        </w:tc>
        <w:tc>
          <w:tcPr>
            <w:tcW w:w="2205" w:type="pct"/>
          </w:tcPr>
          <w:p w14:paraId="790C02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CBA00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66B60D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13892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F4909D" w14:textId="77777777" w:rsidTr="00612B4D">
        <w:tc>
          <w:tcPr>
            <w:tcW w:w="651" w:type="pct"/>
            <w:noWrap/>
          </w:tcPr>
          <w:p w14:paraId="5F285E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2204 29 95</w:t>
            </w:r>
          </w:p>
        </w:tc>
        <w:tc>
          <w:tcPr>
            <w:tcW w:w="2205" w:type="pct"/>
          </w:tcPr>
          <w:p w14:paraId="2AD091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baltie</w:t>
            </w:r>
          </w:p>
        </w:tc>
        <w:tc>
          <w:tcPr>
            <w:tcW w:w="1076" w:type="pct"/>
          </w:tcPr>
          <w:p w14:paraId="1E7874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0E0BA2E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F744E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BA1C32" w14:textId="77777777" w:rsidTr="00612B4D">
        <w:tc>
          <w:tcPr>
            <w:tcW w:w="651" w:type="pct"/>
            <w:noWrap/>
          </w:tcPr>
          <w:p w14:paraId="505CCA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2204 29 96</w:t>
            </w:r>
          </w:p>
        </w:tc>
        <w:tc>
          <w:tcPr>
            <w:tcW w:w="2205" w:type="pct"/>
          </w:tcPr>
          <w:p w14:paraId="12D726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2EF17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095775B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B4C3C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3ACEAE" w14:textId="77777777" w:rsidTr="00612B4D">
        <w:tc>
          <w:tcPr>
            <w:tcW w:w="651" w:type="pct"/>
            <w:noWrap/>
          </w:tcPr>
          <w:p w14:paraId="1CD8836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2204 29 97</w:t>
            </w:r>
          </w:p>
        </w:tc>
        <w:tc>
          <w:tcPr>
            <w:tcW w:w="2205" w:type="pct"/>
          </w:tcPr>
          <w:p w14:paraId="3935ED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baltie</w:t>
            </w:r>
          </w:p>
        </w:tc>
        <w:tc>
          <w:tcPr>
            <w:tcW w:w="1076" w:type="pct"/>
          </w:tcPr>
          <w:p w14:paraId="64D49F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4BF915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DCDBF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C1776F5" w14:textId="77777777" w:rsidTr="00612B4D">
        <w:tc>
          <w:tcPr>
            <w:tcW w:w="651" w:type="pct"/>
            <w:noWrap/>
          </w:tcPr>
          <w:p w14:paraId="7017BB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2204 29 98</w:t>
            </w:r>
          </w:p>
        </w:tc>
        <w:tc>
          <w:tcPr>
            <w:tcW w:w="2205" w:type="pct"/>
          </w:tcPr>
          <w:p w14:paraId="5971E9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20872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EUR/hl</w:t>
            </w:r>
          </w:p>
        </w:tc>
        <w:tc>
          <w:tcPr>
            <w:tcW w:w="506" w:type="pct"/>
          </w:tcPr>
          <w:p w14:paraId="1923FD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4BB9A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A31DC1" w14:textId="77777777" w:rsidTr="00612B4D">
        <w:tc>
          <w:tcPr>
            <w:tcW w:w="651" w:type="pct"/>
            <w:noWrap/>
          </w:tcPr>
          <w:p w14:paraId="2B3B8C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2204 30 10</w:t>
            </w:r>
          </w:p>
        </w:tc>
        <w:tc>
          <w:tcPr>
            <w:tcW w:w="2205" w:type="pct"/>
          </w:tcPr>
          <w:p w14:paraId="268793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rūgstoša vai tāda, kam rūgšana apturēta ar citu paņēmienu, nevis pievienojot spirtu</w:t>
            </w:r>
          </w:p>
        </w:tc>
        <w:tc>
          <w:tcPr>
            <w:tcW w:w="1076" w:type="pct"/>
          </w:tcPr>
          <w:p w14:paraId="3A272F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C43B9B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D37A4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915F9A4" w14:textId="77777777" w:rsidTr="00612B4D">
        <w:tc>
          <w:tcPr>
            <w:tcW w:w="651" w:type="pct"/>
            <w:noWrap/>
          </w:tcPr>
          <w:p w14:paraId="5EB95E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2204 30 92</w:t>
            </w:r>
          </w:p>
        </w:tc>
        <w:tc>
          <w:tcPr>
            <w:tcW w:w="2205" w:type="pct"/>
          </w:tcPr>
          <w:p w14:paraId="085E3E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koncentrēta</w:t>
            </w:r>
          </w:p>
        </w:tc>
        <w:tc>
          <w:tcPr>
            <w:tcW w:w="1076" w:type="pct"/>
          </w:tcPr>
          <w:p w14:paraId="228566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72A6D34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050558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6BF10608" w14:textId="77777777" w:rsidTr="00612B4D">
        <w:tc>
          <w:tcPr>
            <w:tcW w:w="651" w:type="pct"/>
            <w:noWrap/>
          </w:tcPr>
          <w:p w14:paraId="1B16E3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2204 30 94</w:t>
            </w:r>
          </w:p>
        </w:tc>
        <w:tc>
          <w:tcPr>
            <w:tcW w:w="2205" w:type="pct"/>
          </w:tcPr>
          <w:p w14:paraId="581893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41D0DE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04FBB1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46E576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3C5EEC2D" w14:textId="77777777" w:rsidTr="00612B4D">
        <w:tc>
          <w:tcPr>
            <w:tcW w:w="651" w:type="pct"/>
            <w:noWrap/>
          </w:tcPr>
          <w:p w14:paraId="188156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2204 30 96</w:t>
            </w:r>
          </w:p>
        </w:tc>
        <w:tc>
          <w:tcPr>
            <w:tcW w:w="2205" w:type="pct"/>
          </w:tcPr>
          <w:p w14:paraId="34DC33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koncentrēta</w:t>
            </w:r>
          </w:p>
        </w:tc>
        <w:tc>
          <w:tcPr>
            <w:tcW w:w="1076" w:type="pct"/>
          </w:tcPr>
          <w:p w14:paraId="7EAA51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670534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4DAE8C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2714B107" w14:textId="77777777" w:rsidTr="00612B4D">
        <w:tc>
          <w:tcPr>
            <w:tcW w:w="651" w:type="pct"/>
            <w:noWrap/>
          </w:tcPr>
          <w:p w14:paraId="209757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2204 30 98</w:t>
            </w:r>
          </w:p>
        </w:tc>
        <w:tc>
          <w:tcPr>
            <w:tcW w:w="2205" w:type="pct"/>
          </w:tcPr>
          <w:p w14:paraId="690F80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12D0F1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 + iekļuves cenas sistēmas īpašā nodokļa komponents</w:t>
            </w:r>
          </w:p>
        </w:tc>
        <w:tc>
          <w:tcPr>
            <w:tcW w:w="506" w:type="pct"/>
          </w:tcPr>
          <w:p w14:paraId="74C66A4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r w:rsidRPr="00966615">
              <w:rPr>
                <w:rFonts w:asciiTheme="majorBidi" w:hAnsiTheme="majorBidi" w:cstheme="majorBidi"/>
                <w:i/>
                <w:iCs/>
                <w:lang w:val="lv-LV"/>
              </w:rPr>
              <w:t>EP</w:t>
            </w:r>
          </w:p>
        </w:tc>
        <w:tc>
          <w:tcPr>
            <w:tcW w:w="561" w:type="pct"/>
          </w:tcPr>
          <w:p w14:paraId="7AE7BB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3. piezīmi</w:t>
            </w:r>
          </w:p>
        </w:tc>
      </w:tr>
      <w:tr w:rsidR="00612B4D" w:rsidRPr="00966615" w14:paraId="552F48E0" w14:textId="77777777" w:rsidTr="00612B4D">
        <w:tc>
          <w:tcPr>
            <w:tcW w:w="651" w:type="pct"/>
            <w:noWrap/>
          </w:tcPr>
          <w:p w14:paraId="5FD8284A"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2205 10 10</w:t>
            </w:r>
          </w:p>
        </w:tc>
        <w:tc>
          <w:tcPr>
            <w:tcW w:w="2205" w:type="pct"/>
          </w:tcPr>
          <w:p w14:paraId="028E9B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faktiskā spirta tilpumkoncentrācija ir 18 tilp. % vai mazāk</w:t>
            </w:r>
          </w:p>
        </w:tc>
        <w:tc>
          <w:tcPr>
            <w:tcW w:w="1076" w:type="pct"/>
          </w:tcPr>
          <w:p w14:paraId="33ED07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7,6 EUR/hl</w:t>
            </w:r>
          </w:p>
        </w:tc>
        <w:tc>
          <w:tcPr>
            <w:tcW w:w="506" w:type="pct"/>
          </w:tcPr>
          <w:p w14:paraId="27326E8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54C6441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C2CC2F3" w14:textId="77777777" w:rsidTr="00612B4D">
        <w:tc>
          <w:tcPr>
            <w:tcW w:w="651" w:type="pct"/>
            <w:noWrap/>
          </w:tcPr>
          <w:p w14:paraId="120B92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2205 10 90</w:t>
            </w:r>
          </w:p>
        </w:tc>
        <w:tc>
          <w:tcPr>
            <w:tcW w:w="2205" w:type="pct"/>
          </w:tcPr>
          <w:p w14:paraId="60FBD8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faktiskā spirta tilpumkoncentrācija pārsniedz 18 tilp. %</w:t>
            </w:r>
          </w:p>
        </w:tc>
        <w:tc>
          <w:tcPr>
            <w:tcW w:w="1076" w:type="pct"/>
          </w:tcPr>
          <w:p w14:paraId="389D31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 vol/hl + 4,4 EUR/hl</w:t>
            </w:r>
          </w:p>
        </w:tc>
        <w:tc>
          <w:tcPr>
            <w:tcW w:w="506" w:type="pct"/>
          </w:tcPr>
          <w:p w14:paraId="0177A17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65795E8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25854DD" w14:textId="77777777" w:rsidTr="00612B4D">
        <w:tc>
          <w:tcPr>
            <w:tcW w:w="651" w:type="pct"/>
            <w:noWrap/>
          </w:tcPr>
          <w:p w14:paraId="5C3FE2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2205 90 10</w:t>
            </w:r>
          </w:p>
        </w:tc>
        <w:tc>
          <w:tcPr>
            <w:tcW w:w="2205" w:type="pct"/>
          </w:tcPr>
          <w:p w14:paraId="19DC98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faktiskā spirta tilpumkoncentrācija ir 18 tilp. % vai mazāk</w:t>
            </w:r>
          </w:p>
        </w:tc>
        <w:tc>
          <w:tcPr>
            <w:tcW w:w="1076" w:type="pct"/>
          </w:tcPr>
          <w:p w14:paraId="3EC20B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6,3 EUR/hl</w:t>
            </w:r>
          </w:p>
        </w:tc>
        <w:tc>
          <w:tcPr>
            <w:tcW w:w="506" w:type="pct"/>
          </w:tcPr>
          <w:p w14:paraId="353B6E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440015F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2E1BE3F" w14:textId="77777777" w:rsidTr="00612B4D">
        <w:tc>
          <w:tcPr>
            <w:tcW w:w="651" w:type="pct"/>
            <w:noWrap/>
          </w:tcPr>
          <w:p w14:paraId="21BC86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2205 90 90</w:t>
            </w:r>
          </w:p>
        </w:tc>
        <w:tc>
          <w:tcPr>
            <w:tcW w:w="2205" w:type="pct"/>
          </w:tcPr>
          <w:p w14:paraId="588DB6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faktiskā spirta tilpumkoncentrācija pārsniedz 18 tilp. %</w:t>
            </w:r>
          </w:p>
        </w:tc>
        <w:tc>
          <w:tcPr>
            <w:tcW w:w="1076" w:type="pct"/>
          </w:tcPr>
          <w:p w14:paraId="4FAAC8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 vol/hl</w:t>
            </w:r>
          </w:p>
        </w:tc>
        <w:tc>
          <w:tcPr>
            <w:tcW w:w="506" w:type="pct"/>
          </w:tcPr>
          <w:p w14:paraId="65D575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8FED2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3315059" w14:textId="77777777" w:rsidTr="00612B4D">
        <w:tc>
          <w:tcPr>
            <w:tcW w:w="651" w:type="pct"/>
            <w:noWrap/>
          </w:tcPr>
          <w:p w14:paraId="594C7D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2206 00 10</w:t>
            </w:r>
          </w:p>
        </w:tc>
        <w:tc>
          <w:tcPr>
            <w:tcW w:w="2205" w:type="pct"/>
          </w:tcPr>
          <w:p w14:paraId="6675D4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čagu ekstrakta vīns</w:t>
            </w:r>
          </w:p>
        </w:tc>
        <w:tc>
          <w:tcPr>
            <w:tcW w:w="1076" w:type="pct"/>
          </w:tcPr>
          <w:p w14:paraId="515431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 vol/hl</w:t>
            </w:r>
          </w:p>
        </w:tc>
        <w:tc>
          <w:tcPr>
            <w:tcW w:w="506" w:type="pct"/>
          </w:tcPr>
          <w:p w14:paraId="2601284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5734B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4726C7" w14:textId="77777777" w:rsidTr="00612B4D">
        <w:tc>
          <w:tcPr>
            <w:tcW w:w="651" w:type="pct"/>
            <w:noWrap/>
          </w:tcPr>
          <w:p w14:paraId="15E426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2206 00 31</w:t>
            </w:r>
          </w:p>
        </w:tc>
        <w:tc>
          <w:tcPr>
            <w:tcW w:w="2205" w:type="pct"/>
          </w:tcPr>
          <w:p w14:paraId="6CAA75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ābolu sidrs un bumbieru vīns</w:t>
            </w:r>
          </w:p>
        </w:tc>
        <w:tc>
          <w:tcPr>
            <w:tcW w:w="1076" w:type="pct"/>
          </w:tcPr>
          <w:p w14:paraId="627475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13,4 EUR/hl</w:t>
            </w:r>
          </w:p>
        </w:tc>
        <w:tc>
          <w:tcPr>
            <w:tcW w:w="506" w:type="pct"/>
          </w:tcPr>
          <w:p w14:paraId="28D47FB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7B33621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1A8428C" w14:textId="77777777" w:rsidTr="00612B4D">
        <w:tc>
          <w:tcPr>
            <w:tcW w:w="651" w:type="pct"/>
            <w:noWrap/>
          </w:tcPr>
          <w:p w14:paraId="2DA7AE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2206 00 39</w:t>
            </w:r>
          </w:p>
        </w:tc>
        <w:tc>
          <w:tcPr>
            <w:tcW w:w="2205" w:type="pct"/>
          </w:tcPr>
          <w:p w14:paraId="14DBA1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8DC23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13,4 EUR/hl</w:t>
            </w:r>
          </w:p>
        </w:tc>
        <w:tc>
          <w:tcPr>
            <w:tcW w:w="506" w:type="pct"/>
          </w:tcPr>
          <w:p w14:paraId="403C45B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34A3A3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EA04482" w14:textId="77777777" w:rsidTr="00612B4D">
        <w:tc>
          <w:tcPr>
            <w:tcW w:w="651" w:type="pct"/>
            <w:noWrap/>
          </w:tcPr>
          <w:p w14:paraId="1F0DC4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2206 00 51</w:t>
            </w:r>
          </w:p>
        </w:tc>
        <w:tc>
          <w:tcPr>
            <w:tcW w:w="2205" w:type="pct"/>
          </w:tcPr>
          <w:p w14:paraId="6E2FEC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ābolu sidrs un bumbieru vīns</w:t>
            </w:r>
          </w:p>
        </w:tc>
        <w:tc>
          <w:tcPr>
            <w:tcW w:w="1076" w:type="pct"/>
          </w:tcPr>
          <w:p w14:paraId="3F977F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5,3 EUR/hl</w:t>
            </w:r>
          </w:p>
        </w:tc>
        <w:tc>
          <w:tcPr>
            <w:tcW w:w="506" w:type="pct"/>
          </w:tcPr>
          <w:p w14:paraId="3207911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754E34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157645E" w14:textId="77777777" w:rsidTr="00612B4D">
        <w:tc>
          <w:tcPr>
            <w:tcW w:w="651" w:type="pct"/>
            <w:noWrap/>
          </w:tcPr>
          <w:p w14:paraId="2570F2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2206 00 59</w:t>
            </w:r>
          </w:p>
        </w:tc>
        <w:tc>
          <w:tcPr>
            <w:tcW w:w="2205" w:type="pct"/>
          </w:tcPr>
          <w:p w14:paraId="791A29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BB78A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5,3 EUR/hl</w:t>
            </w:r>
          </w:p>
        </w:tc>
        <w:tc>
          <w:tcPr>
            <w:tcW w:w="506" w:type="pct"/>
          </w:tcPr>
          <w:p w14:paraId="4B59047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310CC11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3057E5B" w14:textId="77777777" w:rsidTr="00612B4D">
        <w:tc>
          <w:tcPr>
            <w:tcW w:w="651" w:type="pct"/>
            <w:noWrap/>
          </w:tcPr>
          <w:p w14:paraId="20B257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2206 00 81</w:t>
            </w:r>
          </w:p>
        </w:tc>
        <w:tc>
          <w:tcPr>
            <w:tcW w:w="2205" w:type="pct"/>
          </w:tcPr>
          <w:p w14:paraId="74C131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ābolu sidrs un bumbieru vīns</w:t>
            </w:r>
          </w:p>
        </w:tc>
        <w:tc>
          <w:tcPr>
            <w:tcW w:w="1076" w:type="pct"/>
          </w:tcPr>
          <w:p w14:paraId="329DC7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 EUR/hl</w:t>
            </w:r>
          </w:p>
        </w:tc>
        <w:tc>
          <w:tcPr>
            <w:tcW w:w="506" w:type="pct"/>
          </w:tcPr>
          <w:p w14:paraId="6A04CB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4F12AD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027B24E" w14:textId="77777777" w:rsidTr="00612B4D">
        <w:tc>
          <w:tcPr>
            <w:tcW w:w="651" w:type="pct"/>
            <w:noWrap/>
          </w:tcPr>
          <w:p w14:paraId="44CD33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2206 00 89</w:t>
            </w:r>
          </w:p>
        </w:tc>
        <w:tc>
          <w:tcPr>
            <w:tcW w:w="2205" w:type="pct"/>
          </w:tcPr>
          <w:p w14:paraId="0F393E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20C42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 EUR/hl</w:t>
            </w:r>
          </w:p>
        </w:tc>
        <w:tc>
          <w:tcPr>
            <w:tcW w:w="506" w:type="pct"/>
          </w:tcPr>
          <w:p w14:paraId="4B5060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584511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9B1AFEB" w14:textId="77777777" w:rsidTr="00612B4D">
        <w:tc>
          <w:tcPr>
            <w:tcW w:w="651" w:type="pct"/>
            <w:noWrap/>
          </w:tcPr>
          <w:p w14:paraId="2DF010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2207 10 00</w:t>
            </w:r>
          </w:p>
        </w:tc>
        <w:tc>
          <w:tcPr>
            <w:tcW w:w="2205" w:type="pct"/>
          </w:tcPr>
          <w:p w14:paraId="6DBED1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nedenaturēts etilspirts ar spirta tilpumkoncentrāciju 80 tilp. % vai vairāk</w:t>
            </w:r>
          </w:p>
        </w:tc>
        <w:tc>
          <w:tcPr>
            <w:tcW w:w="1076" w:type="pct"/>
          </w:tcPr>
          <w:p w14:paraId="4C6C16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19,2 EUR/hl</w:t>
            </w:r>
          </w:p>
        </w:tc>
        <w:tc>
          <w:tcPr>
            <w:tcW w:w="506" w:type="pct"/>
          </w:tcPr>
          <w:p w14:paraId="69B8389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B5F14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TRQ-EL</w:t>
            </w:r>
          </w:p>
        </w:tc>
      </w:tr>
      <w:tr w:rsidR="00612B4D" w:rsidRPr="00966615" w14:paraId="13B765CA" w14:textId="77777777" w:rsidTr="00612B4D">
        <w:tc>
          <w:tcPr>
            <w:tcW w:w="651" w:type="pct"/>
            <w:noWrap/>
          </w:tcPr>
          <w:p w14:paraId="60B6A7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2207 20 00</w:t>
            </w:r>
          </w:p>
        </w:tc>
        <w:tc>
          <w:tcPr>
            <w:tcW w:w="2205" w:type="pct"/>
          </w:tcPr>
          <w:p w14:paraId="5A47D7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etilspirts un citi jebkāda stipruma spirti, denaturēti</w:t>
            </w:r>
          </w:p>
        </w:tc>
        <w:tc>
          <w:tcPr>
            <w:tcW w:w="1076" w:type="pct"/>
          </w:tcPr>
          <w:p w14:paraId="1121F6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10,2 EUR/hl</w:t>
            </w:r>
          </w:p>
        </w:tc>
        <w:tc>
          <w:tcPr>
            <w:tcW w:w="506" w:type="pct"/>
          </w:tcPr>
          <w:p w14:paraId="5EF4B9C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D87F4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TRQ-EL</w:t>
            </w:r>
          </w:p>
        </w:tc>
      </w:tr>
      <w:tr w:rsidR="00612B4D" w:rsidRPr="00966615" w14:paraId="714A9FBE" w14:textId="77777777" w:rsidTr="00612B4D">
        <w:tc>
          <w:tcPr>
            <w:tcW w:w="651" w:type="pct"/>
            <w:noWrap/>
          </w:tcPr>
          <w:p w14:paraId="7DC8B88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2208 20 12</w:t>
            </w:r>
          </w:p>
        </w:tc>
        <w:tc>
          <w:tcPr>
            <w:tcW w:w="2205" w:type="pct"/>
          </w:tcPr>
          <w:p w14:paraId="185C95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konjaks</w:t>
            </w:r>
          </w:p>
        </w:tc>
        <w:tc>
          <w:tcPr>
            <w:tcW w:w="1076" w:type="pct"/>
          </w:tcPr>
          <w:p w14:paraId="32D669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693946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6B037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6CA6A7" w14:textId="77777777" w:rsidTr="00612B4D">
        <w:tc>
          <w:tcPr>
            <w:tcW w:w="651" w:type="pct"/>
            <w:noWrap/>
          </w:tcPr>
          <w:p w14:paraId="56DF2B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2208 20 14</w:t>
            </w:r>
          </w:p>
        </w:tc>
        <w:tc>
          <w:tcPr>
            <w:tcW w:w="2205" w:type="pct"/>
          </w:tcPr>
          <w:p w14:paraId="4A9DEB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armanjaks</w:t>
            </w:r>
          </w:p>
        </w:tc>
        <w:tc>
          <w:tcPr>
            <w:tcW w:w="1076" w:type="pct"/>
          </w:tcPr>
          <w:p w14:paraId="275788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41636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3230B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091ACF2" w14:textId="77777777" w:rsidTr="00612B4D">
        <w:tc>
          <w:tcPr>
            <w:tcW w:w="651" w:type="pct"/>
            <w:noWrap/>
          </w:tcPr>
          <w:p w14:paraId="0D422A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2208 20 16</w:t>
            </w:r>
          </w:p>
        </w:tc>
        <w:tc>
          <w:tcPr>
            <w:tcW w:w="2205" w:type="pct"/>
          </w:tcPr>
          <w:p w14:paraId="3E7229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Heresas brendijs (</w:t>
            </w:r>
            <w:r w:rsidRPr="00966615">
              <w:rPr>
                <w:rFonts w:asciiTheme="majorBidi" w:hAnsiTheme="majorBidi" w:cstheme="majorBidi"/>
                <w:i/>
                <w:iCs/>
                <w:lang w:val="lv-LV"/>
              </w:rPr>
              <w:t>Brandy de Jerez</w:t>
            </w:r>
            <w:r w:rsidRPr="00966615">
              <w:rPr>
                <w:rFonts w:asciiTheme="majorBidi" w:hAnsiTheme="majorBidi" w:cstheme="majorBidi"/>
                <w:lang w:val="lv-LV"/>
              </w:rPr>
              <w:t>)</w:t>
            </w:r>
          </w:p>
        </w:tc>
        <w:tc>
          <w:tcPr>
            <w:tcW w:w="1076" w:type="pct"/>
          </w:tcPr>
          <w:p w14:paraId="3CA4C6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8585A3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0895B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C6D11A" w14:textId="77777777" w:rsidTr="00612B4D">
        <w:tc>
          <w:tcPr>
            <w:tcW w:w="651" w:type="pct"/>
            <w:noWrap/>
          </w:tcPr>
          <w:p w14:paraId="6FA46B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2208 20 18</w:t>
            </w:r>
          </w:p>
        </w:tc>
        <w:tc>
          <w:tcPr>
            <w:tcW w:w="2205" w:type="pct"/>
          </w:tcPr>
          <w:p w14:paraId="11B802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B51C3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ACDA2C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DEBD7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15C09B" w14:textId="77777777" w:rsidTr="00612B4D">
        <w:tc>
          <w:tcPr>
            <w:tcW w:w="651" w:type="pct"/>
            <w:noWrap/>
          </w:tcPr>
          <w:p w14:paraId="655082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2208 20 19</w:t>
            </w:r>
          </w:p>
        </w:tc>
        <w:tc>
          <w:tcPr>
            <w:tcW w:w="2205" w:type="pct"/>
          </w:tcPr>
          <w:p w14:paraId="5CB006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7E6BB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9C6704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CCE94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181EB8" w14:textId="77777777" w:rsidTr="00612B4D">
        <w:tc>
          <w:tcPr>
            <w:tcW w:w="651" w:type="pct"/>
            <w:noWrap/>
          </w:tcPr>
          <w:p w14:paraId="798AD5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2208 20 26</w:t>
            </w:r>
          </w:p>
        </w:tc>
        <w:tc>
          <w:tcPr>
            <w:tcW w:w="2205" w:type="pct"/>
          </w:tcPr>
          <w:p w14:paraId="5E3304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grapa</w:t>
            </w:r>
          </w:p>
        </w:tc>
        <w:tc>
          <w:tcPr>
            <w:tcW w:w="1076" w:type="pct"/>
          </w:tcPr>
          <w:p w14:paraId="664F72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0EF142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EE472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902B69" w14:textId="77777777" w:rsidTr="00612B4D">
        <w:tc>
          <w:tcPr>
            <w:tcW w:w="651" w:type="pct"/>
            <w:noWrap/>
          </w:tcPr>
          <w:p w14:paraId="015F51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2208 20 28</w:t>
            </w:r>
          </w:p>
        </w:tc>
        <w:tc>
          <w:tcPr>
            <w:tcW w:w="2205" w:type="pct"/>
          </w:tcPr>
          <w:p w14:paraId="40D156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9FBB4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84BDA0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0F8EC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D0A5AE8" w14:textId="77777777" w:rsidTr="00612B4D">
        <w:tc>
          <w:tcPr>
            <w:tcW w:w="651" w:type="pct"/>
            <w:noWrap/>
          </w:tcPr>
          <w:p w14:paraId="5DDE38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2208 20 62</w:t>
            </w:r>
          </w:p>
        </w:tc>
        <w:tc>
          <w:tcPr>
            <w:tcW w:w="2205" w:type="pct"/>
          </w:tcPr>
          <w:p w14:paraId="312A93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konjaks</w:t>
            </w:r>
          </w:p>
        </w:tc>
        <w:tc>
          <w:tcPr>
            <w:tcW w:w="1076" w:type="pct"/>
          </w:tcPr>
          <w:p w14:paraId="495BA3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B9FDE0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F167E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71D1DAE" w14:textId="77777777" w:rsidTr="00612B4D">
        <w:tc>
          <w:tcPr>
            <w:tcW w:w="651" w:type="pct"/>
            <w:noWrap/>
          </w:tcPr>
          <w:p w14:paraId="514E3C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2208 20 66</w:t>
            </w:r>
          </w:p>
        </w:tc>
        <w:tc>
          <w:tcPr>
            <w:tcW w:w="2205" w:type="pct"/>
          </w:tcPr>
          <w:p w14:paraId="416509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brendijs jeb </w:t>
            </w:r>
            <w:r w:rsidRPr="00966615">
              <w:rPr>
                <w:rFonts w:asciiTheme="majorBidi" w:hAnsiTheme="majorBidi" w:cstheme="majorBidi"/>
                <w:i/>
                <w:iCs/>
                <w:lang w:val="lv-LV"/>
              </w:rPr>
              <w:t>Weinbrand</w:t>
            </w:r>
          </w:p>
        </w:tc>
        <w:tc>
          <w:tcPr>
            <w:tcW w:w="1076" w:type="pct"/>
          </w:tcPr>
          <w:p w14:paraId="5C28E7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8425E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51F91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02B7A4" w14:textId="77777777" w:rsidTr="00612B4D">
        <w:tc>
          <w:tcPr>
            <w:tcW w:w="651" w:type="pct"/>
            <w:noWrap/>
          </w:tcPr>
          <w:p w14:paraId="3308A2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2208 20 69</w:t>
            </w:r>
          </w:p>
        </w:tc>
        <w:tc>
          <w:tcPr>
            <w:tcW w:w="2205" w:type="pct"/>
          </w:tcPr>
          <w:p w14:paraId="6D3CF6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6CE63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6D16CC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B4820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B2FFFA" w14:textId="77777777" w:rsidTr="00612B4D">
        <w:tc>
          <w:tcPr>
            <w:tcW w:w="651" w:type="pct"/>
            <w:noWrap/>
          </w:tcPr>
          <w:p w14:paraId="084BE0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2208 20 86</w:t>
            </w:r>
          </w:p>
        </w:tc>
        <w:tc>
          <w:tcPr>
            <w:tcW w:w="2205" w:type="pct"/>
          </w:tcPr>
          <w:p w14:paraId="61EF70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grapa</w:t>
            </w:r>
          </w:p>
        </w:tc>
        <w:tc>
          <w:tcPr>
            <w:tcW w:w="1076" w:type="pct"/>
          </w:tcPr>
          <w:p w14:paraId="39B22F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3D4283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16ED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75578E" w14:textId="77777777" w:rsidTr="00612B4D">
        <w:tc>
          <w:tcPr>
            <w:tcW w:w="651" w:type="pct"/>
            <w:noWrap/>
          </w:tcPr>
          <w:p w14:paraId="35131A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2208 20 88</w:t>
            </w:r>
          </w:p>
        </w:tc>
        <w:tc>
          <w:tcPr>
            <w:tcW w:w="2205" w:type="pct"/>
          </w:tcPr>
          <w:p w14:paraId="38E5A9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DA0F1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24B186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5F4A5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0382C5" w14:textId="77777777" w:rsidTr="00612B4D">
        <w:tc>
          <w:tcPr>
            <w:tcW w:w="651" w:type="pct"/>
            <w:noWrap/>
          </w:tcPr>
          <w:p w14:paraId="61ACCD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2208 30 11</w:t>
            </w:r>
          </w:p>
        </w:tc>
        <w:tc>
          <w:tcPr>
            <w:tcW w:w="2205" w:type="pct"/>
          </w:tcPr>
          <w:p w14:paraId="3D4F16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--- 2 litri vai mazāk</w:t>
            </w:r>
          </w:p>
        </w:tc>
        <w:tc>
          <w:tcPr>
            <w:tcW w:w="1076" w:type="pct"/>
          </w:tcPr>
          <w:p w14:paraId="1E0D72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4F7DF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44820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7A44037" w14:textId="77777777" w:rsidTr="00612B4D">
        <w:tc>
          <w:tcPr>
            <w:tcW w:w="651" w:type="pct"/>
            <w:noWrap/>
          </w:tcPr>
          <w:p w14:paraId="77BCA1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2208 30 19</w:t>
            </w:r>
          </w:p>
        </w:tc>
        <w:tc>
          <w:tcPr>
            <w:tcW w:w="2205" w:type="pct"/>
          </w:tcPr>
          <w:p w14:paraId="1A97ED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vairāk par 2 l</w:t>
            </w:r>
          </w:p>
        </w:tc>
        <w:tc>
          <w:tcPr>
            <w:tcW w:w="1076" w:type="pct"/>
          </w:tcPr>
          <w:p w14:paraId="51911B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6D6511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6F171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8063DF" w14:textId="77777777" w:rsidTr="00612B4D">
        <w:tc>
          <w:tcPr>
            <w:tcW w:w="651" w:type="pct"/>
            <w:noWrap/>
          </w:tcPr>
          <w:p w14:paraId="1340437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2208 30 30</w:t>
            </w:r>
          </w:p>
        </w:tc>
        <w:tc>
          <w:tcPr>
            <w:tcW w:w="2205" w:type="pct"/>
          </w:tcPr>
          <w:p w14:paraId="236808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“Single malt” viskijs</w:t>
            </w:r>
          </w:p>
        </w:tc>
        <w:tc>
          <w:tcPr>
            <w:tcW w:w="1076" w:type="pct"/>
          </w:tcPr>
          <w:p w14:paraId="690D08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40BCB8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38CAA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689468" w14:textId="77777777" w:rsidTr="00612B4D">
        <w:tc>
          <w:tcPr>
            <w:tcW w:w="651" w:type="pct"/>
            <w:noWrap/>
          </w:tcPr>
          <w:p w14:paraId="068411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2208 30 41</w:t>
            </w:r>
          </w:p>
        </w:tc>
        <w:tc>
          <w:tcPr>
            <w:tcW w:w="2205" w:type="pct"/>
          </w:tcPr>
          <w:p w14:paraId="13A974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---- 2 litri vai mazāk</w:t>
            </w:r>
          </w:p>
        </w:tc>
        <w:tc>
          <w:tcPr>
            <w:tcW w:w="1076" w:type="pct"/>
          </w:tcPr>
          <w:p w14:paraId="66E906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4AAA4E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18514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76038E" w14:textId="77777777" w:rsidTr="00612B4D">
        <w:tc>
          <w:tcPr>
            <w:tcW w:w="651" w:type="pct"/>
            <w:noWrap/>
          </w:tcPr>
          <w:p w14:paraId="5C1229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2208 30 49</w:t>
            </w:r>
          </w:p>
        </w:tc>
        <w:tc>
          <w:tcPr>
            <w:tcW w:w="2205" w:type="pct"/>
          </w:tcPr>
          <w:p w14:paraId="3FD7BD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vairāk par 2 l</w:t>
            </w:r>
          </w:p>
        </w:tc>
        <w:tc>
          <w:tcPr>
            <w:tcW w:w="1076" w:type="pct"/>
          </w:tcPr>
          <w:p w14:paraId="528DDE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7901AF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E665F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7734E3" w14:textId="77777777" w:rsidTr="00612B4D">
        <w:tc>
          <w:tcPr>
            <w:tcW w:w="651" w:type="pct"/>
            <w:noWrap/>
          </w:tcPr>
          <w:p w14:paraId="02732E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2208 30 61</w:t>
            </w:r>
          </w:p>
        </w:tc>
        <w:tc>
          <w:tcPr>
            <w:tcW w:w="2205" w:type="pct"/>
          </w:tcPr>
          <w:p w14:paraId="17C750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---- 2 litri vai mazāk</w:t>
            </w:r>
          </w:p>
        </w:tc>
        <w:tc>
          <w:tcPr>
            <w:tcW w:w="1076" w:type="pct"/>
          </w:tcPr>
          <w:p w14:paraId="546BE6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A6799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37AF7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02C585" w14:textId="77777777" w:rsidTr="00612B4D">
        <w:tc>
          <w:tcPr>
            <w:tcW w:w="651" w:type="pct"/>
            <w:noWrap/>
          </w:tcPr>
          <w:p w14:paraId="3B34B4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2208 30 69</w:t>
            </w:r>
          </w:p>
        </w:tc>
        <w:tc>
          <w:tcPr>
            <w:tcW w:w="2205" w:type="pct"/>
          </w:tcPr>
          <w:p w14:paraId="6FFB33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vairāk par 2 l</w:t>
            </w:r>
          </w:p>
        </w:tc>
        <w:tc>
          <w:tcPr>
            <w:tcW w:w="1076" w:type="pct"/>
          </w:tcPr>
          <w:p w14:paraId="13042C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22601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718AF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CC1F35" w14:textId="77777777" w:rsidTr="00612B4D">
        <w:tc>
          <w:tcPr>
            <w:tcW w:w="651" w:type="pct"/>
            <w:noWrap/>
          </w:tcPr>
          <w:p w14:paraId="7A6085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2208 30 71</w:t>
            </w:r>
          </w:p>
        </w:tc>
        <w:tc>
          <w:tcPr>
            <w:tcW w:w="2205" w:type="pct"/>
          </w:tcPr>
          <w:p w14:paraId="63E639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---- 2 litri vai mazāk</w:t>
            </w:r>
          </w:p>
        </w:tc>
        <w:tc>
          <w:tcPr>
            <w:tcW w:w="1076" w:type="pct"/>
          </w:tcPr>
          <w:p w14:paraId="1226B6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45A0A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4321E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61610A" w14:textId="77777777" w:rsidTr="00612B4D">
        <w:tc>
          <w:tcPr>
            <w:tcW w:w="651" w:type="pct"/>
            <w:noWrap/>
          </w:tcPr>
          <w:p w14:paraId="4ED60F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2208 30 79</w:t>
            </w:r>
          </w:p>
        </w:tc>
        <w:tc>
          <w:tcPr>
            <w:tcW w:w="2205" w:type="pct"/>
          </w:tcPr>
          <w:p w14:paraId="051B3E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vairāk par 2 l</w:t>
            </w:r>
          </w:p>
        </w:tc>
        <w:tc>
          <w:tcPr>
            <w:tcW w:w="1076" w:type="pct"/>
          </w:tcPr>
          <w:p w14:paraId="0128C7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483E5B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3109C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1AFFEE" w14:textId="77777777" w:rsidTr="00612B4D">
        <w:tc>
          <w:tcPr>
            <w:tcW w:w="651" w:type="pct"/>
            <w:noWrap/>
          </w:tcPr>
          <w:p w14:paraId="65D4A7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2208 30 82</w:t>
            </w:r>
          </w:p>
        </w:tc>
        <w:tc>
          <w:tcPr>
            <w:tcW w:w="2205" w:type="pct"/>
          </w:tcPr>
          <w:p w14:paraId="2A2B64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--- 2 litri vai mazāk</w:t>
            </w:r>
          </w:p>
        </w:tc>
        <w:tc>
          <w:tcPr>
            <w:tcW w:w="1076" w:type="pct"/>
          </w:tcPr>
          <w:p w14:paraId="5DB190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0122F0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4A363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4DDEFE" w14:textId="77777777" w:rsidTr="00612B4D">
        <w:tc>
          <w:tcPr>
            <w:tcW w:w="651" w:type="pct"/>
            <w:noWrap/>
          </w:tcPr>
          <w:p w14:paraId="75D8FC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2208 30 88</w:t>
            </w:r>
          </w:p>
        </w:tc>
        <w:tc>
          <w:tcPr>
            <w:tcW w:w="2205" w:type="pct"/>
          </w:tcPr>
          <w:p w14:paraId="205390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vairāk par 2 l</w:t>
            </w:r>
          </w:p>
        </w:tc>
        <w:tc>
          <w:tcPr>
            <w:tcW w:w="1076" w:type="pct"/>
          </w:tcPr>
          <w:p w14:paraId="40E9D4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57A53B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0EA79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2AA34C5" w14:textId="77777777" w:rsidTr="00612B4D">
        <w:tc>
          <w:tcPr>
            <w:tcW w:w="651" w:type="pct"/>
            <w:noWrap/>
          </w:tcPr>
          <w:p w14:paraId="6C7096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2208 40 11</w:t>
            </w:r>
          </w:p>
        </w:tc>
        <w:tc>
          <w:tcPr>
            <w:tcW w:w="2205" w:type="pct"/>
          </w:tcPr>
          <w:p w14:paraId="363B6F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rums, kura sastāvā gaistošu vielu, izņemot etilspirtu vai metilspirtu, nav mazāk par 225 g vienā hektolitrā tīra spirta (ar 10 % pielaidi)</w:t>
            </w:r>
          </w:p>
        </w:tc>
        <w:tc>
          <w:tcPr>
            <w:tcW w:w="1076" w:type="pct"/>
          </w:tcPr>
          <w:p w14:paraId="213F34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0,6 EUR/%vol/hl + 3,2 EUR/hl</w:t>
            </w:r>
          </w:p>
        </w:tc>
        <w:tc>
          <w:tcPr>
            <w:tcW w:w="506" w:type="pct"/>
          </w:tcPr>
          <w:p w14:paraId="10BC84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B25C2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TRQ-RM</w:t>
            </w:r>
          </w:p>
        </w:tc>
      </w:tr>
      <w:tr w:rsidR="00612B4D" w:rsidRPr="00966615" w14:paraId="0C8F00F4" w14:textId="77777777" w:rsidTr="00612B4D">
        <w:tc>
          <w:tcPr>
            <w:tcW w:w="651" w:type="pct"/>
            <w:noWrap/>
          </w:tcPr>
          <w:p w14:paraId="36B766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2208 40 31</w:t>
            </w:r>
          </w:p>
        </w:tc>
        <w:tc>
          <w:tcPr>
            <w:tcW w:w="2205" w:type="pct"/>
          </w:tcPr>
          <w:p w14:paraId="34D782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vērtība pārsniedz € 7,9 par litru tīra spirta</w:t>
            </w:r>
          </w:p>
        </w:tc>
        <w:tc>
          <w:tcPr>
            <w:tcW w:w="1076" w:type="pct"/>
          </w:tcPr>
          <w:p w14:paraId="4AB42E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D742AB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C9789D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1242FA7" w14:textId="77777777" w:rsidTr="00612B4D">
        <w:tc>
          <w:tcPr>
            <w:tcW w:w="651" w:type="pct"/>
            <w:noWrap/>
          </w:tcPr>
          <w:p w14:paraId="652445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2208 40 39</w:t>
            </w:r>
          </w:p>
        </w:tc>
        <w:tc>
          <w:tcPr>
            <w:tcW w:w="2205" w:type="pct"/>
          </w:tcPr>
          <w:p w14:paraId="3B7883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94725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0,6 EUR/%vol/hl + 3,2 EUR/hl</w:t>
            </w:r>
          </w:p>
        </w:tc>
        <w:tc>
          <w:tcPr>
            <w:tcW w:w="506" w:type="pct"/>
          </w:tcPr>
          <w:p w14:paraId="5967C2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CA215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TRQ-RM</w:t>
            </w:r>
          </w:p>
        </w:tc>
      </w:tr>
      <w:tr w:rsidR="00612B4D" w:rsidRPr="00966615" w14:paraId="4D34129F" w14:textId="77777777" w:rsidTr="00612B4D">
        <w:tc>
          <w:tcPr>
            <w:tcW w:w="651" w:type="pct"/>
            <w:noWrap/>
          </w:tcPr>
          <w:p w14:paraId="1445112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2208 40 51</w:t>
            </w:r>
          </w:p>
        </w:tc>
        <w:tc>
          <w:tcPr>
            <w:tcW w:w="2205" w:type="pct"/>
          </w:tcPr>
          <w:p w14:paraId="38B0E0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rums, kura sastāvā gaistošu vielu, izņemot etilspirtu vai metilspirtu, nav mazāk par 225 g vienā hektolitrā tīra spirta (ar 10 % pielaidi)</w:t>
            </w:r>
          </w:p>
        </w:tc>
        <w:tc>
          <w:tcPr>
            <w:tcW w:w="1076" w:type="pct"/>
          </w:tcPr>
          <w:p w14:paraId="74AB64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0,6 EUR/%vol/hl</w:t>
            </w:r>
          </w:p>
        </w:tc>
        <w:tc>
          <w:tcPr>
            <w:tcW w:w="506" w:type="pct"/>
          </w:tcPr>
          <w:p w14:paraId="6E3C075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FF1E0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TRQ-RM</w:t>
            </w:r>
          </w:p>
        </w:tc>
      </w:tr>
      <w:tr w:rsidR="00612B4D" w:rsidRPr="00966615" w14:paraId="6CC51ADC" w14:textId="77777777" w:rsidTr="00612B4D">
        <w:tc>
          <w:tcPr>
            <w:tcW w:w="651" w:type="pct"/>
            <w:noWrap/>
          </w:tcPr>
          <w:p w14:paraId="61BB39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2208 40 91</w:t>
            </w:r>
          </w:p>
        </w:tc>
        <w:tc>
          <w:tcPr>
            <w:tcW w:w="2205" w:type="pct"/>
          </w:tcPr>
          <w:p w14:paraId="66A43C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vērtība pārsniedz € 2 par litru tīra spirta</w:t>
            </w:r>
          </w:p>
        </w:tc>
        <w:tc>
          <w:tcPr>
            <w:tcW w:w="1076" w:type="pct"/>
          </w:tcPr>
          <w:p w14:paraId="45BFE5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DD8B7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E040F2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89FCF8C" w14:textId="77777777" w:rsidTr="00612B4D">
        <w:tc>
          <w:tcPr>
            <w:tcW w:w="651" w:type="pct"/>
            <w:noWrap/>
          </w:tcPr>
          <w:p w14:paraId="60A45A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2208 40 99</w:t>
            </w:r>
          </w:p>
        </w:tc>
        <w:tc>
          <w:tcPr>
            <w:tcW w:w="2205" w:type="pct"/>
          </w:tcPr>
          <w:p w14:paraId="1C3AD9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8C874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0,6 EUR/%vol/hl</w:t>
            </w:r>
          </w:p>
        </w:tc>
        <w:tc>
          <w:tcPr>
            <w:tcW w:w="506" w:type="pct"/>
          </w:tcPr>
          <w:p w14:paraId="5D1CE87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90DFC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TRQ-RM</w:t>
            </w:r>
          </w:p>
        </w:tc>
      </w:tr>
      <w:tr w:rsidR="00612B4D" w:rsidRPr="00966615" w14:paraId="5FB5DDF2" w14:textId="77777777" w:rsidTr="00612B4D">
        <w:tc>
          <w:tcPr>
            <w:tcW w:w="651" w:type="pct"/>
            <w:noWrap/>
          </w:tcPr>
          <w:p w14:paraId="55EA0B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2208 50 11</w:t>
            </w:r>
          </w:p>
        </w:tc>
        <w:tc>
          <w:tcPr>
            <w:tcW w:w="2205" w:type="pct"/>
          </w:tcPr>
          <w:p w14:paraId="0EC8C9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--- 2 litri vai mazāk</w:t>
            </w:r>
          </w:p>
        </w:tc>
        <w:tc>
          <w:tcPr>
            <w:tcW w:w="1076" w:type="pct"/>
          </w:tcPr>
          <w:p w14:paraId="47D7D7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E80347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76884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FEFC67" w14:textId="77777777" w:rsidTr="00612B4D">
        <w:tc>
          <w:tcPr>
            <w:tcW w:w="651" w:type="pct"/>
            <w:noWrap/>
          </w:tcPr>
          <w:p w14:paraId="5F1080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2208 50 19</w:t>
            </w:r>
          </w:p>
        </w:tc>
        <w:tc>
          <w:tcPr>
            <w:tcW w:w="2205" w:type="pct"/>
          </w:tcPr>
          <w:p w14:paraId="17227F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vairāk par 2 l</w:t>
            </w:r>
          </w:p>
        </w:tc>
        <w:tc>
          <w:tcPr>
            <w:tcW w:w="1076" w:type="pct"/>
          </w:tcPr>
          <w:p w14:paraId="21756B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0B11B5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57217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DBA692" w14:textId="77777777" w:rsidTr="00612B4D">
        <w:tc>
          <w:tcPr>
            <w:tcW w:w="651" w:type="pct"/>
            <w:noWrap/>
          </w:tcPr>
          <w:p w14:paraId="5525D6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2208 50 91</w:t>
            </w:r>
          </w:p>
        </w:tc>
        <w:tc>
          <w:tcPr>
            <w:tcW w:w="2205" w:type="pct"/>
          </w:tcPr>
          <w:p w14:paraId="279E34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--- 2 litri vai mazāk</w:t>
            </w:r>
          </w:p>
        </w:tc>
        <w:tc>
          <w:tcPr>
            <w:tcW w:w="1076" w:type="pct"/>
          </w:tcPr>
          <w:p w14:paraId="7B58EC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D64A8E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9B196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60553D0" w14:textId="77777777" w:rsidTr="00612B4D">
        <w:tc>
          <w:tcPr>
            <w:tcW w:w="651" w:type="pct"/>
            <w:noWrap/>
          </w:tcPr>
          <w:p w14:paraId="419227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2208 50 99</w:t>
            </w:r>
          </w:p>
        </w:tc>
        <w:tc>
          <w:tcPr>
            <w:tcW w:w="2205" w:type="pct"/>
          </w:tcPr>
          <w:p w14:paraId="1F117B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vairāk par 2 l</w:t>
            </w:r>
          </w:p>
        </w:tc>
        <w:tc>
          <w:tcPr>
            <w:tcW w:w="1076" w:type="pct"/>
          </w:tcPr>
          <w:p w14:paraId="7CCCC1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61A4DD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A28B0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BC85E4" w14:textId="77777777" w:rsidTr="00612B4D">
        <w:tc>
          <w:tcPr>
            <w:tcW w:w="651" w:type="pct"/>
            <w:noWrap/>
          </w:tcPr>
          <w:p w14:paraId="656D22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2208 60 11</w:t>
            </w:r>
          </w:p>
        </w:tc>
        <w:tc>
          <w:tcPr>
            <w:tcW w:w="2205" w:type="pct"/>
          </w:tcPr>
          <w:p w14:paraId="26E30D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--- 2 litri vai mazāk</w:t>
            </w:r>
          </w:p>
        </w:tc>
        <w:tc>
          <w:tcPr>
            <w:tcW w:w="1076" w:type="pct"/>
          </w:tcPr>
          <w:p w14:paraId="6F8556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955181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88FF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424225" w14:textId="77777777" w:rsidTr="00612B4D">
        <w:tc>
          <w:tcPr>
            <w:tcW w:w="651" w:type="pct"/>
            <w:noWrap/>
          </w:tcPr>
          <w:p w14:paraId="35694E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2208 60 19</w:t>
            </w:r>
          </w:p>
        </w:tc>
        <w:tc>
          <w:tcPr>
            <w:tcW w:w="2205" w:type="pct"/>
          </w:tcPr>
          <w:p w14:paraId="23FA2A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vairāk par 2 l</w:t>
            </w:r>
          </w:p>
        </w:tc>
        <w:tc>
          <w:tcPr>
            <w:tcW w:w="1076" w:type="pct"/>
          </w:tcPr>
          <w:p w14:paraId="4F3B69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54C1B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3BAD9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2F9121" w14:textId="77777777" w:rsidTr="00612B4D">
        <w:tc>
          <w:tcPr>
            <w:tcW w:w="651" w:type="pct"/>
            <w:noWrap/>
          </w:tcPr>
          <w:p w14:paraId="72F079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2208 60 91</w:t>
            </w:r>
          </w:p>
        </w:tc>
        <w:tc>
          <w:tcPr>
            <w:tcW w:w="2205" w:type="pct"/>
          </w:tcPr>
          <w:p w14:paraId="0E8091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--- 2 litri vai mazāk</w:t>
            </w:r>
          </w:p>
        </w:tc>
        <w:tc>
          <w:tcPr>
            <w:tcW w:w="1076" w:type="pct"/>
          </w:tcPr>
          <w:p w14:paraId="754A1B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70A43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FD1C2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4F369D" w14:textId="77777777" w:rsidTr="00612B4D">
        <w:tc>
          <w:tcPr>
            <w:tcW w:w="651" w:type="pct"/>
            <w:noWrap/>
          </w:tcPr>
          <w:p w14:paraId="34DF7E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2208 60 99</w:t>
            </w:r>
          </w:p>
        </w:tc>
        <w:tc>
          <w:tcPr>
            <w:tcW w:w="2205" w:type="pct"/>
          </w:tcPr>
          <w:p w14:paraId="7CF465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vairāk par 2 l</w:t>
            </w:r>
          </w:p>
        </w:tc>
        <w:tc>
          <w:tcPr>
            <w:tcW w:w="1076" w:type="pct"/>
          </w:tcPr>
          <w:p w14:paraId="46EBE3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28A260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8E103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8C6800" w14:textId="77777777" w:rsidTr="00612B4D">
        <w:tc>
          <w:tcPr>
            <w:tcW w:w="651" w:type="pct"/>
            <w:noWrap/>
          </w:tcPr>
          <w:p w14:paraId="48EEEF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2208 70 10</w:t>
            </w:r>
          </w:p>
        </w:tc>
        <w:tc>
          <w:tcPr>
            <w:tcW w:w="2205" w:type="pct"/>
          </w:tcPr>
          <w:p w14:paraId="1178A2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tarā ar 2 l vai mazāku tilpumu</w:t>
            </w:r>
          </w:p>
        </w:tc>
        <w:tc>
          <w:tcPr>
            <w:tcW w:w="1076" w:type="pct"/>
          </w:tcPr>
          <w:p w14:paraId="5C09BA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C44DD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F719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EC967E" w14:textId="77777777" w:rsidTr="00612B4D">
        <w:tc>
          <w:tcPr>
            <w:tcW w:w="651" w:type="pct"/>
            <w:noWrap/>
          </w:tcPr>
          <w:p w14:paraId="377E8D7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2208 70 90</w:t>
            </w:r>
          </w:p>
        </w:tc>
        <w:tc>
          <w:tcPr>
            <w:tcW w:w="2205" w:type="pct"/>
          </w:tcPr>
          <w:p w14:paraId="0D05A9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tarā ar tilpumu vairāk par 2 l</w:t>
            </w:r>
          </w:p>
        </w:tc>
        <w:tc>
          <w:tcPr>
            <w:tcW w:w="1076" w:type="pct"/>
          </w:tcPr>
          <w:p w14:paraId="2D55D7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13625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54F1B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C15622" w14:textId="77777777" w:rsidTr="00612B4D">
        <w:tc>
          <w:tcPr>
            <w:tcW w:w="651" w:type="pct"/>
            <w:noWrap/>
          </w:tcPr>
          <w:p w14:paraId="1D565C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2208 90 11</w:t>
            </w:r>
          </w:p>
        </w:tc>
        <w:tc>
          <w:tcPr>
            <w:tcW w:w="2205" w:type="pct"/>
          </w:tcPr>
          <w:p w14:paraId="151D11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--- 2 litri vai mazāk</w:t>
            </w:r>
          </w:p>
        </w:tc>
        <w:tc>
          <w:tcPr>
            <w:tcW w:w="1076" w:type="pct"/>
          </w:tcPr>
          <w:p w14:paraId="1746CB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1FEC1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54C2F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4A43E9E" w14:textId="77777777" w:rsidTr="00612B4D">
        <w:tc>
          <w:tcPr>
            <w:tcW w:w="651" w:type="pct"/>
            <w:noWrap/>
          </w:tcPr>
          <w:p w14:paraId="4211FF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2208 90 19</w:t>
            </w:r>
          </w:p>
        </w:tc>
        <w:tc>
          <w:tcPr>
            <w:tcW w:w="2205" w:type="pct"/>
          </w:tcPr>
          <w:p w14:paraId="47946C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vairāk par 2 l</w:t>
            </w:r>
          </w:p>
        </w:tc>
        <w:tc>
          <w:tcPr>
            <w:tcW w:w="1076" w:type="pct"/>
          </w:tcPr>
          <w:p w14:paraId="241D2E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97B1F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C9394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F15984" w14:textId="77777777" w:rsidTr="00612B4D">
        <w:tc>
          <w:tcPr>
            <w:tcW w:w="651" w:type="pct"/>
            <w:noWrap/>
          </w:tcPr>
          <w:p w14:paraId="5C0329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2208 90 33</w:t>
            </w:r>
          </w:p>
        </w:tc>
        <w:tc>
          <w:tcPr>
            <w:tcW w:w="2205" w:type="pct"/>
          </w:tcPr>
          <w:p w14:paraId="0063FD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--- 2 litri vai mazāk</w:t>
            </w:r>
          </w:p>
        </w:tc>
        <w:tc>
          <w:tcPr>
            <w:tcW w:w="1076" w:type="pct"/>
          </w:tcPr>
          <w:p w14:paraId="170B09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D689C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151B7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5777C7" w14:textId="77777777" w:rsidTr="00612B4D">
        <w:tc>
          <w:tcPr>
            <w:tcW w:w="651" w:type="pct"/>
            <w:noWrap/>
          </w:tcPr>
          <w:p w14:paraId="3403E9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2208 90 38</w:t>
            </w:r>
          </w:p>
        </w:tc>
        <w:tc>
          <w:tcPr>
            <w:tcW w:w="2205" w:type="pct"/>
          </w:tcPr>
          <w:p w14:paraId="151A32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vairāk par 2 l</w:t>
            </w:r>
          </w:p>
        </w:tc>
        <w:tc>
          <w:tcPr>
            <w:tcW w:w="1076" w:type="pct"/>
          </w:tcPr>
          <w:p w14:paraId="2917BC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B841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DA509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941C79" w14:textId="77777777" w:rsidTr="00612B4D">
        <w:tc>
          <w:tcPr>
            <w:tcW w:w="651" w:type="pct"/>
            <w:noWrap/>
          </w:tcPr>
          <w:p w14:paraId="699AF6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2208 90 41</w:t>
            </w:r>
          </w:p>
        </w:tc>
        <w:tc>
          <w:tcPr>
            <w:tcW w:w="2205" w:type="pct"/>
          </w:tcPr>
          <w:p w14:paraId="78E67A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ūzo</w:t>
            </w:r>
          </w:p>
        </w:tc>
        <w:tc>
          <w:tcPr>
            <w:tcW w:w="1076" w:type="pct"/>
          </w:tcPr>
          <w:p w14:paraId="3D05AE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E03984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AF67F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693127" w14:textId="77777777" w:rsidTr="00612B4D">
        <w:tc>
          <w:tcPr>
            <w:tcW w:w="651" w:type="pct"/>
            <w:noWrap/>
          </w:tcPr>
          <w:p w14:paraId="261529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2208 90 45</w:t>
            </w:r>
          </w:p>
        </w:tc>
        <w:tc>
          <w:tcPr>
            <w:tcW w:w="2205" w:type="pct"/>
          </w:tcPr>
          <w:p w14:paraId="14F7EB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kalvadoss</w:t>
            </w:r>
          </w:p>
        </w:tc>
        <w:tc>
          <w:tcPr>
            <w:tcW w:w="1076" w:type="pct"/>
          </w:tcPr>
          <w:p w14:paraId="060066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87778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A5545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58B0F2" w14:textId="77777777" w:rsidTr="00612B4D">
        <w:tc>
          <w:tcPr>
            <w:tcW w:w="651" w:type="pct"/>
            <w:noWrap/>
          </w:tcPr>
          <w:p w14:paraId="428F6F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2208 90 48</w:t>
            </w:r>
          </w:p>
        </w:tc>
        <w:tc>
          <w:tcPr>
            <w:tcW w:w="2205" w:type="pct"/>
          </w:tcPr>
          <w:p w14:paraId="13BDDB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5A55D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40A5D4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CA92E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F1DCC0" w14:textId="77777777" w:rsidTr="00612B4D">
        <w:tc>
          <w:tcPr>
            <w:tcW w:w="651" w:type="pct"/>
            <w:noWrap/>
          </w:tcPr>
          <w:p w14:paraId="4288F0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2208 90 54</w:t>
            </w:r>
          </w:p>
        </w:tc>
        <w:tc>
          <w:tcPr>
            <w:tcW w:w="2205" w:type="pct"/>
          </w:tcPr>
          <w:p w14:paraId="1A6F2A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tekila</w:t>
            </w:r>
          </w:p>
        </w:tc>
        <w:tc>
          <w:tcPr>
            <w:tcW w:w="1076" w:type="pct"/>
          </w:tcPr>
          <w:p w14:paraId="35AB15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F58044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EA953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4C989F" w14:textId="77777777" w:rsidTr="00612B4D">
        <w:tc>
          <w:tcPr>
            <w:tcW w:w="651" w:type="pct"/>
            <w:noWrap/>
          </w:tcPr>
          <w:p w14:paraId="09AEAA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2208 90 56</w:t>
            </w:r>
          </w:p>
        </w:tc>
        <w:tc>
          <w:tcPr>
            <w:tcW w:w="2205" w:type="pct"/>
          </w:tcPr>
          <w:p w14:paraId="0CCE3C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EECEC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2306AF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684F2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1EFCE5" w14:textId="77777777" w:rsidTr="00612B4D">
        <w:tc>
          <w:tcPr>
            <w:tcW w:w="651" w:type="pct"/>
            <w:noWrap/>
          </w:tcPr>
          <w:p w14:paraId="2687DC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2208 90 69</w:t>
            </w:r>
          </w:p>
        </w:tc>
        <w:tc>
          <w:tcPr>
            <w:tcW w:w="2205" w:type="pct"/>
          </w:tcPr>
          <w:p w14:paraId="452446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citi alkoholiski dzērieni</w:t>
            </w:r>
          </w:p>
        </w:tc>
        <w:tc>
          <w:tcPr>
            <w:tcW w:w="1076" w:type="pct"/>
          </w:tcPr>
          <w:p w14:paraId="1BA878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9111F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0E1EB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B6F501" w14:textId="77777777" w:rsidTr="00612B4D">
        <w:tc>
          <w:tcPr>
            <w:tcW w:w="651" w:type="pct"/>
            <w:noWrap/>
          </w:tcPr>
          <w:p w14:paraId="2DD8C1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2208 90 71</w:t>
            </w:r>
          </w:p>
        </w:tc>
        <w:tc>
          <w:tcPr>
            <w:tcW w:w="2205" w:type="pct"/>
          </w:tcPr>
          <w:p w14:paraId="6F87CD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destilēti no augļiem</w:t>
            </w:r>
          </w:p>
        </w:tc>
        <w:tc>
          <w:tcPr>
            <w:tcW w:w="1076" w:type="pct"/>
          </w:tcPr>
          <w:p w14:paraId="47DD7C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7073B8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B8253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B63146" w14:textId="77777777" w:rsidTr="00612B4D">
        <w:tc>
          <w:tcPr>
            <w:tcW w:w="651" w:type="pct"/>
            <w:noWrap/>
          </w:tcPr>
          <w:p w14:paraId="02E1DE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2208 90 75</w:t>
            </w:r>
          </w:p>
        </w:tc>
        <w:tc>
          <w:tcPr>
            <w:tcW w:w="2205" w:type="pct"/>
          </w:tcPr>
          <w:p w14:paraId="2E1695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tekila</w:t>
            </w:r>
          </w:p>
        </w:tc>
        <w:tc>
          <w:tcPr>
            <w:tcW w:w="1076" w:type="pct"/>
          </w:tcPr>
          <w:p w14:paraId="3383B7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F2DA9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5DCCD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549E72" w14:textId="77777777" w:rsidTr="00612B4D">
        <w:tc>
          <w:tcPr>
            <w:tcW w:w="651" w:type="pct"/>
            <w:noWrap/>
          </w:tcPr>
          <w:p w14:paraId="128D0C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2208 90 77</w:t>
            </w:r>
          </w:p>
        </w:tc>
        <w:tc>
          <w:tcPr>
            <w:tcW w:w="2205" w:type="pct"/>
          </w:tcPr>
          <w:p w14:paraId="4828E5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3FD42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5F0D8E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3BCD5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69576F" w14:textId="77777777" w:rsidTr="00612B4D">
        <w:tc>
          <w:tcPr>
            <w:tcW w:w="651" w:type="pct"/>
            <w:noWrap/>
          </w:tcPr>
          <w:p w14:paraId="0F4F722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2208 90 78</w:t>
            </w:r>
          </w:p>
        </w:tc>
        <w:tc>
          <w:tcPr>
            <w:tcW w:w="2205" w:type="pct"/>
          </w:tcPr>
          <w:p w14:paraId="75DBFE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citi alkoholiski dzērieni</w:t>
            </w:r>
          </w:p>
        </w:tc>
        <w:tc>
          <w:tcPr>
            <w:tcW w:w="1076" w:type="pct"/>
          </w:tcPr>
          <w:p w14:paraId="13BD03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53F060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DD71C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765870" w14:textId="77777777" w:rsidTr="00612B4D">
        <w:tc>
          <w:tcPr>
            <w:tcW w:w="651" w:type="pct"/>
            <w:noWrap/>
          </w:tcPr>
          <w:p w14:paraId="144C2A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2208 90 91</w:t>
            </w:r>
          </w:p>
        </w:tc>
        <w:tc>
          <w:tcPr>
            <w:tcW w:w="2205" w:type="pct"/>
          </w:tcPr>
          <w:p w14:paraId="48FB97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--- 2 litri vai mazāk</w:t>
            </w:r>
          </w:p>
        </w:tc>
        <w:tc>
          <w:tcPr>
            <w:tcW w:w="1076" w:type="pct"/>
          </w:tcPr>
          <w:p w14:paraId="76E2AE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 EUR/% vol/hl + 4,4 EUR/hl</w:t>
            </w:r>
          </w:p>
        </w:tc>
        <w:tc>
          <w:tcPr>
            <w:tcW w:w="506" w:type="pct"/>
          </w:tcPr>
          <w:p w14:paraId="715E7CD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50E71DF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B219F3E" w14:textId="77777777" w:rsidTr="00612B4D">
        <w:tc>
          <w:tcPr>
            <w:tcW w:w="651" w:type="pct"/>
            <w:noWrap/>
          </w:tcPr>
          <w:p w14:paraId="502B9F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2208 90 99</w:t>
            </w:r>
          </w:p>
        </w:tc>
        <w:tc>
          <w:tcPr>
            <w:tcW w:w="2205" w:type="pct"/>
          </w:tcPr>
          <w:p w14:paraId="348916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vairāk par 2 l</w:t>
            </w:r>
          </w:p>
        </w:tc>
        <w:tc>
          <w:tcPr>
            <w:tcW w:w="1076" w:type="pct"/>
          </w:tcPr>
          <w:p w14:paraId="0A339A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 EUR/% vol/hl</w:t>
            </w:r>
          </w:p>
        </w:tc>
        <w:tc>
          <w:tcPr>
            <w:tcW w:w="506" w:type="pct"/>
          </w:tcPr>
          <w:p w14:paraId="78CD750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7D0EC82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D8C4410" w14:textId="77777777" w:rsidTr="00612B4D">
        <w:tc>
          <w:tcPr>
            <w:tcW w:w="651" w:type="pct"/>
            <w:noWrap/>
          </w:tcPr>
          <w:p w14:paraId="13E6D8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2209 00 11</w:t>
            </w:r>
          </w:p>
        </w:tc>
        <w:tc>
          <w:tcPr>
            <w:tcW w:w="2205" w:type="pct"/>
          </w:tcPr>
          <w:p w14:paraId="1A1EC5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-- 2 litri vai mazāk</w:t>
            </w:r>
          </w:p>
        </w:tc>
        <w:tc>
          <w:tcPr>
            <w:tcW w:w="1076" w:type="pct"/>
          </w:tcPr>
          <w:p w14:paraId="298372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4,4 EUR/hl</w:t>
            </w:r>
          </w:p>
        </w:tc>
        <w:tc>
          <w:tcPr>
            <w:tcW w:w="506" w:type="pct"/>
          </w:tcPr>
          <w:p w14:paraId="32DB417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206C15C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1AE353E" w14:textId="77777777" w:rsidTr="00612B4D">
        <w:tc>
          <w:tcPr>
            <w:tcW w:w="651" w:type="pct"/>
            <w:noWrap/>
          </w:tcPr>
          <w:p w14:paraId="391C12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2209 00 19</w:t>
            </w:r>
          </w:p>
        </w:tc>
        <w:tc>
          <w:tcPr>
            <w:tcW w:w="2205" w:type="pct"/>
          </w:tcPr>
          <w:p w14:paraId="050529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vairāk par 2 l</w:t>
            </w:r>
          </w:p>
        </w:tc>
        <w:tc>
          <w:tcPr>
            <w:tcW w:w="1076" w:type="pct"/>
          </w:tcPr>
          <w:p w14:paraId="322444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3,3 EUR/hl</w:t>
            </w:r>
          </w:p>
        </w:tc>
        <w:tc>
          <w:tcPr>
            <w:tcW w:w="506" w:type="pct"/>
          </w:tcPr>
          <w:p w14:paraId="346893B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2AF7060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14EAA0B" w14:textId="77777777" w:rsidTr="00612B4D">
        <w:tc>
          <w:tcPr>
            <w:tcW w:w="651" w:type="pct"/>
            <w:noWrap/>
          </w:tcPr>
          <w:p w14:paraId="733D86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2209 00 91</w:t>
            </w:r>
          </w:p>
        </w:tc>
        <w:tc>
          <w:tcPr>
            <w:tcW w:w="2205" w:type="pct"/>
          </w:tcPr>
          <w:p w14:paraId="1A5A19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-- 2 litri vai mazāk</w:t>
            </w:r>
          </w:p>
        </w:tc>
        <w:tc>
          <w:tcPr>
            <w:tcW w:w="1076" w:type="pct"/>
          </w:tcPr>
          <w:p w14:paraId="0D8E35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 EUR/hl</w:t>
            </w:r>
          </w:p>
        </w:tc>
        <w:tc>
          <w:tcPr>
            <w:tcW w:w="506" w:type="pct"/>
          </w:tcPr>
          <w:p w14:paraId="23B0E7B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4B5E63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5BFB230" w14:textId="77777777" w:rsidTr="00612B4D">
        <w:tc>
          <w:tcPr>
            <w:tcW w:w="651" w:type="pct"/>
            <w:noWrap/>
          </w:tcPr>
          <w:p w14:paraId="21DE59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2209 00 99</w:t>
            </w:r>
          </w:p>
        </w:tc>
        <w:tc>
          <w:tcPr>
            <w:tcW w:w="2205" w:type="pct"/>
          </w:tcPr>
          <w:p w14:paraId="6A2857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vairāk par 2 l</w:t>
            </w:r>
          </w:p>
        </w:tc>
        <w:tc>
          <w:tcPr>
            <w:tcW w:w="1076" w:type="pct"/>
          </w:tcPr>
          <w:p w14:paraId="289F98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2,6 EUR/hl</w:t>
            </w:r>
          </w:p>
        </w:tc>
        <w:tc>
          <w:tcPr>
            <w:tcW w:w="506" w:type="pct"/>
          </w:tcPr>
          <w:p w14:paraId="0DB9F5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32125E7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F217ECF" w14:textId="77777777" w:rsidTr="00612B4D">
        <w:tc>
          <w:tcPr>
            <w:tcW w:w="651" w:type="pct"/>
            <w:noWrap/>
          </w:tcPr>
          <w:p w14:paraId="262387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2301 10 00</w:t>
            </w:r>
          </w:p>
        </w:tc>
        <w:tc>
          <w:tcPr>
            <w:tcW w:w="2205" w:type="pct"/>
          </w:tcPr>
          <w:p w14:paraId="3C14C5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gaļas vai gaļas subproduktu milti un granulas; dradži (grības)</w:t>
            </w:r>
          </w:p>
        </w:tc>
        <w:tc>
          <w:tcPr>
            <w:tcW w:w="1076" w:type="pct"/>
          </w:tcPr>
          <w:p w14:paraId="03E3FB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C2D224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A89AF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2D9813" w14:textId="77777777" w:rsidTr="00612B4D">
        <w:tc>
          <w:tcPr>
            <w:tcW w:w="651" w:type="pct"/>
            <w:noWrap/>
          </w:tcPr>
          <w:p w14:paraId="630A8D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2301 20 00</w:t>
            </w:r>
          </w:p>
        </w:tc>
        <w:tc>
          <w:tcPr>
            <w:tcW w:w="2205" w:type="pct"/>
          </w:tcPr>
          <w:p w14:paraId="26F4EA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zivju, vēžveidīgo, mīkstmiešu vai citu ūdens bezmugurkaulnieku milti un granulas</w:t>
            </w:r>
          </w:p>
        </w:tc>
        <w:tc>
          <w:tcPr>
            <w:tcW w:w="1076" w:type="pct"/>
          </w:tcPr>
          <w:p w14:paraId="1CC71D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DBFC6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128F4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F8AD50" w14:textId="77777777" w:rsidTr="00612B4D">
        <w:tc>
          <w:tcPr>
            <w:tcW w:w="651" w:type="pct"/>
            <w:noWrap/>
          </w:tcPr>
          <w:p w14:paraId="1F3016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2302 10 10</w:t>
            </w:r>
          </w:p>
        </w:tc>
        <w:tc>
          <w:tcPr>
            <w:tcW w:w="2205" w:type="pct"/>
          </w:tcPr>
          <w:p w14:paraId="12E1C0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cietes saturs nepārsniedz 35 % no svara</w:t>
            </w:r>
          </w:p>
        </w:tc>
        <w:tc>
          <w:tcPr>
            <w:tcW w:w="1076" w:type="pct"/>
          </w:tcPr>
          <w:p w14:paraId="79B565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44 EUR/1 000 kg</w:t>
            </w:r>
          </w:p>
        </w:tc>
        <w:tc>
          <w:tcPr>
            <w:tcW w:w="506" w:type="pct"/>
          </w:tcPr>
          <w:p w14:paraId="3F11420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41EB45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CA2CC3C" w14:textId="77777777" w:rsidTr="00612B4D">
        <w:tc>
          <w:tcPr>
            <w:tcW w:w="651" w:type="pct"/>
            <w:noWrap/>
          </w:tcPr>
          <w:p w14:paraId="771DDC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2302 10 90</w:t>
            </w:r>
          </w:p>
        </w:tc>
        <w:tc>
          <w:tcPr>
            <w:tcW w:w="2205" w:type="pct"/>
          </w:tcPr>
          <w:p w14:paraId="4F91F6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DA51F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89 EUR/1 000 kg</w:t>
            </w:r>
          </w:p>
        </w:tc>
        <w:tc>
          <w:tcPr>
            <w:tcW w:w="506" w:type="pct"/>
          </w:tcPr>
          <w:p w14:paraId="32BD448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1F9F11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8704D3F" w14:textId="77777777" w:rsidTr="00612B4D">
        <w:tc>
          <w:tcPr>
            <w:tcW w:w="651" w:type="pct"/>
            <w:noWrap/>
          </w:tcPr>
          <w:p w14:paraId="5C81DB3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2302 30 10</w:t>
            </w:r>
          </w:p>
        </w:tc>
        <w:tc>
          <w:tcPr>
            <w:tcW w:w="2205" w:type="pct"/>
          </w:tcPr>
          <w:p w14:paraId="7CC370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cietes saturu ne vairāk par 28 % no svara, un kuriem caur sietu ar 0,2 mm acojumu izsijātā daļa nepārsniedz 10 % no svara vai arī izsijātās daļas pelnvielu saturs sausnā ir 1,5 % no svara vai vairāk</w:t>
            </w:r>
          </w:p>
        </w:tc>
        <w:tc>
          <w:tcPr>
            <w:tcW w:w="1076" w:type="pct"/>
          </w:tcPr>
          <w:p w14:paraId="70AE56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44 EUR/1 000 kg</w:t>
            </w:r>
          </w:p>
        </w:tc>
        <w:tc>
          <w:tcPr>
            <w:tcW w:w="506" w:type="pct"/>
          </w:tcPr>
          <w:p w14:paraId="6B3933C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0C83696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D1A888E" w14:textId="77777777" w:rsidTr="00612B4D">
        <w:tc>
          <w:tcPr>
            <w:tcW w:w="651" w:type="pct"/>
            <w:noWrap/>
          </w:tcPr>
          <w:p w14:paraId="77502A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2302 30 90</w:t>
            </w:r>
          </w:p>
        </w:tc>
        <w:tc>
          <w:tcPr>
            <w:tcW w:w="2205" w:type="pct"/>
          </w:tcPr>
          <w:p w14:paraId="5985D3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E084E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89 EUR/1 000 kg</w:t>
            </w:r>
          </w:p>
        </w:tc>
        <w:tc>
          <w:tcPr>
            <w:tcW w:w="506" w:type="pct"/>
          </w:tcPr>
          <w:p w14:paraId="1FB46A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769B39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9D9910F" w14:textId="77777777" w:rsidTr="00612B4D">
        <w:tc>
          <w:tcPr>
            <w:tcW w:w="651" w:type="pct"/>
            <w:noWrap/>
          </w:tcPr>
          <w:p w14:paraId="5DF5A9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2302 40 02</w:t>
            </w:r>
          </w:p>
        </w:tc>
        <w:tc>
          <w:tcPr>
            <w:tcW w:w="2205" w:type="pct"/>
          </w:tcPr>
          <w:p w14:paraId="346E75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cietes saturs nepārsniedz 35 % no svara</w:t>
            </w:r>
          </w:p>
        </w:tc>
        <w:tc>
          <w:tcPr>
            <w:tcW w:w="1076" w:type="pct"/>
          </w:tcPr>
          <w:p w14:paraId="0C9221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44 EUR/1 000 kg</w:t>
            </w:r>
          </w:p>
        </w:tc>
        <w:tc>
          <w:tcPr>
            <w:tcW w:w="506" w:type="pct"/>
          </w:tcPr>
          <w:p w14:paraId="5D2A89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43DABEE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911C842" w14:textId="77777777" w:rsidTr="00612B4D">
        <w:tc>
          <w:tcPr>
            <w:tcW w:w="651" w:type="pct"/>
            <w:noWrap/>
          </w:tcPr>
          <w:p w14:paraId="6A9EC5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2302 40 08</w:t>
            </w:r>
          </w:p>
        </w:tc>
        <w:tc>
          <w:tcPr>
            <w:tcW w:w="2205" w:type="pct"/>
          </w:tcPr>
          <w:p w14:paraId="6812D7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5E58F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89 EUR/1 000 kg</w:t>
            </w:r>
          </w:p>
        </w:tc>
        <w:tc>
          <w:tcPr>
            <w:tcW w:w="506" w:type="pct"/>
          </w:tcPr>
          <w:p w14:paraId="42CC696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6F53C2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FE8A6E1" w14:textId="77777777" w:rsidTr="00612B4D">
        <w:tc>
          <w:tcPr>
            <w:tcW w:w="651" w:type="pct"/>
            <w:noWrap/>
          </w:tcPr>
          <w:p w14:paraId="3A3C84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2302 40 10</w:t>
            </w:r>
          </w:p>
        </w:tc>
        <w:tc>
          <w:tcPr>
            <w:tcW w:w="2205" w:type="pct"/>
          </w:tcPr>
          <w:p w14:paraId="3EA9E0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cietes saturu ne vairāk par 28 % no svara, un kuriem caur sietu ar 0,2 mm acojumu izsijātā daļa nepārsniedz 10 % no svara vai arī izsijātās daļas pelnvielu saturs sausnā ir 1,5 % no svara vai vairāk</w:t>
            </w:r>
          </w:p>
        </w:tc>
        <w:tc>
          <w:tcPr>
            <w:tcW w:w="1076" w:type="pct"/>
          </w:tcPr>
          <w:p w14:paraId="16099A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44 EUR/1 000 kg</w:t>
            </w:r>
          </w:p>
        </w:tc>
        <w:tc>
          <w:tcPr>
            <w:tcW w:w="506" w:type="pct"/>
          </w:tcPr>
          <w:p w14:paraId="09771CE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99C655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F50CD61" w14:textId="77777777" w:rsidTr="00612B4D">
        <w:tc>
          <w:tcPr>
            <w:tcW w:w="651" w:type="pct"/>
            <w:noWrap/>
          </w:tcPr>
          <w:p w14:paraId="5B56CB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2302 40 90</w:t>
            </w:r>
          </w:p>
        </w:tc>
        <w:tc>
          <w:tcPr>
            <w:tcW w:w="2205" w:type="pct"/>
          </w:tcPr>
          <w:p w14:paraId="2BC105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6FC43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89 EUR/1 000 kg</w:t>
            </w:r>
          </w:p>
        </w:tc>
        <w:tc>
          <w:tcPr>
            <w:tcW w:w="506" w:type="pct"/>
          </w:tcPr>
          <w:p w14:paraId="36BE528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E71658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94F5AF7" w14:textId="77777777" w:rsidTr="00612B4D">
        <w:tc>
          <w:tcPr>
            <w:tcW w:w="651" w:type="pct"/>
            <w:noWrap/>
          </w:tcPr>
          <w:p w14:paraId="79E3B3D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2302 50 00</w:t>
            </w:r>
          </w:p>
        </w:tc>
        <w:tc>
          <w:tcPr>
            <w:tcW w:w="2205" w:type="pct"/>
          </w:tcPr>
          <w:p w14:paraId="2F7722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pākšaugu</w:t>
            </w:r>
          </w:p>
        </w:tc>
        <w:tc>
          <w:tcPr>
            <w:tcW w:w="1076" w:type="pct"/>
          </w:tcPr>
          <w:p w14:paraId="086EFD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4FACAF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449AB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FBD759" w14:textId="77777777" w:rsidTr="00612B4D">
        <w:tc>
          <w:tcPr>
            <w:tcW w:w="651" w:type="pct"/>
            <w:noWrap/>
          </w:tcPr>
          <w:p w14:paraId="54618A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2303 10 11</w:t>
            </w:r>
          </w:p>
        </w:tc>
        <w:tc>
          <w:tcPr>
            <w:tcW w:w="2205" w:type="pct"/>
          </w:tcPr>
          <w:p w14:paraId="3D0FEE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vairāk par 40 % no svara</w:t>
            </w:r>
          </w:p>
        </w:tc>
        <w:tc>
          <w:tcPr>
            <w:tcW w:w="1076" w:type="pct"/>
          </w:tcPr>
          <w:p w14:paraId="2733C3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320 EUR/1 000 kg</w:t>
            </w:r>
          </w:p>
        </w:tc>
        <w:tc>
          <w:tcPr>
            <w:tcW w:w="506" w:type="pct"/>
          </w:tcPr>
          <w:p w14:paraId="07E86C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A86BC8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4A7D296" w14:textId="77777777" w:rsidTr="00612B4D">
        <w:tc>
          <w:tcPr>
            <w:tcW w:w="651" w:type="pct"/>
            <w:noWrap/>
          </w:tcPr>
          <w:p w14:paraId="618123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2303 10 19</w:t>
            </w:r>
          </w:p>
        </w:tc>
        <w:tc>
          <w:tcPr>
            <w:tcW w:w="2205" w:type="pct"/>
          </w:tcPr>
          <w:p w14:paraId="32346D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līdz 40 % no svara</w:t>
            </w:r>
          </w:p>
        </w:tc>
        <w:tc>
          <w:tcPr>
            <w:tcW w:w="1076" w:type="pct"/>
          </w:tcPr>
          <w:p w14:paraId="205800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B1B67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561D1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46F83A" w14:textId="77777777" w:rsidTr="00612B4D">
        <w:tc>
          <w:tcPr>
            <w:tcW w:w="651" w:type="pct"/>
            <w:noWrap/>
          </w:tcPr>
          <w:p w14:paraId="1546AD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2303 10 90</w:t>
            </w:r>
          </w:p>
        </w:tc>
        <w:tc>
          <w:tcPr>
            <w:tcW w:w="2205" w:type="pct"/>
          </w:tcPr>
          <w:p w14:paraId="5370FA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052EE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8A2139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CD72F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706DFD" w14:textId="77777777" w:rsidTr="00612B4D">
        <w:tc>
          <w:tcPr>
            <w:tcW w:w="651" w:type="pct"/>
            <w:noWrap/>
          </w:tcPr>
          <w:p w14:paraId="4BADAD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2303 20 10</w:t>
            </w:r>
          </w:p>
        </w:tc>
        <w:tc>
          <w:tcPr>
            <w:tcW w:w="2205" w:type="pct"/>
          </w:tcPr>
          <w:p w14:paraId="60D684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biešu mīkstums</w:t>
            </w:r>
          </w:p>
        </w:tc>
        <w:tc>
          <w:tcPr>
            <w:tcW w:w="1076" w:type="pct"/>
          </w:tcPr>
          <w:p w14:paraId="20AEBB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A6D0DB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4B478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FFD2FC" w14:textId="77777777" w:rsidTr="00612B4D">
        <w:tc>
          <w:tcPr>
            <w:tcW w:w="651" w:type="pct"/>
            <w:noWrap/>
          </w:tcPr>
          <w:p w14:paraId="563856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2303 20 90</w:t>
            </w:r>
          </w:p>
        </w:tc>
        <w:tc>
          <w:tcPr>
            <w:tcW w:w="2205" w:type="pct"/>
          </w:tcPr>
          <w:p w14:paraId="4A4E0E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F9AB9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DC1798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25F3E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AD5E8D" w14:textId="77777777" w:rsidTr="00612B4D">
        <w:tc>
          <w:tcPr>
            <w:tcW w:w="651" w:type="pct"/>
            <w:noWrap/>
          </w:tcPr>
          <w:p w14:paraId="434E09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2303 30 00</w:t>
            </w:r>
          </w:p>
        </w:tc>
        <w:tc>
          <w:tcPr>
            <w:tcW w:w="2205" w:type="pct"/>
          </w:tcPr>
          <w:p w14:paraId="23CB98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alus vai spirta rūpniecības šķiedenis un atkritumi</w:t>
            </w:r>
          </w:p>
        </w:tc>
        <w:tc>
          <w:tcPr>
            <w:tcW w:w="1076" w:type="pct"/>
          </w:tcPr>
          <w:p w14:paraId="5492FA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5ADBE7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5714D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6F5C94" w14:textId="77777777" w:rsidTr="00612B4D">
        <w:tc>
          <w:tcPr>
            <w:tcW w:w="651" w:type="pct"/>
            <w:noWrap/>
          </w:tcPr>
          <w:p w14:paraId="341119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2304 00 00</w:t>
            </w:r>
          </w:p>
        </w:tc>
        <w:tc>
          <w:tcPr>
            <w:tcW w:w="2205" w:type="pct"/>
          </w:tcPr>
          <w:p w14:paraId="0F1D20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Eļļas rauši un citi cietie atlikumi, arī sasmalcināti vai granulēti, kas iegūti, ekstrahējot sojas pupu eļļu</w:t>
            </w:r>
          </w:p>
        </w:tc>
        <w:tc>
          <w:tcPr>
            <w:tcW w:w="1076" w:type="pct"/>
          </w:tcPr>
          <w:p w14:paraId="6B7F06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3359DA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AEDD0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DF0C6E0" w14:textId="77777777" w:rsidTr="00612B4D">
        <w:tc>
          <w:tcPr>
            <w:tcW w:w="651" w:type="pct"/>
            <w:noWrap/>
          </w:tcPr>
          <w:p w14:paraId="5B3F75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2305 00 00</w:t>
            </w:r>
          </w:p>
        </w:tc>
        <w:tc>
          <w:tcPr>
            <w:tcW w:w="2205" w:type="pct"/>
          </w:tcPr>
          <w:p w14:paraId="2C7970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Eļļas rauši un citi cietie atlikumi, arī sasmalcināti vai granulēti, kas iegūti, ekstrahējot zemesriekstu eļļu</w:t>
            </w:r>
          </w:p>
        </w:tc>
        <w:tc>
          <w:tcPr>
            <w:tcW w:w="1076" w:type="pct"/>
          </w:tcPr>
          <w:p w14:paraId="49DE9C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C2689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D7509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30F4FE4" w14:textId="77777777" w:rsidTr="00612B4D">
        <w:tc>
          <w:tcPr>
            <w:tcW w:w="651" w:type="pct"/>
            <w:noWrap/>
          </w:tcPr>
          <w:p w14:paraId="590A45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2306 10 00</w:t>
            </w:r>
          </w:p>
        </w:tc>
        <w:tc>
          <w:tcPr>
            <w:tcW w:w="2205" w:type="pct"/>
          </w:tcPr>
          <w:p w14:paraId="7A0B07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kokvilnas sēklas</w:t>
            </w:r>
          </w:p>
        </w:tc>
        <w:tc>
          <w:tcPr>
            <w:tcW w:w="1076" w:type="pct"/>
          </w:tcPr>
          <w:p w14:paraId="142459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184FB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5ADAE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1264FB" w14:textId="77777777" w:rsidTr="00612B4D">
        <w:tc>
          <w:tcPr>
            <w:tcW w:w="651" w:type="pct"/>
            <w:noWrap/>
          </w:tcPr>
          <w:p w14:paraId="1D7895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2306 20 00</w:t>
            </w:r>
          </w:p>
        </w:tc>
        <w:tc>
          <w:tcPr>
            <w:tcW w:w="2205" w:type="pct"/>
          </w:tcPr>
          <w:p w14:paraId="360C27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linsēklas</w:t>
            </w:r>
          </w:p>
        </w:tc>
        <w:tc>
          <w:tcPr>
            <w:tcW w:w="1076" w:type="pct"/>
          </w:tcPr>
          <w:p w14:paraId="0B5E62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F088D7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6286E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554723" w14:textId="77777777" w:rsidTr="00612B4D">
        <w:tc>
          <w:tcPr>
            <w:tcW w:w="651" w:type="pct"/>
            <w:noWrap/>
          </w:tcPr>
          <w:p w14:paraId="14B8A1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2306 30 00</w:t>
            </w:r>
          </w:p>
        </w:tc>
        <w:tc>
          <w:tcPr>
            <w:tcW w:w="2205" w:type="pct"/>
          </w:tcPr>
          <w:p w14:paraId="0A18FE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saulespuķu sēklas</w:t>
            </w:r>
          </w:p>
        </w:tc>
        <w:tc>
          <w:tcPr>
            <w:tcW w:w="1076" w:type="pct"/>
          </w:tcPr>
          <w:p w14:paraId="7BE83B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732526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08F66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D1408D" w14:textId="77777777" w:rsidTr="00612B4D">
        <w:tc>
          <w:tcPr>
            <w:tcW w:w="651" w:type="pct"/>
            <w:noWrap/>
          </w:tcPr>
          <w:p w14:paraId="1A96BA0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2306 41 00</w:t>
            </w:r>
          </w:p>
        </w:tc>
        <w:tc>
          <w:tcPr>
            <w:tcW w:w="2205" w:type="pct"/>
          </w:tcPr>
          <w:p w14:paraId="236C23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rapšu sēklām ar zemu erukskābes saturu</w:t>
            </w:r>
          </w:p>
        </w:tc>
        <w:tc>
          <w:tcPr>
            <w:tcW w:w="1076" w:type="pct"/>
          </w:tcPr>
          <w:p w14:paraId="069722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F038B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023C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833426" w14:textId="77777777" w:rsidTr="00612B4D">
        <w:tc>
          <w:tcPr>
            <w:tcW w:w="651" w:type="pct"/>
            <w:noWrap/>
          </w:tcPr>
          <w:p w14:paraId="4CA639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2306 49 00</w:t>
            </w:r>
          </w:p>
        </w:tc>
        <w:tc>
          <w:tcPr>
            <w:tcW w:w="2205" w:type="pct"/>
          </w:tcPr>
          <w:p w14:paraId="1FFB29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016376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FCA9E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B3D23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71243A" w14:textId="77777777" w:rsidTr="00612B4D">
        <w:tc>
          <w:tcPr>
            <w:tcW w:w="651" w:type="pct"/>
            <w:noWrap/>
          </w:tcPr>
          <w:p w14:paraId="0B7496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2306 50 00</w:t>
            </w:r>
          </w:p>
        </w:tc>
        <w:tc>
          <w:tcPr>
            <w:tcW w:w="2205" w:type="pct"/>
          </w:tcPr>
          <w:p w14:paraId="12AB9C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kokosriekstu vai kopras</w:t>
            </w:r>
          </w:p>
        </w:tc>
        <w:tc>
          <w:tcPr>
            <w:tcW w:w="1076" w:type="pct"/>
          </w:tcPr>
          <w:p w14:paraId="5C9EAE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E92238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769E4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ADE0CC" w14:textId="77777777" w:rsidTr="00612B4D">
        <w:tc>
          <w:tcPr>
            <w:tcW w:w="651" w:type="pct"/>
            <w:noWrap/>
          </w:tcPr>
          <w:p w14:paraId="538791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2306 60 00</w:t>
            </w:r>
          </w:p>
        </w:tc>
        <w:tc>
          <w:tcPr>
            <w:tcW w:w="2205" w:type="pct"/>
          </w:tcPr>
          <w:p w14:paraId="12DFD9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palmu riekstu vai kodolu</w:t>
            </w:r>
          </w:p>
        </w:tc>
        <w:tc>
          <w:tcPr>
            <w:tcW w:w="1076" w:type="pct"/>
          </w:tcPr>
          <w:p w14:paraId="30B078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D0FA97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E484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7547E9" w14:textId="77777777" w:rsidTr="00612B4D">
        <w:tc>
          <w:tcPr>
            <w:tcW w:w="651" w:type="pct"/>
            <w:noWrap/>
          </w:tcPr>
          <w:p w14:paraId="3A95C0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2306 90 05</w:t>
            </w:r>
          </w:p>
        </w:tc>
        <w:tc>
          <w:tcPr>
            <w:tcW w:w="2205" w:type="pct"/>
          </w:tcPr>
          <w:p w14:paraId="1E11AE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kukurūzas dīgļu</w:t>
            </w:r>
          </w:p>
        </w:tc>
        <w:tc>
          <w:tcPr>
            <w:tcW w:w="1076" w:type="pct"/>
          </w:tcPr>
          <w:p w14:paraId="275573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44E612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DF13B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859233" w14:textId="77777777" w:rsidTr="00612B4D">
        <w:tc>
          <w:tcPr>
            <w:tcW w:w="651" w:type="pct"/>
            <w:noWrap/>
          </w:tcPr>
          <w:p w14:paraId="10548B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2306 90 11</w:t>
            </w:r>
          </w:p>
        </w:tc>
        <w:tc>
          <w:tcPr>
            <w:tcW w:w="2205" w:type="pct"/>
          </w:tcPr>
          <w:p w14:paraId="168A3F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olīveļļas saturu 3 % no svara vai mazāk</w:t>
            </w:r>
          </w:p>
        </w:tc>
        <w:tc>
          <w:tcPr>
            <w:tcW w:w="1076" w:type="pct"/>
          </w:tcPr>
          <w:p w14:paraId="50BE50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01E2F7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110CC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EF363A" w14:textId="77777777" w:rsidTr="00612B4D">
        <w:tc>
          <w:tcPr>
            <w:tcW w:w="651" w:type="pct"/>
            <w:noWrap/>
          </w:tcPr>
          <w:p w14:paraId="3B4684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2306 90 19</w:t>
            </w:r>
          </w:p>
        </w:tc>
        <w:tc>
          <w:tcPr>
            <w:tcW w:w="2205" w:type="pct"/>
          </w:tcPr>
          <w:p w14:paraId="1B4677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olīveļļas saturu vairāk par 3 % no svara</w:t>
            </w:r>
          </w:p>
        </w:tc>
        <w:tc>
          <w:tcPr>
            <w:tcW w:w="1076" w:type="pct"/>
          </w:tcPr>
          <w:p w14:paraId="795770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48 EUR/1 000 kg</w:t>
            </w:r>
          </w:p>
        </w:tc>
        <w:tc>
          <w:tcPr>
            <w:tcW w:w="506" w:type="pct"/>
          </w:tcPr>
          <w:p w14:paraId="2A9379E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6B7817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ECC31D4" w14:textId="77777777" w:rsidTr="00612B4D">
        <w:tc>
          <w:tcPr>
            <w:tcW w:w="651" w:type="pct"/>
            <w:noWrap/>
          </w:tcPr>
          <w:p w14:paraId="0C005A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2306 90 90</w:t>
            </w:r>
          </w:p>
        </w:tc>
        <w:tc>
          <w:tcPr>
            <w:tcW w:w="2205" w:type="pct"/>
          </w:tcPr>
          <w:p w14:paraId="04A2EE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9A538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26580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B0661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F1689F" w14:textId="77777777" w:rsidTr="00612B4D">
        <w:tc>
          <w:tcPr>
            <w:tcW w:w="651" w:type="pct"/>
            <w:noWrap/>
          </w:tcPr>
          <w:p w14:paraId="5AA06A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2307 00 11</w:t>
            </w:r>
          </w:p>
        </w:tc>
        <w:tc>
          <w:tcPr>
            <w:tcW w:w="2205" w:type="pct"/>
          </w:tcPr>
          <w:p w14:paraId="571D04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kopējo spirta masas koncentrāciju ne vairāk par 7,9 % mas un ar sausnas saturu ne mazāk par 25 % no svara</w:t>
            </w:r>
          </w:p>
        </w:tc>
        <w:tc>
          <w:tcPr>
            <w:tcW w:w="1076" w:type="pct"/>
          </w:tcPr>
          <w:p w14:paraId="0F4EA5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71D2AD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500A6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2B0A8C" w14:textId="77777777" w:rsidTr="00612B4D">
        <w:tc>
          <w:tcPr>
            <w:tcW w:w="651" w:type="pct"/>
            <w:noWrap/>
          </w:tcPr>
          <w:p w14:paraId="4C477D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2307 00 19</w:t>
            </w:r>
          </w:p>
        </w:tc>
        <w:tc>
          <w:tcPr>
            <w:tcW w:w="2205" w:type="pct"/>
          </w:tcPr>
          <w:p w14:paraId="6DA818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64D06D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EUR/kg/tot/alc</w:t>
            </w:r>
          </w:p>
        </w:tc>
        <w:tc>
          <w:tcPr>
            <w:tcW w:w="506" w:type="pct"/>
          </w:tcPr>
          <w:p w14:paraId="2AFA0D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5D854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CAB023E" w14:textId="77777777" w:rsidTr="00612B4D">
        <w:tc>
          <w:tcPr>
            <w:tcW w:w="651" w:type="pct"/>
            <w:noWrap/>
          </w:tcPr>
          <w:p w14:paraId="794084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2307 00 90</w:t>
            </w:r>
          </w:p>
        </w:tc>
        <w:tc>
          <w:tcPr>
            <w:tcW w:w="2205" w:type="pct"/>
          </w:tcPr>
          <w:p w14:paraId="3B35CA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vīnakmens</w:t>
            </w:r>
          </w:p>
        </w:tc>
        <w:tc>
          <w:tcPr>
            <w:tcW w:w="1076" w:type="pct"/>
          </w:tcPr>
          <w:p w14:paraId="199D13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A0E7B4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89CA6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1629A9" w14:textId="77777777" w:rsidTr="00612B4D">
        <w:tc>
          <w:tcPr>
            <w:tcW w:w="651" w:type="pct"/>
            <w:noWrap/>
          </w:tcPr>
          <w:p w14:paraId="1781C44A"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2308 00 11</w:t>
            </w:r>
          </w:p>
        </w:tc>
        <w:tc>
          <w:tcPr>
            <w:tcW w:w="2205" w:type="pct"/>
          </w:tcPr>
          <w:p w14:paraId="685414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kopējo spirta masas koncentrāciju ne vairāk par 4,3 % mas un ar sausnas saturu ne mazāk par 40 % no svara</w:t>
            </w:r>
          </w:p>
        </w:tc>
        <w:tc>
          <w:tcPr>
            <w:tcW w:w="1076" w:type="pct"/>
          </w:tcPr>
          <w:p w14:paraId="7CA1DA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85934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14D7F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8538362" w14:textId="77777777" w:rsidTr="00612B4D">
        <w:tc>
          <w:tcPr>
            <w:tcW w:w="651" w:type="pct"/>
            <w:noWrap/>
          </w:tcPr>
          <w:p w14:paraId="4E4919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2308 00 19</w:t>
            </w:r>
          </w:p>
        </w:tc>
        <w:tc>
          <w:tcPr>
            <w:tcW w:w="2205" w:type="pct"/>
          </w:tcPr>
          <w:p w14:paraId="65670C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D62B3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 EUR/kg/tot/alc</w:t>
            </w:r>
          </w:p>
        </w:tc>
        <w:tc>
          <w:tcPr>
            <w:tcW w:w="506" w:type="pct"/>
          </w:tcPr>
          <w:p w14:paraId="0E842A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F64C7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CACB1D" w14:textId="77777777" w:rsidTr="00612B4D">
        <w:tc>
          <w:tcPr>
            <w:tcW w:w="651" w:type="pct"/>
            <w:noWrap/>
          </w:tcPr>
          <w:p w14:paraId="16E41F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2308 00 40</w:t>
            </w:r>
          </w:p>
        </w:tc>
        <w:tc>
          <w:tcPr>
            <w:tcW w:w="2205" w:type="pct"/>
          </w:tcPr>
          <w:p w14:paraId="488F62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ozolzīles un zirgkastaņi augļu izspaidas vai čagas, izņemot vīnogu</w:t>
            </w:r>
          </w:p>
        </w:tc>
        <w:tc>
          <w:tcPr>
            <w:tcW w:w="1076" w:type="pct"/>
          </w:tcPr>
          <w:p w14:paraId="3FCDD4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65822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E32CC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8DC1AE" w14:textId="77777777" w:rsidTr="00612B4D">
        <w:tc>
          <w:tcPr>
            <w:tcW w:w="651" w:type="pct"/>
            <w:noWrap/>
          </w:tcPr>
          <w:p w14:paraId="77DF00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2308 00 90</w:t>
            </w:r>
          </w:p>
        </w:tc>
        <w:tc>
          <w:tcPr>
            <w:tcW w:w="2205" w:type="pct"/>
          </w:tcPr>
          <w:p w14:paraId="412EE6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F5D26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3A37C3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1E24C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F3D5F1" w14:textId="77777777" w:rsidTr="00612B4D">
        <w:tc>
          <w:tcPr>
            <w:tcW w:w="651" w:type="pct"/>
            <w:noWrap/>
          </w:tcPr>
          <w:p w14:paraId="764C1A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2309 10 11</w:t>
            </w:r>
          </w:p>
        </w:tc>
        <w:tc>
          <w:tcPr>
            <w:tcW w:w="2205" w:type="pct"/>
          </w:tcPr>
          <w:p w14:paraId="609A2A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nav piena produktu vai šādu produktu saturs nepārsniedz 10 % no svara</w:t>
            </w:r>
          </w:p>
        </w:tc>
        <w:tc>
          <w:tcPr>
            <w:tcW w:w="1076" w:type="pct"/>
          </w:tcPr>
          <w:p w14:paraId="1556CC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DED71B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930B7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E508F6" w14:textId="77777777" w:rsidTr="00612B4D">
        <w:tc>
          <w:tcPr>
            <w:tcW w:w="651" w:type="pct"/>
            <w:noWrap/>
          </w:tcPr>
          <w:p w14:paraId="71634C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2309 10 13</w:t>
            </w:r>
          </w:p>
        </w:tc>
        <w:tc>
          <w:tcPr>
            <w:tcW w:w="2205" w:type="pct"/>
          </w:tcPr>
          <w:p w14:paraId="0976DA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piena produktu saturs ir vismaz 10 %, bet nepārsniedz 50 % no svara</w:t>
            </w:r>
          </w:p>
        </w:tc>
        <w:tc>
          <w:tcPr>
            <w:tcW w:w="1076" w:type="pct"/>
          </w:tcPr>
          <w:p w14:paraId="2FB099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498 EUR/1 000 kg</w:t>
            </w:r>
          </w:p>
        </w:tc>
        <w:tc>
          <w:tcPr>
            <w:tcW w:w="506" w:type="pct"/>
          </w:tcPr>
          <w:p w14:paraId="24EBB4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0185ED1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115AF23" w14:textId="77777777" w:rsidTr="00612B4D">
        <w:tc>
          <w:tcPr>
            <w:tcW w:w="651" w:type="pct"/>
            <w:noWrap/>
          </w:tcPr>
          <w:p w14:paraId="329580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2309 10 15</w:t>
            </w:r>
          </w:p>
        </w:tc>
        <w:tc>
          <w:tcPr>
            <w:tcW w:w="2205" w:type="pct"/>
          </w:tcPr>
          <w:p w14:paraId="2C5DC7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piena produktu saturs ir vismaz 50 %, bet nepārsniedz 75 % no svara</w:t>
            </w:r>
          </w:p>
        </w:tc>
        <w:tc>
          <w:tcPr>
            <w:tcW w:w="1076" w:type="pct"/>
          </w:tcPr>
          <w:p w14:paraId="24B0D8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730 EUR/1 000 kg</w:t>
            </w:r>
          </w:p>
        </w:tc>
        <w:tc>
          <w:tcPr>
            <w:tcW w:w="506" w:type="pct"/>
          </w:tcPr>
          <w:p w14:paraId="2F5FE98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0D8DB99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A119F67" w14:textId="77777777" w:rsidTr="00612B4D">
        <w:tc>
          <w:tcPr>
            <w:tcW w:w="651" w:type="pct"/>
            <w:noWrap/>
          </w:tcPr>
          <w:p w14:paraId="07EC82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2309 10 19</w:t>
            </w:r>
          </w:p>
        </w:tc>
        <w:tc>
          <w:tcPr>
            <w:tcW w:w="2205" w:type="pct"/>
          </w:tcPr>
          <w:p w14:paraId="174FCF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piena produktu saturs ir vismaz 75 % no svara</w:t>
            </w:r>
          </w:p>
        </w:tc>
        <w:tc>
          <w:tcPr>
            <w:tcW w:w="1076" w:type="pct"/>
          </w:tcPr>
          <w:p w14:paraId="6BD660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948 EUR/1 000 kg</w:t>
            </w:r>
          </w:p>
        </w:tc>
        <w:tc>
          <w:tcPr>
            <w:tcW w:w="506" w:type="pct"/>
          </w:tcPr>
          <w:p w14:paraId="1A430DC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9735F0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121F98C" w14:textId="77777777" w:rsidTr="00612B4D">
        <w:tc>
          <w:tcPr>
            <w:tcW w:w="651" w:type="pct"/>
            <w:noWrap/>
          </w:tcPr>
          <w:p w14:paraId="111D290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2309 10 31</w:t>
            </w:r>
          </w:p>
        </w:tc>
        <w:tc>
          <w:tcPr>
            <w:tcW w:w="2205" w:type="pct"/>
          </w:tcPr>
          <w:p w14:paraId="26BBE0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nav piena produktu vai šādu produktu saturs nepārsniedz 10 % no svara</w:t>
            </w:r>
          </w:p>
        </w:tc>
        <w:tc>
          <w:tcPr>
            <w:tcW w:w="1076" w:type="pct"/>
          </w:tcPr>
          <w:p w14:paraId="108F9C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076C0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6C93C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43B1BB" w14:textId="77777777" w:rsidTr="00612B4D">
        <w:tc>
          <w:tcPr>
            <w:tcW w:w="651" w:type="pct"/>
            <w:noWrap/>
          </w:tcPr>
          <w:p w14:paraId="4F6F58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2309 10 33</w:t>
            </w:r>
          </w:p>
        </w:tc>
        <w:tc>
          <w:tcPr>
            <w:tcW w:w="2205" w:type="pct"/>
          </w:tcPr>
          <w:p w14:paraId="7DB2AF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piena produktu saturs ir vismaz 10 %, bet nepārsniedz 50 % no svara</w:t>
            </w:r>
          </w:p>
        </w:tc>
        <w:tc>
          <w:tcPr>
            <w:tcW w:w="1076" w:type="pct"/>
          </w:tcPr>
          <w:p w14:paraId="4B0189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530 EUR/1 000 kg</w:t>
            </w:r>
          </w:p>
        </w:tc>
        <w:tc>
          <w:tcPr>
            <w:tcW w:w="506" w:type="pct"/>
          </w:tcPr>
          <w:p w14:paraId="14FA1D4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5A4146B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C95CEA0" w14:textId="77777777" w:rsidTr="00612B4D">
        <w:tc>
          <w:tcPr>
            <w:tcW w:w="651" w:type="pct"/>
            <w:noWrap/>
          </w:tcPr>
          <w:p w14:paraId="61060A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2309 10 39</w:t>
            </w:r>
          </w:p>
        </w:tc>
        <w:tc>
          <w:tcPr>
            <w:tcW w:w="2205" w:type="pct"/>
          </w:tcPr>
          <w:p w14:paraId="3FBD95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piena produktu saturs ir vismaz 50 % no svara</w:t>
            </w:r>
          </w:p>
        </w:tc>
        <w:tc>
          <w:tcPr>
            <w:tcW w:w="1076" w:type="pct"/>
          </w:tcPr>
          <w:p w14:paraId="671C5E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888 EUR/1 000 kg</w:t>
            </w:r>
          </w:p>
        </w:tc>
        <w:tc>
          <w:tcPr>
            <w:tcW w:w="506" w:type="pct"/>
          </w:tcPr>
          <w:p w14:paraId="4673BD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13D028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6197AD0" w14:textId="77777777" w:rsidTr="00612B4D">
        <w:tc>
          <w:tcPr>
            <w:tcW w:w="651" w:type="pct"/>
            <w:noWrap/>
          </w:tcPr>
          <w:p w14:paraId="1A24C0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2309 10 51</w:t>
            </w:r>
          </w:p>
        </w:tc>
        <w:tc>
          <w:tcPr>
            <w:tcW w:w="2205" w:type="pct"/>
          </w:tcPr>
          <w:p w14:paraId="0EE934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nav piena produktu vai šādu produktu saturs nepārsniedz 10 % no svara</w:t>
            </w:r>
          </w:p>
        </w:tc>
        <w:tc>
          <w:tcPr>
            <w:tcW w:w="1076" w:type="pct"/>
          </w:tcPr>
          <w:p w14:paraId="238C20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102 EUR/1 000 kg</w:t>
            </w:r>
          </w:p>
        </w:tc>
        <w:tc>
          <w:tcPr>
            <w:tcW w:w="506" w:type="pct"/>
          </w:tcPr>
          <w:p w14:paraId="51BFC5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44F6409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E3F4F9B" w14:textId="77777777" w:rsidTr="00612B4D">
        <w:tc>
          <w:tcPr>
            <w:tcW w:w="651" w:type="pct"/>
            <w:noWrap/>
          </w:tcPr>
          <w:p w14:paraId="0A8944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2309 10 53</w:t>
            </w:r>
          </w:p>
        </w:tc>
        <w:tc>
          <w:tcPr>
            <w:tcW w:w="2205" w:type="pct"/>
          </w:tcPr>
          <w:p w14:paraId="4F1F1C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piena produktu saturs ir vismaz 10 %, bet nepārsniedz 50 % no svara</w:t>
            </w:r>
          </w:p>
        </w:tc>
        <w:tc>
          <w:tcPr>
            <w:tcW w:w="1076" w:type="pct"/>
          </w:tcPr>
          <w:p w14:paraId="778D38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577 EUR/1 000 kg</w:t>
            </w:r>
          </w:p>
        </w:tc>
        <w:tc>
          <w:tcPr>
            <w:tcW w:w="506" w:type="pct"/>
          </w:tcPr>
          <w:p w14:paraId="7FCF66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528D9FF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6E70F84" w14:textId="77777777" w:rsidTr="00612B4D">
        <w:tc>
          <w:tcPr>
            <w:tcW w:w="651" w:type="pct"/>
            <w:noWrap/>
          </w:tcPr>
          <w:p w14:paraId="7DDDA4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2309 10 59</w:t>
            </w:r>
          </w:p>
        </w:tc>
        <w:tc>
          <w:tcPr>
            <w:tcW w:w="2205" w:type="pct"/>
          </w:tcPr>
          <w:p w14:paraId="3B00AA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piena produktu saturs ir vismaz 50 % no svara</w:t>
            </w:r>
          </w:p>
        </w:tc>
        <w:tc>
          <w:tcPr>
            <w:tcW w:w="1076" w:type="pct"/>
          </w:tcPr>
          <w:p w14:paraId="238A48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730 EUR/1 000 kg</w:t>
            </w:r>
          </w:p>
        </w:tc>
        <w:tc>
          <w:tcPr>
            <w:tcW w:w="506" w:type="pct"/>
          </w:tcPr>
          <w:p w14:paraId="0B0041B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3E6C38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F272B22" w14:textId="77777777" w:rsidTr="00612B4D">
        <w:tc>
          <w:tcPr>
            <w:tcW w:w="651" w:type="pct"/>
            <w:noWrap/>
          </w:tcPr>
          <w:p w14:paraId="494B2B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2309 10 70</w:t>
            </w:r>
          </w:p>
        </w:tc>
        <w:tc>
          <w:tcPr>
            <w:tcW w:w="2205" w:type="pct"/>
          </w:tcPr>
          <w:p w14:paraId="63C21A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nesatur cieti, glikozi, glikozes sīrupu, maltodekstrīnu un maltodekstrīna sīrupu, bet satur piena produktus</w:t>
            </w:r>
          </w:p>
        </w:tc>
        <w:tc>
          <w:tcPr>
            <w:tcW w:w="1076" w:type="pct"/>
          </w:tcPr>
          <w:p w14:paraId="288E02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948 EUR/1 000 kg</w:t>
            </w:r>
          </w:p>
        </w:tc>
        <w:tc>
          <w:tcPr>
            <w:tcW w:w="506" w:type="pct"/>
          </w:tcPr>
          <w:p w14:paraId="6B0997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A18A96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4B91E64" w14:textId="77777777" w:rsidTr="00612B4D">
        <w:tc>
          <w:tcPr>
            <w:tcW w:w="651" w:type="pct"/>
            <w:noWrap/>
          </w:tcPr>
          <w:p w14:paraId="2CAE8D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2309 10 90</w:t>
            </w:r>
          </w:p>
        </w:tc>
        <w:tc>
          <w:tcPr>
            <w:tcW w:w="2205" w:type="pct"/>
          </w:tcPr>
          <w:p w14:paraId="3F893C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ED0F0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095E0D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0DF61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744AC3F" w14:textId="77777777" w:rsidTr="00612B4D">
        <w:tc>
          <w:tcPr>
            <w:tcW w:w="651" w:type="pct"/>
            <w:noWrap/>
          </w:tcPr>
          <w:p w14:paraId="2CCFCA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2309 90 10</w:t>
            </w:r>
          </w:p>
        </w:tc>
        <w:tc>
          <w:tcPr>
            <w:tcW w:w="2205" w:type="pct"/>
          </w:tcPr>
          <w:p w14:paraId="3AA765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zivju vai jūras zīdītāju šķīstošās atliekas</w:t>
            </w:r>
          </w:p>
        </w:tc>
        <w:tc>
          <w:tcPr>
            <w:tcW w:w="1076" w:type="pct"/>
          </w:tcPr>
          <w:p w14:paraId="42FAE1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D9EDB5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25162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13E4E8" w14:textId="77777777" w:rsidTr="00612B4D">
        <w:tc>
          <w:tcPr>
            <w:tcW w:w="651" w:type="pct"/>
            <w:noWrap/>
          </w:tcPr>
          <w:p w14:paraId="3090B55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2309 90 20</w:t>
            </w:r>
          </w:p>
        </w:tc>
        <w:tc>
          <w:tcPr>
            <w:tcW w:w="2205" w:type="pct"/>
          </w:tcPr>
          <w:p w14:paraId="3A89BD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produkti, kas minēti šīs nodaļas 5. papildu piezīmē</w:t>
            </w:r>
          </w:p>
        </w:tc>
        <w:tc>
          <w:tcPr>
            <w:tcW w:w="1076" w:type="pct"/>
          </w:tcPr>
          <w:p w14:paraId="512DF0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A67BE3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8F834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74408A0" w14:textId="77777777" w:rsidTr="00612B4D">
        <w:tc>
          <w:tcPr>
            <w:tcW w:w="651" w:type="pct"/>
            <w:noWrap/>
          </w:tcPr>
          <w:p w14:paraId="77416C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2309 90 31</w:t>
            </w:r>
          </w:p>
        </w:tc>
        <w:tc>
          <w:tcPr>
            <w:tcW w:w="2205" w:type="pct"/>
          </w:tcPr>
          <w:p w14:paraId="23EF2A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nav piena produktu vai šādu produktu saturs nepārsniedz 10 % no svara</w:t>
            </w:r>
          </w:p>
        </w:tc>
        <w:tc>
          <w:tcPr>
            <w:tcW w:w="1076" w:type="pct"/>
          </w:tcPr>
          <w:p w14:paraId="293E6E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 EUR/1 000 kg</w:t>
            </w:r>
          </w:p>
        </w:tc>
        <w:tc>
          <w:tcPr>
            <w:tcW w:w="506" w:type="pct"/>
          </w:tcPr>
          <w:p w14:paraId="5B1A7F3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228EB1B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BC8AD5A" w14:textId="77777777" w:rsidTr="00612B4D">
        <w:tc>
          <w:tcPr>
            <w:tcW w:w="651" w:type="pct"/>
            <w:noWrap/>
          </w:tcPr>
          <w:p w14:paraId="680BD1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2309 90 33</w:t>
            </w:r>
          </w:p>
        </w:tc>
        <w:tc>
          <w:tcPr>
            <w:tcW w:w="2205" w:type="pct"/>
          </w:tcPr>
          <w:p w14:paraId="287E1E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piena produktu saturs ir vismaz 10 %, bet nepārsniedz 50 % no svara</w:t>
            </w:r>
          </w:p>
        </w:tc>
        <w:tc>
          <w:tcPr>
            <w:tcW w:w="1076" w:type="pct"/>
          </w:tcPr>
          <w:p w14:paraId="096A44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498 EUR/1 000 kg</w:t>
            </w:r>
          </w:p>
        </w:tc>
        <w:tc>
          <w:tcPr>
            <w:tcW w:w="506" w:type="pct"/>
          </w:tcPr>
          <w:p w14:paraId="4CE15A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C5ECC1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5A52994" w14:textId="77777777" w:rsidTr="00612B4D">
        <w:tc>
          <w:tcPr>
            <w:tcW w:w="651" w:type="pct"/>
            <w:noWrap/>
          </w:tcPr>
          <w:p w14:paraId="3CAF40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2309 90 35</w:t>
            </w:r>
          </w:p>
        </w:tc>
        <w:tc>
          <w:tcPr>
            <w:tcW w:w="2205" w:type="pct"/>
          </w:tcPr>
          <w:p w14:paraId="2A4ECE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piena produktu saturs ir vismaz 50 %, bet nepārsniedz 75 % no svara</w:t>
            </w:r>
          </w:p>
        </w:tc>
        <w:tc>
          <w:tcPr>
            <w:tcW w:w="1076" w:type="pct"/>
          </w:tcPr>
          <w:p w14:paraId="2C6653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730 EUR/1 000 kg</w:t>
            </w:r>
          </w:p>
        </w:tc>
        <w:tc>
          <w:tcPr>
            <w:tcW w:w="506" w:type="pct"/>
          </w:tcPr>
          <w:p w14:paraId="6C9E9F8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1C5A0CA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953C9EC" w14:textId="77777777" w:rsidTr="00612B4D">
        <w:tc>
          <w:tcPr>
            <w:tcW w:w="651" w:type="pct"/>
            <w:noWrap/>
          </w:tcPr>
          <w:p w14:paraId="6C38FF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2309 90 39</w:t>
            </w:r>
          </w:p>
        </w:tc>
        <w:tc>
          <w:tcPr>
            <w:tcW w:w="2205" w:type="pct"/>
          </w:tcPr>
          <w:p w14:paraId="61B6C7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piena produktu saturs ir vismaz 75 % no svara</w:t>
            </w:r>
          </w:p>
        </w:tc>
        <w:tc>
          <w:tcPr>
            <w:tcW w:w="1076" w:type="pct"/>
          </w:tcPr>
          <w:p w14:paraId="3BFD3B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948 EUR/1 000 kg</w:t>
            </w:r>
          </w:p>
        </w:tc>
        <w:tc>
          <w:tcPr>
            <w:tcW w:w="506" w:type="pct"/>
          </w:tcPr>
          <w:p w14:paraId="7CEAB63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535CC73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3E52370" w14:textId="77777777" w:rsidTr="00612B4D">
        <w:tc>
          <w:tcPr>
            <w:tcW w:w="651" w:type="pct"/>
            <w:noWrap/>
          </w:tcPr>
          <w:p w14:paraId="0E7632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2309 90 41</w:t>
            </w:r>
          </w:p>
        </w:tc>
        <w:tc>
          <w:tcPr>
            <w:tcW w:w="2205" w:type="pct"/>
          </w:tcPr>
          <w:p w14:paraId="676957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nav piena produktu vai šādu produktu saturs nepārsniedz 10 % no svara</w:t>
            </w:r>
          </w:p>
        </w:tc>
        <w:tc>
          <w:tcPr>
            <w:tcW w:w="1076" w:type="pct"/>
          </w:tcPr>
          <w:p w14:paraId="4F4750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55 EUR/1 000 kg</w:t>
            </w:r>
          </w:p>
        </w:tc>
        <w:tc>
          <w:tcPr>
            <w:tcW w:w="506" w:type="pct"/>
          </w:tcPr>
          <w:p w14:paraId="7DF015E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E8448A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89CA77C" w14:textId="77777777" w:rsidTr="00612B4D">
        <w:tc>
          <w:tcPr>
            <w:tcW w:w="651" w:type="pct"/>
            <w:noWrap/>
          </w:tcPr>
          <w:p w14:paraId="788D4C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2309 90 43</w:t>
            </w:r>
          </w:p>
        </w:tc>
        <w:tc>
          <w:tcPr>
            <w:tcW w:w="2205" w:type="pct"/>
          </w:tcPr>
          <w:p w14:paraId="5FC1F7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piena produktu saturs ir vismaz 10 %, bet nepārsniedz 50 % no svara</w:t>
            </w:r>
          </w:p>
        </w:tc>
        <w:tc>
          <w:tcPr>
            <w:tcW w:w="1076" w:type="pct"/>
          </w:tcPr>
          <w:p w14:paraId="2F525D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530 EUR/1 000 kg</w:t>
            </w:r>
          </w:p>
        </w:tc>
        <w:tc>
          <w:tcPr>
            <w:tcW w:w="506" w:type="pct"/>
          </w:tcPr>
          <w:p w14:paraId="05E650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6F9BD73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0AD4F3F" w14:textId="77777777" w:rsidTr="00612B4D">
        <w:tc>
          <w:tcPr>
            <w:tcW w:w="651" w:type="pct"/>
            <w:noWrap/>
          </w:tcPr>
          <w:p w14:paraId="3CD20A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2309 90 49</w:t>
            </w:r>
          </w:p>
        </w:tc>
        <w:tc>
          <w:tcPr>
            <w:tcW w:w="2205" w:type="pct"/>
          </w:tcPr>
          <w:p w14:paraId="60ED85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piena produktu saturs ir vismaz 50 % no svara</w:t>
            </w:r>
          </w:p>
        </w:tc>
        <w:tc>
          <w:tcPr>
            <w:tcW w:w="1076" w:type="pct"/>
          </w:tcPr>
          <w:p w14:paraId="132815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888 EUR/1 000 kg</w:t>
            </w:r>
          </w:p>
        </w:tc>
        <w:tc>
          <w:tcPr>
            <w:tcW w:w="506" w:type="pct"/>
          </w:tcPr>
          <w:p w14:paraId="03CA2BA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DFA26B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C799A6F" w14:textId="77777777" w:rsidTr="00612B4D">
        <w:tc>
          <w:tcPr>
            <w:tcW w:w="651" w:type="pct"/>
            <w:noWrap/>
          </w:tcPr>
          <w:p w14:paraId="13C5E00F"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2309 90 51</w:t>
            </w:r>
          </w:p>
        </w:tc>
        <w:tc>
          <w:tcPr>
            <w:tcW w:w="2205" w:type="pct"/>
          </w:tcPr>
          <w:p w14:paraId="29314D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nav piena produktu vai šādu produktu saturs nepārsniedz 10 % no svara</w:t>
            </w:r>
          </w:p>
        </w:tc>
        <w:tc>
          <w:tcPr>
            <w:tcW w:w="1076" w:type="pct"/>
          </w:tcPr>
          <w:p w14:paraId="637554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102 EUR/1 000 kg</w:t>
            </w:r>
          </w:p>
        </w:tc>
        <w:tc>
          <w:tcPr>
            <w:tcW w:w="506" w:type="pct"/>
          </w:tcPr>
          <w:p w14:paraId="273FAC1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50B9A19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5ADD6D9" w14:textId="77777777" w:rsidTr="00612B4D">
        <w:tc>
          <w:tcPr>
            <w:tcW w:w="651" w:type="pct"/>
            <w:noWrap/>
          </w:tcPr>
          <w:p w14:paraId="6026A0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2309 90 53</w:t>
            </w:r>
          </w:p>
        </w:tc>
        <w:tc>
          <w:tcPr>
            <w:tcW w:w="2205" w:type="pct"/>
          </w:tcPr>
          <w:p w14:paraId="44E5DC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piena produktu saturs ir vismaz 10 %, bet nepārsniedz 50 % no svara</w:t>
            </w:r>
          </w:p>
        </w:tc>
        <w:tc>
          <w:tcPr>
            <w:tcW w:w="1076" w:type="pct"/>
          </w:tcPr>
          <w:p w14:paraId="41415A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577 EUR/1 000 kg</w:t>
            </w:r>
          </w:p>
        </w:tc>
        <w:tc>
          <w:tcPr>
            <w:tcW w:w="506" w:type="pct"/>
          </w:tcPr>
          <w:p w14:paraId="032F3E4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467445F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DF0E6F8" w14:textId="77777777" w:rsidTr="00612B4D">
        <w:tc>
          <w:tcPr>
            <w:tcW w:w="651" w:type="pct"/>
            <w:noWrap/>
          </w:tcPr>
          <w:p w14:paraId="29182E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2309 90 59</w:t>
            </w:r>
          </w:p>
        </w:tc>
        <w:tc>
          <w:tcPr>
            <w:tcW w:w="2205" w:type="pct"/>
          </w:tcPr>
          <w:p w14:paraId="1FC864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piena produktu saturs ir vismaz 50 % no svara</w:t>
            </w:r>
          </w:p>
        </w:tc>
        <w:tc>
          <w:tcPr>
            <w:tcW w:w="1076" w:type="pct"/>
          </w:tcPr>
          <w:p w14:paraId="65D505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730 EUR/1 000 kg</w:t>
            </w:r>
          </w:p>
        </w:tc>
        <w:tc>
          <w:tcPr>
            <w:tcW w:w="506" w:type="pct"/>
          </w:tcPr>
          <w:p w14:paraId="383A65E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3364D29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D1887C6" w14:textId="77777777" w:rsidTr="00612B4D">
        <w:tc>
          <w:tcPr>
            <w:tcW w:w="651" w:type="pct"/>
            <w:noWrap/>
          </w:tcPr>
          <w:p w14:paraId="5DD97D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2309 90 70</w:t>
            </w:r>
          </w:p>
        </w:tc>
        <w:tc>
          <w:tcPr>
            <w:tcW w:w="2205" w:type="pct"/>
          </w:tcPr>
          <w:p w14:paraId="7BA9D3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nesatur cieti, glikozi, glikozes sīrupu, maltodekstrīnu un maltodekstrīna sīrupu, bet satur piena produktus</w:t>
            </w:r>
          </w:p>
        </w:tc>
        <w:tc>
          <w:tcPr>
            <w:tcW w:w="1076" w:type="pct"/>
          </w:tcPr>
          <w:p w14:paraId="3D12D4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948 EUR/1 000 kg</w:t>
            </w:r>
          </w:p>
        </w:tc>
        <w:tc>
          <w:tcPr>
            <w:tcW w:w="506" w:type="pct"/>
          </w:tcPr>
          <w:p w14:paraId="1672A5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474A011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D87693E" w14:textId="77777777" w:rsidTr="00612B4D">
        <w:tc>
          <w:tcPr>
            <w:tcW w:w="651" w:type="pct"/>
            <w:noWrap/>
          </w:tcPr>
          <w:p w14:paraId="311DAE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2309 90 91</w:t>
            </w:r>
          </w:p>
        </w:tc>
        <w:tc>
          <w:tcPr>
            <w:tcW w:w="2205" w:type="pct"/>
          </w:tcPr>
          <w:p w14:paraId="5ABCD3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biešu mīkstums ar pievienotu melasi</w:t>
            </w:r>
          </w:p>
        </w:tc>
        <w:tc>
          <w:tcPr>
            <w:tcW w:w="1076" w:type="pct"/>
          </w:tcPr>
          <w:p w14:paraId="1919DF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09257F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944C0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0769EE" w14:textId="77777777" w:rsidTr="00612B4D">
        <w:tc>
          <w:tcPr>
            <w:tcW w:w="651" w:type="pct"/>
            <w:noWrap/>
          </w:tcPr>
          <w:p w14:paraId="0EDD38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2309 90 96</w:t>
            </w:r>
          </w:p>
        </w:tc>
        <w:tc>
          <w:tcPr>
            <w:tcW w:w="2205" w:type="pct"/>
          </w:tcPr>
          <w:p w14:paraId="57D903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B5666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C96159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4C7B2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DF91FD" w14:textId="77777777" w:rsidTr="00612B4D">
        <w:tc>
          <w:tcPr>
            <w:tcW w:w="651" w:type="pct"/>
            <w:noWrap/>
          </w:tcPr>
          <w:p w14:paraId="63779F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2401 10 35</w:t>
            </w:r>
          </w:p>
        </w:tc>
        <w:tc>
          <w:tcPr>
            <w:tcW w:w="2205" w:type="pct"/>
          </w:tcPr>
          <w:p w14:paraId="7F3F70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ēnā kaltēta gaišā tabaka</w:t>
            </w:r>
          </w:p>
        </w:tc>
        <w:tc>
          <w:tcPr>
            <w:tcW w:w="1076" w:type="pct"/>
          </w:tcPr>
          <w:p w14:paraId="3FD79F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4DFB88C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45BA587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41C3DD2" w14:textId="77777777" w:rsidTr="00612B4D">
        <w:tc>
          <w:tcPr>
            <w:tcW w:w="651" w:type="pct"/>
            <w:noWrap/>
          </w:tcPr>
          <w:p w14:paraId="53F04D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2401 10 35</w:t>
            </w:r>
          </w:p>
        </w:tc>
        <w:tc>
          <w:tcPr>
            <w:tcW w:w="2205" w:type="pct"/>
          </w:tcPr>
          <w:p w14:paraId="44D864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ēnā kaltēta Bērlija tipa gaišā tabaka (ieskaitot Bērlija tipa hibrīdus)</w:t>
            </w:r>
          </w:p>
        </w:tc>
        <w:tc>
          <w:tcPr>
            <w:tcW w:w="1076" w:type="pct"/>
          </w:tcPr>
          <w:p w14:paraId="3C8E01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14,9 MAX 24 EUR/100 kg/net</w:t>
            </w:r>
          </w:p>
        </w:tc>
        <w:tc>
          <w:tcPr>
            <w:tcW w:w="506" w:type="pct"/>
          </w:tcPr>
          <w:p w14:paraId="2ECDDFD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2B115CA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C6702AA" w14:textId="77777777" w:rsidTr="00612B4D">
        <w:tc>
          <w:tcPr>
            <w:tcW w:w="651" w:type="pct"/>
            <w:noWrap/>
          </w:tcPr>
          <w:p w14:paraId="5A7C82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2401 10 35</w:t>
            </w:r>
          </w:p>
        </w:tc>
        <w:tc>
          <w:tcPr>
            <w:tcW w:w="2205" w:type="pct"/>
          </w:tcPr>
          <w:p w14:paraId="759D86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ēnā kaltēta Merilendas tipa gaišā tabaka</w:t>
            </w:r>
          </w:p>
        </w:tc>
        <w:tc>
          <w:tcPr>
            <w:tcW w:w="1076" w:type="pct"/>
          </w:tcPr>
          <w:p w14:paraId="3738E2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6,4 MAX 24 EUR/100 kg/net</w:t>
            </w:r>
          </w:p>
        </w:tc>
        <w:tc>
          <w:tcPr>
            <w:tcW w:w="506" w:type="pct"/>
          </w:tcPr>
          <w:p w14:paraId="1C522E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17CF07B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214EF43" w14:textId="77777777" w:rsidTr="00612B4D">
        <w:tc>
          <w:tcPr>
            <w:tcW w:w="651" w:type="pct"/>
            <w:noWrap/>
          </w:tcPr>
          <w:p w14:paraId="16DE2D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2401 10 35</w:t>
            </w:r>
          </w:p>
        </w:tc>
        <w:tc>
          <w:tcPr>
            <w:tcW w:w="2205" w:type="pct"/>
          </w:tcPr>
          <w:p w14:paraId="6476A1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62A52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3,9 MAX 56 EUR/100 kg/net</w:t>
            </w:r>
          </w:p>
        </w:tc>
        <w:tc>
          <w:tcPr>
            <w:tcW w:w="506" w:type="pct"/>
          </w:tcPr>
          <w:p w14:paraId="10BDECF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13825F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A806FE9" w14:textId="77777777" w:rsidTr="00612B4D">
        <w:tc>
          <w:tcPr>
            <w:tcW w:w="651" w:type="pct"/>
            <w:noWrap/>
          </w:tcPr>
          <w:p w14:paraId="382BAD3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2401 10 60</w:t>
            </w:r>
          </w:p>
        </w:tc>
        <w:tc>
          <w:tcPr>
            <w:tcW w:w="2205" w:type="pct"/>
          </w:tcPr>
          <w:p w14:paraId="7EA0E2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saulē kaltēta austrumu tipa tabaka</w:t>
            </w:r>
          </w:p>
        </w:tc>
        <w:tc>
          <w:tcPr>
            <w:tcW w:w="1076" w:type="pct"/>
          </w:tcPr>
          <w:p w14:paraId="7D2152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7,7 MAX 56 EUR/100 kg/net</w:t>
            </w:r>
          </w:p>
        </w:tc>
        <w:tc>
          <w:tcPr>
            <w:tcW w:w="506" w:type="pct"/>
          </w:tcPr>
          <w:p w14:paraId="0268148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DE8794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832CDAB" w14:textId="77777777" w:rsidTr="00612B4D">
        <w:tc>
          <w:tcPr>
            <w:tcW w:w="651" w:type="pct"/>
            <w:noWrap/>
          </w:tcPr>
          <w:p w14:paraId="7C51F8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2401 10 70</w:t>
            </w:r>
          </w:p>
        </w:tc>
        <w:tc>
          <w:tcPr>
            <w:tcW w:w="2205" w:type="pct"/>
          </w:tcPr>
          <w:p w14:paraId="6FAA37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ēnā kaltēta tumšā tabaka</w:t>
            </w:r>
          </w:p>
        </w:tc>
        <w:tc>
          <w:tcPr>
            <w:tcW w:w="1076" w:type="pct"/>
          </w:tcPr>
          <w:p w14:paraId="702AA2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7,7 MAX 56 EUR/100 kg/net</w:t>
            </w:r>
          </w:p>
        </w:tc>
        <w:tc>
          <w:tcPr>
            <w:tcW w:w="506" w:type="pct"/>
          </w:tcPr>
          <w:p w14:paraId="2EB99C5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21AF96A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FD1AA5E" w14:textId="77777777" w:rsidTr="00612B4D">
        <w:tc>
          <w:tcPr>
            <w:tcW w:w="651" w:type="pct"/>
            <w:noWrap/>
          </w:tcPr>
          <w:p w14:paraId="00090C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2401 10 85</w:t>
            </w:r>
          </w:p>
        </w:tc>
        <w:tc>
          <w:tcPr>
            <w:tcW w:w="2205" w:type="pct"/>
          </w:tcPr>
          <w:p w14:paraId="76402C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dūmos kaltēta tabaka</w:t>
            </w:r>
          </w:p>
        </w:tc>
        <w:tc>
          <w:tcPr>
            <w:tcW w:w="1076" w:type="pct"/>
          </w:tcPr>
          <w:p w14:paraId="16F00C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12109E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2294C18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C8C5F8D" w14:textId="77777777" w:rsidTr="00612B4D">
        <w:tc>
          <w:tcPr>
            <w:tcW w:w="651" w:type="pct"/>
            <w:noWrap/>
          </w:tcPr>
          <w:p w14:paraId="6981AC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2401 10 85</w:t>
            </w:r>
          </w:p>
        </w:tc>
        <w:tc>
          <w:tcPr>
            <w:tcW w:w="2205" w:type="pct"/>
          </w:tcPr>
          <w:p w14:paraId="2ECFB1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dūmos kaltēta Virdžīnijas tipa tabaka</w:t>
            </w:r>
          </w:p>
        </w:tc>
        <w:tc>
          <w:tcPr>
            <w:tcW w:w="1076" w:type="pct"/>
          </w:tcPr>
          <w:p w14:paraId="70D98B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14,9 MAX 24 EUR/100 kg/net</w:t>
            </w:r>
          </w:p>
        </w:tc>
        <w:tc>
          <w:tcPr>
            <w:tcW w:w="506" w:type="pct"/>
          </w:tcPr>
          <w:p w14:paraId="64B8BF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1E995CD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E31DD52" w14:textId="77777777" w:rsidTr="00612B4D">
        <w:tc>
          <w:tcPr>
            <w:tcW w:w="651" w:type="pct"/>
            <w:noWrap/>
          </w:tcPr>
          <w:p w14:paraId="303A99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2401 10 85</w:t>
            </w:r>
          </w:p>
        </w:tc>
        <w:tc>
          <w:tcPr>
            <w:tcW w:w="2205" w:type="pct"/>
          </w:tcPr>
          <w:p w14:paraId="53138E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057F3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3,9 MAX 56 EUR/100 kg/net</w:t>
            </w:r>
          </w:p>
        </w:tc>
        <w:tc>
          <w:tcPr>
            <w:tcW w:w="506" w:type="pct"/>
          </w:tcPr>
          <w:p w14:paraId="392E053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358A858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A5861BA" w14:textId="77777777" w:rsidTr="00612B4D">
        <w:tc>
          <w:tcPr>
            <w:tcW w:w="651" w:type="pct"/>
            <w:noWrap/>
          </w:tcPr>
          <w:p w14:paraId="7A0452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2401 10 95</w:t>
            </w:r>
          </w:p>
        </w:tc>
        <w:tc>
          <w:tcPr>
            <w:tcW w:w="2205" w:type="pct"/>
          </w:tcPr>
          <w:p w14:paraId="12E2BB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F2E2C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49664C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748841F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0DE3D01" w14:textId="77777777" w:rsidTr="00612B4D">
        <w:tc>
          <w:tcPr>
            <w:tcW w:w="651" w:type="pct"/>
            <w:noWrap/>
          </w:tcPr>
          <w:p w14:paraId="1BA9D5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w:t>
            </w:r>
          </w:p>
        </w:tc>
        <w:tc>
          <w:tcPr>
            <w:tcW w:w="2205" w:type="pct"/>
          </w:tcPr>
          <w:p w14:paraId="5D79A4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karstumā kaltēta tabaka</w:t>
            </w:r>
          </w:p>
        </w:tc>
        <w:tc>
          <w:tcPr>
            <w:tcW w:w="1076" w:type="pct"/>
          </w:tcPr>
          <w:p w14:paraId="1E9D31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0F937B3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27EBEC8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E952D32" w14:textId="77777777" w:rsidTr="00612B4D">
        <w:tc>
          <w:tcPr>
            <w:tcW w:w="651" w:type="pct"/>
            <w:noWrap/>
          </w:tcPr>
          <w:p w14:paraId="08D725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2401 10 95</w:t>
            </w:r>
          </w:p>
        </w:tc>
        <w:tc>
          <w:tcPr>
            <w:tcW w:w="2205" w:type="pct"/>
          </w:tcPr>
          <w:p w14:paraId="40B948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Kentuki tipa tabaka</w:t>
            </w:r>
          </w:p>
        </w:tc>
        <w:tc>
          <w:tcPr>
            <w:tcW w:w="1076" w:type="pct"/>
          </w:tcPr>
          <w:p w14:paraId="1F20F4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14,9 MAX 24 EUR/100 kg/net</w:t>
            </w:r>
          </w:p>
        </w:tc>
        <w:tc>
          <w:tcPr>
            <w:tcW w:w="506" w:type="pct"/>
          </w:tcPr>
          <w:p w14:paraId="4E54BEA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2423703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A1B941B" w14:textId="77777777" w:rsidTr="00612B4D">
        <w:tc>
          <w:tcPr>
            <w:tcW w:w="651" w:type="pct"/>
            <w:noWrap/>
          </w:tcPr>
          <w:p w14:paraId="3BF3C5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2401 10 95</w:t>
            </w:r>
          </w:p>
        </w:tc>
        <w:tc>
          <w:tcPr>
            <w:tcW w:w="2205" w:type="pct"/>
          </w:tcPr>
          <w:p w14:paraId="11FF20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39DF4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6,4 MAX 24 EUR/100 kg/net</w:t>
            </w:r>
          </w:p>
        </w:tc>
        <w:tc>
          <w:tcPr>
            <w:tcW w:w="506" w:type="pct"/>
          </w:tcPr>
          <w:p w14:paraId="5DC99B4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1A57170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702B556" w14:textId="77777777" w:rsidTr="00612B4D">
        <w:tc>
          <w:tcPr>
            <w:tcW w:w="651" w:type="pct"/>
            <w:noWrap/>
          </w:tcPr>
          <w:p w14:paraId="2F0D8F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2401 10 95</w:t>
            </w:r>
          </w:p>
        </w:tc>
        <w:tc>
          <w:tcPr>
            <w:tcW w:w="2205" w:type="pct"/>
          </w:tcPr>
          <w:p w14:paraId="3646E4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 tabaka</w:t>
            </w:r>
          </w:p>
        </w:tc>
        <w:tc>
          <w:tcPr>
            <w:tcW w:w="1076" w:type="pct"/>
          </w:tcPr>
          <w:p w14:paraId="58A9F2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3,9 MAX 56 EUR/100 kg/net</w:t>
            </w:r>
          </w:p>
        </w:tc>
        <w:tc>
          <w:tcPr>
            <w:tcW w:w="506" w:type="pct"/>
          </w:tcPr>
          <w:p w14:paraId="0AC3E51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1837FD7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B8FD6FC" w14:textId="77777777" w:rsidTr="00612B4D">
        <w:tc>
          <w:tcPr>
            <w:tcW w:w="651" w:type="pct"/>
            <w:noWrap/>
          </w:tcPr>
          <w:p w14:paraId="7DF383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2401 20 35</w:t>
            </w:r>
          </w:p>
        </w:tc>
        <w:tc>
          <w:tcPr>
            <w:tcW w:w="2205" w:type="pct"/>
          </w:tcPr>
          <w:p w14:paraId="020A93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ēnā kaltēta gaišā tabaka</w:t>
            </w:r>
          </w:p>
        </w:tc>
        <w:tc>
          <w:tcPr>
            <w:tcW w:w="1076" w:type="pct"/>
          </w:tcPr>
          <w:p w14:paraId="6AD73E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5E83D8A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031C9BC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788DA9E" w14:textId="77777777" w:rsidTr="00612B4D">
        <w:tc>
          <w:tcPr>
            <w:tcW w:w="651" w:type="pct"/>
            <w:noWrap/>
          </w:tcPr>
          <w:p w14:paraId="583771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2401 20 35</w:t>
            </w:r>
          </w:p>
        </w:tc>
        <w:tc>
          <w:tcPr>
            <w:tcW w:w="2205" w:type="pct"/>
          </w:tcPr>
          <w:p w14:paraId="620127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ēnā kaltēta Bērlija tipa gaišā tabaka (ieskaitot Bērlija tipa hibrīdus)</w:t>
            </w:r>
          </w:p>
        </w:tc>
        <w:tc>
          <w:tcPr>
            <w:tcW w:w="1076" w:type="pct"/>
          </w:tcPr>
          <w:p w14:paraId="6163A4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14,9 MAX 24 EUR/100 kg/net</w:t>
            </w:r>
          </w:p>
        </w:tc>
        <w:tc>
          <w:tcPr>
            <w:tcW w:w="506" w:type="pct"/>
          </w:tcPr>
          <w:p w14:paraId="46BCD4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524958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E3D82F8" w14:textId="77777777" w:rsidTr="00612B4D">
        <w:tc>
          <w:tcPr>
            <w:tcW w:w="651" w:type="pct"/>
            <w:noWrap/>
          </w:tcPr>
          <w:p w14:paraId="5837CE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2401 20 35</w:t>
            </w:r>
          </w:p>
        </w:tc>
        <w:tc>
          <w:tcPr>
            <w:tcW w:w="2205" w:type="pct"/>
          </w:tcPr>
          <w:p w14:paraId="6FF1E6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ēnā kaltēta Merilendas tipa gaišā tabaka</w:t>
            </w:r>
          </w:p>
        </w:tc>
        <w:tc>
          <w:tcPr>
            <w:tcW w:w="1076" w:type="pct"/>
          </w:tcPr>
          <w:p w14:paraId="2E2442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6,4 MAX 24 EUR/100 kg/net</w:t>
            </w:r>
          </w:p>
        </w:tc>
        <w:tc>
          <w:tcPr>
            <w:tcW w:w="506" w:type="pct"/>
          </w:tcPr>
          <w:p w14:paraId="40068AE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560C3AE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10C9DEB" w14:textId="77777777" w:rsidTr="00612B4D">
        <w:tc>
          <w:tcPr>
            <w:tcW w:w="651" w:type="pct"/>
            <w:noWrap/>
          </w:tcPr>
          <w:p w14:paraId="08D63B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2401 20 35</w:t>
            </w:r>
          </w:p>
        </w:tc>
        <w:tc>
          <w:tcPr>
            <w:tcW w:w="2205" w:type="pct"/>
          </w:tcPr>
          <w:p w14:paraId="1DA2B0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55B7E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3,9 MAX 56 EUR/100 kg/net</w:t>
            </w:r>
          </w:p>
        </w:tc>
        <w:tc>
          <w:tcPr>
            <w:tcW w:w="506" w:type="pct"/>
          </w:tcPr>
          <w:p w14:paraId="221BF1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2507386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F2B2A9D" w14:textId="77777777" w:rsidTr="00612B4D">
        <w:tc>
          <w:tcPr>
            <w:tcW w:w="651" w:type="pct"/>
            <w:noWrap/>
          </w:tcPr>
          <w:p w14:paraId="7C12FE8F"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2401 20 60</w:t>
            </w:r>
          </w:p>
        </w:tc>
        <w:tc>
          <w:tcPr>
            <w:tcW w:w="2205" w:type="pct"/>
          </w:tcPr>
          <w:p w14:paraId="7FBCAB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saulē kaltēta austrumu tipa tabaka</w:t>
            </w:r>
          </w:p>
        </w:tc>
        <w:tc>
          <w:tcPr>
            <w:tcW w:w="1076" w:type="pct"/>
          </w:tcPr>
          <w:p w14:paraId="03F95D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7,7 MAX 56 EUR/100 kg/net</w:t>
            </w:r>
          </w:p>
        </w:tc>
        <w:tc>
          <w:tcPr>
            <w:tcW w:w="506" w:type="pct"/>
          </w:tcPr>
          <w:p w14:paraId="108C33C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DAB496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E58BE44" w14:textId="77777777" w:rsidTr="00612B4D">
        <w:tc>
          <w:tcPr>
            <w:tcW w:w="651" w:type="pct"/>
            <w:noWrap/>
          </w:tcPr>
          <w:p w14:paraId="160EA6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2401 20 70</w:t>
            </w:r>
          </w:p>
        </w:tc>
        <w:tc>
          <w:tcPr>
            <w:tcW w:w="2205" w:type="pct"/>
          </w:tcPr>
          <w:p w14:paraId="4B09B7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ēnā kaltēta tumšā tabaka</w:t>
            </w:r>
          </w:p>
        </w:tc>
        <w:tc>
          <w:tcPr>
            <w:tcW w:w="1076" w:type="pct"/>
          </w:tcPr>
          <w:p w14:paraId="4ECC01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7,7 MAX 56 EUR/100 kg/net</w:t>
            </w:r>
          </w:p>
        </w:tc>
        <w:tc>
          <w:tcPr>
            <w:tcW w:w="506" w:type="pct"/>
          </w:tcPr>
          <w:p w14:paraId="037332E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75746BC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8C0DDA5" w14:textId="77777777" w:rsidTr="00612B4D">
        <w:tc>
          <w:tcPr>
            <w:tcW w:w="651" w:type="pct"/>
            <w:noWrap/>
          </w:tcPr>
          <w:p w14:paraId="7D87F7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2401 20 85</w:t>
            </w:r>
          </w:p>
        </w:tc>
        <w:tc>
          <w:tcPr>
            <w:tcW w:w="2205" w:type="pct"/>
          </w:tcPr>
          <w:p w14:paraId="641E22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dūmos kaltēta tabaka</w:t>
            </w:r>
          </w:p>
        </w:tc>
        <w:tc>
          <w:tcPr>
            <w:tcW w:w="1076" w:type="pct"/>
          </w:tcPr>
          <w:p w14:paraId="731086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5BFE611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48E087A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6948B1C" w14:textId="77777777" w:rsidTr="00612B4D">
        <w:tc>
          <w:tcPr>
            <w:tcW w:w="651" w:type="pct"/>
            <w:noWrap/>
          </w:tcPr>
          <w:p w14:paraId="4A03E3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2401 20 85</w:t>
            </w:r>
          </w:p>
        </w:tc>
        <w:tc>
          <w:tcPr>
            <w:tcW w:w="2205" w:type="pct"/>
          </w:tcPr>
          <w:p w14:paraId="1247EA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dūmos kaltēta Virdžīnijas tipa tabaka</w:t>
            </w:r>
          </w:p>
        </w:tc>
        <w:tc>
          <w:tcPr>
            <w:tcW w:w="1076" w:type="pct"/>
          </w:tcPr>
          <w:p w14:paraId="6BEF6F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14,9 MAX 24 EUR/100 kg/net</w:t>
            </w:r>
          </w:p>
        </w:tc>
        <w:tc>
          <w:tcPr>
            <w:tcW w:w="506" w:type="pct"/>
          </w:tcPr>
          <w:p w14:paraId="5B9A3E9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75F1AD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02ACA01" w14:textId="77777777" w:rsidTr="00612B4D">
        <w:tc>
          <w:tcPr>
            <w:tcW w:w="651" w:type="pct"/>
            <w:noWrap/>
          </w:tcPr>
          <w:p w14:paraId="2BA97A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2401 20 85</w:t>
            </w:r>
          </w:p>
        </w:tc>
        <w:tc>
          <w:tcPr>
            <w:tcW w:w="2205" w:type="pct"/>
          </w:tcPr>
          <w:p w14:paraId="1FBD20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5A76D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3,9 MAX 56 EUR/100 kg/net</w:t>
            </w:r>
          </w:p>
        </w:tc>
        <w:tc>
          <w:tcPr>
            <w:tcW w:w="506" w:type="pct"/>
          </w:tcPr>
          <w:p w14:paraId="73317CD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C8EDFC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52D6A3D" w14:textId="77777777" w:rsidTr="00612B4D">
        <w:tc>
          <w:tcPr>
            <w:tcW w:w="651" w:type="pct"/>
            <w:noWrap/>
          </w:tcPr>
          <w:p w14:paraId="249448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2401 20 95</w:t>
            </w:r>
          </w:p>
        </w:tc>
        <w:tc>
          <w:tcPr>
            <w:tcW w:w="2205" w:type="pct"/>
          </w:tcPr>
          <w:p w14:paraId="67AE42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34A2B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6F68511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0FFAD79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B88B416" w14:textId="77777777" w:rsidTr="00612B4D">
        <w:tc>
          <w:tcPr>
            <w:tcW w:w="651" w:type="pct"/>
            <w:noWrap/>
          </w:tcPr>
          <w:p w14:paraId="5A516A58" w14:textId="77777777" w:rsidR="00612B4D" w:rsidRPr="00966615" w:rsidRDefault="00612B4D" w:rsidP="00612B4D">
            <w:pPr>
              <w:spacing w:before="60" w:after="60" w:line="240" w:lineRule="auto"/>
              <w:rPr>
                <w:rFonts w:asciiTheme="majorBidi" w:hAnsiTheme="majorBidi" w:cstheme="majorBidi"/>
                <w:szCs w:val="24"/>
                <w:lang w:val="lv-LV"/>
              </w:rPr>
            </w:pPr>
          </w:p>
        </w:tc>
        <w:tc>
          <w:tcPr>
            <w:tcW w:w="2205" w:type="pct"/>
          </w:tcPr>
          <w:p w14:paraId="006997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karstumā kaltēta tabaka</w:t>
            </w:r>
          </w:p>
        </w:tc>
        <w:tc>
          <w:tcPr>
            <w:tcW w:w="1076" w:type="pct"/>
          </w:tcPr>
          <w:p w14:paraId="6DD482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p>
        </w:tc>
        <w:tc>
          <w:tcPr>
            <w:tcW w:w="506" w:type="pct"/>
          </w:tcPr>
          <w:p w14:paraId="0C9E310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w:t>
            </w:r>
          </w:p>
        </w:tc>
        <w:tc>
          <w:tcPr>
            <w:tcW w:w="561" w:type="pct"/>
          </w:tcPr>
          <w:p w14:paraId="2BCABB8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2786490" w14:textId="77777777" w:rsidTr="00612B4D">
        <w:tc>
          <w:tcPr>
            <w:tcW w:w="651" w:type="pct"/>
            <w:noWrap/>
          </w:tcPr>
          <w:p w14:paraId="667170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2401 20 95</w:t>
            </w:r>
          </w:p>
        </w:tc>
        <w:tc>
          <w:tcPr>
            <w:tcW w:w="2205" w:type="pct"/>
          </w:tcPr>
          <w:p w14:paraId="28F5ED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Kentuki tipa tabaka</w:t>
            </w:r>
          </w:p>
        </w:tc>
        <w:tc>
          <w:tcPr>
            <w:tcW w:w="1076" w:type="pct"/>
          </w:tcPr>
          <w:p w14:paraId="7DAF37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14,9 MAX 24 EUR/100 kg/net</w:t>
            </w:r>
          </w:p>
        </w:tc>
        <w:tc>
          <w:tcPr>
            <w:tcW w:w="506" w:type="pct"/>
          </w:tcPr>
          <w:p w14:paraId="45E070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4E3E2E0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030BABF" w14:textId="77777777" w:rsidTr="00612B4D">
        <w:tc>
          <w:tcPr>
            <w:tcW w:w="651" w:type="pct"/>
            <w:noWrap/>
          </w:tcPr>
          <w:p w14:paraId="1FB6AD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2401 20 95</w:t>
            </w:r>
          </w:p>
        </w:tc>
        <w:tc>
          <w:tcPr>
            <w:tcW w:w="2205" w:type="pct"/>
          </w:tcPr>
          <w:p w14:paraId="3E2F87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06572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6,4 MAX 24 EUR/100 kg/net</w:t>
            </w:r>
          </w:p>
        </w:tc>
        <w:tc>
          <w:tcPr>
            <w:tcW w:w="506" w:type="pct"/>
          </w:tcPr>
          <w:p w14:paraId="0EE4A6C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74DFFE6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3BC6F89" w14:textId="77777777" w:rsidTr="00612B4D">
        <w:tc>
          <w:tcPr>
            <w:tcW w:w="651" w:type="pct"/>
            <w:noWrap/>
          </w:tcPr>
          <w:p w14:paraId="787903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2401 20 95</w:t>
            </w:r>
          </w:p>
        </w:tc>
        <w:tc>
          <w:tcPr>
            <w:tcW w:w="2205" w:type="pct"/>
          </w:tcPr>
          <w:p w14:paraId="55910E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 tabaka</w:t>
            </w:r>
          </w:p>
        </w:tc>
        <w:tc>
          <w:tcPr>
            <w:tcW w:w="1076" w:type="pct"/>
          </w:tcPr>
          <w:p w14:paraId="38ECD2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3,9 MAX 56 EUR/100 kg/net</w:t>
            </w:r>
          </w:p>
        </w:tc>
        <w:tc>
          <w:tcPr>
            <w:tcW w:w="506" w:type="pct"/>
          </w:tcPr>
          <w:p w14:paraId="70542F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68A381E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AAEB61D" w14:textId="77777777" w:rsidTr="00612B4D">
        <w:tc>
          <w:tcPr>
            <w:tcW w:w="651" w:type="pct"/>
            <w:noWrap/>
          </w:tcPr>
          <w:p w14:paraId="4F0FC0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2401 30 00</w:t>
            </w:r>
          </w:p>
        </w:tc>
        <w:tc>
          <w:tcPr>
            <w:tcW w:w="2205" w:type="pct"/>
          </w:tcPr>
          <w:p w14:paraId="2A4862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tabakas atkritumi</w:t>
            </w:r>
          </w:p>
        </w:tc>
        <w:tc>
          <w:tcPr>
            <w:tcW w:w="1076" w:type="pct"/>
          </w:tcPr>
          <w:p w14:paraId="35F9D0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3,9 MAX 56 EUR/100 kg/net</w:t>
            </w:r>
          </w:p>
        </w:tc>
        <w:tc>
          <w:tcPr>
            <w:tcW w:w="506" w:type="pct"/>
          </w:tcPr>
          <w:p w14:paraId="4BC591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61" w:type="pct"/>
          </w:tcPr>
          <w:p w14:paraId="75723D8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127DE59" w14:textId="77777777" w:rsidTr="00612B4D">
        <w:tc>
          <w:tcPr>
            <w:tcW w:w="651" w:type="pct"/>
            <w:noWrap/>
          </w:tcPr>
          <w:p w14:paraId="5B8D43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2402 10 00</w:t>
            </w:r>
          </w:p>
        </w:tc>
        <w:tc>
          <w:tcPr>
            <w:tcW w:w="2205" w:type="pct"/>
          </w:tcPr>
          <w:p w14:paraId="55575B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cigāri, Manilas cigāri un cigarilli, kas satur tabaku</w:t>
            </w:r>
          </w:p>
        </w:tc>
        <w:tc>
          <w:tcPr>
            <w:tcW w:w="1076" w:type="pct"/>
          </w:tcPr>
          <w:p w14:paraId="1356BB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163A9C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7757C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6585F1" w14:textId="77777777" w:rsidTr="00612B4D">
        <w:tc>
          <w:tcPr>
            <w:tcW w:w="651" w:type="pct"/>
            <w:noWrap/>
          </w:tcPr>
          <w:p w14:paraId="1189D1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2402 20 10</w:t>
            </w:r>
          </w:p>
        </w:tc>
        <w:tc>
          <w:tcPr>
            <w:tcW w:w="2205" w:type="pct"/>
          </w:tcPr>
          <w:p w14:paraId="6F464F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krustnagliņām</w:t>
            </w:r>
          </w:p>
        </w:tc>
        <w:tc>
          <w:tcPr>
            <w:tcW w:w="1076" w:type="pct"/>
          </w:tcPr>
          <w:p w14:paraId="77529D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776EEE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8B7E8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DC7511" w14:textId="77777777" w:rsidTr="00612B4D">
        <w:tc>
          <w:tcPr>
            <w:tcW w:w="651" w:type="pct"/>
            <w:noWrap/>
          </w:tcPr>
          <w:p w14:paraId="3BD053A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2402 20 90</w:t>
            </w:r>
          </w:p>
        </w:tc>
        <w:tc>
          <w:tcPr>
            <w:tcW w:w="2205" w:type="pct"/>
          </w:tcPr>
          <w:p w14:paraId="422522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25B022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1362D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68A25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72C4E9" w14:textId="77777777" w:rsidTr="00612B4D">
        <w:tc>
          <w:tcPr>
            <w:tcW w:w="651" w:type="pct"/>
            <w:noWrap/>
          </w:tcPr>
          <w:p w14:paraId="7083F3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2402 90 00</w:t>
            </w:r>
          </w:p>
        </w:tc>
        <w:tc>
          <w:tcPr>
            <w:tcW w:w="2205" w:type="pct"/>
          </w:tcPr>
          <w:p w14:paraId="112DE0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7F79E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18451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C2CCA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E420A9" w14:textId="77777777" w:rsidTr="00612B4D">
        <w:tc>
          <w:tcPr>
            <w:tcW w:w="651" w:type="pct"/>
            <w:noWrap/>
          </w:tcPr>
          <w:p w14:paraId="46F909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2403 11 00</w:t>
            </w:r>
          </w:p>
        </w:tc>
        <w:tc>
          <w:tcPr>
            <w:tcW w:w="2205" w:type="pct"/>
          </w:tcPr>
          <w:p w14:paraId="5AEB21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ūdenspīpes tabaka, kas minētas šīs nodaļas 1. piezīmē par apakšpozīcijām</w:t>
            </w:r>
          </w:p>
        </w:tc>
        <w:tc>
          <w:tcPr>
            <w:tcW w:w="1076" w:type="pct"/>
          </w:tcPr>
          <w:p w14:paraId="0970AD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2BDC3D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50F31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CB1B74" w14:textId="77777777" w:rsidTr="00612B4D">
        <w:tc>
          <w:tcPr>
            <w:tcW w:w="651" w:type="pct"/>
            <w:noWrap/>
          </w:tcPr>
          <w:p w14:paraId="74C5AF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2403 19 10</w:t>
            </w:r>
          </w:p>
        </w:tc>
        <w:tc>
          <w:tcPr>
            <w:tcW w:w="2205" w:type="pct"/>
          </w:tcPr>
          <w:p w14:paraId="5EE17C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500 g</w:t>
            </w:r>
          </w:p>
        </w:tc>
        <w:tc>
          <w:tcPr>
            <w:tcW w:w="1076" w:type="pct"/>
          </w:tcPr>
          <w:p w14:paraId="0B6688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79D8C6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22050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30BE21" w14:textId="77777777" w:rsidTr="00612B4D">
        <w:tc>
          <w:tcPr>
            <w:tcW w:w="651" w:type="pct"/>
            <w:noWrap/>
          </w:tcPr>
          <w:p w14:paraId="76E924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2403 19 90</w:t>
            </w:r>
          </w:p>
        </w:tc>
        <w:tc>
          <w:tcPr>
            <w:tcW w:w="2205" w:type="pct"/>
          </w:tcPr>
          <w:p w14:paraId="691725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380CA2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7C02E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2BA3F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E128915" w14:textId="77777777" w:rsidTr="00612B4D">
        <w:tc>
          <w:tcPr>
            <w:tcW w:w="651" w:type="pct"/>
            <w:noWrap/>
          </w:tcPr>
          <w:p w14:paraId="6EFABE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2403 91 00</w:t>
            </w:r>
          </w:p>
        </w:tc>
        <w:tc>
          <w:tcPr>
            <w:tcW w:w="2205" w:type="pct"/>
          </w:tcPr>
          <w:p w14:paraId="24653C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“homogenizēta” vai “atjaunota” tabaka</w:t>
            </w:r>
          </w:p>
        </w:tc>
        <w:tc>
          <w:tcPr>
            <w:tcW w:w="1076" w:type="pct"/>
          </w:tcPr>
          <w:p w14:paraId="5AC7BD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BAF5C5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175C4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0095F0" w14:textId="77777777" w:rsidTr="00612B4D">
        <w:tc>
          <w:tcPr>
            <w:tcW w:w="651" w:type="pct"/>
            <w:noWrap/>
          </w:tcPr>
          <w:p w14:paraId="1821B1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2403 99 10</w:t>
            </w:r>
          </w:p>
        </w:tc>
        <w:tc>
          <w:tcPr>
            <w:tcW w:w="2205" w:type="pct"/>
          </w:tcPr>
          <w:p w14:paraId="5FA0E2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košļājamā tabaka un šņaucamtabaka (nazālā tabaka)</w:t>
            </w:r>
          </w:p>
        </w:tc>
        <w:tc>
          <w:tcPr>
            <w:tcW w:w="1076" w:type="pct"/>
          </w:tcPr>
          <w:p w14:paraId="3A0F56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9843E7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15C4C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583244" w14:textId="77777777" w:rsidTr="00612B4D">
        <w:tc>
          <w:tcPr>
            <w:tcW w:w="651" w:type="pct"/>
            <w:noWrap/>
          </w:tcPr>
          <w:p w14:paraId="0A84F0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2403 99 90</w:t>
            </w:r>
          </w:p>
        </w:tc>
        <w:tc>
          <w:tcPr>
            <w:tcW w:w="2205" w:type="pct"/>
          </w:tcPr>
          <w:p w14:paraId="290F2A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w:t>
            </w:r>
          </w:p>
        </w:tc>
        <w:tc>
          <w:tcPr>
            <w:tcW w:w="1076" w:type="pct"/>
          </w:tcPr>
          <w:p w14:paraId="45E4E3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8F679E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2AEBB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F41A56" w14:textId="77777777" w:rsidTr="00612B4D">
        <w:tc>
          <w:tcPr>
            <w:tcW w:w="651" w:type="pct"/>
            <w:noWrap/>
          </w:tcPr>
          <w:p w14:paraId="668D17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2905 11 00</w:t>
            </w:r>
          </w:p>
        </w:tc>
        <w:tc>
          <w:tcPr>
            <w:tcW w:w="2205" w:type="pct"/>
          </w:tcPr>
          <w:p w14:paraId="4DDE5B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metanols (metilspirts)</w:t>
            </w:r>
          </w:p>
        </w:tc>
        <w:tc>
          <w:tcPr>
            <w:tcW w:w="1076" w:type="pct"/>
          </w:tcPr>
          <w:p w14:paraId="6666D4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1F97D1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B3F99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E65C690" w14:textId="77777777" w:rsidTr="00612B4D">
        <w:tc>
          <w:tcPr>
            <w:tcW w:w="651" w:type="pct"/>
            <w:noWrap/>
          </w:tcPr>
          <w:p w14:paraId="4CA31E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2905 12 00</w:t>
            </w:r>
          </w:p>
        </w:tc>
        <w:tc>
          <w:tcPr>
            <w:tcW w:w="2205" w:type="pct"/>
          </w:tcPr>
          <w:p w14:paraId="28E806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propan-1-ols (propilspirts) un propan-2-ols (izopropilspirts)</w:t>
            </w:r>
          </w:p>
        </w:tc>
        <w:tc>
          <w:tcPr>
            <w:tcW w:w="1076" w:type="pct"/>
          </w:tcPr>
          <w:p w14:paraId="683F16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75D336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D8A51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22D52D" w14:textId="77777777" w:rsidTr="00612B4D">
        <w:tc>
          <w:tcPr>
            <w:tcW w:w="651" w:type="pct"/>
            <w:noWrap/>
          </w:tcPr>
          <w:p w14:paraId="117F50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2905 13 00</w:t>
            </w:r>
          </w:p>
        </w:tc>
        <w:tc>
          <w:tcPr>
            <w:tcW w:w="2205" w:type="pct"/>
          </w:tcPr>
          <w:p w14:paraId="5C304A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butān-1-ols (n-butilspirts)</w:t>
            </w:r>
          </w:p>
        </w:tc>
        <w:tc>
          <w:tcPr>
            <w:tcW w:w="1076" w:type="pct"/>
          </w:tcPr>
          <w:p w14:paraId="43AD1A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2CF0FB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C9AC9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BD35E8" w14:textId="77777777" w:rsidTr="00612B4D">
        <w:tc>
          <w:tcPr>
            <w:tcW w:w="651" w:type="pct"/>
            <w:noWrap/>
          </w:tcPr>
          <w:p w14:paraId="6858DF2F"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2905 14 10</w:t>
            </w:r>
          </w:p>
        </w:tc>
        <w:tc>
          <w:tcPr>
            <w:tcW w:w="2205" w:type="pct"/>
          </w:tcPr>
          <w:p w14:paraId="347704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--- 2-metilpropān-2-ols (terc-butilspirts)</w:t>
            </w:r>
          </w:p>
        </w:tc>
        <w:tc>
          <w:tcPr>
            <w:tcW w:w="1076" w:type="pct"/>
          </w:tcPr>
          <w:p w14:paraId="55071B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CB6E32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F3621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4E6E33" w14:textId="77777777" w:rsidTr="00612B4D">
        <w:tc>
          <w:tcPr>
            <w:tcW w:w="651" w:type="pct"/>
            <w:noWrap/>
          </w:tcPr>
          <w:p w14:paraId="07C9E8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2905 14 90</w:t>
            </w:r>
          </w:p>
        </w:tc>
        <w:tc>
          <w:tcPr>
            <w:tcW w:w="2205" w:type="pct"/>
          </w:tcPr>
          <w:p w14:paraId="67E30A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C047F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3A658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F906A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4841DC" w14:textId="77777777" w:rsidTr="00612B4D">
        <w:tc>
          <w:tcPr>
            <w:tcW w:w="651" w:type="pct"/>
            <w:noWrap/>
          </w:tcPr>
          <w:p w14:paraId="35E655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2905 16 20</w:t>
            </w:r>
          </w:p>
        </w:tc>
        <w:tc>
          <w:tcPr>
            <w:tcW w:w="2205" w:type="pct"/>
          </w:tcPr>
          <w:p w14:paraId="606221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oktan-2-ols</w:t>
            </w:r>
          </w:p>
        </w:tc>
        <w:tc>
          <w:tcPr>
            <w:tcW w:w="1076" w:type="pct"/>
          </w:tcPr>
          <w:p w14:paraId="2FABA8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75AED4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64DFF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542C45" w14:textId="77777777" w:rsidTr="00612B4D">
        <w:tc>
          <w:tcPr>
            <w:tcW w:w="651" w:type="pct"/>
            <w:noWrap/>
          </w:tcPr>
          <w:p w14:paraId="041345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2905 16 85</w:t>
            </w:r>
          </w:p>
        </w:tc>
        <w:tc>
          <w:tcPr>
            <w:tcW w:w="2205" w:type="pct"/>
          </w:tcPr>
          <w:p w14:paraId="725768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E3EBD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7F67D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630F5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F378FF" w14:textId="77777777" w:rsidTr="00612B4D">
        <w:tc>
          <w:tcPr>
            <w:tcW w:w="651" w:type="pct"/>
            <w:noWrap/>
          </w:tcPr>
          <w:p w14:paraId="6B3333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2905 17 00</w:t>
            </w:r>
          </w:p>
        </w:tc>
        <w:tc>
          <w:tcPr>
            <w:tcW w:w="2205" w:type="pct"/>
          </w:tcPr>
          <w:p w14:paraId="265CC5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dodekan-1-ols (laurilspirts), heksadekan-1-ols (cetilspirts) un oktadekan-1-ols (stearīnspirts)</w:t>
            </w:r>
          </w:p>
        </w:tc>
        <w:tc>
          <w:tcPr>
            <w:tcW w:w="1076" w:type="pct"/>
          </w:tcPr>
          <w:p w14:paraId="501CF8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27FCF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C3C64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51AE3E3" w14:textId="77777777" w:rsidTr="00612B4D">
        <w:tc>
          <w:tcPr>
            <w:tcW w:w="651" w:type="pct"/>
            <w:noWrap/>
          </w:tcPr>
          <w:p w14:paraId="1E7590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2905 19 00</w:t>
            </w:r>
          </w:p>
        </w:tc>
        <w:tc>
          <w:tcPr>
            <w:tcW w:w="2205" w:type="pct"/>
          </w:tcPr>
          <w:p w14:paraId="1F354B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A9989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F42951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85EBA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F4CCD3" w14:textId="77777777" w:rsidTr="00612B4D">
        <w:tc>
          <w:tcPr>
            <w:tcW w:w="651" w:type="pct"/>
            <w:noWrap/>
          </w:tcPr>
          <w:p w14:paraId="23A56A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2905 22 00</w:t>
            </w:r>
          </w:p>
        </w:tc>
        <w:tc>
          <w:tcPr>
            <w:tcW w:w="2205" w:type="pct"/>
          </w:tcPr>
          <w:p w14:paraId="1BFC7E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acikliskie terpēnspirti</w:t>
            </w:r>
          </w:p>
        </w:tc>
        <w:tc>
          <w:tcPr>
            <w:tcW w:w="1076" w:type="pct"/>
          </w:tcPr>
          <w:p w14:paraId="407E49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7DEDA0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B5E41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5AA350" w14:textId="77777777" w:rsidTr="00612B4D">
        <w:tc>
          <w:tcPr>
            <w:tcW w:w="651" w:type="pct"/>
            <w:noWrap/>
          </w:tcPr>
          <w:p w14:paraId="3F62AB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2905 29 10</w:t>
            </w:r>
          </w:p>
        </w:tc>
        <w:tc>
          <w:tcPr>
            <w:tcW w:w="2205" w:type="pct"/>
          </w:tcPr>
          <w:p w14:paraId="476B2E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alilspirts</w:t>
            </w:r>
          </w:p>
        </w:tc>
        <w:tc>
          <w:tcPr>
            <w:tcW w:w="1076" w:type="pct"/>
          </w:tcPr>
          <w:p w14:paraId="75F5A1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B44A18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2F58E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6B2D26" w14:textId="77777777" w:rsidTr="00612B4D">
        <w:tc>
          <w:tcPr>
            <w:tcW w:w="651" w:type="pct"/>
            <w:noWrap/>
          </w:tcPr>
          <w:p w14:paraId="6D3822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2905 29 90</w:t>
            </w:r>
          </w:p>
        </w:tc>
        <w:tc>
          <w:tcPr>
            <w:tcW w:w="2205" w:type="pct"/>
          </w:tcPr>
          <w:p w14:paraId="1D9664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DA496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E1CA1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B5F0C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F69419" w14:textId="77777777" w:rsidTr="00612B4D">
        <w:tc>
          <w:tcPr>
            <w:tcW w:w="651" w:type="pct"/>
            <w:noWrap/>
          </w:tcPr>
          <w:p w14:paraId="62AFD5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2905 31 00</w:t>
            </w:r>
          </w:p>
        </w:tc>
        <w:tc>
          <w:tcPr>
            <w:tcW w:w="2205" w:type="pct"/>
          </w:tcPr>
          <w:p w14:paraId="0EAFF8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etilēnglikols (etāndiols)</w:t>
            </w:r>
          </w:p>
        </w:tc>
        <w:tc>
          <w:tcPr>
            <w:tcW w:w="1076" w:type="pct"/>
          </w:tcPr>
          <w:p w14:paraId="0FEED0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7CF331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2E778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635839" w14:textId="77777777" w:rsidTr="00612B4D">
        <w:tc>
          <w:tcPr>
            <w:tcW w:w="651" w:type="pct"/>
            <w:noWrap/>
          </w:tcPr>
          <w:p w14:paraId="429C4E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2905 32 00</w:t>
            </w:r>
          </w:p>
        </w:tc>
        <w:tc>
          <w:tcPr>
            <w:tcW w:w="2205" w:type="pct"/>
          </w:tcPr>
          <w:p w14:paraId="016C75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propilēnglikols (propān-1,2-diols)</w:t>
            </w:r>
          </w:p>
        </w:tc>
        <w:tc>
          <w:tcPr>
            <w:tcW w:w="1076" w:type="pct"/>
          </w:tcPr>
          <w:p w14:paraId="38D1D7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551641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E7897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4A1426" w14:textId="77777777" w:rsidTr="00612B4D">
        <w:tc>
          <w:tcPr>
            <w:tcW w:w="651" w:type="pct"/>
            <w:noWrap/>
          </w:tcPr>
          <w:p w14:paraId="453C86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2905 39 20</w:t>
            </w:r>
          </w:p>
        </w:tc>
        <w:tc>
          <w:tcPr>
            <w:tcW w:w="2205" w:type="pct"/>
          </w:tcPr>
          <w:p w14:paraId="3DEFB0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butān-1,3-diols</w:t>
            </w:r>
          </w:p>
        </w:tc>
        <w:tc>
          <w:tcPr>
            <w:tcW w:w="1076" w:type="pct"/>
          </w:tcPr>
          <w:p w14:paraId="2F649A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17864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2B693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51AA5B" w14:textId="77777777" w:rsidTr="00612B4D">
        <w:tc>
          <w:tcPr>
            <w:tcW w:w="651" w:type="pct"/>
            <w:noWrap/>
          </w:tcPr>
          <w:p w14:paraId="41F3EA6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2905 39 26</w:t>
            </w:r>
          </w:p>
        </w:tc>
        <w:tc>
          <w:tcPr>
            <w:tcW w:w="2205" w:type="pct"/>
          </w:tcPr>
          <w:p w14:paraId="4573F0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butān-1,4-diols vai tetrametilēnglikols (1,4-butāndiols) ar bioloģisku  oglekļa saturu 100 % masas</w:t>
            </w:r>
          </w:p>
        </w:tc>
        <w:tc>
          <w:tcPr>
            <w:tcW w:w="1076" w:type="pct"/>
          </w:tcPr>
          <w:p w14:paraId="0BDC11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4940A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E588E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AAEDFB" w14:textId="77777777" w:rsidTr="00612B4D">
        <w:tc>
          <w:tcPr>
            <w:tcW w:w="651" w:type="pct"/>
            <w:noWrap/>
          </w:tcPr>
          <w:p w14:paraId="360156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2905 39 28</w:t>
            </w:r>
          </w:p>
        </w:tc>
        <w:tc>
          <w:tcPr>
            <w:tcW w:w="2205" w:type="pct"/>
          </w:tcPr>
          <w:p w14:paraId="6C6046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482C8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85CA9E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5EE93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603957" w14:textId="77777777" w:rsidTr="00612B4D">
        <w:tc>
          <w:tcPr>
            <w:tcW w:w="651" w:type="pct"/>
            <w:noWrap/>
          </w:tcPr>
          <w:p w14:paraId="7478A3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2905 39 30</w:t>
            </w:r>
          </w:p>
        </w:tc>
        <w:tc>
          <w:tcPr>
            <w:tcW w:w="2205" w:type="pct"/>
          </w:tcPr>
          <w:p w14:paraId="532846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--- 2,4,7,9-tetrametildec-5-in-4,7-diols</w:t>
            </w:r>
          </w:p>
        </w:tc>
        <w:tc>
          <w:tcPr>
            <w:tcW w:w="1076" w:type="pct"/>
          </w:tcPr>
          <w:p w14:paraId="4B1605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6CF60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CB64A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2581DF" w14:textId="77777777" w:rsidTr="00612B4D">
        <w:tc>
          <w:tcPr>
            <w:tcW w:w="651" w:type="pct"/>
            <w:noWrap/>
          </w:tcPr>
          <w:p w14:paraId="1E84B8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2905 39 95</w:t>
            </w:r>
          </w:p>
        </w:tc>
        <w:tc>
          <w:tcPr>
            <w:tcW w:w="2205" w:type="pct"/>
          </w:tcPr>
          <w:p w14:paraId="64A767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54651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5AFC68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35F03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A5361F0" w14:textId="77777777" w:rsidTr="00612B4D">
        <w:tc>
          <w:tcPr>
            <w:tcW w:w="651" w:type="pct"/>
            <w:noWrap/>
          </w:tcPr>
          <w:p w14:paraId="7CF410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2905 41 00</w:t>
            </w:r>
          </w:p>
        </w:tc>
        <w:tc>
          <w:tcPr>
            <w:tcW w:w="2205" w:type="pct"/>
          </w:tcPr>
          <w:p w14:paraId="3A2897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-- 2-etil-2-(hidroksimetil)propān-1,3-diols (trimetilolpropāns)</w:t>
            </w:r>
          </w:p>
        </w:tc>
        <w:tc>
          <w:tcPr>
            <w:tcW w:w="1076" w:type="pct"/>
          </w:tcPr>
          <w:p w14:paraId="42571C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2EF45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4C4D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FA92D33" w14:textId="77777777" w:rsidTr="00612B4D">
        <w:tc>
          <w:tcPr>
            <w:tcW w:w="651" w:type="pct"/>
            <w:noWrap/>
          </w:tcPr>
          <w:p w14:paraId="0BE101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2905 42 00</w:t>
            </w:r>
          </w:p>
        </w:tc>
        <w:tc>
          <w:tcPr>
            <w:tcW w:w="2205" w:type="pct"/>
          </w:tcPr>
          <w:p w14:paraId="520109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pentaeritrīts</w:t>
            </w:r>
          </w:p>
        </w:tc>
        <w:tc>
          <w:tcPr>
            <w:tcW w:w="1076" w:type="pct"/>
          </w:tcPr>
          <w:p w14:paraId="0CE73D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E3857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2883D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0FEF3F" w14:textId="77777777" w:rsidTr="00612B4D">
        <w:tc>
          <w:tcPr>
            <w:tcW w:w="651" w:type="pct"/>
            <w:noWrap/>
          </w:tcPr>
          <w:p w14:paraId="4837FD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2905 43 00</w:t>
            </w:r>
          </w:p>
        </w:tc>
        <w:tc>
          <w:tcPr>
            <w:tcW w:w="2205" w:type="pct"/>
          </w:tcPr>
          <w:p w14:paraId="26F6C1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mannīts</w:t>
            </w:r>
          </w:p>
        </w:tc>
        <w:tc>
          <w:tcPr>
            <w:tcW w:w="1076" w:type="pct"/>
          </w:tcPr>
          <w:p w14:paraId="637264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9,6 + 125,8 EUR/100 kg</w:t>
            </w:r>
          </w:p>
        </w:tc>
        <w:tc>
          <w:tcPr>
            <w:tcW w:w="506" w:type="pct"/>
          </w:tcPr>
          <w:p w14:paraId="3684308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84646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TRQ-SH</w:t>
            </w:r>
          </w:p>
        </w:tc>
      </w:tr>
      <w:tr w:rsidR="00612B4D" w:rsidRPr="00966615" w14:paraId="4ADF7B35" w14:textId="77777777" w:rsidTr="00612B4D">
        <w:tc>
          <w:tcPr>
            <w:tcW w:w="651" w:type="pct"/>
            <w:noWrap/>
          </w:tcPr>
          <w:p w14:paraId="7D5A01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2905 44 11</w:t>
            </w:r>
          </w:p>
        </w:tc>
        <w:tc>
          <w:tcPr>
            <w:tcW w:w="2205" w:type="pct"/>
          </w:tcPr>
          <w:p w14:paraId="00EC0B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kurā, rēķinot pēc </w:t>
            </w:r>
            <w:r w:rsidRPr="00966615">
              <w:rPr>
                <w:rFonts w:asciiTheme="majorBidi" w:hAnsiTheme="majorBidi" w:cstheme="majorBidi"/>
                <w:i/>
                <w:lang w:val="lv-LV"/>
              </w:rPr>
              <w:t>D</w:t>
            </w:r>
            <w:r w:rsidRPr="00966615">
              <w:rPr>
                <w:rFonts w:asciiTheme="majorBidi" w:hAnsiTheme="majorBidi" w:cstheme="majorBidi"/>
                <w:lang w:val="lv-LV"/>
              </w:rPr>
              <w:t xml:space="preserve">-glicīta satura, ir 2 % no kopējās masas vai mazāk </w:t>
            </w:r>
            <w:r w:rsidRPr="00966615">
              <w:rPr>
                <w:rFonts w:asciiTheme="majorBidi" w:hAnsiTheme="majorBidi" w:cstheme="majorBidi"/>
                <w:i/>
                <w:lang w:val="lv-LV"/>
              </w:rPr>
              <w:t>D</w:t>
            </w:r>
            <w:r w:rsidRPr="00966615">
              <w:rPr>
                <w:rFonts w:asciiTheme="majorBidi" w:hAnsiTheme="majorBidi" w:cstheme="majorBidi"/>
                <w:lang w:val="lv-LV"/>
              </w:rPr>
              <w:t>-mannīta</w:t>
            </w:r>
          </w:p>
        </w:tc>
        <w:tc>
          <w:tcPr>
            <w:tcW w:w="1076" w:type="pct"/>
          </w:tcPr>
          <w:p w14:paraId="7A829D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7,7 + 16,1 EUR/100 kg</w:t>
            </w:r>
          </w:p>
        </w:tc>
        <w:tc>
          <w:tcPr>
            <w:tcW w:w="506" w:type="pct"/>
          </w:tcPr>
          <w:p w14:paraId="7FE6A2D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E0257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TRQ-SH</w:t>
            </w:r>
          </w:p>
        </w:tc>
      </w:tr>
      <w:tr w:rsidR="00612B4D" w:rsidRPr="00966615" w14:paraId="0717EA59" w14:textId="77777777" w:rsidTr="00612B4D">
        <w:tc>
          <w:tcPr>
            <w:tcW w:w="651" w:type="pct"/>
            <w:noWrap/>
          </w:tcPr>
          <w:p w14:paraId="7A867E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2905 44 19</w:t>
            </w:r>
          </w:p>
        </w:tc>
        <w:tc>
          <w:tcPr>
            <w:tcW w:w="2205" w:type="pct"/>
          </w:tcPr>
          <w:p w14:paraId="14C193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15704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 + 37,8 EUR/100 kg</w:t>
            </w:r>
          </w:p>
        </w:tc>
        <w:tc>
          <w:tcPr>
            <w:tcW w:w="506" w:type="pct"/>
          </w:tcPr>
          <w:p w14:paraId="625B9B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F5ABD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TRQ-SH</w:t>
            </w:r>
          </w:p>
        </w:tc>
      </w:tr>
      <w:tr w:rsidR="00612B4D" w:rsidRPr="00966615" w14:paraId="752672EA" w14:textId="77777777" w:rsidTr="00612B4D">
        <w:tc>
          <w:tcPr>
            <w:tcW w:w="651" w:type="pct"/>
            <w:noWrap/>
          </w:tcPr>
          <w:p w14:paraId="3B8616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2905 44 91</w:t>
            </w:r>
          </w:p>
        </w:tc>
        <w:tc>
          <w:tcPr>
            <w:tcW w:w="2205" w:type="pct"/>
          </w:tcPr>
          <w:p w14:paraId="2206C4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kurā, rēķinot pēc </w:t>
            </w:r>
            <w:r w:rsidRPr="00966615">
              <w:rPr>
                <w:rFonts w:asciiTheme="majorBidi" w:hAnsiTheme="majorBidi" w:cstheme="majorBidi"/>
                <w:i/>
                <w:lang w:val="lv-LV"/>
              </w:rPr>
              <w:t>D</w:t>
            </w:r>
            <w:r w:rsidRPr="00966615">
              <w:rPr>
                <w:rFonts w:asciiTheme="majorBidi" w:hAnsiTheme="majorBidi" w:cstheme="majorBidi"/>
                <w:lang w:val="lv-LV"/>
              </w:rPr>
              <w:t xml:space="preserve">-glicīta satura, ir 2 % no kopējās masas vai mazāk </w:t>
            </w:r>
            <w:r w:rsidRPr="00966615">
              <w:rPr>
                <w:rFonts w:asciiTheme="majorBidi" w:hAnsiTheme="majorBidi" w:cstheme="majorBidi"/>
                <w:i/>
                <w:lang w:val="lv-LV"/>
              </w:rPr>
              <w:t>D</w:t>
            </w:r>
            <w:r w:rsidRPr="00966615">
              <w:rPr>
                <w:rFonts w:asciiTheme="majorBidi" w:hAnsiTheme="majorBidi" w:cstheme="majorBidi"/>
                <w:lang w:val="lv-LV"/>
              </w:rPr>
              <w:t>-mannīta</w:t>
            </w:r>
          </w:p>
        </w:tc>
        <w:tc>
          <w:tcPr>
            <w:tcW w:w="1076" w:type="pct"/>
          </w:tcPr>
          <w:p w14:paraId="78A4E6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7,7 + 23 EUR/100 kg</w:t>
            </w:r>
          </w:p>
        </w:tc>
        <w:tc>
          <w:tcPr>
            <w:tcW w:w="506" w:type="pct"/>
          </w:tcPr>
          <w:p w14:paraId="692CCA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656A5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TRQ-SH</w:t>
            </w:r>
          </w:p>
        </w:tc>
      </w:tr>
      <w:tr w:rsidR="00612B4D" w:rsidRPr="00966615" w14:paraId="49116578" w14:textId="77777777" w:rsidTr="00612B4D">
        <w:tc>
          <w:tcPr>
            <w:tcW w:w="651" w:type="pct"/>
            <w:noWrap/>
          </w:tcPr>
          <w:p w14:paraId="5F1374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2905 44 99</w:t>
            </w:r>
          </w:p>
        </w:tc>
        <w:tc>
          <w:tcPr>
            <w:tcW w:w="2205" w:type="pct"/>
          </w:tcPr>
          <w:p w14:paraId="086DA3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12FA1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 + 53,7 EUR/100 kg</w:t>
            </w:r>
          </w:p>
        </w:tc>
        <w:tc>
          <w:tcPr>
            <w:tcW w:w="506" w:type="pct"/>
          </w:tcPr>
          <w:p w14:paraId="4B5DAB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6390E7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TRQ-SH</w:t>
            </w:r>
          </w:p>
        </w:tc>
      </w:tr>
      <w:tr w:rsidR="00612B4D" w:rsidRPr="00966615" w14:paraId="2D62563E" w14:textId="77777777" w:rsidTr="00612B4D">
        <w:tc>
          <w:tcPr>
            <w:tcW w:w="651" w:type="pct"/>
            <w:noWrap/>
          </w:tcPr>
          <w:p w14:paraId="3B6E8FB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2905 45 00</w:t>
            </w:r>
          </w:p>
        </w:tc>
        <w:tc>
          <w:tcPr>
            <w:tcW w:w="2205" w:type="pct"/>
          </w:tcPr>
          <w:p w14:paraId="1B8C91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glicerīns</w:t>
            </w:r>
          </w:p>
        </w:tc>
        <w:tc>
          <w:tcPr>
            <w:tcW w:w="1076" w:type="pct"/>
          </w:tcPr>
          <w:p w14:paraId="7AC857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2D06C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0EF0A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9CB1E5" w14:textId="77777777" w:rsidTr="00612B4D">
        <w:tc>
          <w:tcPr>
            <w:tcW w:w="651" w:type="pct"/>
            <w:noWrap/>
          </w:tcPr>
          <w:p w14:paraId="30934C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2905 49 00</w:t>
            </w:r>
          </w:p>
        </w:tc>
        <w:tc>
          <w:tcPr>
            <w:tcW w:w="2205" w:type="pct"/>
          </w:tcPr>
          <w:p w14:paraId="1DDBA1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DDD97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904C33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6C12B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48B8A90" w14:textId="77777777" w:rsidTr="00612B4D">
        <w:tc>
          <w:tcPr>
            <w:tcW w:w="651" w:type="pct"/>
            <w:noWrap/>
          </w:tcPr>
          <w:p w14:paraId="156145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2905 51 00</w:t>
            </w:r>
          </w:p>
        </w:tc>
        <w:tc>
          <w:tcPr>
            <w:tcW w:w="2205" w:type="pct"/>
          </w:tcPr>
          <w:p w14:paraId="4FB253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ethlorvinols (INN)</w:t>
            </w:r>
          </w:p>
        </w:tc>
        <w:tc>
          <w:tcPr>
            <w:tcW w:w="1076" w:type="pct"/>
          </w:tcPr>
          <w:p w14:paraId="07487E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33B5AE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71AA7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962EFF" w14:textId="77777777" w:rsidTr="00612B4D">
        <w:tc>
          <w:tcPr>
            <w:tcW w:w="651" w:type="pct"/>
            <w:noWrap/>
          </w:tcPr>
          <w:p w14:paraId="284FAF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2905 59 91</w:t>
            </w:r>
          </w:p>
        </w:tc>
        <w:tc>
          <w:tcPr>
            <w:tcW w:w="2205" w:type="pct"/>
          </w:tcPr>
          <w:p w14:paraId="141703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--- 2,2-bis(brommetil)propāndiols</w:t>
            </w:r>
          </w:p>
        </w:tc>
        <w:tc>
          <w:tcPr>
            <w:tcW w:w="1076" w:type="pct"/>
          </w:tcPr>
          <w:p w14:paraId="51E7F4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A9123D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D1805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3A02E2" w14:textId="77777777" w:rsidTr="00612B4D">
        <w:tc>
          <w:tcPr>
            <w:tcW w:w="651" w:type="pct"/>
            <w:noWrap/>
          </w:tcPr>
          <w:p w14:paraId="6595D0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2905 59 98</w:t>
            </w:r>
          </w:p>
        </w:tc>
        <w:tc>
          <w:tcPr>
            <w:tcW w:w="2205" w:type="pct"/>
          </w:tcPr>
          <w:p w14:paraId="3F5ED7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476D0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D2BD62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5C2F4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9A5F71F" w14:textId="77777777" w:rsidTr="00612B4D">
        <w:tc>
          <w:tcPr>
            <w:tcW w:w="651" w:type="pct"/>
            <w:noWrap/>
          </w:tcPr>
          <w:p w14:paraId="238D5E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3302 10 10</w:t>
            </w:r>
          </w:p>
        </w:tc>
        <w:tc>
          <w:tcPr>
            <w:tcW w:w="2205" w:type="pct"/>
          </w:tcPr>
          <w:p w14:paraId="015F3E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faktisko spirta tilpumkoncentrāciju lielāku par 0,5 %</w:t>
            </w:r>
          </w:p>
        </w:tc>
        <w:tc>
          <w:tcPr>
            <w:tcW w:w="1076" w:type="pct"/>
          </w:tcPr>
          <w:p w14:paraId="3DED53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498B79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1C766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B950A0" w14:textId="77777777" w:rsidTr="00612B4D">
        <w:tc>
          <w:tcPr>
            <w:tcW w:w="651" w:type="pct"/>
            <w:noWrap/>
          </w:tcPr>
          <w:p w14:paraId="4F0659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3302 10 21</w:t>
            </w:r>
          </w:p>
        </w:tc>
        <w:tc>
          <w:tcPr>
            <w:tcW w:w="2205" w:type="pct"/>
          </w:tcPr>
          <w:p w14:paraId="4195EA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nesatur piena taukus, saharozi, izoglikozi, glikozi vai cieti vai kas satur mazāk par 1,5 % no svara piena taukus, 5 % saharozi vai izoglikozi, 5 % glikozi vai cieti</w:t>
            </w:r>
          </w:p>
        </w:tc>
        <w:tc>
          <w:tcPr>
            <w:tcW w:w="1076" w:type="pct"/>
          </w:tcPr>
          <w:p w14:paraId="2F5514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DF95E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2AAAC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084557" w14:textId="77777777" w:rsidTr="00612B4D">
        <w:tc>
          <w:tcPr>
            <w:tcW w:w="651" w:type="pct"/>
            <w:noWrap/>
          </w:tcPr>
          <w:p w14:paraId="3856D1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3302 10 29</w:t>
            </w:r>
          </w:p>
        </w:tc>
        <w:tc>
          <w:tcPr>
            <w:tcW w:w="2205" w:type="pct"/>
          </w:tcPr>
          <w:p w14:paraId="759D0D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250D3E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0 + </w:t>
            </w:r>
            <w:r w:rsidRPr="00966615">
              <w:rPr>
                <w:rFonts w:asciiTheme="majorBidi" w:hAnsiTheme="majorBidi" w:cstheme="majorBidi"/>
                <w:i/>
                <w:iCs/>
                <w:lang w:val="lv-LV"/>
              </w:rPr>
              <w:t>EA</w:t>
            </w:r>
          </w:p>
        </w:tc>
        <w:tc>
          <w:tcPr>
            <w:tcW w:w="506" w:type="pct"/>
          </w:tcPr>
          <w:p w14:paraId="0822642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A67F3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TRQ-SR</w:t>
            </w:r>
          </w:p>
        </w:tc>
      </w:tr>
      <w:tr w:rsidR="00612B4D" w:rsidRPr="00966615" w14:paraId="4D7B0DC8" w14:textId="77777777" w:rsidTr="00612B4D">
        <w:tc>
          <w:tcPr>
            <w:tcW w:w="651" w:type="pct"/>
            <w:noWrap/>
          </w:tcPr>
          <w:p w14:paraId="655914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3302 10 40</w:t>
            </w:r>
          </w:p>
        </w:tc>
        <w:tc>
          <w:tcPr>
            <w:tcW w:w="2205" w:type="pct"/>
          </w:tcPr>
          <w:p w14:paraId="256C34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43186F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B8A380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09349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F509D8A" w14:textId="77777777" w:rsidTr="00612B4D">
        <w:tc>
          <w:tcPr>
            <w:tcW w:w="651" w:type="pct"/>
            <w:noWrap/>
          </w:tcPr>
          <w:p w14:paraId="04CC89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3302 10 90</w:t>
            </w:r>
          </w:p>
        </w:tc>
        <w:tc>
          <w:tcPr>
            <w:tcW w:w="2205" w:type="pct"/>
          </w:tcPr>
          <w:p w14:paraId="35B17D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izmantošanai pārtikas rūpniecībā</w:t>
            </w:r>
          </w:p>
        </w:tc>
        <w:tc>
          <w:tcPr>
            <w:tcW w:w="1076" w:type="pct"/>
          </w:tcPr>
          <w:p w14:paraId="751830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BFDD6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41687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7B6B2A" w14:textId="77777777" w:rsidTr="00612B4D">
        <w:tc>
          <w:tcPr>
            <w:tcW w:w="651" w:type="pct"/>
            <w:noWrap/>
          </w:tcPr>
          <w:p w14:paraId="12B87C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3302 90 10</w:t>
            </w:r>
          </w:p>
        </w:tc>
        <w:tc>
          <w:tcPr>
            <w:tcW w:w="2205" w:type="pct"/>
          </w:tcPr>
          <w:p w14:paraId="4A8AD5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spirta šķīdumi</w:t>
            </w:r>
          </w:p>
        </w:tc>
        <w:tc>
          <w:tcPr>
            <w:tcW w:w="1076" w:type="pct"/>
          </w:tcPr>
          <w:p w14:paraId="4B2FDF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697C0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6D055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7BF68B5" w14:textId="77777777" w:rsidTr="00612B4D">
        <w:tc>
          <w:tcPr>
            <w:tcW w:w="651" w:type="pct"/>
            <w:noWrap/>
          </w:tcPr>
          <w:p w14:paraId="76CAD6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3302 90 90</w:t>
            </w:r>
          </w:p>
        </w:tc>
        <w:tc>
          <w:tcPr>
            <w:tcW w:w="2205" w:type="pct"/>
          </w:tcPr>
          <w:p w14:paraId="5E89D3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8931F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F3DC81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0318B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DF1129" w14:textId="77777777" w:rsidTr="00612B4D">
        <w:tc>
          <w:tcPr>
            <w:tcW w:w="651" w:type="pct"/>
            <w:noWrap/>
          </w:tcPr>
          <w:p w14:paraId="0520CED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3502 11 10</w:t>
            </w:r>
          </w:p>
        </w:tc>
        <w:tc>
          <w:tcPr>
            <w:tcW w:w="2205" w:type="pct"/>
          </w:tcPr>
          <w:p w14:paraId="56AC7F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nederīgs vai padarāms nederīgs pārtikai</w:t>
            </w:r>
          </w:p>
        </w:tc>
        <w:tc>
          <w:tcPr>
            <w:tcW w:w="1076" w:type="pct"/>
          </w:tcPr>
          <w:p w14:paraId="3290FB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F1B377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22B6C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05D0F7B" w14:textId="77777777" w:rsidTr="00612B4D">
        <w:tc>
          <w:tcPr>
            <w:tcW w:w="651" w:type="pct"/>
            <w:noWrap/>
          </w:tcPr>
          <w:p w14:paraId="16A24B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3502 11 90</w:t>
            </w:r>
          </w:p>
        </w:tc>
        <w:tc>
          <w:tcPr>
            <w:tcW w:w="2205" w:type="pct"/>
          </w:tcPr>
          <w:p w14:paraId="6B3486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w:t>
            </w:r>
          </w:p>
        </w:tc>
        <w:tc>
          <w:tcPr>
            <w:tcW w:w="1076" w:type="pct"/>
          </w:tcPr>
          <w:p w14:paraId="590FA7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123,5 EUR/100 kg</w:t>
            </w:r>
          </w:p>
        </w:tc>
        <w:tc>
          <w:tcPr>
            <w:tcW w:w="506" w:type="pct"/>
          </w:tcPr>
          <w:p w14:paraId="488F7C0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439684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TRQ-EG</w:t>
            </w:r>
          </w:p>
        </w:tc>
      </w:tr>
      <w:tr w:rsidR="00612B4D" w:rsidRPr="00966615" w14:paraId="6DB9ABEC" w14:textId="77777777" w:rsidTr="00612B4D">
        <w:tc>
          <w:tcPr>
            <w:tcW w:w="651" w:type="pct"/>
            <w:noWrap/>
          </w:tcPr>
          <w:p w14:paraId="0D278E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3502 19 10</w:t>
            </w:r>
          </w:p>
        </w:tc>
        <w:tc>
          <w:tcPr>
            <w:tcW w:w="2205" w:type="pct"/>
          </w:tcPr>
          <w:p w14:paraId="41A382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nederīgi vai padarāmi nederīgi pārtikai</w:t>
            </w:r>
          </w:p>
        </w:tc>
        <w:tc>
          <w:tcPr>
            <w:tcW w:w="1076" w:type="pct"/>
          </w:tcPr>
          <w:p w14:paraId="38CAA8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1AFB7B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D284A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A84E02" w14:textId="77777777" w:rsidTr="00612B4D">
        <w:tc>
          <w:tcPr>
            <w:tcW w:w="651" w:type="pct"/>
            <w:noWrap/>
          </w:tcPr>
          <w:p w14:paraId="07056A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3502 19 90</w:t>
            </w:r>
          </w:p>
        </w:tc>
        <w:tc>
          <w:tcPr>
            <w:tcW w:w="2205" w:type="pct"/>
          </w:tcPr>
          <w:p w14:paraId="75CB15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AF996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16,7 EUR/100 kg</w:t>
            </w:r>
          </w:p>
        </w:tc>
        <w:tc>
          <w:tcPr>
            <w:tcW w:w="506" w:type="pct"/>
          </w:tcPr>
          <w:p w14:paraId="2406FDB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3B40C3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TRQ-EG</w:t>
            </w:r>
          </w:p>
        </w:tc>
      </w:tr>
      <w:tr w:rsidR="00612B4D" w:rsidRPr="00966615" w14:paraId="3E3DB784" w14:textId="77777777" w:rsidTr="00612B4D">
        <w:tc>
          <w:tcPr>
            <w:tcW w:w="651" w:type="pct"/>
            <w:noWrap/>
          </w:tcPr>
          <w:p w14:paraId="59C57B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3502 20 10</w:t>
            </w:r>
          </w:p>
        </w:tc>
        <w:tc>
          <w:tcPr>
            <w:tcW w:w="2205" w:type="pct"/>
          </w:tcPr>
          <w:p w14:paraId="081D7A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nederīgs vai padarāms nederīgs pārtikai</w:t>
            </w:r>
          </w:p>
        </w:tc>
        <w:tc>
          <w:tcPr>
            <w:tcW w:w="1076" w:type="pct"/>
          </w:tcPr>
          <w:p w14:paraId="6DE933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6643F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EE0B9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61B07A" w14:textId="77777777" w:rsidTr="00612B4D">
        <w:tc>
          <w:tcPr>
            <w:tcW w:w="651" w:type="pct"/>
            <w:noWrap/>
          </w:tcPr>
          <w:p w14:paraId="60B629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3502 20 91</w:t>
            </w:r>
          </w:p>
        </w:tc>
        <w:tc>
          <w:tcPr>
            <w:tcW w:w="2205" w:type="pct"/>
          </w:tcPr>
          <w:p w14:paraId="477552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žāvēts (piemēram, plātnītēs, zvīņās, pārslās, pulverī)</w:t>
            </w:r>
          </w:p>
        </w:tc>
        <w:tc>
          <w:tcPr>
            <w:tcW w:w="1076" w:type="pct"/>
          </w:tcPr>
          <w:p w14:paraId="7AF0D4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123,5 EUR/100 kg</w:t>
            </w:r>
          </w:p>
        </w:tc>
        <w:tc>
          <w:tcPr>
            <w:tcW w:w="506" w:type="pct"/>
          </w:tcPr>
          <w:p w14:paraId="040287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00B8E5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148D5A3" w14:textId="77777777" w:rsidTr="00612B4D">
        <w:tc>
          <w:tcPr>
            <w:tcW w:w="651" w:type="pct"/>
            <w:noWrap/>
          </w:tcPr>
          <w:p w14:paraId="6CBBE3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3502 20 99</w:t>
            </w:r>
          </w:p>
        </w:tc>
        <w:tc>
          <w:tcPr>
            <w:tcW w:w="2205" w:type="pct"/>
          </w:tcPr>
          <w:p w14:paraId="7F0FD1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1CDBF8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16,7 EUR/100 kg</w:t>
            </w:r>
          </w:p>
        </w:tc>
        <w:tc>
          <w:tcPr>
            <w:tcW w:w="506" w:type="pct"/>
          </w:tcPr>
          <w:p w14:paraId="3DD6DFB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61" w:type="pct"/>
          </w:tcPr>
          <w:p w14:paraId="77505E9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DCA79F5" w14:textId="77777777" w:rsidTr="00612B4D">
        <w:tc>
          <w:tcPr>
            <w:tcW w:w="651" w:type="pct"/>
            <w:noWrap/>
          </w:tcPr>
          <w:p w14:paraId="4238BC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3502 90 20</w:t>
            </w:r>
          </w:p>
        </w:tc>
        <w:tc>
          <w:tcPr>
            <w:tcW w:w="2205" w:type="pct"/>
          </w:tcPr>
          <w:p w14:paraId="15B30E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nederīgi vai padarāmi nederīgi pārtikai</w:t>
            </w:r>
          </w:p>
        </w:tc>
        <w:tc>
          <w:tcPr>
            <w:tcW w:w="1076" w:type="pct"/>
          </w:tcPr>
          <w:p w14:paraId="114BD3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4FC8C3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79D04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FB15A7" w14:textId="77777777" w:rsidTr="00612B4D">
        <w:tc>
          <w:tcPr>
            <w:tcW w:w="651" w:type="pct"/>
            <w:noWrap/>
          </w:tcPr>
          <w:p w14:paraId="4BB57C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3502 90 70</w:t>
            </w:r>
          </w:p>
        </w:tc>
        <w:tc>
          <w:tcPr>
            <w:tcW w:w="2205" w:type="pct"/>
          </w:tcPr>
          <w:p w14:paraId="0C7811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537D1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95ABFA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9782A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BF3EA2" w14:textId="77777777" w:rsidTr="00612B4D">
        <w:tc>
          <w:tcPr>
            <w:tcW w:w="651" w:type="pct"/>
            <w:noWrap/>
          </w:tcPr>
          <w:p w14:paraId="187A67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3502 90 90</w:t>
            </w:r>
          </w:p>
        </w:tc>
        <w:tc>
          <w:tcPr>
            <w:tcW w:w="2205" w:type="pct"/>
          </w:tcPr>
          <w:p w14:paraId="2AD077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albumināti un citādi albumīna atvasinājumi</w:t>
            </w:r>
          </w:p>
        </w:tc>
        <w:tc>
          <w:tcPr>
            <w:tcW w:w="1076" w:type="pct"/>
          </w:tcPr>
          <w:p w14:paraId="1A8749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31D33D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25B5B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28E618" w14:textId="77777777" w:rsidTr="00612B4D">
        <w:tc>
          <w:tcPr>
            <w:tcW w:w="651" w:type="pct"/>
            <w:noWrap/>
          </w:tcPr>
          <w:p w14:paraId="34D29D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3505 10 10</w:t>
            </w:r>
          </w:p>
        </w:tc>
        <w:tc>
          <w:tcPr>
            <w:tcW w:w="2205" w:type="pct"/>
          </w:tcPr>
          <w:p w14:paraId="0EF8B5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dekstrīni</w:t>
            </w:r>
          </w:p>
        </w:tc>
        <w:tc>
          <w:tcPr>
            <w:tcW w:w="1076" w:type="pct"/>
          </w:tcPr>
          <w:p w14:paraId="765777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 + 17,7 EUR/100 kg</w:t>
            </w:r>
          </w:p>
        </w:tc>
        <w:tc>
          <w:tcPr>
            <w:tcW w:w="506" w:type="pct"/>
          </w:tcPr>
          <w:p w14:paraId="14A22CB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C9AA7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TRQ-SH</w:t>
            </w:r>
          </w:p>
        </w:tc>
      </w:tr>
      <w:tr w:rsidR="00612B4D" w:rsidRPr="00966615" w14:paraId="7F16DFDB" w14:textId="77777777" w:rsidTr="00612B4D">
        <w:tc>
          <w:tcPr>
            <w:tcW w:w="651" w:type="pct"/>
            <w:noWrap/>
          </w:tcPr>
          <w:p w14:paraId="70100C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3505 10 50</w:t>
            </w:r>
          </w:p>
        </w:tc>
        <w:tc>
          <w:tcPr>
            <w:tcW w:w="2205" w:type="pct"/>
          </w:tcPr>
          <w:p w14:paraId="32CF6A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esterificētas vai ēterificētas cietes</w:t>
            </w:r>
          </w:p>
        </w:tc>
        <w:tc>
          <w:tcPr>
            <w:tcW w:w="1076" w:type="pct"/>
          </w:tcPr>
          <w:p w14:paraId="5A283A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445F80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B49F3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87A70D" w14:textId="77777777" w:rsidTr="00612B4D">
        <w:tc>
          <w:tcPr>
            <w:tcW w:w="651" w:type="pct"/>
            <w:noWrap/>
          </w:tcPr>
          <w:p w14:paraId="2B96DF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3505 10 90</w:t>
            </w:r>
          </w:p>
        </w:tc>
        <w:tc>
          <w:tcPr>
            <w:tcW w:w="2205" w:type="pct"/>
          </w:tcPr>
          <w:p w14:paraId="56167B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w:t>
            </w:r>
          </w:p>
        </w:tc>
        <w:tc>
          <w:tcPr>
            <w:tcW w:w="1076" w:type="pct"/>
          </w:tcPr>
          <w:p w14:paraId="378AA8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 + 17,7 EUR/100 kg</w:t>
            </w:r>
          </w:p>
        </w:tc>
        <w:tc>
          <w:tcPr>
            <w:tcW w:w="506" w:type="pct"/>
          </w:tcPr>
          <w:p w14:paraId="5D75834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003B49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TRQ-SH</w:t>
            </w:r>
          </w:p>
        </w:tc>
      </w:tr>
      <w:tr w:rsidR="00612B4D" w:rsidRPr="00966615" w14:paraId="0248BF59" w14:textId="77777777" w:rsidTr="00612B4D">
        <w:tc>
          <w:tcPr>
            <w:tcW w:w="651" w:type="pct"/>
            <w:noWrap/>
          </w:tcPr>
          <w:p w14:paraId="5820990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3505 20 10</w:t>
            </w:r>
          </w:p>
        </w:tc>
        <w:tc>
          <w:tcPr>
            <w:tcW w:w="2205" w:type="pct"/>
          </w:tcPr>
          <w:p w14:paraId="759C95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satur mazāk par 25 % no kopējās masas cieti, dekstrīnus vai citādas modificētas cietes</w:t>
            </w:r>
          </w:p>
        </w:tc>
        <w:tc>
          <w:tcPr>
            <w:tcW w:w="1076" w:type="pct"/>
          </w:tcPr>
          <w:p w14:paraId="132289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8,3 + 4,5 EUR/100 kg MAX 11,5</w:t>
            </w:r>
          </w:p>
        </w:tc>
        <w:tc>
          <w:tcPr>
            <w:tcW w:w="506" w:type="pct"/>
          </w:tcPr>
          <w:p w14:paraId="2EF7870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6905102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19A776A" w14:textId="77777777" w:rsidTr="00612B4D">
        <w:tc>
          <w:tcPr>
            <w:tcW w:w="651" w:type="pct"/>
            <w:noWrap/>
          </w:tcPr>
          <w:p w14:paraId="3BE168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3505 20 30</w:t>
            </w:r>
          </w:p>
        </w:tc>
        <w:tc>
          <w:tcPr>
            <w:tcW w:w="2205" w:type="pct"/>
          </w:tcPr>
          <w:p w14:paraId="516E7A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satur 25 % vai vairāk, bet mazāk par 55 % no kopējās masas cietes, dekstrīnus vai citādas modificētas cietes</w:t>
            </w:r>
          </w:p>
        </w:tc>
        <w:tc>
          <w:tcPr>
            <w:tcW w:w="1076" w:type="pct"/>
          </w:tcPr>
          <w:p w14:paraId="165E7D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8,3 + 8,9 EUR/100 kg MAX 11,5</w:t>
            </w:r>
          </w:p>
        </w:tc>
        <w:tc>
          <w:tcPr>
            <w:tcW w:w="506" w:type="pct"/>
          </w:tcPr>
          <w:p w14:paraId="420F0FF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56E4C65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6C9B281" w14:textId="77777777" w:rsidTr="00612B4D">
        <w:tc>
          <w:tcPr>
            <w:tcW w:w="651" w:type="pct"/>
            <w:noWrap/>
          </w:tcPr>
          <w:p w14:paraId="3DE3D5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3505 20 50</w:t>
            </w:r>
          </w:p>
        </w:tc>
        <w:tc>
          <w:tcPr>
            <w:tcW w:w="2205" w:type="pct"/>
          </w:tcPr>
          <w:p w14:paraId="68875D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satur 55 % vai vairāk, bet mazāk par 80 % no kopējās masas cietes, dekstrīnus vai citādas modificētas cietes</w:t>
            </w:r>
          </w:p>
        </w:tc>
        <w:tc>
          <w:tcPr>
            <w:tcW w:w="1076" w:type="pct"/>
          </w:tcPr>
          <w:p w14:paraId="2C0F53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8,3 + 14,2 EUR/100 kg MAX 11,5</w:t>
            </w:r>
          </w:p>
        </w:tc>
        <w:tc>
          <w:tcPr>
            <w:tcW w:w="506" w:type="pct"/>
          </w:tcPr>
          <w:p w14:paraId="63149D1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28DB795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02D29E1" w14:textId="77777777" w:rsidTr="00612B4D">
        <w:tc>
          <w:tcPr>
            <w:tcW w:w="651" w:type="pct"/>
            <w:noWrap/>
          </w:tcPr>
          <w:p w14:paraId="02D1BA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3505 20 90</w:t>
            </w:r>
          </w:p>
        </w:tc>
        <w:tc>
          <w:tcPr>
            <w:tcW w:w="2205" w:type="pct"/>
          </w:tcPr>
          <w:p w14:paraId="42E9F7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satur 80 % no kopējās masas vai vairāk cietes, dekstrīnus vai citādas modificētas cietes</w:t>
            </w:r>
          </w:p>
        </w:tc>
        <w:tc>
          <w:tcPr>
            <w:tcW w:w="1076" w:type="pct"/>
          </w:tcPr>
          <w:p w14:paraId="24C17A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8,3 + 17,7 EUR/100 kg MAX 11,5</w:t>
            </w:r>
          </w:p>
        </w:tc>
        <w:tc>
          <w:tcPr>
            <w:tcW w:w="506" w:type="pct"/>
          </w:tcPr>
          <w:p w14:paraId="2D809C3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39F53CE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FB1F96B" w14:textId="77777777" w:rsidTr="00612B4D">
        <w:tc>
          <w:tcPr>
            <w:tcW w:w="651" w:type="pct"/>
            <w:noWrap/>
          </w:tcPr>
          <w:p w14:paraId="2FAC61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3809 10 10</w:t>
            </w:r>
          </w:p>
        </w:tc>
        <w:tc>
          <w:tcPr>
            <w:tcW w:w="2205" w:type="pct"/>
          </w:tcPr>
          <w:p w14:paraId="032BE1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šādu vielu saturs nepārsniedz 55 % no kopējās masas</w:t>
            </w:r>
          </w:p>
        </w:tc>
        <w:tc>
          <w:tcPr>
            <w:tcW w:w="1076" w:type="pct"/>
          </w:tcPr>
          <w:p w14:paraId="457783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8,3 + 8,9 EUR/100 kg MAX 12,8</w:t>
            </w:r>
          </w:p>
        </w:tc>
        <w:tc>
          <w:tcPr>
            <w:tcW w:w="506" w:type="pct"/>
          </w:tcPr>
          <w:p w14:paraId="14FFC3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330C089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8AA69DC" w14:textId="77777777" w:rsidTr="00612B4D">
        <w:tc>
          <w:tcPr>
            <w:tcW w:w="651" w:type="pct"/>
            <w:noWrap/>
          </w:tcPr>
          <w:p w14:paraId="19BA6E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3809 10 30</w:t>
            </w:r>
          </w:p>
        </w:tc>
        <w:tc>
          <w:tcPr>
            <w:tcW w:w="2205" w:type="pct"/>
          </w:tcPr>
          <w:p w14:paraId="201C4C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šādu vielu saturs ir 55 % vai vairāk, bet nepārsniedz 70 % no kopējās masas</w:t>
            </w:r>
          </w:p>
        </w:tc>
        <w:tc>
          <w:tcPr>
            <w:tcW w:w="1076" w:type="pct"/>
          </w:tcPr>
          <w:p w14:paraId="78A8EC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8,3 + 12,4 EUR/100 kg MAX 12,8</w:t>
            </w:r>
          </w:p>
        </w:tc>
        <w:tc>
          <w:tcPr>
            <w:tcW w:w="506" w:type="pct"/>
          </w:tcPr>
          <w:p w14:paraId="0374E87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3707288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32AD121" w14:textId="77777777" w:rsidTr="00612B4D">
        <w:tc>
          <w:tcPr>
            <w:tcW w:w="651" w:type="pct"/>
            <w:noWrap/>
          </w:tcPr>
          <w:p w14:paraId="2CABD3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3809 10 50</w:t>
            </w:r>
          </w:p>
        </w:tc>
        <w:tc>
          <w:tcPr>
            <w:tcW w:w="2205" w:type="pct"/>
          </w:tcPr>
          <w:p w14:paraId="56EAE4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šādu vielu saturs ir 70 % vai vairāk, bet nepārsniedz 83 % no kopējās masas</w:t>
            </w:r>
          </w:p>
        </w:tc>
        <w:tc>
          <w:tcPr>
            <w:tcW w:w="1076" w:type="pct"/>
          </w:tcPr>
          <w:p w14:paraId="0C5781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8,3 + 15,1 EUR/100 kg MAX 12,8</w:t>
            </w:r>
          </w:p>
        </w:tc>
        <w:tc>
          <w:tcPr>
            <w:tcW w:w="506" w:type="pct"/>
          </w:tcPr>
          <w:p w14:paraId="142066E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3A192EF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91E180F" w14:textId="77777777" w:rsidTr="00612B4D">
        <w:tc>
          <w:tcPr>
            <w:tcW w:w="651" w:type="pct"/>
            <w:noWrap/>
          </w:tcPr>
          <w:p w14:paraId="4CA5C950"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3809 10 90</w:t>
            </w:r>
          </w:p>
        </w:tc>
        <w:tc>
          <w:tcPr>
            <w:tcW w:w="2205" w:type="pct"/>
          </w:tcPr>
          <w:p w14:paraId="0F28D2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kuros šādu vielu saturs ir 83 % no kopējās masas vai vairāk</w:t>
            </w:r>
          </w:p>
        </w:tc>
        <w:tc>
          <w:tcPr>
            <w:tcW w:w="1076" w:type="pct"/>
          </w:tcPr>
          <w:p w14:paraId="2C190F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8,3 + 17,7 EUR/100 kg MAX 12,8</w:t>
            </w:r>
          </w:p>
        </w:tc>
        <w:tc>
          <w:tcPr>
            <w:tcW w:w="506" w:type="pct"/>
          </w:tcPr>
          <w:p w14:paraId="5866CE3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w:t>
            </w:r>
          </w:p>
        </w:tc>
        <w:tc>
          <w:tcPr>
            <w:tcW w:w="561" w:type="pct"/>
          </w:tcPr>
          <w:p w14:paraId="7B02E52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E0383B4" w14:textId="77777777" w:rsidTr="00612B4D">
        <w:tc>
          <w:tcPr>
            <w:tcW w:w="651" w:type="pct"/>
            <w:noWrap/>
          </w:tcPr>
          <w:p w14:paraId="528DB9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3809 91 00</w:t>
            </w:r>
          </w:p>
        </w:tc>
        <w:tc>
          <w:tcPr>
            <w:tcW w:w="2205" w:type="pct"/>
          </w:tcPr>
          <w:p w14:paraId="2221FD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izmantojami tekstilrūpniecībā vai tamlīdzīgās nozarēs</w:t>
            </w:r>
          </w:p>
        </w:tc>
        <w:tc>
          <w:tcPr>
            <w:tcW w:w="1076" w:type="pct"/>
          </w:tcPr>
          <w:p w14:paraId="0D1674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17062C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F8A76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AD8D622" w14:textId="77777777" w:rsidTr="00612B4D">
        <w:tc>
          <w:tcPr>
            <w:tcW w:w="651" w:type="pct"/>
            <w:noWrap/>
          </w:tcPr>
          <w:p w14:paraId="27E068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3809 92 00</w:t>
            </w:r>
          </w:p>
        </w:tc>
        <w:tc>
          <w:tcPr>
            <w:tcW w:w="2205" w:type="pct"/>
          </w:tcPr>
          <w:p w14:paraId="670D6E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izmantojami papīrrūpniecībā vai tamlīdzīgās nozarēs</w:t>
            </w:r>
          </w:p>
        </w:tc>
        <w:tc>
          <w:tcPr>
            <w:tcW w:w="1076" w:type="pct"/>
          </w:tcPr>
          <w:p w14:paraId="0953C3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D6E41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9D2E6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C5BCA7" w14:textId="77777777" w:rsidTr="00612B4D">
        <w:tc>
          <w:tcPr>
            <w:tcW w:w="651" w:type="pct"/>
            <w:noWrap/>
          </w:tcPr>
          <w:p w14:paraId="1B9BB3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3809 93 00</w:t>
            </w:r>
          </w:p>
        </w:tc>
        <w:tc>
          <w:tcPr>
            <w:tcW w:w="2205" w:type="pct"/>
          </w:tcPr>
          <w:p w14:paraId="3F4FF3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izmantojami ādu vai tamlīdzīgā rūpniecībā</w:t>
            </w:r>
          </w:p>
        </w:tc>
        <w:tc>
          <w:tcPr>
            <w:tcW w:w="1076" w:type="pct"/>
          </w:tcPr>
          <w:p w14:paraId="792F54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7DC4E7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9BC16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756532" w14:textId="77777777" w:rsidTr="00612B4D">
        <w:tc>
          <w:tcPr>
            <w:tcW w:w="651" w:type="pct"/>
            <w:noWrap/>
          </w:tcPr>
          <w:p w14:paraId="6FE33E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3824 10 00</w:t>
            </w:r>
          </w:p>
        </w:tc>
        <w:tc>
          <w:tcPr>
            <w:tcW w:w="2205" w:type="pct"/>
          </w:tcPr>
          <w:p w14:paraId="7BE129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gatavas saistvielas lietņu veidnēm vai serdeņiem</w:t>
            </w:r>
          </w:p>
        </w:tc>
        <w:tc>
          <w:tcPr>
            <w:tcW w:w="1076" w:type="pct"/>
          </w:tcPr>
          <w:p w14:paraId="080FBE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F199A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44D8F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6CC5F0" w14:textId="77777777" w:rsidTr="00612B4D">
        <w:tc>
          <w:tcPr>
            <w:tcW w:w="651" w:type="pct"/>
            <w:noWrap/>
          </w:tcPr>
          <w:p w14:paraId="58B825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3824 30 00</w:t>
            </w:r>
          </w:p>
        </w:tc>
        <w:tc>
          <w:tcPr>
            <w:tcW w:w="2205" w:type="pct"/>
          </w:tcPr>
          <w:p w14:paraId="2B714C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neaglomerēti metālu karbīdi, sajaukti savstarpēji vai ar metāliskām saistvielām</w:t>
            </w:r>
          </w:p>
        </w:tc>
        <w:tc>
          <w:tcPr>
            <w:tcW w:w="1076" w:type="pct"/>
          </w:tcPr>
          <w:p w14:paraId="34970E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21E5C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1CDB3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75B66F" w14:textId="77777777" w:rsidTr="00612B4D">
        <w:tc>
          <w:tcPr>
            <w:tcW w:w="651" w:type="pct"/>
            <w:noWrap/>
          </w:tcPr>
          <w:p w14:paraId="26F273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3824 40 00</w:t>
            </w:r>
          </w:p>
        </w:tc>
        <w:tc>
          <w:tcPr>
            <w:tcW w:w="2205" w:type="pct"/>
          </w:tcPr>
          <w:p w14:paraId="3E36F1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gatavas piedevas cementiem, javām vai betoniem</w:t>
            </w:r>
          </w:p>
        </w:tc>
        <w:tc>
          <w:tcPr>
            <w:tcW w:w="1076" w:type="pct"/>
          </w:tcPr>
          <w:p w14:paraId="5CE476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3AC086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9CB25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FD105D" w14:textId="77777777" w:rsidTr="00612B4D">
        <w:tc>
          <w:tcPr>
            <w:tcW w:w="651" w:type="pct"/>
            <w:noWrap/>
          </w:tcPr>
          <w:p w14:paraId="5BE4AA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3824 50 10</w:t>
            </w:r>
          </w:p>
        </w:tc>
        <w:tc>
          <w:tcPr>
            <w:tcW w:w="2205" w:type="pct"/>
          </w:tcPr>
          <w:p w14:paraId="6E6AD2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liešanai gatavs betons</w:t>
            </w:r>
          </w:p>
        </w:tc>
        <w:tc>
          <w:tcPr>
            <w:tcW w:w="1076" w:type="pct"/>
          </w:tcPr>
          <w:p w14:paraId="13285C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630A9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8995F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79E721C" w14:textId="77777777" w:rsidTr="00612B4D">
        <w:tc>
          <w:tcPr>
            <w:tcW w:w="651" w:type="pct"/>
            <w:noWrap/>
          </w:tcPr>
          <w:p w14:paraId="4D69B8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3824 50 90</w:t>
            </w:r>
          </w:p>
        </w:tc>
        <w:tc>
          <w:tcPr>
            <w:tcW w:w="2205" w:type="pct"/>
          </w:tcPr>
          <w:p w14:paraId="6BCF0B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10878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D0E5EC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B57EF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CB53B48" w14:textId="77777777" w:rsidTr="00612B4D">
        <w:tc>
          <w:tcPr>
            <w:tcW w:w="651" w:type="pct"/>
            <w:noWrap/>
          </w:tcPr>
          <w:p w14:paraId="048C74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3824 60 11</w:t>
            </w:r>
          </w:p>
        </w:tc>
        <w:tc>
          <w:tcPr>
            <w:tcW w:w="2205" w:type="pct"/>
          </w:tcPr>
          <w:p w14:paraId="1B6A24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kurā, rēķinot pēc </w:t>
            </w:r>
            <w:r w:rsidRPr="00966615">
              <w:rPr>
                <w:rFonts w:asciiTheme="majorBidi" w:hAnsiTheme="majorBidi" w:cstheme="majorBidi"/>
                <w:i/>
                <w:lang w:val="lv-LV"/>
              </w:rPr>
              <w:t>D</w:t>
            </w:r>
            <w:r w:rsidRPr="00966615">
              <w:rPr>
                <w:rFonts w:asciiTheme="majorBidi" w:hAnsiTheme="majorBidi" w:cstheme="majorBidi"/>
                <w:lang w:val="lv-LV"/>
              </w:rPr>
              <w:t xml:space="preserve">-glicīta satura, ir 2 % no kopējās masas vai mazāk </w:t>
            </w:r>
            <w:r w:rsidRPr="00966615">
              <w:rPr>
                <w:rFonts w:asciiTheme="majorBidi" w:hAnsiTheme="majorBidi" w:cstheme="majorBidi"/>
                <w:i/>
                <w:lang w:val="lv-LV"/>
              </w:rPr>
              <w:t>D</w:t>
            </w:r>
            <w:r w:rsidRPr="00966615">
              <w:rPr>
                <w:rFonts w:asciiTheme="majorBidi" w:hAnsiTheme="majorBidi" w:cstheme="majorBidi"/>
                <w:lang w:val="lv-LV"/>
              </w:rPr>
              <w:t>-mannīta</w:t>
            </w:r>
          </w:p>
        </w:tc>
        <w:tc>
          <w:tcPr>
            <w:tcW w:w="1076" w:type="pct"/>
          </w:tcPr>
          <w:p w14:paraId="5213CD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7,7 + 16,1 EUR/100 kg</w:t>
            </w:r>
          </w:p>
        </w:tc>
        <w:tc>
          <w:tcPr>
            <w:tcW w:w="506" w:type="pct"/>
          </w:tcPr>
          <w:p w14:paraId="5CD1DE6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7A4E66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TRQ-SH</w:t>
            </w:r>
          </w:p>
        </w:tc>
      </w:tr>
      <w:tr w:rsidR="00612B4D" w:rsidRPr="00966615" w14:paraId="50335B85" w14:textId="77777777" w:rsidTr="00612B4D">
        <w:tc>
          <w:tcPr>
            <w:tcW w:w="651" w:type="pct"/>
            <w:noWrap/>
          </w:tcPr>
          <w:p w14:paraId="3FAFFC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3824 60 19</w:t>
            </w:r>
          </w:p>
        </w:tc>
        <w:tc>
          <w:tcPr>
            <w:tcW w:w="2205" w:type="pct"/>
          </w:tcPr>
          <w:p w14:paraId="5D6BB9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8BCFB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 + 37,8 EUR/100 kg</w:t>
            </w:r>
          </w:p>
        </w:tc>
        <w:tc>
          <w:tcPr>
            <w:tcW w:w="506" w:type="pct"/>
          </w:tcPr>
          <w:p w14:paraId="550294F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5F18A9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TRQ-SH</w:t>
            </w:r>
          </w:p>
        </w:tc>
      </w:tr>
      <w:tr w:rsidR="00612B4D" w:rsidRPr="00966615" w14:paraId="4C57FEC2" w14:textId="77777777" w:rsidTr="00612B4D">
        <w:tc>
          <w:tcPr>
            <w:tcW w:w="651" w:type="pct"/>
            <w:noWrap/>
          </w:tcPr>
          <w:p w14:paraId="5D4AE43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3824 60 91</w:t>
            </w:r>
          </w:p>
        </w:tc>
        <w:tc>
          <w:tcPr>
            <w:tcW w:w="2205" w:type="pct"/>
          </w:tcPr>
          <w:p w14:paraId="1D2114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kurā, rēķinot pēc </w:t>
            </w:r>
            <w:r w:rsidRPr="00966615">
              <w:rPr>
                <w:rFonts w:asciiTheme="majorBidi" w:hAnsiTheme="majorBidi" w:cstheme="majorBidi"/>
                <w:i/>
                <w:lang w:val="lv-LV"/>
              </w:rPr>
              <w:t>D</w:t>
            </w:r>
            <w:r w:rsidRPr="00966615">
              <w:rPr>
                <w:rFonts w:asciiTheme="majorBidi" w:hAnsiTheme="majorBidi" w:cstheme="majorBidi"/>
                <w:lang w:val="lv-LV"/>
              </w:rPr>
              <w:t xml:space="preserve">-glicīta satura, ir 2 % no kopējās masas vai mazāk </w:t>
            </w:r>
            <w:r w:rsidRPr="00966615">
              <w:rPr>
                <w:rFonts w:asciiTheme="majorBidi" w:hAnsiTheme="majorBidi" w:cstheme="majorBidi"/>
                <w:i/>
                <w:lang w:val="lv-LV"/>
              </w:rPr>
              <w:t>D</w:t>
            </w:r>
            <w:r w:rsidRPr="00966615">
              <w:rPr>
                <w:rFonts w:asciiTheme="majorBidi" w:hAnsiTheme="majorBidi" w:cstheme="majorBidi"/>
                <w:lang w:val="lv-LV"/>
              </w:rPr>
              <w:t>-mannīta</w:t>
            </w:r>
          </w:p>
        </w:tc>
        <w:tc>
          <w:tcPr>
            <w:tcW w:w="1076" w:type="pct"/>
          </w:tcPr>
          <w:p w14:paraId="1923FC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7,7 + 23 EUR/100 kg</w:t>
            </w:r>
          </w:p>
        </w:tc>
        <w:tc>
          <w:tcPr>
            <w:tcW w:w="506" w:type="pct"/>
          </w:tcPr>
          <w:p w14:paraId="149132A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15170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TRQ-SH</w:t>
            </w:r>
          </w:p>
        </w:tc>
      </w:tr>
      <w:tr w:rsidR="00612B4D" w:rsidRPr="00966615" w14:paraId="043A2957" w14:textId="77777777" w:rsidTr="00612B4D">
        <w:tc>
          <w:tcPr>
            <w:tcW w:w="651" w:type="pct"/>
            <w:noWrap/>
          </w:tcPr>
          <w:p w14:paraId="66D526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3824 60 99</w:t>
            </w:r>
          </w:p>
        </w:tc>
        <w:tc>
          <w:tcPr>
            <w:tcW w:w="2205" w:type="pct"/>
          </w:tcPr>
          <w:p w14:paraId="1A20B4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73B205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 + 53,7 EUR/100 kg</w:t>
            </w:r>
          </w:p>
        </w:tc>
        <w:tc>
          <w:tcPr>
            <w:tcW w:w="506" w:type="pct"/>
          </w:tcPr>
          <w:p w14:paraId="0F861DE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61" w:type="pct"/>
          </w:tcPr>
          <w:p w14:paraId="273701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TRQ-SH</w:t>
            </w:r>
          </w:p>
        </w:tc>
      </w:tr>
      <w:tr w:rsidR="00612B4D" w:rsidRPr="00966615" w14:paraId="2042F41A" w14:textId="77777777" w:rsidTr="00612B4D">
        <w:tc>
          <w:tcPr>
            <w:tcW w:w="651" w:type="pct"/>
            <w:noWrap/>
          </w:tcPr>
          <w:p w14:paraId="4650A8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3824 71 00</w:t>
            </w:r>
          </w:p>
        </w:tc>
        <w:tc>
          <w:tcPr>
            <w:tcW w:w="2205" w:type="pct"/>
          </w:tcPr>
          <w:p w14:paraId="1F6985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hlorofluorokarbonātus (CFCs), satur vai nesatur hidrohlorofluorokarbonātus (HCFCs), perfluorokarbonātus (PFCs) vai hidrofluorokarbonātus (HFCs)</w:t>
            </w:r>
          </w:p>
        </w:tc>
        <w:tc>
          <w:tcPr>
            <w:tcW w:w="1076" w:type="pct"/>
          </w:tcPr>
          <w:p w14:paraId="2E398A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084004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30ACC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9C5618" w14:textId="77777777" w:rsidTr="00612B4D">
        <w:tc>
          <w:tcPr>
            <w:tcW w:w="651" w:type="pct"/>
            <w:noWrap/>
          </w:tcPr>
          <w:p w14:paraId="439B5A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3824 72 00</w:t>
            </w:r>
          </w:p>
        </w:tc>
        <w:tc>
          <w:tcPr>
            <w:tcW w:w="2205" w:type="pct"/>
          </w:tcPr>
          <w:p w14:paraId="39DB29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bromohlorodifluorometānu, bromotrifluorometānu vai dibromotetrafluoroetānus</w:t>
            </w:r>
          </w:p>
        </w:tc>
        <w:tc>
          <w:tcPr>
            <w:tcW w:w="1076" w:type="pct"/>
          </w:tcPr>
          <w:p w14:paraId="27C485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947AB1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D7B41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76735E1" w14:textId="77777777" w:rsidTr="00612B4D">
        <w:tc>
          <w:tcPr>
            <w:tcW w:w="651" w:type="pct"/>
            <w:noWrap/>
          </w:tcPr>
          <w:p w14:paraId="249FB7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3824 73 00</w:t>
            </w:r>
          </w:p>
        </w:tc>
        <w:tc>
          <w:tcPr>
            <w:tcW w:w="2205" w:type="pct"/>
          </w:tcPr>
          <w:p w14:paraId="1E4AC3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hidrobromofluorokarbonātus (HBFCs)</w:t>
            </w:r>
          </w:p>
        </w:tc>
        <w:tc>
          <w:tcPr>
            <w:tcW w:w="1076" w:type="pct"/>
          </w:tcPr>
          <w:p w14:paraId="354864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538E8D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3498B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646722" w14:textId="77777777" w:rsidTr="00612B4D">
        <w:tc>
          <w:tcPr>
            <w:tcW w:w="651" w:type="pct"/>
            <w:noWrap/>
          </w:tcPr>
          <w:p w14:paraId="6D8AC4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3824 74 00</w:t>
            </w:r>
          </w:p>
        </w:tc>
        <w:tc>
          <w:tcPr>
            <w:tcW w:w="2205" w:type="pct"/>
          </w:tcPr>
          <w:p w14:paraId="7F9842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hidrohlorofluorokarbonātus (HCFCs), satur vai nesatur perfluorokarbonātus (PFCs) vai hidrofluorokarbonātus (HFCs), taču nesatur hlorofluorokarbonātus (CFCs)</w:t>
            </w:r>
          </w:p>
        </w:tc>
        <w:tc>
          <w:tcPr>
            <w:tcW w:w="1076" w:type="pct"/>
          </w:tcPr>
          <w:p w14:paraId="0F2E26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87601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22C5F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FDC5BA" w14:textId="77777777" w:rsidTr="00612B4D">
        <w:tc>
          <w:tcPr>
            <w:tcW w:w="651" w:type="pct"/>
            <w:noWrap/>
          </w:tcPr>
          <w:p w14:paraId="35D562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3824 75 00</w:t>
            </w:r>
          </w:p>
        </w:tc>
        <w:tc>
          <w:tcPr>
            <w:tcW w:w="2205" w:type="pct"/>
          </w:tcPr>
          <w:p w14:paraId="563109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oglekļa tetrahlorīdu</w:t>
            </w:r>
          </w:p>
        </w:tc>
        <w:tc>
          <w:tcPr>
            <w:tcW w:w="1076" w:type="pct"/>
          </w:tcPr>
          <w:p w14:paraId="323E43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9B393F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93FD5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EE2BF5" w14:textId="77777777" w:rsidTr="00612B4D">
        <w:tc>
          <w:tcPr>
            <w:tcW w:w="651" w:type="pct"/>
            <w:noWrap/>
          </w:tcPr>
          <w:p w14:paraId="62973C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3824 76 00</w:t>
            </w:r>
          </w:p>
        </w:tc>
        <w:tc>
          <w:tcPr>
            <w:tcW w:w="2205" w:type="pct"/>
          </w:tcPr>
          <w:p w14:paraId="5F0BE6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1,1,1-trihloroetānu (metila hloroformu)</w:t>
            </w:r>
          </w:p>
        </w:tc>
        <w:tc>
          <w:tcPr>
            <w:tcW w:w="1076" w:type="pct"/>
          </w:tcPr>
          <w:p w14:paraId="66A873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772A35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3F1B6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C998404" w14:textId="77777777" w:rsidTr="00612B4D">
        <w:tc>
          <w:tcPr>
            <w:tcW w:w="651" w:type="pct"/>
            <w:noWrap/>
          </w:tcPr>
          <w:p w14:paraId="7E1940D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3824 77 00</w:t>
            </w:r>
          </w:p>
        </w:tc>
        <w:tc>
          <w:tcPr>
            <w:tcW w:w="2205" w:type="pct"/>
          </w:tcPr>
          <w:p w14:paraId="29D9C5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bromometānu (metila bromīdu) vai bromohlorometānu</w:t>
            </w:r>
          </w:p>
        </w:tc>
        <w:tc>
          <w:tcPr>
            <w:tcW w:w="1076" w:type="pct"/>
          </w:tcPr>
          <w:p w14:paraId="22857A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5C1E8B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B09A8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46AD38" w14:textId="77777777" w:rsidTr="00612B4D">
        <w:tc>
          <w:tcPr>
            <w:tcW w:w="651" w:type="pct"/>
            <w:noWrap/>
          </w:tcPr>
          <w:p w14:paraId="186A4E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3824 78 10</w:t>
            </w:r>
          </w:p>
        </w:tc>
        <w:tc>
          <w:tcPr>
            <w:tcW w:w="2205" w:type="pct"/>
          </w:tcPr>
          <w:p w14:paraId="4157C4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tikai 1,1,1-trifluoretānu un pentafluoretānu</w:t>
            </w:r>
          </w:p>
        </w:tc>
        <w:tc>
          <w:tcPr>
            <w:tcW w:w="1076" w:type="pct"/>
          </w:tcPr>
          <w:p w14:paraId="5F18EF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AB1C55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0ED07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DE23B7" w14:textId="77777777" w:rsidTr="00612B4D">
        <w:tc>
          <w:tcPr>
            <w:tcW w:w="651" w:type="pct"/>
            <w:noWrap/>
          </w:tcPr>
          <w:p w14:paraId="42701B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3824 78 20</w:t>
            </w:r>
          </w:p>
        </w:tc>
        <w:tc>
          <w:tcPr>
            <w:tcW w:w="2205" w:type="pct"/>
          </w:tcPr>
          <w:p w14:paraId="61E86F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tikai 1,1,1-trifluoretānu, pentafluoretānu un 1,1,1,2-tetrafluoretānu</w:t>
            </w:r>
          </w:p>
        </w:tc>
        <w:tc>
          <w:tcPr>
            <w:tcW w:w="1076" w:type="pct"/>
          </w:tcPr>
          <w:p w14:paraId="2D1319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0B2D41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77F4D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4AEBD1" w14:textId="77777777" w:rsidTr="00612B4D">
        <w:tc>
          <w:tcPr>
            <w:tcW w:w="651" w:type="pct"/>
            <w:noWrap/>
          </w:tcPr>
          <w:p w14:paraId="0A0D05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3824 78 30</w:t>
            </w:r>
          </w:p>
        </w:tc>
        <w:tc>
          <w:tcPr>
            <w:tcW w:w="2205" w:type="pct"/>
          </w:tcPr>
          <w:p w14:paraId="309576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tikai difluormetānu un pentafluoretānu</w:t>
            </w:r>
          </w:p>
        </w:tc>
        <w:tc>
          <w:tcPr>
            <w:tcW w:w="1076" w:type="pct"/>
          </w:tcPr>
          <w:p w14:paraId="70EFA8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51E141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DF5F8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6D67436" w14:textId="77777777" w:rsidTr="00612B4D">
        <w:tc>
          <w:tcPr>
            <w:tcW w:w="651" w:type="pct"/>
            <w:noWrap/>
          </w:tcPr>
          <w:p w14:paraId="154575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3824 78 40</w:t>
            </w:r>
          </w:p>
        </w:tc>
        <w:tc>
          <w:tcPr>
            <w:tcW w:w="2205" w:type="pct"/>
          </w:tcPr>
          <w:p w14:paraId="24CA36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tikai difluormetānu, pentafluoretānu un 1,1,1,2-tetrafluoretānu</w:t>
            </w:r>
          </w:p>
        </w:tc>
        <w:tc>
          <w:tcPr>
            <w:tcW w:w="1076" w:type="pct"/>
          </w:tcPr>
          <w:p w14:paraId="7CA637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F9EF91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0C594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F3B953" w14:textId="77777777" w:rsidTr="00612B4D">
        <w:tc>
          <w:tcPr>
            <w:tcW w:w="651" w:type="pct"/>
            <w:noWrap/>
          </w:tcPr>
          <w:p w14:paraId="3C34FE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3824 78 80</w:t>
            </w:r>
          </w:p>
        </w:tc>
        <w:tc>
          <w:tcPr>
            <w:tcW w:w="2205" w:type="pct"/>
          </w:tcPr>
          <w:p w14:paraId="5809E3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nepiesātinātos fluorogļūdeņražus</w:t>
            </w:r>
          </w:p>
        </w:tc>
        <w:tc>
          <w:tcPr>
            <w:tcW w:w="1076" w:type="pct"/>
          </w:tcPr>
          <w:p w14:paraId="0E608C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8FFF00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DA819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7353E8" w14:textId="77777777" w:rsidTr="00612B4D">
        <w:tc>
          <w:tcPr>
            <w:tcW w:w="651" w:type="pct"/>
            <w:noWrap/>
          </w:tcPr>
          <w:p w14:paraId="051980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3824 78 90</w:t>
            </w:r>
          </w:p>
        </w:tc>
        <w:tc>
          <w:tcPr>
            <w:tcW w:w="2205" w:type="pct"/>
          </w:tcPr>
          <w:p w14:paraId="3E6EA4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35B6B5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D64AB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A115E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08C7C0" w14:textId="77777777" w:rsidTr="00612B4D">
        <w:tc>
          <w:tcPr>
            <w:tcW w:w="651" w:type="pct"/>
            <w:noWrap/>
          </w:tcPr>
          <w:p w14:paraId="4E66D2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3824 79 00</w:t>
            </w:r>
          </w:p>
        </w:tc>
        <w:tc>
          <w:tcPr>
            <w:tcW w:w="2205" w:type="pct"/>
          </w:tcPr>
          <w:p w14:paraId="59B030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573D7D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CFD52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D43D3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190DEE" w14:textId="77777777" w:rsidTr="00612B4D">
        <w:tc>
          <w:tcPr>
            <w:tcW w:w="651" w:type="pct"/>
            <w:noWrap/>
          </w:tcPr>
          <w:p w14:paraId="71E3F4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3824 81 00</w:t>
            </w:r>
          </w:p>
        </w:tc>
        <w:tc>
          <w:tcPr>
            <w:tcW w:w="2205" w:type="pct"/>
          </w:tcPr>
          <w:p w14:paraId="511E43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oksirānu (etilēnoksīdu)</w:t>
            </w:r>
          </w:p>
        </w:tc>
        <w:tc>
          <w:tcPr>
            <w:tcW w:w="1076" w:type="pct"/>
          </w:tcPr>
          <w:p w14:paraId="111D94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6D3129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A7C85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4F3DD1" w14:textId="77777777" w:rsidTr="00612B4D">
        <w:tc>
          <w:tcPr>
            <w:tcW w:w="651" w:type="pct"/>
            <w:noWrap/>
          </w:tcPr>
          <w:p w14:paraId="3A384C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3824 82 00</w:t>
            </w:r>
          </w:p>
        </w:tc>
        <w:tc>
          <w:tcPr>
            <w:tcW w:w="2205" w:type="pct"/>
          </w:tcPr>
          <w:p w14:paraId="1CD36A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polihlordifenilus (PCB), polihlortrifenilus (PCT) vai polibromdifenilus (PBB)</w:t>
            </w:r>
          </w:p>
        </w:tc>
        <w:tc>
          <w:tcPr>
            <w:tcW w:w="1076" w:type="pct"/>
          </w:tcPr>
          <w:p w14:paraId="75B721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D86A88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1FCE7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21F4A04" w14:textId="77777777" w:rsidTr="00612B4D">
        <w:tc>
          <w:tcPr>
            <w:tcW w:w="651" w:type="pct"/>
            <w:noWrap/>
          </w:tcPr>
          <w:p w14:paraId="2103607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3824 83 00</w:t>
            </w:r>
          </w:p>
        </w:tc>
        <w:tc>
          <w:tcPr>
            <w:tcW w:w="2205" w:type="pct"/>
          </w:tcPr>
          <w:p w14:paraId="199837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tris(2,3-dibrompropil) fosfātu</w:t>
            </w:r>
          </w:p>
        </w:tc>
        <w:tc>
          <w:tcPr>
            <w:tcW w:w="1076" w:type="pct"/>
          </w:tcPr>
          <w:p w14:paraId="7F9DCE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3F4DF7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42ECA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E4570F" w14:textId="77777777" w:rsidTr="00612B4D">
        <w:tc>
          <w:tcPr>
            <w:tcW w:w="651" w:type="pct"/>
            <w:noWrap/>
          </w:tcPr>
          <w:p w14:paraId="15674D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3824 84 00</w:t>
            </w:r>
          </w:p>
        </w:tc>
        <w:tc>
          <w:tcPr>
            <w:tcW w:w="2205" w:type="pct"/>
          </w:tcPr>
          <w:p w14:paraId="371ABD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aldrīnu (ISO), kampehloru (ISO) (toksafēnu), hlordānu (ISO), hlordekonu (ISO), DDT (ISO) (klofenotānu (INN), 1,1,1-trihlor-2,2-bis(p-hlorfenil)etānu), dieldrīnu (ISO, INN), endosulfānu (ISO), endrīnu (ISO), heptahloru (ISO) vai mireksu (ISO)</w:t>
            </w:r>
          </w:p>
        </w:tc>
        <w:tc>
          <w:tcPr>
            <w:tcW w:w="1076" w:type="pct"/>
          </w:tcPr>
          <w:p w14:paraId="17D5B2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C3D896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FCC4E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5CE1FB" w14:textId="77777777" w:rsidTr="00612B4D">
        <w:tc>
          <w:tcPr>
            <w:tcW w:w="651" w:type="pct"/>
            <w:noWrap/>
          </w:tcPr>
          <w:p w14:paraId="41EC9C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3824 85 00</w:t>
            </w:r>
          </w:p>
        </w:tc>
        <w:tc>
          <w:tcPr>
            <w:tcW w:w="2205" w:type="pct"/>
          </w:tcPr>
          <w:p w14:paraId="2D43D5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1,2,3,4,5,6-heksahlorcikloheksānu (HCH (ISO)), arī lindānu (ISO, INN)</w:t>
            </w:r>
          </w:p>
        </w:tc>
        <w:tc>
          <w:tcPr>
            <w:tcW w:w="1076" w:type="pct"/>
          </w:tcPr>
          <w:p w14:paraId="1E5A71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EBDE1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57443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6E73A0" w14:textId="77777777" w:rsidTr="00612B4D">
        <w:tc>
          <w:tcPr>
            <w:tcW w:w="651" w:type="pct"/>
            <w:noWrap/>
          </w:tcPr>
          <w:p w14:paraId="1E5652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3824 86 00</w:t>
            </w:r>
          </w:p>
        </w:tc>
        <w:tc>
          <w:tcPr>
            <w:tcW w:w="2205" w:type="pct"/>
          </w:tcPr>
          <w:p w14:paraId="70B406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pentahlorbenzolu (ISO) vai heksahlorbenzolu (ISO)</w:t>
            </w:r>
          </w:p>
        </w:tc>
        <w:tc>
          <w:tcPr>
            <w:tcW w:w="1076" w:type="pct"/>
          </w:tcPr>
          <w:p w14:paraId="457794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78486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23B56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81E0927" w14:textId="77777777" w:rsidTr="00612B4D">
        <w:tc>
          <w:tcPr>
            <w:tcW w:w="651" w:type="pct"/>
            <w:noWrap/>
          </w:tcPr>
          <w:p w14:paraId="2D56A2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3824 87 00</w:t>
            </w:r>
          </w:p>
        </w:tc>
        <w:tc>
          <w:tcPr>
            <w:tcW w:w="2205" w:type="pct"/>
          </w:tcPr>
          <w:p w14:paraId="6FA61A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perfluorktāna sulfonātskābi, tās sāļus, perfluoroktānsulfonamīdus vai perfluoroktānsulfonilfluorīdu</w:t>
            </w:r>
          </w:p>
        </w:tc>
        <w:tc>
          <w:tcPr>
            <w:tcW w:w="1076" w:type="pct"/>
          </w:tcPr>
          <w:p w14:paraId="524D5A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C9FDF0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C3CEB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4DBCA77" w14:textId="77777777" w:rsidTr="00612B4D">
        <w:tc>
          <w:tcPr>
            <w:tcW w:w="651" w:type="pct"/>
            <w:noWrap/>
          </w:tcPr>
          <w:p w14:paraId="63520A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3824 88 00</w:t>
            </w:r>
          </w:p>
        </w:tc>
        <w:tc>
          <w:tcPr>
            <w:tcW w:w="2205" w:type="pct"/>
          </w:tcPr>
          <w:p w14:paraId="5D5AD8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tetra-, penta-, heksa-, hepta- un oktabromdifenilēterus</w:t>
            </w:r>
          </w:p>
        </w:tc>
        <w:tc>
          <w:tcPr>
            <w:tcW w:w="1076" w:type="pct"/>
          </w:tcPr>
          <w:p w14:paraId="012D71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76A825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174C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B7242C" w14:textId="77777777" w:rsidTr="00612B4D">
        <w:tc>
          <w:tcPr>
            <w:tcW w:w="651" w:type="pct"/>
            <w:noWrap/>
          </w:tcPr>
          <w:p w14:paraId="7EF2FB0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3824 91 00</w:t>
            </w:r>
          </w:p>
        </w:tc>
        <w:tc>
          <w:tcPr>
            <w:tcW w:w="2205" w:type="pct"/>
          </w:tcPr>
          <w:p w14:paraId="4A9597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maisījumi un preparāti, kas galvenokārt satur (5-etil-2-metil-2-oksido-1,3,2-dioksafosfinān-5-il)metil metil metilfosfonātu un bis[(5-etil-2-metil-2-oksido-1,3,2-dioksafosfinān-5-il)metil] metilfosfonātu</w:t>
            </w:r>
          </w:p>
        </w:tc>
        <w:tc>
          <w:tcPr>
            <w:tcW w:w="1076" w:type="pct"/>
          </w:tcPr>
          <w:p w14:paraId="67D7A2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674855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F2C25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150F03" w14:textId="77777777" w:rsidTr="00612B4D">
        <w:tc>
          <w:tcPr>
            <w:tcW w:w="651" w:type="pct"/>
            <w:noWrap/>
          </w:tcPr>
          <w:p w14:paraId="6BF3A5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3824 99 10</w:t>
            </w:r>
          </w:p>
        </w:tc>
        <w:tc>
          <w:tcPr>
            <w:tcW w:w="2205" w:type="pct"/>
          </w:tcPr>
          <w:p w14:paraId="7D248A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naftas sulfonāti, izņemot sārmu metālu, amonija vai etanolamīnu naftas sulfonātus; tiofenētas sulfonskābes un to sāļi no eļļām, kas iegūtas no bitumenminerāliem</w:t>
            </w:r>
          </w:p>
        </w:tc>
        <w:tc>
          <w:tcPr>
            <w:tcW w:w="1076" w:type="pct"/>
          </w:tcPr>
          <w:p w14:paraId="7DE4A8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812D08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14D6C3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690A93" w14:textId="77777777" w:rsidTr="00612B4D">
        <w:tc>
          <w:tcPr>
            <w:tcW w:w="651" w:type="pct"/>
            <w:noWrap/>
          </w:tcPr>
          <w:p w14:paraId="58ED9F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3824 99 15</w:t>
            </w:r>
          </w:p>
        </w:tc>
        <w:tc>
          <w:tcPr>
            <w:tcW w:w="2205" w:type="pct"/>
          </w:tcPr>
          <w:p w14:paraId="2F14D6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jonu apmaiņas materiāli (sveķi)</w:t>
            </w:r>
          </w:p>
        </w:tc>
        <w:tc>
          <w:tcPr>
            <w:tcW w:w="1076" w:type="pct"/>
          </w:tcPr>
          <w:p w14:paraId="4D7F17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FBF341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53D01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694452" w14:textId="77777777" w:rsidTr="00612B4D">
        <w:tc>
          <w:tcPr>
            <w:tcW w:w="651" w:type="pct"/>
            <w:noWrap/>
          </w:tcPr>
          <w:p w14:paraId="28C764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3824 99 20</w:t>
            </w:r>
          </w:p>
        </w:tc>
        <w:tc>
          <w:tcPr>
            <w:tcW w:w="2205" w:type="pct"/>
          </w:tcPr>
          <w:p w14:paraId="0456E9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vakuumlampu gāzu absorbētāji</w:t>
            </w:r>
          </w:p>
        </w:tc>
        <w:tc>
          <w:tcPr>
            <w:tcW w:w="1076" w:type="pct"/>
          </w:tcPr>
          <w:p w14:paraId="15354C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8B2E77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2666C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8E1891" w14:textId="77777777" w:rsidTr="00612B4D">
        <w:tc>
          <w:tcPr>
            <w:tcW w:w="651" w:type="pct"/>
            <w:noWrap/>
          </w:tcPr>
          <w:p w14:paraId="576EF9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3824 99 25</w:t>
            </w:r>
          </w:p>
        </w:tc>
        <w:tc>
          <w:tcPr>
            <w:tcW w:w="2205" w:type="pct"/>
          </w:tcPr>
          <w:p w14:paraId="575513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pirolignīti (piemēram, kalcija); neattīrīts kalcija tartrāts; neattīrīts kalcija citrāts</w:t>
            </w:r>
          </w:p>
        </w:tc>
        <w:tc>
          <w:tcPr>
            <w:tcW w:w="1076" w:type="pct"/>
          </w:tcPr>
          <w:p w14:paraId="75DC12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16BA5E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6B7A6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F3F120D" w14:textId="77777777" w:rsidTr="00612B4D">
        <w:tc>
          <w:tcPr>
            <w:tcW w:w="651" w:type="pct"/>
            <w:noWrap/>
          </w:tcPr>
          <w:p w14:paraId="3C5158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3824 99 30</w:t>
            </w:r>
          </w:p>
        </w:tc>
        <w:tc>
          <w:tcPr>
            <w:tcW w:w="2205" w:type="pct"/>
          </w:tcPr>
          <w:p w14:paraId="17C2E0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naftēnskābes, to ūdenī nešķīstošie sāļi un esteri</w:t>
            </w:r>
          </w:p>
        </w:tc>
        <w:tc>
          <w:tcPr>
            <w:tcW w:w="1076" w:type="pct"/>
          </w:tcPr>
          <w:p w14:paraId="2A3216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EA19B0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C52C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BCC3F9" w14:textId="77777777" w:rsidTr="00612B4D">
        <w:tc>
          <w:tcPr>
            <w:tcW w:w="651" w:type="pct"/>
            <w:noWrap/>
          </w:tcPr>
          <w:p w14:paraId="71A45A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3824 99 45</w:t>
            </w:r>
          </w:p>
        </w:tc>
        <w:tc>
          <w:tcPr>
            <w:tcW w:w="2205" w:type="pct"/>
          </w:tcPr>
          <w:p w14:paraId="49239D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pretplāvas un tamlīdzīgi savienojumi</w:t>
            </w:r>
          </w:p>
        </w:tc>
        <w:tc>
          <w:tcPr>
            <w:tcW w:w="1076" w:type="pct"/>
          </w:tcPr>
          <w:p w14:paraId="7668AE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90835E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B081F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F32349F" w14:textId="77777777" w:rsidTr="00612B4D">
        <w:tc>
          <w:tcPr>
            <w:tcW w:w="651" w:type="pct"/>
            <w:noWrap/>
          </w:tcPr>
          <w:p w14:paraId="01B706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3824 99 50</w:t>
            </w:r>
          </w:p>
        </w:tc>
        <w:tc>
          <w:tcPr>
            <w:tcW w:w="2205" w:type="pct"/>
          </w:tcPr>
          <w:p w14:paraId="657749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preparāti elektrogalvanizācijai</w:t>
            </w:r>
          </w:p>
        </w:tc>
        <w:tc>
          <w:tcPr>
            <w:tcW w:w="1076" w:type="pct"/>
          </w:tcPr>
          <w:p w14:paraId="2C54FA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314667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0ABF0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DEF126" w14:textId="77777777" w:rsidTr="00612B4D">
        <w:tc>
          <w:tcPr>
            <w:tcW w:w="651" w:type="pct"/>
            <w:noWrap/>
          </w:tcPr>
          <w:p w14:paraId="7419A11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3824 99 55</w:t>
            </w:r>
          </w:p>
        </w:tc>
        <w:tc>
          <w:tcPr>
            <w:tcW w:w="2205" w:type="pct"/>
          </w:tcPr>
          <w:p w14:paraId="164698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glicerīna taukskābju monoesteru, diesteru un triesteru maisījumi (tauku emulgatori)</w:t>
            </w:r>
          </w:p>
        </w:tc>
        <w:tc>
          <w:tcPr>
            <w:tcW w:w="1076" w:type="pct"/>
          </w:tcPr>
          <w:p w14:paraId="2D41EF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59FF13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3F653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60ABC6" w14:textId="77777777" w:rsidTr="00612B4D">
        <w:tc>
          <w:tcPr>
            <w:tcW w:w="651" w:type="pct"/>
            <w:noWrap/>
          </w:tcPr>
          <w:p w14:paraId="42D61D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3824 99 56</w:t>
            </w:r>
          </w:p>
        </w:tc>
        <w:tc>
          <w:tcPr>
            <w:tcW w:w="2205" w:type="pct"/>
          </w:tcPr>
          <w:p w14:paraId="2B343B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satur apakšpozīcijas 2939 79 10 produktus</w:t>
            </w:r>
          </w:p>
        </w:tc>
        <w:tc>
          <w:tcPr>
            <w:tcW w:w="1076" w:type="pct"/>
          </w:tcPr>
          <w:p w14:paraId="0DD530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6AFAB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5C5EA8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2D4A681" w14:textId="77777777" w:rsidTr="00612B4D">
        <w:tc>
          <w:tcPr>
            <w:tcW w:w="651" w:type="pct"/>
            <w:noWrap/>
          </w:tcPr>
          <w:p w14:paraId="35AA8A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3824 99 57</w:t>
            </w:r>
          </w:p>
        </w:tc>
        <w:tc>
          <w:tcPr>
            <w:tcW w:w="2205" w:type="pct"/>
          </w:tcPr>
          <w:p w14:paraId="6A8659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citi</w:t>
            </w:r>
          </w:p>
        </w:tc>
        <w:tc>
          <w:tcPr>
            <w:tcW w:w="1076" w:type="pct"/>
          </w:tcPr>
          <w:p w14:paraId="3F11EF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E1473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1A645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42A0EA" w14:textId="77777777" w:rsidTr="00612B4D">
        <w:tc>
          <w:tcPr>
            <w:tcW w:w="651" w:type="pct"/>
            <w:noWrap/>
          </w:tcPr>
          <w:p w14:paraId="730478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3824 99 58</w:t>
            </w:r>
          </w:p>
        </w:tc>
        <w:tc>
          <w:tcPr>
            <w:tcW w:w="2205" w:type="pct"/>
          </w:tcPr>
          <w:p w14:paraId="0D9B5D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nikotīna plāksteri (transdermālas sistēmas), lai palīdzētu smēķētājiem atmest smēķēšanu</w:t>
            </w:r>
          </w:p>
        </w:tc>
        <w:tc>
          <w:tcPr>
            <w:tcW w:w="1076" w:type="pct"/>
          </w:tcPr>
          <w:p w14:paraId="1C69D8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391C05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98B9E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15E131" w14:textId="77777777" w:rsidTr="00612B4D">
        <w:tc>
          <w:tcPr>
            <w:tcW w:w="651" w:type="pct"/>
            <w:noWrap/>
          </w:tcPr>
          <w:p w14:paraId="53241C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3824 99 61</w:t>
            </w:r>
          </w:p>
        </w:tc>
        <w:tc>
          <w:tcPr>
            <w:tcW w:w="2205" w:type="pct"/>
          </w:tcPr>
          <w:p w14:paraId="2B675A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antibiotiku ražošanas procesa starpprodukti, kurus iegūst </w:t>
            </w:r>
            <w:r w:rsidRPr="00966615">
              <w:rPr>
                <w:rFonts w:asciiTheme="majorBidi" w:hAnsiTheme="majorBidi" w:cstheme="majorBidi"/>
                <w:i/>
                <w:iCs/>
                <w:lang w:val="lv-LV"/>
              </w:rPr>
              <w:t>Streptomyces tenebrarius</w:t>
            </w:r>
            <w:r w:rsidRPr="00966615">
              <w:rPr>
                <w:rFonts w:asciiTheme="majorBidi" w:hAnsiTheme="majorBidi" w:cstheme="majorBidi"/>
                <w:lang w:val="lv-LV"/>
              </w:rPr>
              <w:t xml:space="preserve"> fermentācijā, arī izžāvēti, izmantojami pozīcijā 3004 minēto cilvēkiem paredzēto medikamentu ražošanā</w:t>
            </w:r>
          </w:p>
        </w:tc>
        <w:tc>
          <w:tcPr>
            <w:tcW w:w="1076" w:type="pct"/>
          </w:tcPr>
          <w:p w14:paraId="36F6C4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3D6539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05154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2B1F78" w14:textId="77777777" w:rsidTr="00612B4D">
        <w:tc>
          <w:tcPr>
            <w:tcW w:w="651" w:type="pct"/>
            <w:noWrap/>
          </w:tcPr>
          <w:p w14:paraId="616CCE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3824 99 62</w:t>
            </w:r>
          </w:p>
        </w:tc>
        <w:tc>
          <w:tcPr>
            <w:tcW w:w="2205" w:type="pct"/>
          </w:tcPr>
          <w:p w14:paraId="264632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monenzīnsāļu ražošanas procesa starpprodukti</w:t>
            </w:r>
          </w:p>
        </w:tc>
        <w:tc>
          <w:tcPr>
            <w:tcW w:w="1076" w:type="pct"/>
          </w:tcPr>
          <w:p w14:paraId="6E0134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F38DEA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3C192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E8D142E" w14:textId="77777777" w:rsidTr="00612B4D">
        <w:tc>
          <w:tcPr>
            <w:tcW w:w="651" w:type="pct"/>
            <w:noWrap/>
          </w:tcPr>
          <w:p w14:paraId="7562FE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3824 99 64</w:t>
            </w:r>
          </w:p>
        </w:tc>
        <w:tc>
          <w:tcPr>
            <w:tcW w:w="2205" w:type="pct"/>
          </w:tcPr>
          <w:p w14:paraId="71CA98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45290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E8C07A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D0FB4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E760D1" w14:textId="77777777" w:rsidTr="00612B4D">
        <w:tc>
          <w:tcPr>
            <w:tcW w:w="651" w:type="pct"/>
            <w:noWrap/>
          </w:tcPr>
          <w:p w14:paraId="754BF5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3824 99 65</w:t>
            </w:r>
          </w:p>
        </w:tc>
        <w:tc>
          <w:tcPr>
            <w:tcW w:w="2205" w:type="pct"/>
          </w:tcPr>
          <w:p w14:paraId="7E1963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palīgizstrādājumi lietuvēm (izņemot apakšpozīcijā 3824 10 00 minētos)</w:t>
            </w:r>
          </w:p>
        </w:tc>
        <w:tc>
          <w:tcPr>
            <w:tcW w:w="1076" w:type="pct"/>
          </w:tcPr>
          <w:p w14:paraId="2F0217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E4F1D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3C20DD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52A751" w14:textId="77777777" w:rsidTr="00612B4D">
        <w:tc>
          <w:tcPr>
            <w:tcW w:w="651" w:type="pct"/>
            <w:noWrap/>
          </w:tcPr>
          <w:p w14:paraId="6E7A24D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3824 99 70</w:t>
            </w:r>
          </w:p>
        </w:tc>
        <w:tc>
          <w:tcPr>
            <w:tcW w:w="2205" w:type="pct"/>
          </w:tcPr>
          <w:p w14:paraId="5EE524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ugunsdrošības, ūdensnecaurlaidības un tamlīdzīgi aizsargpreparāti, kurus izmanto celtniecībā</w:t>
            </w:r>
          </w:p>
        </w:tc>
        <w:tc>
          <w:tcPr>
            <w:tcW w:w="1076" w:type="pct"/>
          </w:tcPr>
          <w:p w14:paraId="17B80F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B2C6A3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1F404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C7C4E0" w14:textId="77777777" w:rsidTr="00612B4D">
        <w:tc>
          <w:tcPr>
            <w:tcW w:w="651" w:type="pct"/>
            <w:noWrap/>
          </w:tcPr>
          <w:p w14:paraId="02E9B9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3824 99 75</w:t>
            </w:r>
          </w:p>
        </w:tc>
        <w:tc>
          <w:tcPr>
            <w:tcW w:w="2205" w:type="pct"/>
          </w:tcPr>
          <w:p w14:paraId="5B7E2C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neleģētas litija niobāta pusvadītāju plāksnes</w:t>
            </w:r>
          </w:p>
        </w:tc>
        <w:tc>
          <w:tcPr>
            <w:tcW w:w="1076" w:type="pct"/>
          </w:tcPr>
          <w:p w14:paraId="128301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46CECA9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63E01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456449" w14:textId="77777777" w:rsidTr="00612B4D">
        <w:tc>
          <w:tcPr>
            <w:tcW w:w="651" w:type="pct"/>
            <w:noWrap/>
          </w:tcPr>
          <w:p w14:paraId="71D888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3824 99 80</w:t>
            </w:r>
          </w:p>
        </w:tc>
        <w:tc>
          <w:tcPr>
            <w:tcW w:w="2205" w:type="pct"/>
          </w:tcPr>
          <w:p w14:paraId="1AFF99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dimerizētām taukskābēm atvasinātu amīnu maisījums ar vidējo molekulmasu 520 vai lielāku, bet ne lielāku par 550</w:t>
            </w:r>
          </w:p>
        </w:tc>
        <w:tc>
          <w:tcPr>
            <w:tcW w:w="1076" w:type="pct"/>
          </w:tcPr>
          <w:p w14:paraId="5AB3A9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3968E2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7C69B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83D52A" w14:textId="77777777" w:rsidTr="00612B4D">
        <w:tc>
          <w:tcPr>
            <w:tcW w:w="651" w:type="pct"/>
            <w:noWrap/>
          </w:tcPr>
          <w:p w14:paraId="26252D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3824 99 85</w:t>
            </w:r>
          </w:p>
        </w:tc>
        <w:tc>
          <w:tcPr>
            <w:tcW w:w="2205" w:type="pct"/>
          </w:tcPr>
          <w:p w14:paraId="7B4F26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----- 3-(1-etil-1-metilpropil)-izoksazol-5-ilamīns toluola šķīdumā</w:t>
            </w:r>
          </w:p>
        </w:tc>
        <w:tc>
          <w:tcPr>
            <w:tcW w:w="1076" w:type="pct"/>
          </w:tcPr>
          <w:p w14:paraId="2696DD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04A9FC6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0845EC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5FBA68" w14:textId="77777777" w:rsidTr="00612B4D">
        <w:tc>
          <w:tcPr>
            <w:tcW w:w="651" w:type="pct"/>
            <w:noWrap/>
          </w:tcPr>
          <w:p w14:paraId="4595AE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3824 99 86</w:t>
            </w:r>
          </w:p>
        </w:tc>
        <w:tc>
          <w:tcPr>
            <w:tcW w:w="2205" w:type="pct"/>
          </w:tcPr>
          <w:p w14:paraId="1A5958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maisījumi, kas sastāv galvenokārt no dimetilmetilfosfonāta, oksirāna un fosfora (V) oksīda (P2O5)</w:t>
            </w:r>
          </w:p>
        </w:tc>
        <w:tc>
          <w:tcPr>
            <w:tcW w:w="1076" w:type="pct"/>
          </w:tcPr>
          <w:p w14:paraId="70B012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2DBCDFC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41E1FA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575C89" w14:textId="77777777" w:rsidTr="00612B4D">
        <w:tc>
          <w:tcPr>
            <w:tcW w:w="651" w:type="pct"/>
            <w:noWrap/>
          </w:tcPr>
          <w:p w14:paraId="147EEE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3824 99 92</w:t>
            </w:r>
          </w:p>
        </w:tc>
        <w:tc>
          <w:tcPr>
            <w:tcW w:w="2205" w:type="pct"/>
          </w:tcPr>
          <w:p w14:paraId="6482A4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šķidrā veidā 20 °C temperatūrā</w:t>
            </w:r>
          </w:p>
        </w:tc>
        <w:tc>
          <w:tcPr>
            <w:tcW w:w="1076" w:type="pct"/>
          </w:tcPr>
          <w:p w14:paraId="02DCAA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667806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25B0DE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D025FC1" w14:textId="77777777" w:rsidTr="00612B4D">
        <w:tc>
          <w:tcPr>
            <w:tcW w:w="651" w:type="pct"/>
            <w:noWrap/>
          </w:tcPr>
          <w:p w14:paraId="6B85B0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3824 99 93</w:t>
            </w:r>
          </w:p>
        </w:tc>
        <w:tc>
          <w:tcPr>
            <w:tcW w:w="2205" w:type="pct"/>
          </w:tcPr>
          <w:p w14:paraId="02E0BC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02BABC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50D701D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636F39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19436A" w14:textId="77777777" w:rsidTr="00612B4D">
        <w:tc>
          <w:tcPr>
            <w:tcW w:w="651" w:type="pct"/>
            <w:noWrap/>
          </w:tcPr>
          <w:p w14:paraId="1F2044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3824 99 96</w:t>
            </w:r>
          </w:p>
        </w:tc>
        <w:tc>
          <w:tcPr>
            <w:tcW w:w="2205" w:type="pct"/>
          </w:tcPr>
          <w:p w14:paraId="33F1F1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076" w:type="pct"/>
          </w:tcPr>
          <w:p w14:paraId="63DB90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w:t>
            </w:r>
          </w:p>
        </w:tc>
        <w:tc>
          <w:tcPr>
            <w:tcW w:w="506" w:type="pct"/>
          </w:tcPr>
          <w:p w14:paraId="7952CC6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61" w:type="pct"/>
          </w:tcPr>
          <w:p w14:paraId="787867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bl>
    <w:p w14:paraId="6A3C1F09" w14:textId="77777777" w:rsidR="00612B4D" w:rsidRPr="00966615" w:rsidRDefault="00612B4D" w:rsidP="00612B4D">
      <w:pPr>
        <w:rPr>
          <w:rFonts w:asciiTheme="majorBidi" w:hAnsiTheme="majorBidi" w:cstheme="majorBidi"/>
          <w:szCs w:val="24"/>
          <w:lang w:val="lv-LV"/>
        </w:rPr>
      </w:pPr>
    </w:p>
    <w:p w14:paraId="1F7F7AD5" w14:textId="77777777" w:rsidR="00612B4D" w:rsidRPr="00966615" w:rsidRDefault="00612B4D" w:rsidP="00612B4D">
      <w:pPr>
        <w:rPr>
          <w:rFonts w:asciiTheme="majorBidi" w:hAnsiTheme="majorBidi" w:cstheme="majorBidi"/>
          <w:szCs w:val="24"/>
          <w:lang w:val="lv-LV"/>
        </w:rPr>
      </w:pPr>
    </w:p>
    <w:p w14:paraId="7897F9B1" w14:textId="77777777" w:rsidR="00612B4D" w:rsidRPr="00966615" w:rsidRDefault="00612B4D" w:rsidP="00612B4D">
      <w:pPr>
        <w:contextualSpacing/>
        <w:rPr>
          <w:rFonts w:asciiTheme="majorBidi" w:hAnsiTheme="majorBidi" w:cstheme="majorBidi"/>
          <w:b/>
          <w:szCs w:val="24"/>
          <w:u w:val="single"/>
          <w:lang w:val="lv-LV"/>
        </w:rPr>
        <w:sectPr w:rsidR="00612B4D" w:rsidRPr="00966615" w:rsidSect="00A52403">
          <w:headerReference w:type="even" r:id="rId12"/>
          <w:headerReference w:type="default" r:id="rId13"/>
          <w:footerReference w:type="even" r:id="rId14"/>
          <w:footerReference w:type="default" r:id="rId15"/>
          <w:headerReference w:type="first" r:id="rId16"/>
          <w:footerReference w:type="first" r:id="rId17"/>
          <w:footnotePr>
            <w:numRestart w:val="eachPage"/>
          </w:footnotePr>
          <w:pgSz w:w="16838" w:h="11906" w:orient="landscape" w:code="9"/>
          <w:pgMar w:top="1134" w:right="1134" w:bottom="1134" w:left="1134" w:header="567" w:footer="567" w:gutter="0"/>
          <w:cols w:space="708"/>
          <w:docGrid w:linePitch="360"/>
        </w:sectPr>
      </w:pPr>
    </w:p>
    <w:p w14:paraId="795303F8" w14:textId="2DE2AAD2" w:rsidR="00612B4D" w:rsidRPr="00966615" w:rsidRDefault="00612B4D" w:rsidP="00612B4D">
      <w:pPr>
        <w:jc w:val="right"/>
        <w:rPr>
          <w:rFonts w:asciiTheme="majorBidi" w:hAnsiTheme="majorBidi" w:cstheme="majorBidi"/>
          <w:b/>
          <w:bCs/>
          <w:u w:val="single"/>
          <w:lang w:val="lv-LV"/>
        </w:rPr>
      </w:pPr>
      <w:bookmarkStart w:id="7" w:name="_Hlk134007375"/>
      <w:r w:rsidRPr="00966615">
        <w:rPr>
          <w:rFonts w:asciiTheme="majorBidi" w:hAnsiTheme="majorBidi" w:cstheme="majorBidi"/>
          <w:b/>
          <w:u w:val="single"/>
          <w:lang w:val="lv-LV"/>
        </w:rPr>
        <w:t>9-2. papildinājums</w:t>
      </w:r>
      <w:bookmarkEnd w:id="7"/>
    </w:p>
    <w:p w14:paraId="00CC26ED" w14:textId="77777777" w:rsidR="00612B4D" w:rsidRPr="00966615" w:rsidRDefault="00612B4D" w:rsidP="00612B4D">
      <w:pPr>
        <w:jc w:val="center"/>
        <w:rPr>
          <w:rFonts w:asciiTheme="majorBidi" w:hAnsiTheme="majorBidi" w:cstheme="majorBidi"/>
          <w:lang w:val="lv-LV"/>
        </w:rPr>
      </w:pPr>
    </w:p>
    <w:p w14:paraId="32FDFFE1" w14:textId="77777777" w:rsidR="00612B4D" w:rsidRPr="00966615" w:rsidRDefault="00612B4D" w:rsidP="00612B4D">
      <w:pPr>
        <w:jc w:val="center"/>
        <w:rPr>
          <w:rFonts w:asciiTheme="majorBidi" w:hAnsiTheme="majorBidi" w:cstheme="majorBidi"/>
          <w:lang w:val="lv-LV"/>
        </w:rPr>
      </w:pPr>
      <w:bookmarkStart w:id="8" w:name="_Hlk134007381"/>
      <w:r w:rsidRPr="00966615">
        <w:rPr>
          <w:rFonts w:asciiTheme="majorBidi" w:hAnsiTheme="majorBidi" w:cstheme="majorBidi"/>
          <w:lang w:val="lv-LV"/>
        </w:rPr>
        <w:t>ČĪLES TARIFU ACELŠANAS GRAFIKS</w:t>
      </w:r>
      <w:bookmarkEnd w:id="8"/>
    </w:p>
    <w:p w14:paraId="554E33E7" w14:textId="77777777" w:rsidR="00612B4D" w:rsidRPr="00966615" w:rsidRDefault="00612B4D" w:rsidP="00612B4D">
      <w:pPr>
        <w:tabs>
          <w:tab w:val="left" w:pos="1418"/>
        </w:tabs>
        <w:jc w:val="center"/>
        <w:rPr>
          <w:rFonts w:asciiTheme="majorBidi" w:hAnsiTheme="majorBidi" w:cstheme="majorBidi"/>
          <w:szCs w:val="24"/>
          <w:lang w:val="lv-LV"/>
        </w:rPr>
      </w:pPr>
    </w:p>
    <w:p w14:paraId="342A101B" w14:textId="77777777" w:rsidR="00612B4D" w:rsidRPr="00966615" w:rsidRDefault="00612B4D" w:rsidP="00612B4D">
      <w:pPr>
        <w:ind w:left="1134" w:hanging="1134"/>
        <w:rPr>
          <w:rFonts w:asciiTheme="majorBidi" w:hAnsiTheme="majorBidi" w:cstheme="majorBidi"/>
          <w:lang w:val="lv-LV"/>
        </w:rPr>
      </w:pPr>
      <w:r w:rsidRPr="00966615">
        <w:rPr>
          <w:rFonts w:asciiTheme="majorBidi" w:hAnsiTheme="majorBidi" w:cstheme="majorBidi"/>
          <w:lang w:val="lv-LV"/>
        </w:rPr>
        <w:t>1. piezīme.</w:t>
      </w:r>
      <w:r w:rsidRPr="00966615">
        <w:rPr>
          <w:rFonts w:asciiTheme="majorBidi" w:hAnsiTheme="majorBidi" w:cstheme="majorBidi"/>
          <w:lang w:val="lv-LV"/>
        </w:rPr>
        <w:tab/>
        <w:t>Šajā sarakstā ietverto ražojumu klāstu nosaka kodi, kas izklāstīti Finanšu ministrijas 2016. gada 1. decembra Dekrētā Nr.514, kurā grozījumi izdarīti ar 2017. gada Dekrētu Nr. 334, 2018. gada Dekrētu Nr. 175 un 2019. gada Dekrētu Nr. 458.</w:t>
      </w:r>
    </w:p>
    <w:p w14:paraId="4CB89C3F" w14:textId="77777777" w:rsidR="00612B4D" w:rsidRPr="00966615" w:rsidRDefault="00612B4D" w:rsidP="00612B4D">
      <w:pPr>
        <w:rPr>
          <w:rFonts w:asciiTheme="majorBidi" w:hAnsiTheme="majorBidi" w:cstheme="majorBidi"/>
          <w:lang w:val="lv-LV"/>
        </w:rPr>
      </w:pPr>
    </w:p>
    <w:p w14:paraId="614EFED1" w14:textId="0E306BEA" w:rsidR="00612B4D" w:rsidRPr="00966615" w:rsidRDefault="00612B4D" w:rsidP="00612B4D">
      <w:pPr>
        <w:ind w:left="1134" w:hanging="1134"/>
        <w:rPr>
          <w:rFonts w:asciiTheme="majorBidi" w:hAnsiTheme="majorBidi" w:cstheme="majorBidi"/>
          <w:lang w:val="lv-LV"/>
        </w:rPr>
      </w:pPr>
      <w:r w:rsidRPr="00966615">
        <w:rPr>
          <w:rFonts w:asciiTheme="majorBidi" w:hAnsiTheme="majorBidi" w:cstheme="majorBidi"/>
          <w:lang w:val="lv-LV"/>
        </w:rPr>
        <w:t>2. piezīme.</w:t>
      </w:r>
      <w:r w:rsidRPr="00966615">
        <w:rPr>
          <w:rFonts w:asciiTheme="majorBidi" w:hAnsiTheme="majorBidi" w:cstheme="majorBidi"/>
          <w:lang w:val="lv-LV"/>
        </w:rPr>
        <w:tab/>
        <w:t>E</w:t>
      </w:r>
      <w:r w:rsidR="00A9122A" w:rsidRPr="00966615">
        <w:rPr>
          <w:rFonts w:asciiTheme="majorBidi" w:hAnsiTheme="majorBidi" w:cstheme="majorBidi"/>
          <w:lang w:val="lv-LV"/>
        </w:rPr>
        <w:t>S Puses</w:t>
      </w:r>
      <w:r w:rsidRPr="00966615">
        <w:rPr>
          <w:rFonts w:asciiTheme="majorBidi" w:hAnsiTheme="majorBidi" w:cstheme="majorBidi"/>
          <w:lang w:val="lv-LV"/>
        </w:rPr>
        <w:t xml:space="preserve"> noteiktas izcelsmes precēm, kas importētas Čīlē un klasificētas tarifa pozīcijā ar atsauci, kurā ir norāde uz šo piezīmi,  turpinās piemērot beznodokļu režīmu, kā noteikts 2002. gada asociācijas nolīgumā.</w:t>
      </w:r>
    </w:p>
    <w:p w14:paraId="2E928147" w14:textId="77777777" w:rsidR="00612B4D" w:rsidRPr="00966615" w:rsidRDefault="00612B4D" w:rsidP="00612B4D">
      <w:pPr>
        <w:rPr>
          <w:rFonts w:asciiTheme="majorBidi" w:hAnsiTheme="majorBidi" w:cstheme="majorBidi"/>
          <w:lang w:val="lv-LV"/>
        </w:rPr>
      </w:pPr>
    </w:p>
    <w:p w14:paraId="4576431B" w14:textId="243BD069" w:rsidR="00612B4D" w:rsidRPr="00966615" w:rsidRDefault="00612B4D" w:rsidP="00612B4D">
      <w:pPr>
        <w:ind w:left="1134" w:hanging="1134"/>
        <w:rPr>
          <w:rFonts w:asciiTheme="majorBidi" w:hAnsiTheme="majorBidi" w:cstheme="majorBidi"/>
          <w:lang w:val="lv-LV"/>
        </w:rPr>
      </w:pPr>
      <w:r w:rsidRPr="00966615">
        <w:rPr>
          <w:rFonts w:asciiTheme="majorBidi" w:hAnsiTheme="majorBidi" w:cstheme="majorBidi"/>
          <w:lang w:val="lv-LV"/>
        </w:rPr>
        <w:t>3. piezīme.</w:t>
      </w:r>
      <w:r w:rsidRPr="00966615">
        <w:rPr>
          <w:rFonts w:asciiTheme="majorBidi" w:hAnsiTheme="majorBidi" w:cstheme="majorBidi"/>
          <w:lang w:val="lv-LV"/>
        </w:rPr>
        <w:tab/>
        <w:t>Cenu diapazona sistēma ("DCS") ir izveidota ar Likuma Nr. 18.525 12. pantu</w:t>
      </w:r>
      <w:r w:rsidRPr="00966615">
        <w:rPr>
          <w:rStyle w:val="FootnoteReference"/>
          <w:rFonts w:asciiTheme="majorBidi" w:hAnsiTheme="majorBidi" w:cstheme="majorBidi"/>
          <w:szCs w:val="24"/>
          <w:lang w:val="lv-LV"/>
        </w:rPr>
        <w:footnoteReference w:id="23"/>
      </w:r>
      <w:r w:rsidRPr="00966615">
        <w:rPr>
          <w:rFonts w:asciiTheme="majorBidi" w:hAnsiTheme="majorBidi" w:cstheme="majorBidi"/>
          <w:lang w:val="lv-LV"/>
        </w:rPr>
        <w:t xml:space="preserve">. Čīle var saglabāt savu DCS, kas izveidota ar Likuma Nr. 18.525 12. pantu, vai šīs sistēmas pēcteci precēm, kuras klasificētas tarifa pozīcijās 1701.1200, 1701.1300, 1701.1400, 1701.9100, 1701.9910, 1701.9920, 1701.9990, ja to piemēro atbilstīgi Čīles tiesībām un pienākumiem saskaņā ar PTO līgumu un tā, ka tas nepiešķir labvēlīgāku attieksmi importam no kādas trešās valsts, ieskaitot valstis, ar ko Čīle ir noslēgusi vai noslēgs nolīgumu, par kuru paziņots saskaņā ar 1994. gada </w:t>
      </w:r>
      <w:r w:rsidRPr="00966615">
        <w:rPr>
          <w:rFonts w:asciiTheme="majorBidi" w:hAnsiTheme="majorBidi" w:cstheme="majorBidi"/>
          <w:i/>
          <w:iCs/>
          <w:lang w:val="lv-LV"/>
        </w:rPr>
        <w:t>GATT</w:t>
      </w:r>
      <w:r w:rsidRPr="00966615">
        <w:rPr>
          <w:rFonts w:asciiTheme="majorBidi" w:hAnsiTheme="majorBidi" w:cstheme="majorBidi"/>
          <w:lang w:val="lv-LV"/>
        </w:rPr>
        <w:t> XXIV pantu.</w:t>
      </w:r>
    </w:p>
    <w:p w14:paraId="64F93321" w14:textId="77777777" w:rsidR="00612B4D" w:rsidRPr="00966615" w:rsidRDefault="00612B4D" w:rsidP="00612B4D">
      <w:pPr>
        <w:ind w:left="1134" w:hanging="1134"/>
        <w:rPr>
          <w:rFonts w:asciiTheme="majorBidi" w:hAnsiTheme="majorBidi" w:cstheme="majorBidi"/>
          <w:lang w:val="lv-LV"/>
        </w:rPr>
      </w:pPr>
    </w:p>
    <w:p w14:paraId="472B6E67" w14:textId="77777777" w:rsidR="00612B4D" w:rsidRPr="00966615" w:rsidRDefault="00612B4D" w:rsidP="00612B4D">
      <w:pPr>
        <w:tabs>
          <w:tab w:val="left" w:pos="1418"/>
        </w:tabs>
        <w:ind w:left="1418" w:hanging="1418"/>
        <w:rPr>
          <w:rFonts w:asciiTheme="majorBidi" w:hAnsiTheme="majorBidi" w:cstheme="majorBidi"/>
          <w:szCs w:val="24"/>
          <w:lang w:val="lv-LV"/>
        </w:rPr>
      </w:pPr>
    </w:p>
    <w:p w14:paraId="68373118" w14:textId="77777777" w:rsidR="00612B4D" w:rsidRPr="00966615" w:rsidRDefault="00612B4D" w:rsidP="00612B4D">
      <w:pPr>
        <w:tabs>
          <w:tab w:val="left" w:pos="1418"/>
        </w:tabs>
        <w:rPr>
          <w:rFonts w:asciiTheme="majorBidi" w:hAnsiTheme="majorBidi" w:cstheme="majorBidi"/>
          <w:szCs w:val="24"/>
          <w:lang w:val="lv-LV"/>
        </w:rPr>
        <w:sectPr w:rsidR="00612B4D" w:rsidRPr="00966615" w:rsidSect="00560325">
          <w:headerReference w:type="even" r:id="rId18"/>
          <w:headerReference w:type="default" r:id="rId19"/>
          <w:footerReference w:type="even" r:id="rId20"/>
          <w:footerReference w:type="default" r:id="rId21"/>
          <w:headerReference w:type="first" r:id="rId22"/>
          <w:footerReference w:type="first" r:id="rId23"/>
          <w:footnotePr>
            <w:numRestart w:val="eachPage"/>
          </w:footnotePr>
          <w:pgSz w:w="11906" w:h="16838" w:code="9"/>
          <w:pgMar w:top="1134" w:right="1134" w:bottom="1134" w:left="1134" w:header="1134" w:footer="1134" w:gutter="0"/>
          <w:cols w:space="708"/>
          <w:docGrid w:linePitch="360"/>
        </w:sectPr>
      </w:pPr>
    </w:p>
    <w:p w14:paraId="28635118" w14:textId="77777777" w:rsidR="00612B4D" w:rsidRPr="00966615" w:rsidRDefault="00612B4D" w:rsidP="00612B4D">
      <w:pPr>
        <w:tabs>
          <w:tab w:val="left" w:pos="1418"/>
        </w:tabs>
        <w:ind w:left="1418" w:hanging="1418"/>
        <w:rPr>
          <w:rFonts w:asciiTheme="majorBidi" w:hAnsiTheme="majorBidi" w:cstheme="majorBidi"/>
          <w:szCs w:val="24"/>
          <w:lang w:val="lv-LV"/>
        </w:rPr>
      </w:pPr>
    </w:p>
    <w:tbl>
      <w:tblPr>
        <w:tblStyle w:val="TableGrid"/>
        <w:tblW w:w="5000" w:type="pct"/>
        <w:tblLook w:val="04A0" w:firstRow="1" w:lastRow="0" w:firstColumn="1" w:lastColumn="0" w:noHBand="0" w:noVBand="1"/>
      </w:tblPr>
      <w:tblGrid>
        <w:gridCol w:w="2097"/>
        <w:gridCol w:w="6003"/>
        <w:gridCol w:w="3345"/>
        <w:gridCol w:w="1629"/>
        <w:gridCol w:w="1712"/>
      </w:tblGrid>
      <w:tr w:rsidR="00612B4D" w:rsidRPr="00966615" w14:paraId="3B6B115B" w14:textId="77777777" w:rsidTr="00612B4D">
        <w:trPr>
          <w:tblHeader/>
        </w:trPr>
        <w:tc>
          <w:tcPr>
            <w:tcW w:w="709" w:type="pct"/>
            <w:vAlign w:val="center"/>
            <w:hideMark/>
          </w:tcPr>
          <w:p w14:paraId="052AC45D" w14:textId="77777777" w:rsidR="00612B4D" w:rsidRPr="00966615" w:rsidRDefault="00612B4D" w:rsidP="00612B4D">
            <w:pPr>
              <w:spacing w:before="60" w:after="60" w:line="240" w:lineRule="auto"/>
              <w:jc w:val="center"/>
              <w:rPr>
                <w:rFonts w:asciiTheme="majorBidi" w:hAnsiTheme="majorBidi" w:cstheme="majorBidi"/>
                <w:szCs w:val="24"/>
                <w:lang w:val="lv-LV"/>
              </w:rPr>
            </w:pPr>
            <w:bookmarkStart w:id="9" w:name="RANGE!B3:F1414"/>
            <w:r w:rsidRPr="00966615">
              <w:rPr>
                <w:rFonts w:asciiTheme="majorBidi" w:hAnsiTheme="majorBidi" w:cstheme="majorBidi"/>
                <w:lang w:val="lv-LV"/>
              </w:rPr>
              <w:t>HS kods 2021</w:t>
            </w:r>
            <w:bookmarkEnd w:id="9"/>
          </w:p>
        </w:tc>
        <w:tc>
          <w:tcPr>
            <w:tcW w:w="2030" w:type="pct"/>
            <w:vAlign w:val="center"/>
            <w:hideMark/>
          </w:tcPr>
          <w:p w14:paraId="54BBD19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Apraksts (sk. 1. piezīmi)</w:t>
            </w:r>
          </w:p>
        </w:tc>
        <w:tc>
          <w:tcPr>
            <w:tcW w:w="1131" w:type="pct"/>
            <w:vAlign w:val="center"/>
            <w:hideMark/>
          </w:tcPr>
          <w:p w14:paraId="446380D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Pamatlikme</w:t>
            </w:r>
          </w:p>
        </w:tc>
        <w:tc>
          <w:tcPr>
            <w:tcW w:w="551" w:type="pct"/>
            <w:vAlign w:val="center"/>
            <w:hideMark/>
          </w:tcPr>
          <w:p w14:paraId="385297C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Posmu kategorija</w:t>
            </w:r>
          </w:p>
        </w:tc>
        <w:tc>
          <w:tcPr>
            <w:tcW w:w="580" w:type="pct"/>
            <w:noWrap/>
            <w:vAlign w:val="center"/>
            <w:hideMark/>
          </w:tcPr>
          <w:p w14:paraId="5395F87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Piezīmes</w:t>
            </w:r>
          </w:p>
        </w:tc>
      </w:tr>
      <w:tr w:rsidR="00612B4D" w:rsidRPr="00966615" w14:paraId="7C8CC1FF" w14:textId="77777777" w:rsidTr="00612B4D">
        <w:tc>
          <w:tcPr>
            <w:tcW w:w="709" w:type="pct"/>
            <w:hideMark/>
          </w:tcPr>
          <w:p w14:paraId="158595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0301.1100</w:t>
            </w:r>
          </w:p>
        </w:tc>
        <w:tc>
          <w:tcPr>
            <w:tcW w:w="2030" w:type="pct"/>
            <w:hideMark/>
          </w:tcPr>
          <w:p w14:paraId="40B772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saldūdens</w:t>
            </w:r>
          </w:p>
        </w:tc>
        <w:tc>
          <w:tcPr>
            <w:tcW w:w="1131" w:type="pct"/>
            <w:hideMark/>
          </w:tcPr>
          <w:p w14:paraId="589F2CB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D8474E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D8684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6305C1" w14:textId="77777777" w:rsidTr="00612B4D">
        <w:tc>
          <w:tcPr>
            <w:tcW w:w="709" w:type="pct"/>
            <w:hideMark/>
          </w:tcPr>
          <w:p w14:paraId="3EFB54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0301.1900</w:t>
            </w:r>
          </w:p>
        </w:tc>
        <w:tc>
          <w:tcPr>
            <w:tcW w:w="2030" w:type="pct"/>
            <w:hideMark/>
          </w:tcPr>
          <w:p w14:paraId="4AEBCF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38468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99F1CD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82123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7515AA" w14:textId="77777777" w:rsidTr="00612B4D">
        <w:tc>
          <w:tcPr>
            <w:tcW w:w="709" w:type="pct"/>
            <w:hideMark/>
          </w:tcPr>
          <w:p w14:paraId="43E0AF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0301.9100</w:t>
            </w:r>
          </w:p>
        </w:tc>
        <w:tc>
          <w:tcPr>
            <w:tcW w:w="2030" w:type="pct"/>
            <w:hideMark/>
          </w:tcPr>
          <w:p w14:paraId="1DC355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foreles (</w:t>
            </w:r>
            <w:r w:rsidRPr="00966615">
              <w:rPr>
                <w:rFonts w:asciiTheme="majorBidi" w:hAnsiTheme="majorBidi" w:cstheme="majorBidi"/>
                <w:i/>
                <w:lang w:val="lv-LV"/>
              </w:rPr>
              <w:t>Salmo trutta</w:t>
            </w:r>
            <w:r w:rsidRPr="00966615">
              <w:rPr>
                <w:rFonts w:asciiTheme="majorBidi" w:hAnsiTheme="majorBidi" w:cstheme="majorBidi"/>
                <w:lang w:val="lv-LV"/>
              </w:rPr>
              <w:t xml:space="preserve">, </w:t>
            </w:r>
            <w:r w:rsidRPr="00966615">
              <w:rPr>
                <w:rFonts w:asciiTheme="majorBidi" w:hAnsiTheme="majorBidi" w:cstheme="majorBidi"/>
                <w:i/>
                <w:lang w:val="lv-LV"/>
              </w:rPr>
              <w:t>Oncorhynchus mykiss</w:t>
            </w:r>
            <w:r w:rsidRPr="00966615">
              <w:rPr>
                <w:rFonts w:asciiTheme="majorBidi" w:hAnsiTheme="majorBidi" w:cstheme="majorBidi"/>
                <w:lang w:val="lv-LV"/>
              </w:rPr>
              <w:t xml:space="preserve">, </w:t>
            </w:r>
            <w:r w:rsidRPr="00966615">
              <w:rPr>
                <w:rFonts w:asciiTheme="majorBidi" w:hAnsiTheme="majorBidi" w:cstheme="majorBidi"/>
                <w:i/>
                <w:lang w:val="lv-LV"/>
              </w:rPr>
              <w:t>Oncorhynchus clarki</w:t>
            </w:r>
            <w:r w:rsidRPr="00966615">
              <w:rPr>
                <w:rFonts w:asciiTheme="majorBidi" w:hAnsiTheme="majorBidi" w:cstheme="majorBidi"/>
                <w:lang w:val="lv-LV"/>
              </w:rPr>
              <w:t xml:space="preserve">, </w:t>
            </w:r>
            <w:r w:rsidRPr="00966615">
              <w:rPr>
                <w:rFonts w:asciiTheme="majorBidi" w:hAnsiTheme="majorBidi" w:cstheme="majorBidi"/>
                <w:i/>
                <w:lang w:val="lv-LV"/>
              </w:rPr>
              <w:t>Oncorhynchus aguabonita</w:t>
            </w:r>
            <w:r w:rsidRPr="00966615">
              <w:rPr>
                <w:rFonts w:asciiTheme="majorBidi" w:hAnsiTheme="majorBidi" w:cstheme="majorBidi"/>
                <w:lang w:val="lv-LV"/>
              </w:rPr>
              <w:t xml:space="preserve">, </w:t>
            </w:r>
            <w:r w:rsidRPr="00966615">
              <w:rPr>
                <w:rFonts w:asciiTheme="majorBidi" w:hAnsiTheme="majorBidi" w:cstheme="majorBidi"/>
                <w:i/>
                <w:lang w:val="lv-LV"/>
              </w:rPr>
              <w:t>Oncorhynchus gilae</w:t>
            </w:r>
            <w:r w:rsidRPr="00966615">
              <w:rPr>
                <w:rFonts w:asciiTheme="majorBidi" w:hAnsiTheme="majorBidi" w:cstheme="majorBidi"/>
                <w:lang w:val="lv-LV"/>
              </w:rPr>
              <w:t xml:space="preserve">, </w:t>
            </w:r>
            <w:r w:rsidRPr="00966615">
              <w:rPr>
                <w:rFonts w:asciiTheme="majorBidi" w:hAnsiTheme="majorBidi" w:cstheme="majorBidi"/>
                <w:i/>
                <w:lang w:val="lv-LV"/>
              </w:rPr>
              <w:t>Oncorhynchus apache</w:t>
            </w:r>
            <w:r w:rsidRPr="00966615">
              <w:rPr>
                <w:rFonts w:asciiTheme="majorBidi" w:hAnsiTheme="majorBidi" w:cstheme="majorBidi"/>
                <w:lang w:val="lv-LV"/>
              </w:rPr>
              <w:t xml:space="preserve"> un </w:t>
            </w:r>
            <w:r w:rsidRPr="00966615">
              <w:rPr>
                <w:rFonts w:asciiTheme="majorBidi" w:hAnsiTheme="majorBidi" w:cstheme="majorBidi"/>
                <w:i/>
                <w:lang w:val="lv-LV"/>
              </w:rPr>
              <w:t>Oncorhynchus chrysogaster</w:t>
            </w:r>
            <w:r w:rsidRPr="00966615">
              <w:rPr>
                <w:rFonts w:asciiTheme="majorBidi" w:hAnsiTheme="majorBidi" w:cstheme="majorBidi"/>
                <w:lang w:val="lv-LV"/>
              </w:rPr>
              <w:t>)</w:t>
            </w:r>
          </w:p>
        </w:tc>
        <w:tc>
          <w:tcPr>
            <w:tcW w:w="1131" w:type="pct"/>
            <w:hideMark/>
          </w:tcPr>
          <w:p w14:paraId="69B9E0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AD3554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87ACF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3F16A4" w14:textId="77777777" w:rsidTr="00612B4D">
        <w:tc>
          <w:tcPr>
            <w:tcW w:w="709" w:type="pct"/>
            <w:hideMark/>
          </w:tcPr>
          <w:p w14:paraId="58CCFF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0301.9200</w:t>
            </w:r>
          </w:p>
        </w:tc>
        <w:tc>
          <w:tcPr>
            <w:tcW w:w="2030" w:type="pct"/>
            <w:hideMark/>
          </w:tcPr>
          <w:p w14:paraId="4B5FF1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zuši (</w:t>
            </w:r>
            <w:r w:rsidRPr="00966615">
              <w:rPr>
                <w:rFonts w:asciiTheme="majorBidi" w:hAnsiTheme="majorBidi" w:cstheme="majorBidi"/>
                <w:i/>
                <w:lang w:val="lv-LV"/>
              </w:rPr>
              <w:t>Anguilla</w:t>
            </w:r>
            <w:r w:rsidRPr="00966615">
              <w:rPr>
                <w:rFonts w:asciiTheme="majorBidi" w:hAnsiTheme="majorBidi" w:cstheme="majorBidi"/>
                <w:lang w:val="lv-LV"/>
              </w:rPr>
              <w:t xml:space="preserve"> spp.)</w:t>
            </w:r>
          </w:p>
        </w:tc>
        <w:tc>
          <w:tcPr>
            <w:tcW w:w="1131" w:type="pct"/>
            <w:hideMark/>
          </w:tcPr>
          <w:p w14:paraId="3AB80C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1D016C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7067E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379338" w14:textId="77777777" w:rsidTr="00612B4D">
        <w:tc>
          <w:tcPr>
            <w:tcW w:w="709" w:type="pct"/>
            <w:hideMark/>
          </w:tcPr>
          <w:p w14:paraId="325490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0301.9300</w:t>
            </w:r>
          </w:p>
        </w:tc>
        <w:tc>
          <w:tcPr>
            <w:tcW w:w="2030" w:type="pct"/>
            <w:hideMark/>
          </w:tcPr>
          <w:p w14:paraId="713E59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karpas (</w:t>
            </w:r>
            <w:r w:rsidRPr="00966615">
              <w:rPr>
                <w:rFonts w:asciiTheme="majorBidi" w:hAnsiTheme="majorBidi" w:cstheme="majorBidi"/>
                <w:i/>
                <w:lang w:val="lv-LV"/>
              </w:rPr>
              <w:t xml:space="preserve">Cyprinus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Carassius </w:t>
            </w:r>
            <w:r w:rsidRPr="00966615">
              <w:rPr>
                <w:rFonts w:asciiTheme="majorBidi" w:hAnsiTheme="majorBidi" w:cstheme="majorBidi"/>
                <w:lang w:val="lv-LV"/>
              </w:rPr>
              <w:t xml:space="preserve">spp., </w:t>
            </w:r>
            <w:r w:rsidRPr="00966615">
              <w:rPr>
                <w:rFonts w:asciiTheme="majorBidi" w:hAnsiTheme="majorBidi" w:cstheme="majorBidi"/>
                <w:i/>
                <w:lang w:val="lv-LV"/>
              </w:rPr>
              <w:t>Ctenopharyngodon idellus</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Hypophthalmichthys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Cirrhinus </w:t>
            </w:r>
            <w:r w:rsidRPr="00966615">
              <w:rPr>
                <w:rFonts w:asciiTheme="majorBidi" w:hAnsiTheme="majorBidi" w:cstheme="majorBidi"/>
                <w:lang w:val="lv-LV"/>
              </w:rPr>
              <w:t xml:space="preserve">spp., </w:t>
            </w:r>
            <w:r w:rsidRPr="00966615">
              <w:rPr>
                <w:rFonts w:asciiTheme="majorBidi" w:hAnsiTheme="majorBidi" w:cstheme="majorBidi"/>
                <w:i/>
                <w:lang w:val="lv-LV"/>
              </w:rPr>
              <w:t>Mylopharyngodon piceus</w:t>
            </w:r>
            <w:r w:rsidRPr="00966615">
              <w:rPr>
                <w:rFonts w:asciiTheme="majorBidi" w:hAnsiTheme="majorBidi" w:cstheme="majorBidi"/>
                <w:lang w:val="lv-LV"/>
              </w:rPr>
              <w:t xml:space="preserve">, </w:t>
            </w:r>
            <w:r w:rsidRPr="00966615">
              <w:rPr>
                <w:rFonts w:asciiTheme="majorBidi" w:hAnsiTheme="majorBidi" w:cstheme="majorBidi"/>
                <w:i/>
                <w:lang w:val="lv-LV"/>
              </w:rPr>
              <w:t>Catla catla</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Labeo </w:t>
            </w:r>
            <w:r w:rsidRPr="00966615">
              <w:rPr>
                <w:rFonts w:asciiTheme="majorBidi" w:hAnsiTheme="majorBidi" w:cstheme="majorBidi"/>
                <w:lang w:val="lv-LV"/>
              </w:rPr>
              <w:t xml:space="preserve">spp., </w:t>
            </w:r>
            <w:r w:rsidRPr="00966615">
              <w:rPr>
                <w:rFonts w:asciiTheme="majorBidi" w:hAnsiTheme="majorBidi" w:cstheme="majorBidi"/>
                <w:i/>
                <w:lang w:val="lv-LV"/>
              </w:rPr>
              <w:t>Osteochilus hasselti</w:t>
            </w:r>
            <w:r w:rsidRPr="00966615">
              <w:rPr>
                <w:rFonts w:asciiTheme="majorBidi" w:hAnsiTheme="majorBidi" w:cstheme="majorBidi"/>
                <w:lang w:val="lv-LV"/>
              </w:rPr>
              <w:t xml:space="preserve">, </w:t>
            </w:r>
            <w:r w:rsidRPr="00966615">
              <w:rPr>
                <w:rFonts w:asciiTheme="majorBidi" w:hAnsiTheme="majorBidi" w:cstheme="majorBidi"/>
                <w:i/>
                <w:iCs/>
                <w:lang w:val="lv-LV"/>
              </w:rPr>
              <w:t>Leptobarbus hoeveni</w:t>
            </w:r>
            <w:r w:rsidRPr="00966615">
              <w:rPr>
                <w:rFonts w:asciiTheme="majorBidi" w:hAnsiTheme="majorBidi" w:cstheme="majorBidi"/>
                <w:lang w:val="lv-LV"/>
              </w:rPr>
              <w:t xml:space="preserve">, </w:t>
            </w:r>
            <w:r w:rsidRPr="00966615">
              <w:rPr>
                <w:rFonts w:asciiTheme="majorBidi" w:hAnsiTheme="majorBidi" w:cstheme="majorBidi"/>
                <w:i/>
                <w:iCs/>
                <w:lang w:val="lv-LV"/>
              </w:rPr>
              <w:t>Megalobrama</w:t>
            </w:r>
            <w:r w:rsidRPr="00966615">
              <w:rPr>
                <w:rFonts w:asciiTheme="majorBidi" w:hAnsiTheme="majorBidi" w:cstheme="majorBidi"/>
                <w:lang w:val="lv-LV"/>
              </w:rPr>
              <w:t xml:space="preserve"> spp.)</w:t>
            </w:r>
          </w:p>
        </w:tc>
        <w:tc>
          <w:tcPr>
            <w:tcW w:w="1131" w:type="pct"/>
            <w:hideMark/>
          </w:tcPr>
          <w:p w14:paraId="7FF3768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A17A19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79FEC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473D7B" w14:textId="77777777" w:rsidTr="00612B4D">
        <w:tc>
          <w:tcPr>
            <w:tcW w:w="709" w:type="pct"/>
            <w:hideMark/>
          </w:tcPr>
          <w:p w14:paraId="28178C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0301.9400</w:t>
            </w:r>
          </w:p>
        </w:tc>
        <w:tc>
          <w:tcPr>
            <w:tcW w:w="2030" w:type="pct"/>
            <w:hideMark/>
          </w:tcPr>
          <w:p w14:paraId="2A7FB7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un Klusā okeāna zilās tunzivis (</w:t>
            </w:r>
            <w:r w:rsidRPr="00966615">
              <w:rPr>
                <w:rFonts w:asciiTheme="majorBidi" w:hAnsiTheme="majorBidi" w:cstheme="majorBidi"/>
                <w:i/>
                <w:lang w:val="lv-LV"/>
              </w:rPr>
              <w:t>Thunnus thynnus</w:t>
            </w:r>
            <w:r w:rsidRPr="00966615">
              <w:rPr>
                <w:rFonts w:asciiTheme="majorBidi" w:hAnsiTheme="majorBidi" w:cstheme="majorBidi"/>
                <w:lang w:val="lv-LV"/>
              </w:rPr>
              <w:t xml:space="preserve">, </w:t>
            </w:r>
            <w:r w:rsidRPr="00966615">
              <w:rPr>
                <w:rFonts w:asciiTheme="majorBidi" w:hAnsiTheme="majorBidi" w:cstheme="majorBidi"/>
                <w:i/>
                <w:lang w:val="lv-LV"/>
              </w:rPr>
              <w:t>Thunnus orientalis</w:t>
            </w:r>
            <w:r w:rsidRPr="00966615">
              <w:rPr>
                <w:rFonts w:asciiTheme="majorBidi" w:hAnsiTheme="majorBidi" w:cstheme="majorBidi"/>
                <w:lang w:val="lv-LV"/>
              </w:rPr>
              <w:t>)</w:t>
            </w:r>
          </w:p>
        </w:tc>
        <w:tc>
          <w:tcPr>
            <w:tcW w:w="1131" w:type="pct"/>
            <w:hideMark/>
          </w:tcPr>
          <w:p w14:paraId="00BF19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E3F0B6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3A5D0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C30A58" w14:textId="77777777" w:rsidTr="00612B4D">
        <w:tc>
          <w:tcPr>
            <w:tcW w:w="709" w:type="pct"/>
            <w:hideMark/>
          </w:tcPr>
          <w:p w14:paraId="570E73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0301.9500</w:t>
            </w:r>
          </w:p>
        </w:tc>
        <w:tc>
          <w:tcPr>
            <w:tcW w:w="2030" w:type="pct"/>
            <w:hideMark/>
          </w:tcPr>
          <w:p w14:paraId="60794F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dienvidu tunzivs (</w:t>
            </w:r>
            <w:r w:rsidRPr="00966615">
              <w:rPr>
                <w:rFonts w:asciiTheme="majorBidi" w:hAnsiTheme="majorBidi" w:cstheme="majorBidi"/>
                <w:i/>
                <w:lang w:val="lv-LV"/>
              </w:rPr>
              <w:t>Thunnus maccoyii</w:t>
            </w:r>
            <w:r w:rsidRPr="00966615">
              <w:rPr>
                <w:rFonts w:asciiTheme="majorBidi" w:hAnsiTheme="majorBidi" w:cstheme="majorBidi"/>
                <w:lang w:val="lv-LV"/>
              </w:rPr>
              <w:t>)</w:t>
            </w:r>
          </w:p>
        </w:tc>
        <w:tc>
          <w:tcPr>
            <w:tcW w:w="1131" w:type="pct"/>
            <w:hideMark/>
          </w:tcPr>
          <w:p w14:paraId="28EF9BE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B3D391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6C44C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6CF2A9" w14:textId="77777777" w:rsidTr="00612B4D">
        <w:tc>
          <w:tcPr>
            <w:tcW w:w="709" w:type="pct"/>
            <w:hideMark/>
          </w:tcPr>
          <w:p w14:paraId="1C70C2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0301.9900</w:t>
            </w:r>
          </w:p>
        </w:tc>
        <w:tc>
          <w:tcPr>
            <w:tcW w:w="2030" w:type="pct"/>
            <w:hideMark/>
          </w:tcPr>
          <w:p w14:paraId="2CEE6E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20B019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B4850A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04BC2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7DB87B" w14:textId="77777777" w:rsidTr="00612B4D">
        <w:tc>
          <w:tcPr>
            <w:tcW w:w="709" w:type="pct"/>
            <w:hideMark/>
          </w:tcPr>
          <w:p w14:paraId="5FA5F4C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0302.1110</w:t>
            </w:r>
          </w:p>
        </w:tc>
        <w:tc>
          <w:tcPr>
            <w:tcW w:w="2030" w:type="pct"/>
            <w:hideMark/>
          </w:tcPr>
          <w:p w14:paraId="7CABE5F5" w14:textId="4E6CB5F6"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veseli</w:t>
            </w:r>
          </w:p>
        </w:tc>
        <w:tc>
          <w:tcPr>
            <w:tcW w:w="1131" w:type="pct"/>
            <w:hideMark/>
          </w:tcPr>
          <w:p w14:paraId="69A1D1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FE6729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6C64C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B5AAE1" w14:textId="77777777" w:rsidTr="00612B4D">
        <w:tc>
          <w:tcPr>
            <w:tcW w:w="709" w:type="pct"/>
            <w:hideMark/>
          </w:tcPr>
          <w:p w14:paraId="321B16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0302.1120</w:t>
            </w:r>
          </w:p>
        </w:tc>
        <w:tc>
          <w:tcPr>
            <w:tcW w:w="2030" w:type="pct"/>
            <w:hideMark/>
          </w:tcPr>
          <w:p w14:paraId="5431B811" w14:textId="3B8D70F0"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bez galvām un izķidātas</w:t>
            </w:r>
          </w:p>
        </w:tc>
        <w:tc>
          <w:tcPr>
            <w:tcW w:w="1131" w:type="pct"/>
            <w:hideMark/>
          </w:tcPr>
          <w:p w14:paraId="126F591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4B8A27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A3C84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615440" w14:textId="77777777" w:rsidTr="00612B4D">
        <w:tc>
          <w:tcPr>
            <w:tcW w:w="709" w:type="pct"/>
            <w:hideMark/>
          </w:tcPr>
          <w:p w14:paraId="6A6940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0302.1130</w:t>
            </w:r>
          </w:p>
        </w:tc>
        <w:tc>
          <w:tcPr>
            <w:tcW w:w="2030" w:type="pct"/>
            <w:hideMark/>
          </w:tcPr>
          <w:p w14:paraId="62CFA7EE" w14:textId="3C328779"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medaljoni (šķēlēs, “steiki”)</w:t>
            </w:r>
            <w:r w:rsidRPr="00966615">
              <w:rPr>
                <w:rFonts w:asciiTheme="majorBidi" w:hAnsiTheme="majorBidi" w:cstheme="majorBidi"/>
                <w:b/>
                <w:vertAlign w:val="superscript"/>
                <w:lang w:val="lv-LV"/>
              </w:rPr>
              <w:t>*</w:t>
            </w:r>
          </w:p>
        </w:tc>
        <w:tc>
          <w:tcPr>
            <w:tcW w:w="1131" w:type="pct"/>
            <w:hideMark/>
          </w:tcPr>
          <w:p w14:paraId="536A4E6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04E58F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8B831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B8EEC6" w14:textId="77777777" w:rsidTr="00612B4D">
        <w:tc>
          <w:tcPr>
            <w:tcW w:w="709" w:type="pct"/>
            <w:hideMark/>
          </w:tcPr>
          <w:p w14:paraId="79EA09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0302.1190</w:t>
            </w:r>
          </w:p>
        </w:tc>
        <w:tc>
          <w:tcPr>
            <w:tcW w:w="2030" w:type="pct"/>
            <w:hideMark/>
          </w:tcPr>
          <w:p w14:paraId="2282C177" w14:textId="7983F01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0D44B6F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02B04A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D5F6B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076B66" w14:textId="77777777" w:rsidTr="00612B4D">
        <w:tc>
          <w:tcPr>
            <w:tcW w:w="709" w:type="pct"/>
            <w:hideMark/>
          </w:tcPr>
          <w:p w14:paraId="11ACE9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0302.1310</w:t>
            </w:r>
          </w:p>
        </w:tc>
        <w:tc>
          <w:tcPr>
            <w:tcW w:w="2030" w:type="pct"/>
            <w:hideMark/>
          </w:tcPr>
          <w:p w14:paraId="318066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25D7EA7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749FC9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C6B28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960CBF1" w14:textId="77777777" w:rsidTr="00612B4D">
        <w:tc>
          <w:tcPr>
            <w:tcW w:w="709" w:type="pct"/>
            <w:hideMark/>
          </w:tcPr>
          <w:p w14:paraId="75B008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0302.1320</w:t>
            </w:r>
          </w:p>
        </w:tc>
        <w:tc>
          <w:tcPr>
            <w:tcW w:w="2030" w:type="pct"/>
            <w:hideMark/>
          </w:tcPr>
          <w:p w14:paraId="7D4274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797B813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2187EB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0C2B9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7EA7C8" w14:textId="77777777" w:rsidTr="00612B4D">
        <w:tc>
          <w:tcPr>
            <w:tcW w:w="709" w:type="pct"/>
            <w:hideMark/>
          </w:tcPr>
          <w:p w14:paraId="717CBE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0302.1330</w:t>
            </w:r>
          </w:p>
        </w:tc>
        <w:tc>
          <w:tcPr>
            <w:tcW w:w="2030" w:type="pct"/>
            <w:hideMark/>
          </w:tcPr>
          <w:p w14:paraId="59931E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medaljoni (šķēlēs, “steiki”)</w:t>
            </w:r>
            <w:r w:rsidRPr="00966615">
              <w:rPr>
                <w:rFonts w:asciiTheme="majorBidi" w:hAnsiTheme="majorBidi" w:cstheme="majorBidi"/>
                <w:b/>
                <w:vertAlign w:val="superscript"/>
                <w:lang w:val="lv-LV"/>
              </w:rPr>
              <w:t>*</w:t>
            </w:r>
          </w:p>
        </w:tc>
        <w:tc>
          <w:tcPr>
            <w:tcW w:w="1131" w:type="pct"/>
            <w:hideMark/>
          </w:tcPr>
          <w:p w14:paraId="7C11C63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0EEE03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71D42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F8C23B" w14:textId="77777777" w:rsidTr="00612B4D">
        <w:tc>
          <w:tcPr>
            <w:tcW w:w="709" w:type="pct"/>
            <w:hideMark/>
          </w:tcPr>
          <w:p w14:paraId="6DF77B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0302.1340</w:t>
            </w:r>
          </w:p>
        </w:tc>
        <w:tc>
          <w:tcPr>
            <w:tcW w:w="2030" w:type="pct"/>
            <w:hideMark/>
          </w:tcPr>
          <w:p w14:paraId="4A5145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izķidātas un bez astes</w:t>
            </w:r>
          </w:p>
        </w:tc>
        <w:tc>
          <w:tcPr>
            <w:tcW w:w="1131" w:type="pct"/>
            <w:hideMark/>
          </w:tcPr>
          <w:p w14:paraId="2AF3EB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A9921F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FB87F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9F86D0B" w14:textId="77777777" w:rsidTr="00612B4D">
        <w:tc>
          <w:tcPr>
            <w:tcW w:w="709" w:type="pct"/>
            <w:hideMark/>
          </w:tcPr>
          <w:p w14:paraId="694024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0302.1390</w:t>
            </w:r>
          </w:p>
        </w:tc>
        <w:tc>
          <w:tcPr>
            <w:tcW w:w="2030" w:type="pct"/>
            <w:hideMark/>
          </w:tcPr>
          <w:p w14:paraId="5CCBF9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82ECE7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6B3321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396C4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4C4F28D" w14:textId="77777777" w:rsidTr="00612B4D">
        <w:tc>
          <w:tcPr>
            <w:tcW w:w="709" w:type="pct"/>
            <w:hideMark/>
          </w:tcPr>
          <w:p w14:paraId="0A7C14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0302.1410</w:t>
            </w:r>
          </w:p>
        </w:tc>
        <w:tc>
          <w:tcPr>
            <w:tcW w:w="2030" w:type="pct"/>
            <w:hideMark/>
          </w:tcPr>
          <w:p w14:paraId="552AE2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69500D3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F18BC0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2F1E4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4DFFE0" w14:textId="77777777" w:rsidTr="00612B4D">
        <w:tc>
          <w:tcPr>
            <w:tcW w:w="709" w:type="pct"/>
            <w:hideMark/>
          </w:tcPr>
          <w:p w14:paraId="1299CC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0302.1420</w:t>
            </w:r>
          </w:p>
        </w:tc>
        <w:tc>
          <w:tcPr>
            <w:tcW w:w="2030" w:type="pct"/>
            <w:hideMark/>
          </w:tcPr>
          <w:p w14:paraId="313B13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4264E2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35B319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C8A72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9D36092" w14:textId="77777777" w:rsidTr="00612B4D">
        <w:tc>
          <w:tcPr>
            <w:tcW w:w="709" w:type="pct"/>
            <w:hideMark/>
          </w:tcPr>
          <w:p w14:paraId="295E33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0302.1430</w:t>
            </w:r>
          </w:p>
        </w:tc>
        <w:tc>
          <w:tcPr>
            <w:tcW w:w="2030" w:type="pct"/>
            <w:hideMark/>
          </w:tcPr>
          <w:p w14:paraId="1DEBA5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----medaljoni (šķēlēs, “steiki”)</w:t>
            </w:r>
            <w:r w:rsidRPr="00966615">
              <w:rPr>
                <w:rFonts w:asciiTheme="majorBidi" w:hAnsiTheme="majorBidi" w:cstheme="majorBidi"/>
                <w:b/>
                <w:vertAlign w:val="superscript"/>
                <w:lang w:val="lv-LV"/>
              </w:rPr>
              <w:t>*</w:t>
            </w:r>
          </w:p>
        </w:tc>
        <w:tc>
          <w:tcPr>
            <w:tcW w:w="1131" w:type="pct"/>
            <w:hideMark/>
          </w:tcPr>
          <w:p w14:paraId="74322E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42DE98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06550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C33C3A" w14:textId="77777777" w:rsidTr="00612B4D">
        <w:tc>
          <w:tcPr>
            <w:tcW w:w="709" w:type="pct"/>
            <w:hideMark/>
          </w:tcPr>
          <w:p w14:paraId="7D2C95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0302.1440</w:t>
            </w:r>
          </w:p>
        </w:tc>
        <w:tc>
          <w:tcPr>
            <w:tcW w:w="2030" w:type="pct"/>
            <w:hideMark/>
          </w:tcPr>
          <w:p w14:paraId="3269C4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izķidātas un bez astes</w:t>
            </w:r>
          </w:p>
        </w:tc>
        <w:tc>
          <w:tcPr>
            <w:tcW w:w="1131" w:type="pct"/>
            <w:hideMark/>
          </w:tcPr>
          <w:p w14:paraId="1EB6A8A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06FDAF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E3106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C4AEC3" w14:textId="77777777" w:rsidTr="00612B4D">
        <w:tc>
          <w:tcPr>
            <w:tcW w:w="709" w:type="pct"/>
            <w:hideMark/>
          </w:tcPr>
          <w:p w14:paraId="51EA6CCA"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0302.1490</w:t>
            </w:r>
          </w:p>
        </w:tc>
        <w:tc>
          <w:tcPr>
            <w:tcW w:w="2030" w:type="pct"/>
            <w:hideMark/>
          </w:tcPr>
          <w:p w14:paraId="295C54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62776C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303DB4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5FEF9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D4D37AC" w14:textId="77777777" w:rsidTr="00612B4D">
        <w:tc>
          <w:tcPr>
            <w:tcW w:w="709" w:type="pct"/>
            <w:hideMark/>
          </w:tcPr>
          <w:p w14:paraId="117145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0302.1900</w:t>
            </w:r>
          </w:p>
        </w:tc>
        <w:tc>
          <w:tcPr>
            <w:tcW w:w="2030" w:type="pct"/>
            <w:hideMark/>
          </w:tcPr>
          <w:p w14:paraId="417133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EC6CE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BFA3D1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A056D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F478DF3" w14:textId="77777777" w:rsidTr="00612B4D">
        <w:tc>
          <w:tcPr>
            <w:tcW w:w="709" w:type="pct"/>
            <w:hideMark/>
          </w:tcPr>
          <w:p w14:paraId="465DB9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0302.2100</w:t>
            </w:r>
          </w:p>
        </w:tc>
        <w:tc>
          <w:tcPr>
            <w:tcW w:w="2030" w:type="pct"/>
            <w:hideMark/>
          </w:tcPr>
          <w:p w14:paraId="14A8BC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paltusi (</w:t>
            </w:r>
            <w:r w:rsidRPr="00966615">
              <w:rPr>
                <w:rFonts w:asciiTheme="majorBidi" w:hAnsiTheme="majorBidi" w:cstheme="majorBidi"/>
                <w:i/>
                <w:lang w:val="lv-LV"/>
              </w:rPr>
              <w:t>Reinhardtius hippoglossoides</w:t>
            </w:r>
            <w:r w:rsidRPr="00966615">
              <w:rPr>
                <w:rFonts w:asciiTheme="majorBidi" w:hAnsiTheme="majorBidi" w:cstheme="majorBidi"/>
                <w:lang w:val="lv-LV"/>
              </w:rPr>
              <w:t xml:space="preserve">, </w:t>
            </w:r>
            <w:r w:rsidRPr="00966615">
              <w:rPr>
                <w:rFonts w:asciiTheme="majorBidi" w:hAnsiTheme="majorBidi" w:cstheme="majorBidi"/>
                <w:i/>
                <w:lang w:val="lv-LV"/>
              </w:rPr>
              <w:t>Hippoglossus hippoglossus</w:t>
            </w:r>
            <w:r w:rsidRPr="00966615">
              <w:rPr>
                <w:rFonts w:asciiTheme="majorBidi" w:hAnsiTheme="majorBidi" w:cstheme="majorBidi"/>
                <w:lang w:val="lv-LV"/>
              </w:rPr>
              <w:t xml:space="preserve">, </w:t>
            </w:r>
            <w:r w:rsidRPr="00966615">
              <w:rPr>
                <w:rFonts w:asciiTheme="majorBidi" w:hAnsiTheme="majorBidi" w:cstheme="majorBidi"/>
                <w:i/>
                <w:lang w:val="lv-LV"/>
              </w:rPr>
              <w:t>Hippoglossus stenolepis</w:t>
            </w:r>
            <w:r w:rsidRPr="00966615">
              <w:rPr>
                <w:rFonts w:asciiTheme="majorBidi" w:hAnsiTheme="majorBidi" w:cstheme="majorBidi"/>
                <w:lang w:val="lv-LV"/>
              </w:rPr>
              <w:t>)</w:t>
            </w:r>
          </w:p>
        </w:tc>
        <w:tc>
          <w:tcPr>
            <w:tcW w:w="1131" w:type="pct"/>
            <w:hideMark/>
          </w:tcPr>
          <w:p w14:paraId="28524DC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87DFE5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4933A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52D394" w14:textId="77777777" w:rsidTr="00612B4D">
        <w:tc>
          <w:tcPr>
            <w:tcW w:w="709" w:type="pct"/>
            <w:hideMark/>
          </w:tcPr>
          <w:p w14:paraId="271DA1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0302.2200</w:t>
            </w:r>
          </w:p>
        </w:tc>
        <w:tc>
          <w:tcPr>
            <w:tcW w:w="2030" w:type="pct"/>
            <w:hideMark/>
          </w:tcPr>
          <w:p w14:paraId="36D91A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 zeltplekstes (</w:t>
            </w:r>
            <w:r w:rsidRPr="00966615">
              <w:rPr>
                <w:rFonts w:asciiTheme="majorBidi" w:hAnsiTheme="majorBidi" w:cstheme="majorBidi"/>
                <w:i/>
                <w:lang w:val="lv-LV"/>
              </w:rPr>
              <w:t>Pleuronectes platessa</w:t>
            </w:r>
            <w:r w:rsidRPr="00966615">
              <w:rPr>
                <w:rFonts w:asciiTheme="majorBidi" w:hAnsiTheme="majorBidi" w:cstheme="majorBidi"/>
                <w:lang w:val="lv-LV"/>
              </w:rPr>
              <w:t>)</w:t>
            </w:r>
          </w:p>
        </w:tc>
        <w:tc>
          <w:tcPr>
            <w:tcW w:w="1131" w:type="pct"/>
            <w:hideMark/>
          </w:tcPr>
          <w:p w14:paraId="41CFC7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B24C48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C9438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006592" w14:textId="77777777" w:rsidTr="00612B4D">
        <w:tc>
          <w:tcPr>
            <w:tcW w:w="709" w:type="pct"/>
            <w:hideMark/>
          </w:tcPr>
          <w:p w14:paraId="7D8BB1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0302.2300</w:t>
            </w:r>
          </w:p>
        </w:tc>
        <w:tc>
          <w:tcPr>
            <w:tcW w:w="2030" w:type="pct"/>
            <w:hideMark/>
          </w:tcPr>
          <w:p w14:paraId="7331DC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jūrasmēles (</w:t>
            </w:r>
            <w:r w:rsidRPr="00966615">
              <w:rPr>
                <w:rFonts w:asciiTheme="majorBidi" w:hAnsiTheme="majorBidi" w:cstheme="majorBidi"/>
                <w:i/>
                <w:lang w:val="lv-LV"/>
              </w:rPr>
              <w:t>Solea</w:t>
            </w:r>
            <w:r w:rsidRPr="00966615">
              <w:rPr>
                <w:rFonts w:asciiTheme="majorBidi" w:hAnsiTheme="majorBidi" w:cstheme="majorBidi"/>
                <w:lang w:val="lv-LV"/>
              </w:rPr>
              <w:t xml:space="preserve"> spp.)</w:t>
            </w:r>
          </w:p>
        </w:tc>
        <w:tc>
          <w:tcPr>
            <w:tcW w:w="1131" w:type="pct"/>
            <w:hideMark/>
          </w:tcPr>
          <w:p w14:paraId="5AE1DCF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5E6154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6CBAE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ECFBAB" w14:textId="77777777" w:rsidTr="00612B4D">
        <w:tc>
          <w:tcPr>
            <w:tcW w:w="709" w:type="pct"/>
            <w:hideMark/>
          </w:tcPr>
          <w:p w14:paraId="5D4573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0302.2400</w:t>
            </w:r>
          </w:p>
        </w:tc>
        <w:tc>
          <w:tcPr>
            <w:tcW w:w="2030" w:type="pct"/>
            <w:hideMark/>
          </w:tcPr>
          <w:p w14:paraId="4C707B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akmeņplekstes (</w:t>
            </w:r>
            <w:r w:rsidRPr="00966615">
              <w:rPr>
                <w:rFonts w:asciiTheme="majorBidi" w:hAnsiTheme="majorBidi" w:cstheme="majorBidi"/>
                <w:i/>
                <w:lang w:val="lv-LV"/>
              </w:rPr>
              <w:t>Psetta maxima</w:t>
            </w:r>
            <w:r w:rsidRPr="00966615">
              <w:rPr>
                <w:rFonts w:asciiTheme="majorBidi" w:hAnsiTheme="majorBidi" w:cstheme="majorBidi"/>
                <w:lang w:val="lv-LV"/>
              </w:rPr>
              <w:t>)</w:t>
            </w:r>
          </w:p>
        </w:tc>
        <w:tc>
          <w:tcPr>
            <w:tcW w:w="1131" w:type="pct"/>
            <w:hideMark/>
          </w:tcPr>
          <w:p w14:paraId="122EF8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EF763E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3BF8F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5E858D" w14:textId="77777777" w:rsidTr="00612B4D">
        <w:tc>
          <w:tcPr>
            <w:tcW w:w="709" w:type="pct"/>
            <w:hideMark/>
          </w:tcPr>
          <w:p w14:paraId="0C7FB1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0302.2921</w:t>
            </w:r>
          </w:p>
        </w:tc>
        <w:tc>
          <w:tcPr>
            <w:tcW w:w="2030" w:type="pct"/>
            <w:hideMark/>
          </w:tcPr>
          <w:p w14:paraId="19BB08F2" w14:textId="559E98F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veseli</w:t>
            </w:r>
          </w:p>
        </w:tc>
        <w:tc>
          <w:tcPr>
            <w:tcW w:w="1131" w:type="pct"/>
            <w:hideMark/>
          </w:tcPr>
          <w:p w14:paraId="3752EA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2EBDE8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DC3EC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8EE3CC4" w14:textId="77777777" w:rsidTr="00612B4D">
        <w:tc>
          <w:tcPr>
            <w:tcW w:w="709" w:type="pct"/>
            <w:hideMark/>
          </w:tcPr>
          <w:p w14:paraId="553650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0302.2922</w:t>
            </w:r>
          </w:p>
        </w:tc>
        <w:tc>
          <w:tcPr>
            <w:tcW w:w="2030" w:type="pct"/>
            <w:hideMark/>
          </w:tcPr>
          <w:p w14:paraId="1FAC0C81" w14:textId="405F2A40"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bez galvām un izķidātas</w:t>
            </w:r>
          </w:p>
        </w:tc>
        <w:tc>
          <w:tcPr>
            <w:tcW w:w="1131" w:type="pct"/>
            <w:hideMark/>
          </w:tcPr>
          <w:p w14:paraId="26686B8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EF222D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A3045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14A8DF" w14:textId="77777777" w:rsidTr="00612B4D">
        <w:tc>
          <w:tcPr>
            <w:tcW w:w="709" w:type="pct"/>
            <w:hideMark/>
          </w:tcPr>
          <w:p w14:paraId="569DFE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0302.2929</w:t>
            </w:r>
          </w:p>
        </w:tc>
        <w:tc>
          <w:tcPr>
            <w:tcW w:w="2030" w:type="pct"/>
            <w:hideMark/>
          </w:tcPr>
          <w:p w14:paraId="062BD492" w14:textId="1DE4B005"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5A86939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7D81A2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87073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7B35E8" w14:textId="77777777" w:rsidTr="00612B4D">
        <w:tc>
          <w:tcPr>
            <w:tcW w:w="709" w:type="pct"/>
            <w:hideMark/>
          </w:tcPr>
          <w:p w14:paraId="2C9F47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0302.2990</w:t>
            </w:r>
          </w:p>
        </w:tc>
        <w:tc>
          <w:tcPr>
            <w:tcW w:w="2030" w:type="pct"/>
            <w:hideMark/>
          </w:tcPr>
          <w:p w14:paraId="75994145" w14:textId="69417054"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1369F3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2A1AEA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FB713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66442F" w14:textId="77777777" w:rsidTr="00612B4D">
        <w:tc>
          <w:tcPr>
            <w:tcW w:w="709" w:type="pct"/>
            <w:hideMark/>
          </w:tcPr>
          <w:p w14:paraId="5ACFDF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0302.3110</w:t>
            </w:r>
          </w:p>
        </w:tc>
        <w:tc>
          <w:tcPr>
            <w:tcW w:w="2030" w:type="pct"/>
            <w:hideMark/>
          </w:tcPr>
          <w:p w14:paraId="73C0B928" w14:textId="0E7F2F6B"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veseli</w:t>
            </w:r>
          </w:p>
        </w:tc>
        <w:tc>
          <w:tcPr>
            <w:tcW w:w="1131" w:type="pct"/>
            <w:hideMark/>
          </w:tcPr>
          <w:p w14:paraId="438C1A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0E3B07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9F6DC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B58E0B" w14:textId="77777777" w:rsidTr="00612B4D">
        <w:tc>
          <w:tcPr>
            <w:tcW w:w="709" w:type="pct"/>
            <w:hideMark/>
          </w:tcPr>
          <w:p w14:paraId="745293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0302.3120</w:t>
            </w:r>
          </w:p>
        </w:tc>
        <w:tc>
          <w:tcPr>
            <w:tcW w:w="2030" w:type="pct"/>
            <w:hideMark/>
          </w:tcPr>
          <w:p w14:paraId="1EE3C4A4" w14:textId="404ADABC"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bez galvām un izķidātas</w:t>
            </w:r>
          </w:p>
        </w:tc>
        <w:tc>
          <w:tcPr>
            <w:tcW w:w="1131" w:type="pct"/>
            <w:hideMark/>
          </w:tcPr>
          <w:p w14:paraId="22FB851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62DC86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56EEE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2681F6" w14:textId="77777777" w:rsidTr="00612B4D">
        <w:tc>
          <w:tcPr>
            <w:tcW w:w="709" w:type="pct"/>
            <w:hideMark/>
          </w:tcPr>
          <w:p w14:paraId="0F1722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0302.3190</w:t>
            </w:r>
          </w:p>
        </w:tc>
        <w:tc>
          <w:tcPr>
            <w:tcW w:w="2030" w:type="pct"/>
            <w:hideMark/>
          </w:tcPr>
          <w:p w14:paraId="05962E6F" w14:textId="12B64759"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6D80014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2BF1B4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88541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7205710" w14:textId="77777777" w:rsidTr="00612B4D">
        <w:tc>
          <w:tcPr>
            <w:tcW w:w="709" w:type="pct"/>
            <w:hideMark/>
          </w:tcPr>
          <w:p w14:paraId="5F54782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0302.3200</w:t>
            </w:r>
          </w:p>
        </w:tc>
        <w:tc>
          <w:tcPr>
            <w:tcW w:w="2030" w:type="pct"/>
            <w:hideMark/>
          </w:tcPr>
          <w:p w14:paraId="469377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dzeltenspuru tunzivis (</w:t>
            </w:r>
            <w:r w:rsidRPr="00966615">
              <w:rPr>
                <w:rFonts w:asciiTheme="majorBidi" w:hAnsiTheme="majorBidi" w:cstheme="majorBidi"/>
                <w:i/>
                <w:lang w:val="lv-LV"/>
              </w:rPr>
              <w:t>Thunnus albacares</w:t>
            </w:r>
            <w:r w:rsidRPr="00966615">
              <w:rPr>
                <w:rFonts w:asciiTheme="majorBidi" w:hAnsiTheme="majorBidi" w:cstheme="majorBidi"/>
                <w:lang w:val="lv-LV"/>
              </w:rPr>
              <w:t>)</w:t>
            </w:r>
          </w:p>
        </w:tc>
        <w:tc>
          <w:tcPr>
            <w:tcW w:w="1131" w:type="pct"/>
            <w:hideMark/>
          </w:tcPr>
          <w:p w14:paraId="2254586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8CF5CC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627FC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98915A" w14:textId="77777777" w:rsidTr="00612B4D">
        <w:tc>
          <w:tcPr>
            <w:tcW w:w="709" w:type="pct"/>
            <w:hideMark/>
          </w:tcPr>
          <w:p w14:paraId="1EB8D7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0302.3300</w:t>
            </w:r>
          </w:p>
        </w:tc>
        <w:tc>
          <w:tcPr>
            <w:tcW w:w="2030" w:type="pct"/>
            <w:hideMark/>
          </w:tcPr>
          <w:p w14:paraId="34360F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svītrainās tunzivis</w:t>
            </w:r>
          </w:p>
        </w:tc>
        <w:tc>
          <w:tcPr>
            <w:tcW w:w="1131" w:type="pct"/>
            <w:hideMark/>
          </w:tcPr>
          <w:p w14:paraId="18FDF95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25470C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C765B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41ADCC" w14:textId="77777777" w:rsidTr="00612B4D">
        <w:tc>
          <w:tcPr>
            <w:tcW w:w="709" w:type="pct"/>
            <w:hideMark/>
          </w:tcPr>
          <w:p w14:paraId="4F0D0C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0302.3400</w:t>
            </w:r>
          </w:p>
        </w:tc>
        <w:tc>
          <w:tcPr>
            <w:tcW w:w="2030" w:type="pct"/>
            <w:hideMark/>
          </w:tcPr>
          <w:p w14:paraId="42A0A1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lielacu tunzivis (</w:t>
            </w:r>
            <w:r w:rsidRPr="00966615">
              <w:rPr>
                <w:rFonts w:asciiTheme="majorBidi" w:hAnsiTheme="majorBidi" w:cstheme="majorBidi"/>
                <w:i/>
                <w:lang w:val="lv-LV"/>
              </w:rPr>
              <w:t>Thunnus obesus</w:t>
            </w:r>
            <w:r w:rsidRPr="00966615">
              <w:rPr>
                <w:rFonts w:asciiTheme="majorBidi" w:hAnsiTheme="majorBidi" w:cstheme="majorBidi"/>
                <w:lang w:val="lv-LV"/>
              </w:rPr>
              <w:t>)</w:t>
            </w:r>
          </w:p>
        </w:tc>
        <w:tc>
          <w:tcPr>
            <w:tcW w:w="1131" w:type="pct"/>
            <w:hideMark/>
          </w:tcPr>
          <w:p w14:paraId="2754478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7494D3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22396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FAC32DF" w14:textId="77777777" w:rsidTr="00612B4D">
        <w:tc>
          <w:tcPr>
            <w:tcW w:w="709" w:type="pct"/>
            <w:hideMark/>
          </w:tcPr>
          <w:p w14:paraId="34B542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0302.3500</w:t>
            </w:r>
          </w:p>
        </w:tc>
        <w:tc>
          <w:tcPr>
            <w:tcW w:w="2030" w:type="pct"/>
            <w:hideMark/>
          </w:tcPr>
          <w:p w14:paraId="28D28A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un Klusā okeāna zilās tunzivis (</w:t>
            </w:r>
            <w:r w:rsidRPr="00966615">
              <w:rPr>
                <w:rFonts w:asciiTheme="majorBidi" w:hAnsiTheme="majorBidi" w:cstheme="majorBidi"/>
                <w:i/>
                <w:lang w:val="lv-LV"/>
              </w:rPr>
              <w:t>Thunnus thynnus</w:t>
            </w:r>
            <w:r w:rsidRPr="00966615">
              <w:rPr>
                <w:rFonts w:asciiTheme="majorBidi" w:hAnsiTheme="majorBidi" w:cstheme="majorBidi"/>
                <w:lang w:val="lv-LV"/>
              </w:rPr>
              <w:t xml:space="preserve">, </w:t>
            </w:r>
            <w:r w:rsidRPr="00966615">
              <w:rPr>
                <w:rFonts w:asciiTheme="majorBidi" w:hAnsiTheme="majorBidi" w:cstheme="majorBidi"/>
                <w:i/>
                <w:lang w:val="lv-LV"/>
              </w:rPr>
              <w:t>Thunnus orientalis</w:t>
            </w:r>
            <w:r w:rsidRPr="00966615">
              <w:rPr>
                <w:rFonts w:asciiTheme="majorBidi" w:hAnsiTheme="majorBidi" w:cstheme="majorBidi"/>
                <w:lang w:val="lv-LV"/>
              </w:rPr>
              <w:t>)</w:t>
            </w:r>
          </w:p>
        </w:tc>
        <w:tc>
          <w:tcPr>
            <w:tcW w:w="1131" w:type="pct"/>
            <w:hideMark/>
          </w:tcPr>
          <w:p w14:paraId="301AFA0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5F6A31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1DBFE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16CBAD" w14:textId="77777777" w:rsidTr="00612B4D">
        <w:tc>
          <w:tcPr>
            <w:tcW w:w="709" w:type="pct"/>
            <w:hideMark/>
          </w:tcPr>
          <w:p w14:paraId="6C286B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0302.3600</w:t>
            </w:r>
          </w:p>
        </w:tc>
        <w:tc>
          <w:tcPr>
            <w:tcW w:w="2030" w:type="pct"/>
            <w:hideMark/>
          </w:tcPr>
          <w:p w14:paraId="65C157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dienvidu tunzivis (</w:t>
            </w:r>
            <w:r w:rsidRPr="00966615">
              <w:rPr>
                <w:rFonts w:asciiTheme="majorBidi" w:hAnsiTheme="majorBidi" w:cstheme="majorBidi"/>
                <w:i/>
                <w:lang w:val="lv-LV"/>
              </w:rPr>
              <w:t>Thunnus maccoyii</w:t>
            </w:r>
            <w:r w:rsidRPr="00966615">
              <w:rPr>
                <w:rFonts w:asciiTheme="majorBidi" w:hAnsiTheme="majorBidi" w:cstheme="majorBidi"/>
                <w:lang w:val="lv-LV"/>
              </w:rPr>
              <w:t>)</w:t>
            </w:r>
          </w:p>
        </w:tc>
        <w:tc>
          <w:tcPr>
            <w:tcW w:w="1131" w:type="pct"/>
            <w:hideMark/>
          </w:tcPr>
          <w:p w14:paraId="4556666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EA25DD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5F61F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4E0FF7" w14:textId="77777777" w:rsidTr="00612B4D">
        <w:tc>
          <w:tcPr>
            <w:tcW w:w="709" w:type="pct"/>
            <w:hideMark/>
          </w:tcPr>
          <w:p w14:paraId="2B908C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0302.3900</w:t>
            </w:r>
          </w:p>
        </w:tc>
        <w:tc>
          <w:tcPr>
            <w:tcW w:w="2030" w:type="pct"/>
            <w:hideMark/>
          </w:tcPr>
          <w:p w14:paraId="637976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5B8299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51F6B8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16C06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465B43E" w14:textId="77777777" w:rsidTr="00612B4D">
        <w:tc>
          <w:tcPr>
            <w:tcW w:w="709" w:type="pct"/>
            <w:hideMark/>
          </w:tcPr>
          <w:p w14:paraId="35C725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0302.4100</w:t>
            </w:r>
          </w:p>
        </w:tc>
        <w:tc>
          <w:tcPr>
            <w:tcW w:w="2030" w:type="pct"/>
            <w:hideMark/>
          </w:tcPr>
          <w:p w14:paraId="33ED4D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siļķes (</w:t>
            </w:r>
            <w:r w:rsidRPr="00966615">
              <w:rPr>
                <w:rFonts w:asciiTheme="majorBidi" w:hAnsiTheme="majorBidi" w:cstheme="majorBidi"/>
                <w:i/>
                <w:lang w:val="lv-LV"/>
              </w:rPr>
              <w:t>Clupea harengus</w:t>
            </w:r>
            <w:r w:rsidRPr="00966615">
              <w:rPr>
                <w:rFonts w:asciiTheme="majorBidi" w:hAnsiTheme="majorBidi" w:cstheme="majorBidi"/>
                <w:lang w:val="lv-LV"/>
              </w:rPr>
              <w:t xml:space="preserve">, </w:t>
            </w:r>
            <w:r w:rsidRPr="00966615">
              <w:rPr>
                <w:rFonts w:asciiTheme="majorBidi" w:hAnsiTheme="majorBidi" w:cstheme="majorBidi"/>
                <w:i/>
                <w:lang w:val="lv-LV"/>
              </w:rPr>
              <w:t>Clupea pallasii</w:t>
            </w:r>
            <w:r w:rsidRPr="00966615">
              <w:rPr>
                <w:rFonts w:asciiTheme="majorBidi" w:hAnsiTheme="majorBidi" w:cstheme="majorBidi"/>
                <w:lang w:val="lv-LV"/>
              </w:rPr>
              <w:t>)</w:t>
            </w:r>
          </w:p>
        </w:tc>
        <w:tc>
          <w:tcPr>
            <w:tcW w:w="1131" w:type="pct"/>
            <w:hideMark/>
          </w:tcPr>
          <w:p w14:paraId="31C184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80CC94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D9190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C37EF7" w14:textId="77777777" w:rsidTr="00612B4D">
        <w:tc>
          <w:tcPr>
            <w:tcW w:w="709" w:type="pct"/>
            <w:hideMark/>
          </w:tcPr>
          <w:p w14:paraId="2CC0AD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0302.4200</w:t>
            </w:r>
          </w:p>
        </w:tc>
        <w:tc>
          <w:tcPr>
            <w:tcW w:w="2030" w:type="pct"/>
            <w:hideMark/>
          </w:tcPr>
          <w:p w14:paraId="76C269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anšovi (</w:t>
            </w:r>
            <w:r w:rsidRPr="00966615">
              <w:rPr>
                <w:rFonts w:asciiTheme="majorBidi" w:hAnsiTheme="majorBidi" w:cstheme="majorBidi"/>
                <w:i/>
                <w:lang w:val="lv-LV"/>
              </w:rPr>
              <w:t>Engraulis</w:t>
            </w:r>
            <w:r w:rsidRPr="00966615">
              <w:rPr>
                <w:rFonts w:asciiTheme="majorBidi" w:hAnsiTheme="majorBidi" w:cstheme="majorBidi"/>
                <w:lang w:val="lv-LV"/>
              </w:rPr>
              <w:t xml:space="preserve"> spp.)</w:t>
            </w:r>
          </w:p>
        </w:tc>
        <w:tc>
          <w:tcPr>
            <w:tcW w:w="1131" w:type="pct"/>
            <w:hideMark/>
          </w:tcPr>
          <w:p w14:paraId="1B62C91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7C9B14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FA1D7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0E1DE4" w14:textId="77777777" w:rsidTr="00612B4D">
        <w:tc>
          <w:tcPr>
            <w:tcW w:w="709" w:type="pct"/>
            <w:hideMark/>
          </w:tcPr>
          <w:p w14:paraId="7CEA85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0302.4311</w:t>
            </w:r>
          </w:p>
        </w:tc>
        <w:tc>
          <w:tcPr>
            <w:tcW w:w="2030" w:type="pct"/>
            <w:hideMark/>
          </w:tcPr>
          <w:p w14:paraId="4C113D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4C73E6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55BBC0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B48A5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6ADF83" w14:textId="77777777" w:rsidTr="00612B4D">
        <w:tc>
          <w:tcPr>
            <w:tcW w:w="709" w:type="pct"/>
            <w:hideMark/>
          </w:tcPr>
          <w:p w14:paraId="119D7B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0302.4312</w:t>
            </w:r>
          </w:p>
        </w:tc>
        <w:tc>
          <w:tcPr>
            <w:tcW w:w="2030" w:type="pct"/>
            <w:hideMark/>
          </w:tcPr>
          <w:p w14:paraId="6187CA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317E72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AF1E5A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D0420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6CB5EE8" w14:textId="77777777" w:rsidTr="00612B4D">
        <w:tc>
          <w:tcPr>
            <w:tcW w:w="709" w:type="pct"/>
            <w:hideMark/>
          </w:tcPr>
          <w:p w14:paraId="090DA7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0302.4319</w:t>
            </w:r>
          </w:p>
        </w:tc>
        <w:tc>
          <w:tcPr>
            <w:tcW w:w="2030" w:type="pct"/>
            <w:hideMark/>
          </w:tcPr>
          <w:p w14:paraId="6BE50C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D2066F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F1B5D2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7D1CD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CB50EE" w14:textId="77777777" w:rsidTr="00612B4D">
        <w:tc>
          <w:tcPr>
            <w:tcW w:w="709" w:type="pct"/>
            <w:hideMark/>
          </w:tcPr>
          <w:p w14:paraId="130498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0302.4390</w:t>
            </w:r>
          </w:p>
        </w:tc>
        <w:tc>
          <w:tcPr>
            <w:tcW w:w="2030" w:type="pct"/>
            <w:hideMark/>
          </w:tcPr>
          <w:p w14:paraId="325E96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1B019B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BD8426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2781B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01CAEB5" w14:textId="77777777" w:rsidTr="00612B4D">
        <w:tc>
          <w:tcPr>
            <w:tcW w:w="709" w:type="pct"/>
            <w:hideMark/>
          </w:tcPr>
          <w:p w14:paraId="16ECAF6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0302.4400</w:t>
            </w:r>
          </w:p>
        </w:tc>
        <w:tc>
          <w:tcPr>
            <w:tcW w:w="2030" w:type="pct"/>
            <w:hideMark/>
          </w:tcPr>
          <w:p w14:paraId="1112C7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makreles (</w:t>
            </w:r>
            <w:r w:rsidRPr="00966615">
              <w:rPr>
                <w:rFonts w:asciiTheme="majorBidi" w:hAnsiTheme="majorBidi" w:cstheme="majorBidi"/>
                <w:i/>
                <w:lang w:val="lv-LV"/>
              </w:rPr>
              <w:t>Scomber scombrus</w:t>
            </w:r>
            <w:r w:rsidRPr="00966615">
              <w:rPr>
                <w:rFonts w:asciiTheme="majorBidi" w:hAnsiTheme="majorBidi" w:cstheme="majorBidi"/>
                <w:lang w:val="lv-LV"/>
              </w:rPr>
              <w:t xml:space="preserve">, </w:t>
            </w:r>
            <w:r w:rsidRPr="00966615">
              <w:rPr>
                <w:rFonts w:asciiTheme="majorBidi" w:hAnsiTheme="majorBidi" w:cstheme="majorBidi"/>
                <w:i/>
                <w:lang w:val="lv-LV"/>
              </w:rPr>
              <w:t>Scomber australasicus</w:t>
            </w:r>
            <w:r w:rsidRPr="00966615">
              <w:rPr>
                <w:rFonts w:asciiTheme="majorBidi" w:hAnsiTheme="majorBidi" w:cstheme="majorBidi"/>
                <w:lang w:val="lv-LV"/>
              </w:rPr>
              <w:t xml:space="preserve">, </w:t>
            </w:r>
            <w:r w:rsidRPr="00966615">
              <w:rPr>
                <w:rFonts w:asciiTheme="majorBidi" w:hAnsiTheme="majorBidi" w:cstheme="majorBidi"/>
                <w:i/>
                <w:lang w:val="lv-LV"/>
              </w:rPr>
              <w:t>Scomber japonicus</w:t>
            </w:r>
            <w:r w:rsidRPr="00966615">
              <w:rPr>
                <w:rFonts w:asciiTheme="majorBidi" w:hAnsiTheme="majorBidi" w:cstheme="majorBidi"/>
                <w:lang w:val="lv-LV"/>
              </w:rPr>
              <w:t>)</w:t>
            </w:r>
          </w:p>
        </w:tc>
        <w:tc>
          <w:tcPr>
            <w:tcW w:w="1131" w:type="pct"/>
            <w:hideMark/>
          </w:tcPr>
          <w:p w14:paraId="18890B0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C79AEF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33916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E128A26" w14:textId="77777777" w:rsidTr="00612B4D">
        <w:tc>
          <w:tcPr>
            <w:tcW w:w="709" w:type="pct"/>
            <w:hideMark/>
          </w:tcPr>
          <w:p w14:paraId="676707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0302.4511</w:t>
            </w:r>
          </w:p>
        </w:tc>
        <w:tc>
          <w:tcPr>
            <w:tcW w:w="2030" w:type="pct"/>
            <w:hideMark/>
          </w:tcPr>
          <w:p w14:paraId="76A910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4EE361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41E157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12AB2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116070F" w14:textId="77777777" w:rsidTr="00612B4D">
        <w:tc>
          <w:tcPr>
            <w:tcW w:w="709" w:type="pct"/>
            <w:hideMark/>
          </w:tcPr>
          <w:p w14:paraId="184AA3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0302.4512</w:t>
            </w:r>
          </w:p>
        </w:tc>
        <w:tc>
          <w:tcPr>
            <w:tcW w:w="2030" w:type="pct"/>
            <w:hideMark/>
          </w:tcPr>
          <w:p w14:paraId="0264D6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718935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7DAFBA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6F49C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487537D" w14:textId="77777777" w:rsidTr="00612B4D">
        <w:tc>
          <w:tcPr>
            <w:tcW w:w="709" w:type="pct"/>
            <w:hideMark/>
          </w:tcPr>
          <w:p w14:paraId="5519B4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0302.4519</w:t>
            </w:r>
          </w:p>
        </w:tc>
        <w:tc>
          <w:tcPr>
            <w:tcW w:w="2030" w:type="pct"/>
            <w:hideMark/>
          </w:tcPr>
          <w:p w14:paraId="5627A0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953B19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AD04C7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4113E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F59517" w14:textId="77777777" w:rsidTr="00612B4D">
        <w:tc>
          <w:tcPr>
            <w:tcW w:w="709" w:type="pct"/>
            <w:hideMark/>
          </w:tcPr>
          <w:p w14:paraId="069AD4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0302.4590</w:t>
            </w:r>
          </w:p>
        </w:tc>
        <w:tc>
          <w:tcPr>
            <w:tcW w:w="2030" w:type="pct"/>
            <w:hideMark/>
          </w:tcPr>
          <w:p w14:paraId="7CD80B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72E7F9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DE0D49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54862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C322834" w14:textId="77777777" w:rsidTr="00612B4D">
        <w:tc>
          <w:tcPr>
            <w:tcW w:w="709" w:type="pct"/>
            <w:hideMark/>
          </w:tcPr>
          <w:p w14:paraId="6C657F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0302.4600</w:t>
            </w:r>
          </w:p>
        </w:tc>
        <w:tc>
          <w:tcPr>
            <w:tcW w:w="2030" w:type="pct"/>
            <w:hideMark/>
          </w:tcPr>
          <w:p w14:paraId="0CE6A8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kobijas (</w:t>
            </w:r>
            <w:r w:rsidRPr="00966615">
              <w:rPr>
                <w:rFonts w:asciiTheme="majorBidi" w:hAnsiTheme="majorBidi" w:cstheme="majorBidi"/>
                <w:i/>
                <w:lang w:val="lv-LV"/>
              </w:rPr>
              <w:t>Rachycentron canadum</w:t>
            </w:r>
            <w:r w:rsidRPr="00966615">
              <w:rPr>
                <w:rFonts w:asciiTheme="majorBidi" w:hAnsiTheme="majorBidi" w:cstheme="majorBidi"/>
                <w:lang w:val="lv-LV"/>
              </w:rPr>
              <w:t>)</w:t>
            </w:r>
          </w:p>
        </w:tc>
        <w:tc>
          <w:tcPr>
            <w:tcW w:w="1131" w:type="pct"/>
            <w:hideMark/>
          </w:tcPr>
          <w:p w14:paraId="07E031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EEA4FF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E0977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6C605A" w14:textId="77777777" w:rsidTr="00612B4D">
        <w:tc>
          <w:tcPr>
            <w:tcW w:w="709" w:type="pct"/>
            <w:hideMark/>
          </w:tcPr>
          <w:p w14:paraId="7B3D0F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0302.4710</w:t>
            </w:r>
          </w:p>
        </w:tc>
        <w:tc>
          <w:tcPr>
            <w:tcW w:w="2030" w:type="pct"/>
            <w:hideMark/>
          </w:tcPr>
          <w:p w14:paraId="709A05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5FC8E4D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8FFA53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271B6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9BE02B" w14:textId="77777777" w:rsidTr="00612B4D">
        <w:tc>
          <w:tcPr>
            <w:tcW w:w="709" w:type="pct"/>
            <w:hideMark/>
          </w:tcPr>
          <w:p w14:paraId="1BB91A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0302.4720</w:t>
            </w:r>
          </w:p>
        </w:tc>
        <w:tc>
          <w:tcPr>
            <w:tcW w:w="2030" w:type="pct"/>
            <w:hideMark/>
          </w:tcPr>
          <w:p w14:paraId="272C88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727BBEE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056976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4FC1A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2ED9D4" w14:textId="77777777" w:rsidTr="00612B4D">
        <w:tc>
          <w:tcPr>
            <w:tcW w:w="709" w:type="pct"/>
            <w:hideMark/>
          </w:tcPr>
          <w:p w14:paraId="14F39A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0302.4730</w:t>
            </w:r>
          </w:p>
        </w:tc>
        <w:tc>
          <w:tcPr>
            <w:tcW w:w="2030" w:type="pct"/>
            <w:hideMark/>
          </w:tcPr>
          <w:p w14:paraId="608D3B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izķidātas un bez astes</w:t>
            </w:r>
          </w:p>
        </w:tc>
        <w:tc>
          <w:tcPr>
            <w:tcW w:w="1131" w:type="pct"/>
            <w:hideMark/>
          </w:tcPr>
          <w:p w14:paraId="25434A9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190D84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CC6AE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F8F320" w14:textId="77777777" w:rsidTr="00612B4D">
        <w:tc>
          <w:tcPr>
            <w:tcW w:w="709" w:type="pct"/>
            <w:hideMark/>
          </w:tcPr>
          <w:p w14:paraId="096784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0302.4790</w:t>
            </w:r>
          </w:p>
        </w:tc>
        <w:tc>
          <w:tcPr>
            <w:tcW w:w="2030" w:type="pct"/>
            <w:hideMark/>
          </w:tcPr>
          <w:p w14:paraId="635E0D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A288D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0DBCE9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B9173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074604" w14:textId="77777777" w:rsidTr="00612B4D">
        <w:tc>
          <w:tcPr>
            <w:tcW w:w="709" w:type="pct"/>
            <w:hideMark/>
          </w:tcPr>
          <w:p w14:paraId="4A93EE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0302.4900</w:t>
            </w:r>
          </w:p>
        </w:tc>
        <w:tc>
          <w:tcPr>
            <w:tcW w:w="2030" w:type="pct"/>
            <w:hideMark/>
          </w:tcPr>
          <w:p w14:paraId="28257F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1A994C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1BE069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20F96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F4A53B8" w14:textId="77777777" w:rsidTr="00612B4D">
        <w:tc>
          <w:tcPr>
            <w:tcW w:w="709" w:type="pct"/>
            <w:hideMark/>
          </w:tcPr>
          <w:p w14:paraId="611613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0302.5100</w:t>
            </w:r>
          </w:p>
        </w:tc>
        <w:tc>
          <w:tcPr>
            <w:tcW w:w="2030" w:type="pct"/>
            <w:hideMark/>
          </w:tcPr>
          <w:p w14:paraId="26F3D5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mencas (</w:t>
            </w:r>
            <w:r w:rsidRPr="00966615">
              <w:rPr>
                <w:rFonts w:asciiTheme="majorBidi" w:hAnsiTheme="majorBidi" w:cstheme="majorBidi"/>
                <w:i/>
                <w:lang w:val="lv-LV"/>
              </w:rPr>
              <w:t>Gadus morhua</w:t>
            </w:r>
            <w:r w:rsidRPr="00966615">
              <w:rPr>
                <w:rFonts w:asciiTheme="majorBidi" w:hAnsiTheme="majorBidi" w:cstheme="majorBidi"/>
                <w:lang w:val="lv-LV"/>
              </w:rPr>
              <w:t xml:space="preserve">, </w:t>
            </w:r>
            <w:r w:rsidRPr="00966615">
              <w:rPr>
                <w:rFonts w:asciiTheme="majorBidi" w:hAnsiTheme="majorBidi" w:cstheme="majorBidi"/>
                <w:i/>
                <w:lang w:val="lv-LV"/>
              </w:rPr>
              <w:t>Gadus ogac</w:t>
            </w:r>
            <w:r w:rsidRPr="00966615">
              <w:rPr>
                <w:rFonts w:asciiTheme="majorBidi" w:hAnsiTheme="majorBidi" w:cstheme="majorBidi"/>
                <w:lang w:val="lv-LV"/>
              </w:rPr>
              <w:t xml:space="preserve">, </w:t>
            </w:r>
            <w:r w:rsidRPr="00966615">
              <w:rPr>
                <w:rFonts w:asciiTheme="majorBidi" w:hAnsiTheme="majorBidi" w:cstheme="majorBidi"/>
                <w:i/>
                <w:lang w:val="lv-LV"/>
              </w:rPr>
              <w:t>Gadus macrocephalus</w:t>
            </w:r>
            <w:r w:rsidRPr="00966615">
              <w:rPr>
                <w:rFonts w:asciiTheme="majorBidi" w:hAnsiTheme="majorBidi" w:cstheme="majorBidi"/>
                <w:lang w:val="lv-LV"/>
              </w:rPr>
              <w:t>)</w:t>
            </w:r>
          </w:p>
        </w:tc>
        <w:tc>
          <w:tcPr>
            <w:tcW w:w="1131" w:type="pct"/>
            <w:hideMark/>
          </w:tcPr>
          <w:p w14:paraId="734E88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6DBD1B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A093B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82B271" w14:textId="77777777" w:rsidTr="00612B4D">
        <w:tc>
          <w:tcPr>
            <w:tcW w:w="709" w:type="pct"/>
            <w:hideMark/>
          </w:tcPr>
          <w:p w14:paraId="517A89C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0302.5200</w:t>
            </w:r>
          </w:p>
        </w:tc>
        <w:tc>
          <w:tcPr>
            <w:tcW w:w="2030" w:type="pct"/>
            <w:hideMark/>
          </w:tcPr>
          <w:p w14:paraId="650503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pikšas (</w:t>
            </w:r>
            <w:r w:rsidRPr="00966615">
              <w:rPr>
                <w:rFonts w:asciiTheme="majorBidi" w:hAnsiTheme="majorBidi" w:cstheme="majorBidi"/>
                <w:i/>
                <w:lang w:val="lv-LV"/>
              </w:rPr>
              <w:t>Melanogrammus aeglefinus</w:t>
            </w:r>
            <w:r w:rsidRPr="00966615">
              <w:rPr>
                <w:rFonts w:asciiTheme="majorBidi" w:hAnsiTheme="majorBidi" w:cstheme="majorBidi"/>
                <w:lang w:val="lv-LV"/>
              </w:rPr>
              <w:t>)</w:t>
            </w:r>
          </w:p>
        </w:tc>
        <w:tc>
          <w:tcPr>
            <w:tcW w:w="1131" w:type="pct"/>
            <w:hideMark/>
          </w:tcPr>
          <w:p w14:paraId="0C5D1AB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AD67B4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1433C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03C504" w14:textId="77777777" w:rsidTr="00612B4D">
        <w:tc>
          <w:tcPr>
            <w:tcW w:w="709" w:type="pct"/>
            <w:hideMark/>
          </w:tcPr>
          <w:p w14:paraId="70046F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0302.5300</w:t>
            </w:r>
          </w:p>
        </w:tc>
        <w:tc>
          <w:tcPr>
            <w:tcW w:w="2030" w:type="pct"/>
            <w:hideMark/>
          </w:tcPr>
          <w:p w14:paraId="75428B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saidas (</w:t>
            </w:r>
            <w:r w:rsidRPr="00966615">
              <w:rPr>
                <w:rFonts w:asciiTheme="majorBidi" w:hAnsiTheme="majorBidi" w:cstheme="majorBidi"/>
                <w:i/>
                <w:lang w:val="lv-LV"/>
              </w:rPr>
              <w:t>Pollachius virens</w:t>
            </w:r>
            <w:r w:rsidRPr="00966615">
              <w:rPr>
                <w:rFonts w:asciiTheme="majorBidi" w:hAnsiTheme="majorBidi" w:cstheme="majorBidi"/>
                <w:lang w:val="lv-LV"/>
              </w:rPr>
              <w:t>)</w:t>
            </w:r>
          </w:p>
        </w:tc>
        <w:tc>
          <w:tcPr>
            <w:tcW w:w="1131" w:type="pct"/>
            <w:hideMark/>
          </w:tcPr>
          <w:p w14:paraId="14FA207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ABBA1A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B36A2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3C129B3" w14:textId="77777777" w:rsidTr="00612B4D">
        <w:tc>
          <w:tcPr>
            <w:tcW w:w="709" w:type="pct"/>
            <w:hideMark/>
          </w:tcPr>
          <w:p w14:paraId="6DA9E1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0302.5411</w:t>
            </w:r>
          </w:p>
        </w:tc>
        <w:tc>
          <w:tcPr>
            <w:tcW w:w="2030" w:type="pct"/>
            <w:hideMark/>
          </w:tcPr>
          <w:p w14:paraId="29493E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dienvidu daļas heks (Čīles heks) (</w:t>
            </w:r>
            <w:r w:rsidRPr="00966615">
              <w:rPr>
                <w:rFonts w:asciiTheme="majorBidi" w:hAnsiTheme="majorBidi" w:cstheme="majorBidi"/>
                <w:i/>
                <w:lang w:val="lv-LV"/>
              </w:rPr>
              <w:t>Merluccius gayi gayi</w:t>
            </w:r>
            <w:r w:rsidRPr="00966615">
              <w:rPr>
                <w:rFonts w:asciiTheme="majorBidi" w:hAnsiTheme="majorBidi" w:cstheme="majorBidi"/>
                <w:lang w:val="lv-LV"/>
              </w:rPr>
              <w:t>), vesels</w:t>
            </w:r>
          </w:p>
        </w:tc>
        <w:tc>
          <w:tcPr>
            <w:tcW w:w="1131" w:type="pct"/>
            <w:hideMark/>
          </w:tcPr>
          <w:p w14:paraId="79EC053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6E908B8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hideMark/>
          </w:tcPr>
          <w:p w14:paraId="3A45D3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300AE833" w14:textId="77777777" w:rsidTr="00612B4D">
        <w:tc>
          <w:tcPr>
            <w:tcW w:w="709" w:type="pct"/>
            <w:hideMark/>
          </w:tcPr>
          <w:p w14:paraId="44697E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0302.5412</w:t>
            </w:r>
          </w:p>
        </w:tc>
        <w:tc>
          <w:tcPr>
            <w:tcW w:w="2030" w:type="pct"/>
            <w:hideMark/>
          </w:tcPr>
          <w:p w14:paraId="1E3684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dienvidu daļas heks (Čīles heks) (</w:t>
            </w:r>
            <w:r w:rsidRPr="00966615">
              <w:rPr>
                <w:rFonts w:asciiTheme="majorBidi" w:hAnsiTheme="majorBidi" w:cstheme="majorBidi"/>
                <w:i/>
                <w:lang w:val="lv-LV"/>
              </w:rPr>
              <w:t>Merlucious gayi gayi</w:t>
            </w:r>
            <w:r w:rsidRPr="00966615">
              <w:rPr>
                <w:rFonts w:asciiTheme="majorBidi" w:hAnsiTheme="majorBidi" w:cstheme="majorBidi"/>
                <w:lang w:val="lv-LV"/>
              </w:rPr>
              <w:t>), bez galvas un izķidāts</w:t>
            </w:r>
          </w:p>
        </w:tc>
        <w:tc>
          <w:tcPr>
            <w:tcW w:w="1131" w:type="pct"/>
            <w:hideMark/>
          </w:tcPr>
          <w:p w14:paraId="2C7453D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05C141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hideMark/>
          </w:tcPr>
          <w:p w14:paraId="61FFDE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38D5E52B" w14:textId="77777777" w:rsidTr="00612B4D">
        <w:tc>
          <w:tcPr>
            <w:tcW w:w="709" w:type="pct"/>
            <w:hideMark/>
          </w:tcPr>
          <w:p w14:paraId="2D7ABF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0302.5413</w:t>
            </w:r>
          </w:p>
        </w:tc>
        <w:tc>
          <w:tcPr>
            <w:tcW w:w="2030" w:type="pct"/>
            <w:hideMark/>
          </w:tcPr>
          <w:p w14:paraId="591EC1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Patagonijas merlūza (</w:t>
            </w:r>
            <w:r w:rsidRPr="00966615">
              <w:rPr>
                <w:rFonts w:asciiTheme="majorBidi" w:hAnsiTheme="majorBidi" w:cstheme="majorBidi"/>
                <w:i/>
                <w:lang w:val="lv-LV"/>
              </w:rPr>
              <w:t>Merluccius australis</w:t>
            </w:r>
            <w:r w:rsidRPr="00966615">
              <w:rPr>
                <w:rFonts w:asciiTheme="majorBidi" w:hAnsiTheme="majorBidi" w:cstheme="majorBidi"/>
                <w:lang w:val="lv-LV"/>
              </w:rPr>
              <w:t>), vesela</w:t>
            </w:r>
          </w:p>
        </w:tc>
        <w:tc>
          <w:tcPr>
            <w:tcW w:w="1131" w:type="pct"/>
            <w:hideMark/>
          </w:tcPr>
          <w:p w14:paraId="0BE1B6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6D1749C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hideMark/>
          </w:tcPr>
          <w:p w14:paraId="3176E2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73D4B483" w14:textId="77777777" w:rsidTr="00612B4D">
        <w:tc>
          <w:tcPr>
            <w:tcW w:w="709" w:type="pct"/>
            <w:hideMark/>
          </w:tcPr>
          <w:p w14:paraId="00C579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0302.5414</w:t>
            </w:r>
          </w:p>
        </w:tc>
        <w:tc>
          <w:tcPr>
            <w:tcW w:w="2030" w:type="pct"/>
            <w:hideMark/>
          </w:tcPr>
          <w:p w14:paraId="32E5B0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Patagonijas merlūza (</w:t>
            </w:r>
            <w:r w:rsidRPr="00966615">
              <w:rPr>
                <w:rFonts w:asciiTheme="majorBidi" w:hAnsiTheme="majorBidi" w:cstheme="majorBidi"/>
                <w:i/>
                <w:lang w:val="lv-LV"/>
              </w:rPr>
              <w:t>Merluccius australis</w:t>
            </w:r>
            <w:r w:rsidRPr="00966615">
              <w:rPr>
                <w:rFonts w:asciiTheme="majorBidi" w:hAnsiTheme="majorBidi" w:cstheme="majorBidi"/>
                <w:lang w:val="lv-LV"/>
              </w:rPr>
              <w:t>), bez galvas un izķidāta</w:t>
            </w:r>
          </w:p>
        </w:tc>
        <w:tc>
          <w:tcPr>
            <w:tcW w:w="1131" w:type="pct"/>
            <w:hideMark/>
          </w:tcPr>
          <w:p w14:paraId="30BCBD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3B08EB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hideMark/>
          </w:tcPr>
          <w:p w14:paraId="375FDE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66C1B831" w14:textId="77777777" w:rsidTr="00612B4D">
        <w:tc>
          <w:tcPr>
            <w:tcW w:w="709" w:type="pct"/>
            <w:hideMark/>
          </w:tcPr>
          <w:p w14:paraId="421DF1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0302.5415</w:t>
            </w:r>
          </w:p>
        </w:tc>
        <w:tc>
          <w:tcPr>
            <w:tcW w:w="2030" w:type="pct"/>
            <w:hideMark/>
          </w:tcPr>
          <w:p w14:paraId="11D470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dienvidu daļas heks (Čīles heks) (</w:t>
            </w:r>
            <w:r w:rsidRPr="00966615">
              <w:rPr>
                <w:rFonts w:asciiTheme="majorBidi" w:hAnsiTheme="majorBidi" w:cstheme="majorBidi"/>
                <w:i/>
                <w:lang w:val="lv-LV"/>
              </w:rPr>
              <w:t>Merluccius gayi gayi</w:t>
            </w:r>
            <w:r w:rsidRPr="00966615">
              <w:rPr>
                <w:rFonts w:asciiTheme="majorBidi" w:hAnsiTheme="majorBidi" w:cstheme="majorBidi"/>
                <w:lang w:val="lv-LV"/>
              </w:rPr>
              <w:t>), bez galvas, izķidāts un bez astes</w:t>
            </w:r>
          </w:p>
        </w:tc>
        <w:tc>
          <w:tcPr>
            <w:tcW w:w="1131" w:type="pct"/>
            <w:hideMark/>
          </w:tcPr>
          <w:p w14:paraId="1DFBD1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6096048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hideMark/>
          </w:tcPr>
          <w:p w14:paraId="76383E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30B01240" w14:textId="77777777" w:rsidTr="00612B4D">
        <w:tc>
          <w:tcPr>
            <w:tcW w:w="709" w:type="pct"/>
            <w:hideMark/>
          </w:tcPr>
          <w:p w14:paraId="30C422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0302.5416</w:t>
            </w:r>
          </w:p>
        </w:tc>
        <w:tc>
          <w:tcPr>
            <w:tcW w:w="2030" w:type="pct"/>
            <w:hideMark/>
          </w:tcPr>
          <w:p w14:paraId="6F7E3E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Patagonijas merlūza (</w:t>
            </w:r>
            <w:r w:rsidRPr="00966615">
              <w:rPr>
                <w:rFonts w:asciiTheme="majorBidi" w:hAnsiTheme="majorBidi" w:cstheme="majorBidi"/>
                <w:i/>
                <w:lang w:val="lv-LV"/>
              </w:rPr>
              <w:t>Merluccius australis</w:t>
            </w:r>
            <w:r w:rsidRPr="00966615">
              <w:rPr>
                <w:rFonts w:asciiTheme="majorBidi" w:hAnsiTheme="majorBidi" w:cstheme="majorBidi"/>
                <w:lang w:val="lv-LV"/>
              </w:rPr>
              <w:t>), bez galvas, izķidāta un bez astes</w:t>
            </w:r>
          </w:p>
        </w:tc>
        <w:tc>
          <w:tcPr>
            <w:tcW w:w="1131" w:type="pct"/>
            <w:hideMark/>
          </w:tcPr>
          <w:p w14:paraId="593201A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6E7770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hideMark/>
          </w:tcPr>
          <w:p w14:paraId="772064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4C4AB4C0" w14:textId="77777777" w:rsidTr="00612B4D">
        <w:tc>
          <w:tcPr>
            <w:tcW w:w="709" w:type="pct"/>
            <w:hideMark/>
          </w:tcPr>
          <w:p w14:paraId="6DB8FD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0302.5419</w:t>
            </w:r>
          </w:p>
        </w:tc>
        <w:tc>
          <w:tcPr>
            <w:tcW w:w="2030" w:type="pct"/>
            <w:hideMark/>
          </w:tcPr>
          <w:p w14:paraId="6CE16E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F67E9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7078E15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hideMark/>
          </w:tcPr>
          <w:p w14:paraId="686A2C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3A21B459" w14:textId="77777777" w:rsidTr="00612B4D">
        <w:tc>
          <w:tcPr>
            <w:tcW w:w="709" w:type="pct"/>
            <w:hideMark/>
          </w:tcPr>
          <w:p w14:paraId="690501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0302.5490</w:t>
            </w:r>
          </w:p>
        </w:tc>
        <w:tc>
          <w:tcPr>
            <w:tcW w:w="2030" w:type="pct"/>
            <w:hideMark/>
          </w:tcPr>
          <w:p w14:paraId="0008AD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800330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AB2EED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D8248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38949F" w14:textId="77777777" w:rsidTr="00612B4D">
        <w:tc>
          <w:tcPr>
            <w:tcW w:w="709" w:type="pct"/>
            <w:hideMark/>
          </w:tcPr>
          <w:p w14:paraId="3A109512"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0302.5500</w:t>
            </w:r>
          </w:p>
        </w:tc>
        <w:tc>
          <w:tcPr>
            <w:tcW w:w="2030" w:type="pct"/>
            <w:hideMark/>
          </w:tcPr>
          <w:p w14:paraId="2933AC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Aļaskas saida (</w:t>
            </w:r>
            <w:r w:rsidRPr="00966615">
              <w:rPr>
                <w:rFonts w:asciiTheme="majorBidi" w:hAnsiTheme="majorBidi" w:cstheme="majorBidi"/>
                <w:i/>
                <w:lang w:val="lv-LV"/>
              </w:rPr>
              <w:t>Theragra chalcogramma</w:t>
            </w:r>
            <w:r w:rsidRPr="00966615">
              <w:rPr>
                <w:rFonts w:asciiTheme="majorBidi" w:hAnsiTheme="majorBidi" w:cstheme="majorBidi"/>
                <w:lang w:val="lv-LV"/>
              </w:rPr>
              <w:t>)</w:t>
            </w:r>
          </w:p>
        </w:tc>
        <w:tc>
          <w:tcPr>
            <w:tcW w:w="1131" w:type="pct"/>
            <w:hideMark/>
          </w:tcPr>
          <w:p w14:paraId="3E5E561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41A42E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E8513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9D5141" w14:textId="77777777" w:rsidTr="00612B4D">
        <w:tc>
          <w:tcPr>
            <w:tcW w:w="709" w:type="pct"/>
            <w:hideMark/>
          </w:tcPr>
          <w:p w14:paraId="1FAA42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0302.5611</w:t>
            </w:r>
          </w:p>
        </w:tc>
        <w:tc>
          <w:tcPr>
            <w:tcW w:w="2030" w:type="pct"/>
            <w:hideMark/>
          </w:tcPr>
          <w:p w14:paraId="61C204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6B23D9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96263D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E9E01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24EF03A" w14:textId="77777777" w:rsidTr="00612B4D">
        <w:tc>
          <w:tcPr>
            <w:tcW w:w="709" w:type="pct"/>
            <w:hideMark/>
          </w:tcPr>
          <w:p w14:paraId="744332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0302.5612</w:t>
            </w:r>
          </w:p>
        </w:tc>
        <w:tc>
          <w:tcPr>
            <w:tcW w:w="2030" w:type="pct"/>
            <w:hideMark/>
          </w:tcPr>
          <w:p w14:paraId="50FF17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6547305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715D8E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C3041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68B613" w14:textId="77777777" w:rsidTr="00612B4D">
        <w:tc>
          <w:tcPr>
            <w:tcW w:w="709" w:type="pct"/>
            <w:hideMark/>
          </w:tcPr>
          <w:p w14:paraId="296291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0302.5613</w:t>
            </w:r>
          </w:p>
        </w:tc>
        <w:tc>
          <w:tcPr>
            <w:tcW w:w="2030" w:type="pct"/>
            <w:hideMark/>
          </w:tcPr>
          <w:p w14:paraId="456836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izķidātas un bez astes</w:t>
            </w:r>
          </w:p>
        </w:tc>
        <w:tc>
          <w:tcPr>
            <w:tcW w:w="1131" w:type="pct"/>
            <w:hideMark/>
          </w:tcPr>
          <w:p w14:paraId="49FA04B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793E18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F3F09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BA0426" w14:textId="77777777" w:rsidTr="00612B4D">
        <w:tc>
          <w:tcPr>
            <w:tcW w:w="709" w:type="pct"/>
            <w:hideMark/>
          </w:tcPr>
          <w:p w14:paraId="5C1DC9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0302.5619</w:t>
            </w:r>
          </w:p>
        </w:tc>
        <w:tc>
          <w:tcPr>
            <w:tcW w:w="2030" w:type="pct"/>
            <w:hideMark/>
          </w:tcPr>
          <w:p w14:paraId="7DBE67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C9A5A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8A16B1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396EA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285AE2" w14:textId="77777777" w:rsidTr="00612B4D">
        <w:tc>
          <w:tcPr>
            <w:tcW w:w="709" w:type="pct"/>
            <w:hideMark/>
          </w:tcPr>
          <w:p w14:paraId="2E3E0B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0302.5690</w:t>
            </w:r>
          </w:p>
        </w:tc>
        <w:tc>
          <w:tcPr>
            <w:tcW w:w="2030" w:type="pct"/>
            <w:hideMark/>
          </w:tcPr>
          <w:p w14:paraId="1D4E3A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D15DB0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A80F21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FD32B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C6F6A6" w14:textId="77777777" w:rsidTr="00612B4D">
        <w:tc>
          <w:tcPr>
            <w:tcW w:w="709" w:type="pct"/>
            <w:hideMark/>
          </w:tcPr>
          <w:p w14:paraId="4E3367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0302.5911</w:t>
            </w:r>
          </w:p>
        </w:tc>
        <w:tc>
          <w:tcPr>
            <w:tcW w:w="2030" w:type="pct"/>
            <w:hideMark/>
          </w:tcPr>
          <w:p w14:paraId="252677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4FCB7D0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C891FD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3970C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5D827D" w14:textId="77777777" w:rsidTr="00612B4D">
        <w:tc>
          <w:tcPr>
            <w:tcW w:w="709" w:type="pct"/>
            <w:hideMark/>
          </w:tcPr>
          <w:p w14:paraId="2FF0EC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0302.5912</w:t>
            </w:r>
          </w:p>
        </w:tc>
        <w:tc>
          <w:tcPr>
            <w:tcW w:w="2030" w:type="pct"/>
            <w:hideMark/>
          </w:tcPr>
          <w:p w14:paraId="48B200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6FC0807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70C968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8F71E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8A9F4A" w14:textId="77777777" w:rsidTr="00612B4D">
        <w:tc>
          <w:tcPr>
            <w:tcW w:w="709" w:type="pct"/>
            <w:hideMark/>
          </w:tcPr>
          <w:p w14:paraId="5D63C4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0302.5919</w:t>
            </w:r>
          </w:p>
        </w:tc>
        <w:tc>
          <w:tcPr>
            <w:tcW w:w="2030" w:type="pct"/>
            <w:hideMark/>
          </w:tcPr>
          <w:p w14:paraId="57636F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CB27A8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0613497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hideMark/>
          </w:tcPr>
          <w:p w14:paraId="2CF510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TRQ-Fish</w:t>
            </w:r>
          </w:p>
        </w:tc>
      </w:tr>
      <w:tr w:rsidR="00612B4D" w:rsidRPr="00966615" w14:paraId="619B026A" w14:textId="77777777" w:rsidTr="00612B4D">
        <w:tc>
          <w:tcPr>
            <w:tcW w:w="709" w:type="pct"/>
            <w:hideMark/>
          </w:tcPr>
          <w:p w14:paraId="710DAE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0302.5990</w:t>
            </w:r>
          </w:p>
        </w:tc>
        <w:tc>
          <w:tcPr>
            <w:tcW w:w="2030" w:type="pct"/>
            <w:hideMark/>
          </w:tcPr>
          <w:p w14:paraId="34E59B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77F76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FE4775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AC3B8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99B232" w14:textId="77777777" w:rsidTr="00612B4D">
        <w:tc>
          <w:tcPr>
            <w:tcW w:w="709" w:type="pct"/>
            <w:hideMark/>
          </w:tcPr>
          <w:p w14:paraId="12B888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0302.7100</w:t>
            </w:r>
          </w:p>
        </w:tc>
        <w:tc>
          <w:tcPr>
            <w:tcW w:w="2030" w:type="pct"/>
            <w:hideMark/>
          </w:tcPr>
          <w:p w14:paraId="4C69E5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tilapijas (</w:t>
            </w:r>
            <w:r w:rsidRPr="00966615">
              <w:rPr>
                <w:rFonts w:asciiTheme="majorBidi" w:hAnsiTheme="majorBidi" w:cstheme="majorBidi"/>
                <w:i/>
                <w:lang w:val="lv-LV"/>
              </w:rPr>
              <w:t xml:space="preserve">Oreochromis </w:t>
            </w:r>
            <w:r w:rsidRPr="00966615">
              <w:rPr>
                <w:rFonts w:asciiTheme="majorBidi" w:hAnsiTheme="majorBidi" w:cstheme="majorBidi"/>
                <w:lang w:val="lv-LV"/>
              </w:rPr>
              <w:t>spp.)</w:t>
            </w:r>
          </w:p>
        </w:tc>
        <w:tc>
          <w:tcPr>
            <w:tcW w:w="1131" w:type="pct"/>
            <w:hideMark/>
          </w:tcPr>
          <w:p w14:paraId="15A6C2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985C5A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FB5F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25429CB" w14:textId="77777777" w:rsidTr="00612B4D">
        <w:tc>
          <w:tcPr>
            <w:tcW w:w="709" w:type="pct"/>
            <w:hideMark/>
          </w:tcPr>
          <w:p w14:paraId="04560D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0302.7200</w:t>
            </w:r>
          </w:p>
        </w:tc>
        <w:tc>
          <w:tcPr>
            <w:tcW w:w="2030" w:type="pct"/>
            <w:hideMark/>
          </w:tcPr>
          <w:p w14:paraId="7446DE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sami (</w:t>
            </w:r>
            <w:r w:rsidRPr="00966615">
              <w:rPr>
                <w:rFonts w:asciiTheme="majorBidi" w:hAnsiTheme="majorBidi" w:cstheme="majorBidi"/>
                <w:i/>
                <w:lang w:val="lv-LV"/>
              </w:rPr>
              <w:t xml:space="preserve">Pangasius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Silurus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Clarias </w:t>
            </w:r>
            <w:r w:rsidRPr="00966615">
              <w:rPr>
                <w:rFonts w:asciiTheme="majorBidi" w:hAnsiTheme="majorBidi" w:cstheme="majorBidi"/>
                <w:lang w:val="lv-LV"/>
              </w:rPr>
              <w:t xml:space="preserve">spp., </w:t>
            </w:r>
            <w:r w:rsidRPr="00966615">
              <w:rPr>
                <w:rFonts w:asciiTheme="majorBidi" w:hAnsiTheme="majorBidi" w:cstheme="majorBidi"/>
                <w:i/>
                <w:lang w:val="lv-LV"/>
              </w:rPr>
              <w:t>Ictalurus</w:t>
            </w:r>
            <w:r w:rsidRPr="00966615">
              <w:rPr>
                <w:rFonts w:asciiTheme="majorBidi" w:hAnsiTheme="majorBidi" w:cstheme="majorBidi"/>
                <w:lang w:val="lv-LV"/>
              </w:rPr>
              <w:t xml:space="preserve"> spp.)</w:t>
            </w:r>
          </w:p>
        </w:tc>
        <w:tc>
          <w:tcPr>
            <w:tcW w:w="1131" w:type="pct"/>
            <w:hideMark/>
          </w:tcPr>
          <w:p w14:paraId="5DD7E84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EF60C1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03B69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BCD5C8" w14:textId="77777777" w:rsidTr="00612B4D">
        <w:tc>
          <w:tcPr>
            <w:tcW w:w="709" w:type="pct"/>
            <w:hideMark/>
          </w:tcPr>
          <w:p w14:paraId="71D3F1B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0302.7300</w:t>
            </w:r>
          </w:p>
        </w:tc>
        <w:tc>
          <w:tcPr>
            <w:tcW w:w="2030" w:type="pct"/>
            <w:hideMark/>
          </w:tcPr>
          <w:p w14:paraId="6AECDE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karpas (Cyprinus spp., Carassius spp., Ctenopharyngodon idellus, Hypophthalmichthys spp., Cirrhinus spp., Mylopharyngodon piceus, Catla catla, Labeo spp., Osteochilus hasselti, </w:t>
            </w:r>
            <w:r w:rsidRPr="00966615">
              <w:rPr>
                <w:rFonts w:asciiTheme="majorBidi" w:hAnsiTheme="majorBidi" w:cstheme="majorBidi"/>
                <w:i/>
                <w:iCs/>
                <w:lang w:val="lv-LV"/>
              </w:rPr>
              <w:t>Leptobarbus hoeveni</w:t>
            </w:r>
            <w:r w:rsidRPr="00966615">
              <w:rPr>
                <w:rFonts w:asciiTheme="majorBidi" w:hAnsiTheme="majorBidi" w:cstheme="majorBidi"/>
                <w:lang w:val="lv-LV"/>
              </w:rPr>
              <w:t xml:space="preserve">, </w:t>
            </w:r>
            <w:r w:rsidRPr="00966615">
              <w:rPr>
                <w:rFonts w:asciiTheme="majorBidi" w:hAnsiTheme="majorBidi" w:cstheme="majorBidi"/>
                <w:i/>
                <w:iCs/>
                <w:lang w:val="lv-LV"/>
              </w:rPr>
              <w:t>Megalobrama</w:t>
            </w:r>
            <w:r w:rsidRPr="00966615">
              <w:rPr>
                <w:rFonts w:asciiTheme="majorBidi" w:hAnsiTheme="majorBidi" w:cstheme="majorBidi"/>
                <w:lang w:val="lv-LV"/>
              </w:rPr>
              <w:t xml:space="preserve"> spp.)</w:t>
            </w:r>
          </w:p>
        </w:tc>
        <w:tc>
          <w:tcPr>
            <w:tcW w:w="1131" w:type="pct"/>
            <w:hideMark/>
          </w:tcPr>
          <w:p w14:paraId="1C283BF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E9047F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025D0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AF1766" w14:textId="77777777" w:rsidTr="00612B4D">
        <w:tc>
          <w:tcPr>
            <w:tcW w:w="709" w:type="pct"/>
            <w:hideMark/>
          </w:tcPr>
          <w:p w14:paraId="086229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0302.7400</w:t>
            </w:r>
          </w:p>
        </w:tc>
        <w:tc>
          <w:tcPr>
            <w:tcW w:w="2030" w:type="pct"/>
            <w:hideMark/>
          </w:tcPr>
          <w:p w14:paraId="38D492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zuši (</w:t>
            </w:r>
            <w:r w:rsidRPr="00966615">
              <w:rPr>
                <w:rFonts w:asciiTheme="majorBidi" w:hAnsiTheme="majorBidi" w:cstheme="majorBidi"/>
                <w:i/>
                <w:lang w:val="lv-LV"/>
              </w:rPr>
              <w:t>Anguilla</w:t>
            </w:r>
            <w:r w:rsidRPr="00966615">
              <w:rPr>
                <w:rFonts w:asciiTheme="majorBidi" w:hAnsiTheme="majorBidi" w:cstheme="majorBidi"/>
                <w:lang w:val="lv-LV"/>
              </w:rPr>
              <w:t xml:space="preserve"> spp.)</w:t>
            </w:r>
          </w:p>
        </w:tc>
        <w:tc>
          <w:tcPr>
            <w:tcW w:w="1131" w:type="pct"/>
            <w:hideMark/>
          </w:tcPr>
          <w:p w14:paraId="4E06139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A29894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68530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01FD3F" w14:textId="77777777" w:rsidTr="00612B4D">
        <w:tc>
          <w:tcPr>
            <w:tcW w:w="709" w:type="pct"/>
            <w:hideMark/>
          </w:tcPr>
          <w:p w14:paraId="5E216A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0302.7900</w:t>
            </w:r>
          </w:p>
        </w:tc>
        <w:tc>
          <w:tcPr>
            <w:tcW w:w="2030" w:type="pct"/>
            <w:hideMark/>
          </w:tcPr>
          <w:p w14:paraId="42FF0D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DB054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0B9748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5B955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924C5F" w14:textId="77777777" w:rsidTr="00612B4D">
        <w:tc>
          <w:tcPr>
            <w:tcW w:w="709" w:type="pct"/>
            <w:hideMark/>
          </w:tcPr>
          <w:p w14:paraId="715D07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0302.8111</w:t>
            </w:r>
          </w:p>
        </w:tc>
        <w:tc>
          <w:tcPr>
            <w:tcW w:w="2030" w:type="pct"/>
            <w:hideMark/>
          </w:tcPr>
          <w:p w14:paraId="18E505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okeāna baltspuru haizivis (</w:t>
            </w:r>
            <w:r w:rsidRPr="00966615">
              <w:rPr>
                <w:rFonts w:asciiTheme="majorBidi" w:hAnsiTheme="majorBidi" w:cstheme="majorBidi"/>
                <w:i/>
                <w:lang w:val="lv-LV"/>
              </w:rPr>
              <w:t>Carcharhinus longimanus</w:t>
            </w:r>
            <w:r w:rsidRPr="00966615">
              <w:rPr>
                <w:rFonts w:asciiTheme="majorBidi" w:hAnsiTheme="majorBidi" w:cstheme="majorBidi"/>
                <w:lang w:val="lv-LV"/>
              </w:rPr>
              <w:t>)</w:t>
            </w:r>
          </w:p>
        </w:tc>
        <w:tc>
          <w:tcPr>
            <w:tcW w:w="1131" w:type="pct"/>
            <w:hideMark/>
          </w:tcPr>
          <w:p w14:paraId="2509F53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A11952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F92CB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C3C318" w14:textId="77777777" w:rsidTr="00612B4D">
        <w:tc>
          <w:tcPr>
            <w:tcW w:w="709" w:type="pct"/>
            <w:hideMark/>
          </w:tcPr>
          <w:p w14:paraId="108888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0302.8112</w:t>
            </w:r>
          </w:p>
        </w:tc>
        <w:tc>
          <w:tcPr>
            <w:tcW w:w="2030" w:type="pct"/>
            <w:hideMark/>
          </w:tcPr>
          <w:p w14:paraId="60D9C1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zilās haizivis (</w:t>
            </w:r>
            <w:r w:rsidRPr="00966615">
              <w:rPr>
                <w:rFonts w:asciiTheme="majorBidi" w:hAnsiTheme="majorBidi" w:cstheme="majorBidi"/>
                <w:i/>
                <w:lang w:val="lv-LV"/>
              </w:rPr>
              <w:t>Prionace glauca</w:t>
            </w:r>
            <w:r w:rsidRPr="00966615">
              <w:rPr>
                <w:rFonts w:asciiTheme="majorBidi" w:hAnsiTheme="majorBidi" w:cstheme="majorBidi"/>
                <w:lang w:val="lv-LV"/>
              </w:rPr>
              <w:t>)</w:t>
            </w:r>
          </w:p>
        </w:tc>
        <w:tc>
          <w:tcPr>
            <w:tcW w:w="1131" w:type="pct"/>
            <w:hideMark/>
          </w:tcPr>
          <w:p w14:paraId="1CD9BD3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83C54F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D95A4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90073B" w14:textId="77777777" w:rsidTr="00612B4D">
        <w:tc>
          <w:tcPr>
            <w:tcW w:w="709" w:type="pct"/>
            <w:hideMark/>
          </w:tcPr>
          <w:p w14:paraId="11203C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0302.8113</w:t>
            </w:r>
          </w:p>
        </w:tc>
        <w:tc>
          <w:tcPr>
            <w:tcW w:w="2030" w:type="pct"/>
            <w:hideMark/>
          </w:tcPr>
          <w:p w14:paraId="1CAD5B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Galapagu haizivis / </w:t>
            </w:r>
            <w:r w:rsidRPr="00966615">
              <w:rPr>
                <w:rFonts w:asciiTheme="majorBidi" w:hAnsiTheme="majorBidi" w:cstheme="majorBidi"/>
                <w:i/>
                <w:iCs/>
                <w:lang w:val="lv-LV"/>
              </w:rPr>
              <w:t>Mango</w:t>
            </w:r>
            <w:r w:rsidRPr="00966615">
              <w:rPr>
                <w:rFonts w:asciiTheme="majorBidi" w:hAnsiTheme="majorBidi" w:cstheme="majorBidi"/>
                <w:lang w:val="lv-LV"/>
              </w:rPr>
              <w:t xml:space="preserve"> (</w:t>
            </w:r>
            <w:r w:rsidRPr="00966615">
              <w:rPr>
                <w:rFonts w:asciiTheme="majorBidi" w:hAnsiTheme="majorBidi" w:cstheme="majorBidi"/>
                <w:i/>
                <w:lang w:val="lv-LV"/>
              </w:rPr>
              <w:t>Carcharhinus Galapagensis</w:t>
            </w:r>
            <w:r w:rsidRPr="00966615">
              <w:rPr>
                <w:rFonts w:asciiTheme="majorBidi" w:hAnsiTheme="majorBidi" w:cstheme="majorBidi"/>
                <w:lang w:val="lv-LV"/>
              </w:rPr>
              <w:t>)</w:t>
            </w:r>
          </w:p>
        </w:tc>
        <w:tc>
          <w:tcPr>
            <w:tcW w:w="1131" w:type="pct"/>
            <w:hideMark/>
          </w:tcPr>
          <w:p w14:paraId="41AB6CD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87AFEE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19177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A5F4E9" w14:textId="77777777" w:rsidTr="00612B4D">
        <w:tc>
          <w:tcPr>
            <w:tcW w:w="709" w:type="pct"/>
            <w:hideMark/>
          </w:tcPr>
          <w:p w14:paraId="34724B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0302.8114</w:t>
            </w:r>
          </w:p>
        </w:tc>
        <w:tc>
          <w:tcPr>
            <w:tcW w:w="2030" w:type="pct"/>
            <w:hideMark/>
          </w:tcPr>
          <w:p w14:paraId="1FC3C0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Mustelus mento</w:t>
            </w:r>
          </w:p>
        </w:tc>
        <w:tc>
          <w:tcPr>
            <w:tcW w:w="1131" w:type="pct"/>
            <w:hideMark/>
          </w:tcPr>
          <w:p w14:paraId="33CF1BC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B6861E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E819E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7C4F51" w14:textId="77777777" w:rsidTr="00612B4D">
        <w:tc>
          <w:tcPr>
            <w:tcW w:w="709" w:type="pct"/>
            <w:hideMark/>
          </w:tcPr>
          <w:p w14:paraId="52B16A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0302.8119</w:t>
            </w:r>
          </w:p>
        </w:tc>
        <w:tc>
          <w:tcPr>
            <w:tcW w:w="2030" w:type="pct"/>
            <w:hideMark/>
          </w:tcPr>
          <w:p w14:paraId="7B472B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4610F9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AA0AAF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0CB90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7AFBB2E" w14:textId="77777777" w:rsidTr="00612B4D">
        <w:tc>
          <w:tcPr>
            <w:tcW w:w="709" w:type="pct"/>
            <w:hideMark/>
          </w:tcPr>
          <w:p w14:paraId="77FBBA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0302.8121</w:t>
            </w:r>
          </w:p>
        </w:tc>
        <w:tc>
          <w:tcPr>
            <w:tcW w:w="2030" w:type="pct"/>
            <w:hideMark/>
          </w:tcPr>
          <w:p w14:paraId="0F2161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Hexanchus Griseus</w:t>
            </w:r>
          </w:p>
        </w:tc>
        <w:tc>
          <w:tcPr>
            <w:tcW w:w="1131" w:type="pct"/>
            <w:hideMark/>
          </w:tcPr>
          <w:p w14:paraId="0EA19FC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97B717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FBC59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1ACD06" w14:textId="77777777" w:rsidTr="00612B4D">
        <w:tc>
          <w:tcPr>
            <w:tcW w:w="709" w:type="pct"/>
            <w:hideMark/>
          </w:tcPr>
          <w:p w14:paraId="6BACAD8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0302.8122</w:t>
            </w:r>
          </w:p>
        </w:tc>
        <w:tc>
          <w:tcPr>
            <w:tcW w:w="2030" w:type="pct"/>
            <w:hideMark/>
          </w:tcPr>
          <w:p w14:paraId="5A8ACB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Deania calcea</w:t>
            </w:r>
          </w:p>
        </w:tc>
        <w:tc>
          <w:tcPr>
            <w:tcW w:w="1131" w:type="pct"/>
            <w:hideMark/>
          </w:tcPr>
          <w:p w14:paraId="19BCE9B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F5F871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ECE8D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4EE8D6" w14:textId="77777777" w:rsidTr="00612B4D">
        <w:tc>
          <w:tcPr>
            <w:tcW w:w="709" w:type="pct"/>
            <w:hideMark/>
          </w:tcPr>
          <w:p w14:paraId="103819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0302.8123</w:t>
            </w:r>
          </w:p>
        </w:tc>
        <w:tc>
          <w:tcPr>
            <w:tcW w:w="2030" w:type="pct"/>
            <w:hideMark/>
          </w:tcPr>
          <w:p w14:paraId="533BDC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dzeloņu haizivis (</w:t>
            </w:r>
            <w:r w:rsidRPr="00966615">
              <w:rPr>
                <w:rFonts w:asciiTheme="majorBidi" w:hAnsiTheme="majorBidi" w:cstheme="majorBidi"/>
                <w:i/>
                <w:lang w:val="lv-LV"/>
              </w:rPr>
              <w:t>Squalus acanthias</w:t>
            </w:r>
            <w:r w:rsidRPr="00966615">
              <w:rPr>
                <w:rFonts w:asciiTheme="majorBidi" w:hAnsiTheme="majorBidi" w:cstheme="majorBidi"/>
                <w:lang w:val="lv-LV"/>
              </w:rPr>
              <w:t>)</w:t>
            </w:r>
          </w:p>
        </w:tc>
        <w:tc>
          <w:tcPr>
            <w:tcW w:w="1131" w:type="pct"/>
            <w:hideMark/>
          </w:tcPr>
          <w:p w14:paraId="3A8DB2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909FBB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F0B5F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1B4824" w14:textId="77777777" w:rsidTr="00612B4D">
        <w:tc>
          <w:tcPr>
            <w:tcW w:w="709" w:type="pct"/>
            <w:hideMark/>
          </w:tcPr>
          <w:p w14:paraId="184729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0302.8124</w:t>
            </w:r>
          </w:p>
        </w:tc>
        <w:tc>
          <w:tcPr>
            <w:tcW w:w="2030" w:type="pct"/>
            <w:hideMark/>
          </w:tcPr>
          <w:p w14:paraId="7CFD5F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zāģzivis (</w:t>
            </w:r>
            <w:r w:rsidRPr="00966615">
              <w:rPr>
                <w:rFonts w:asciiTheme="majorBidi" w:hAnsiTheme="majorBidi" w:cstheme="majorBidi"/>
                <w:i/>
                <w:iCs/>
                <w:lang w:val="lv-LV"/>
              </w:rPr>
              <w:t>Pristidae</w:t>
            </w:r>
            <w:r w:rsidRPr="00966615">
              <w:rPr>
                <w:rFonts w:asciiTheme="majorBidi" w:hAnsiTheme="majorBidi" w:cstheme="majorBidi"/>
                <w:lang w:val="lv-LV"/>
              </w:rPr>
              <w:t>)</w:t>
            </w:r>
          </w:p>
        </w:tc>
        <w:tc>
          <w:tcPr>
            <w:tcW w:w="1131" w:type="pct"/>
            <w:hideMark/>
          </w:tcPr>
          <w:p w14:paraId="1F33BB4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EA478E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6BFBF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F0FD26" w14:textId="77777777" w:rsidTr="00612B4D">
        <w:tc>
          <w:tcPr>
            <w:tcW w:w="709" w:type="pct"/>
            <w:hideMark/>
          </w:tcPr>
          <w:p w14:paraId="22AB4C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0302.8129</w:t>
            </w:r>
          </w:p>
        </w:tc>
        <w:tc>
          <w:tcPr>
            <w:tcW w:w="2030" w:type="pct"/>
            <w:hideMark/>
          </w:tcPr>
          <w:p w14:paraId="209025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4FA5B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39A5D6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3FDDC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BE7FEF" w14:textId="77777777" w:rsidTr="00612B4D">
        <w:tc>
          <w:tcPr>
            <w:tcW w:w="709" w:type="pct"/>
            <w:hideMark/>
          </w:tcPr>
          <w:p w14:paraId="742C8D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0302.8131</w:t>
            </w:r>
          </w:p>
        </w:tc>
        <w:tc>
          <w:tcPr>
            <w:tcW w:w="2030" w:type="pct"/>
            <w:hideMark/>
          </w:tcPr>
          <w:p w14:paraId="6C4984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vaļhaizivis (</w:t>
            </w:r>
            <w:r w:rsidRPr="00966615">
              <w:rPr>
                <w:rFonts w:asciiTheme="majorBidi" w:hAnsiTheme="majorBidi" w:cstheme="majorBidi"/>
                <w:i/>
                <w:lang w:val="lv-LV"/>
              </w:rPr>
              <w:t>Rhincodon typus</w:t>
            </w:r>
            <w:r w:rsidRPr="00966615">
              <w:rPr>
                <w:rFonts w:asciiTheme="majorBidi" w:hAnsiTheme="majorBidi" w:cstheme="majorBidi"/>
                <w:lang w:val="lv-LV"/>
              </w:rPr>
              <w:t>)</w:t>
            </w:r>
          </w:p>
        </w:tc>
        <w:tc>
          <w:tcPr>
            <w:tcW w:w="1131" w:type="pct"/>
            <w:hideMark/>
          </w:tcPr>
          <w:p w14:paraId="5B62CE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89DF8C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F5E32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463E463" w14:textId="77777777" w:rsidTr="00612B4D">
        <w:tc>
          <w:tcPr>
            <w:tcW w:w="709" w:type="pct"/>
            <w:hideMark/>
          </w:tcPr>
          <w:p w14:paraId="163EDA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0302.8132</w:t>
            </w:r>
          </w:p>
        </w:tc>
        <w:tc>
          <w:tcPr>
            <w:tcW w:w="2030" w:type="pct"/>
            <w:hideMark/>
          </w:tcPr>
          <w:p w14:paraId="04504E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milzu haizivis (</w:t>
            </w:r>
            <w:r w:rsidRPr="00966615">
              <w:rPr>
                <w:rFonts w:asciiTheme="majorBidi" w:hAnsiTheme="majorBidi" w:cstheme="majorBidi"/>
                <w:i/>
                <w:lang w:val="lv-LV"/>
              </w:rPr>
              <w:t>Cetorhinus maximus</w:t>
            </w:r>
            <w:r w:rsidRPr="00966615">
              <w:rPr>
                <w:rFonts w:asciiTheme="majorBidi" w:hAnsiTheme="majorBidi" w:cstheme="majorBidi"/>
                <w:lang w:val="lv-LV"/>
              </w:rPr>
              <w:t>)</w:t>
            </w:r>
          </w:p>
        </w:tc>
        <w:tc>
          <w:tcPr>
            <w:tcW w:w="1131" w:type="pct"/>
            <w:hideMark/>
          </w:tcPr>
          <w:p w14:paraId="17D944A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52BA29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60978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91DF14" w14:textId="77777777" w:rsidTr="00612B4D">
        <w:tc>
          <w:tcPr>
            <w:tcW w:w="709" w:type="pct"/>
            <w:hideMark/>
          </w:tcPr>
          <w:p w14:paraId="673D98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0302.8139</w:t>
            </w:r>
          </w:p>
        </w:tc>
        <w:tc>
          <w:tcPr>
            <w:tcW w:w="2030" w:type="pct"/>
            <w:hideMark/>
          </w:tcPr>
          <w:p w14:paraId="4109E4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37F75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BD1962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27B4E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ECAA6D" w14:textId="77777777" w:rsidTr="00612B4D">
        <w:tc>
          <w:tcPr>
            <w:tcW w:w="709" w:type="pct"/>
            <w:hideMark/>
          </w:tcPr>
          <w:p w14:paraId="1A27F1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0302.8141</w:t>
            </w:r>
          </w:p>
        </w:tc>
        <w:tc>
          <w:tcPr>
            <w:tcW w:w="2030" w:type="pct"/>
            <w:hideMark/>
          </w:tcPr>
          <w:p w14:paraId="096FA4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lapshaizivis (</w:t>
            </w:r>
            <w:r w:rsidRPr="00966615">
              <w:rPr>
                <w:rFonts w:asciiTheme="majorBidi" w:hAnsiTheme="majorBidi" w:cstheme="majorBidi"/>
                <w:i/>
                <w:lang w:val="lv-LV"/>
              </w:rPr>
              <w:t>Alopias vulpinus</w:t>
            </w:r>
            <w:r w:rsidRPr="00966615">
              <w:rPr>
                <w:rFonts w:asciiTheme="majorBidi" w:hAnsiTheme="majorBidi" w:cstheme="majorBidi"/>
                <w:lang w:val="lv-LV"/>
              </w:rPr>
              <w:t>)</w:t>
            </w:r>
          </w:p>
        </w:tc>
        <w:tc>
          <w:tcPr>
            <w:tcW w:w="1131" w:type="pct"/>
            <w:hideMark/>
          </w:tcPr>
          <w:p w14:paraId="1AFF4D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F4B446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58C78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C0ED423" w14:textId="77777777" w:rsidTr="00612B4D">
        <w:tc>
          <w:tcPr>
            <w:tcW w:w="709" w:type="pct"/>
            <w:hideMark/>
          </w:tcPr>
          <w:p w14:paraId="3A52E6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0302.8142</w:t>
            </w:r>
          </w:p>
        </w:tc>
        <w:tc>
          <w:tcPr>
            <w:tcW w:w="2030" w:type="pct"/>
            <w:hideMark/>
          </w:tcPr>
          <w:p w14:paraId="1958DA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baltās haizivis (</w:t>
            </w:r>
            <w:r w:rsidRPr="00966615">
              <w:rPr>
                <w:rFonts w:asciiTheme="majorBidi" w:hAnsiTheme="majorBidi" w:cstheme="majorBidi"/>
                <w:i/>
                <w:lang w:val="lv-LV"/>
              </w:rPr>
              <w:t>Carcharodon carcharias</w:t>
            </w:r>
            <w:r w:rsidRPr="00966615">
              <w:rPr>
                <w:rFonts w:asciiTheme="majorBidi" w:hAnsiTheme="majorBidi" w:cstheme="majorBidi"/>
                <w:lang w:val="lv-LV"/>
              </w:rPr>
              <w:t>)</w:t>
            </w:r>
          </w:p>
        </w:tc>
        <w:tc>
          <w:tcPr>
            <w:tcW w:w="1131" w:type="pct"/>
            <w:hideMark/>
          </w:tcPr>
          <w:p w14:paraId="00C82C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A50C49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79221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CDD413" w14:textId="77777777" w:rsidTr="00612B4D">
        <w:tc>
          <w:tcPr>
            <w:tcW w:w="709" w:type="pct"/>
            <w:hideMark/>
          </w:tcPr>
          <w:p w14:paraId="4FED01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0302.8143</w:t>
            </w:r>
          </w:p>
        </w:tc>
        <w:tc>
          <w:tcPr>
            <w:tcW w:w="2030" w:type="pct"/>
            <w:hideMark/>
          </w:tcPr>
          <w:p w14:paraId="525864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īsspuru mako (</w:t>
            </w:r>
            <w:r w:rsidRPr="00966615">
              <w:rPr>
                <w:rFonts w:asciiTheme="majorBidi" w:hAnsiTheme="majorBidi" w:cstheme="majorBidi"/>
                <w:i/>
                <w:lang w:val="lv-LV"/>
              </w:rPr>
              <w:t>Isurus oxyrinchus</w:t>
            </w:r>
            <w:r w:rsidRPr="00966615">
              <w:rPr>
                <w:rFonts w:asciiTheme="majorBidi" w:hAnsiTheme="majorBidi" w:cstheme="majorBidi"/>
                <w:lang w:val="lv-LV"/>
              </w:rPr>
              <w:t>)</w:t>
            </w:r>
          </w:p>
        </w:tc>
        <w:tc>
          <w:tcPr>
            <w:tcW w:w="1131" w:type="pct"/>
            <w:hideMark/>
          </w:tcPr>
          <w:p w14:paraId="240B73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64D489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DE726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23AD6E" w14:textId="77777777" w:rsidTr="00612B4D">
        <w:tc>
          <w:tcPr>
            <w:tcW w:w="709" w:type="pct"/>
            <w:hideMark/>
          </w:tcPr>
          <w:p w14:paraId="5E4DC5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0302.8144</w:t>
            </w:r>
          </w:p>
        </w:tc>
        <w:tc>
          <w:tcPr>
            <w:tcW w:w="2030" w:type="pct"/>
            <w:hideMark/>
          </w:tcPr>
          <w:p w14:paraId="68A46E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siļķu haizivis (</w:t>
            </w:r>
            <w:r w:rsidRPr="00966615">
              <w:rPr>
                <w:rFonts w:asciiTheme="majorBidi" w:hAnsiTheme="majorBidi" w:cstheme="majorBidi"/>
                <w:i/>
                <w:lang w:val="lv-LV"/>
              </w:rPr>
              <w:t>Lamna nasus</w:t>
            </w:r>
            <w:r w:rsidRPr="00966615">
              <w:rPr>
                <w:rFonts w:asciiTheme="majorBidi" w:hAnsiTheme="majorBidi" w:cstheme="majorBidi"/>
                <w:lang w:val="lv-LV"/>
              </w:rPr>
              <w:t>)</w:t>
            </w:r>
          </w:p>
        </w:tc>
        <w:tc>
          <w:tcPr>
            <w:tcW w:w="1131" w:type="pct"/>
            <w:hideMark/>
          </w:tcPr>
          <w:p w14:paraId="07419E4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B6295A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0145C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9D9C00" w14:textId="77777777" w:rsidTr="00612B4D">
        <w:tc>
          <w:tcPr>
            <w:tcW w:w="709" w:type="pct"/>
            <w:hideMark/>
          </w:tcPr>
          <w:p w14:paraId="0BC15F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0302.8149</w:t>
            </w:r>
          </w:p>
        </w:tc>
        <w:tc>
          <w:tcPr>
            <w:tcW w:w="2030" w:type="pct"/>
            <w:hideMark/>
          </w:tcPr>
          <w:p w14:paraId="14710C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FFE03D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EE5D49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218EF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FCD672" w14:textId="77777777" w:rsidTr="00612B4D">
        <w:tc>
          <w:tcPr>
            <w:tcW w:w="709" w:type="pct"/>
            <w:hideMark/>
          </w:tcPr>
          <w:p w14:paraId="1676540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0302.8151</w:t>
            </w:r>
          </w:p>
        </w:tc>
        <w:tc>
          <w:tcPr>
            <w:tcW w:w="2030" w:type="pct"/>
            <w:hideMark/>
          </w:tcPr>
          <w:p w14:paraId="5481D0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lewini</w:t>
            </w:r>
          </w:p>
        </w:tc>
        <w:tc>
          <w:tcPr>
            <w:tcW w:w="1131" w:type="pct"/>
            <w:hideMark/>
          </w:tcPr>
          <w:p w14:paraId="133357E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3BFB61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CB8AE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39DC84" w14:textId="77777777" w:rsidTr="00612B4D">
        <w:tc>
          <w:tcPr>
            <w:tcW w:w="709" w:type="pct"/>
            <w:hideMark/>
          </w:tcPr>
          <w:p w14:paraId="05BB9E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0302.8152</w:t>
            </w:r>
          </w:p>
        </w:tc>
        <w:tc>
          <w:tcPr>
            <w:tcW w:w="2030" w:type="pct"/>
            <w:hideMark/>
          </w:tcPr>
          <w:p w14:paraId="09BF01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mokarran</w:t>
            </w:r>
          </w:p>
        </w:tc>
        <w:tc>
          <w:tcPr>
            <w:tcW w:w="1131" w:type="pct"/>
            <w:hideMark/>
          </w:tcPr>
          <w:p w14:paraId="7FAE7F5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457FE2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EBD03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315E8F" w14:textId="77777777" w:rsidTr="00612B4D">
        <w:tc>
          <w:tcPr>
            <w:tcW w:w="709" w:type="pct"/>
            <w:hideMark/>
          </w:tcPr>
          <w:p w14:paraId="4ACDA5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0302.8153</w:t>
            </w:r>
          </w:p>
        </w:tc>
        <w:tc>
          <w:tcPr>
            <w:tcW w:w="2030" w:type="pct"/>
            <w:hideMark/>
          </w:tcPr>
          <w:p w14:paraId="4E4C0D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zygaena</w:t>
            </w:r>
          </w:p>
        </w:tc>
        <w:tc>
          <w:tcPr>
            <w:tcW w:w="1131" w:type="pct"/>
            <w:hideMark/>
          </w:tcPr>
          <w:p w14:paraId="56BAA1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0E2F83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E59E8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C3F051" w14:textId="77777777" w:rsidTr="00612B4D">
        <w:tc>
          <w:tcPr>
            <w:tcW w:w="709" w:type="pct"/>
            <w:hideMark/>
          </w:tcPr>
          <w:p w14:paraId="630581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0302.8159</w:t>
            </w:r>
          </w:p>
        </w:tc>
        <w:tc>
          <w:tcPr>
            <w:tcW w:w="2030" w:type="pct"/>
            <w:hideMark/>
          </w:tcPr>
          <w:p w14:paraId="65488D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B7915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F3EE61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B0D50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7EEB4D" w14:textId="77777777" w:rsidTr="00612B4D">
        <w:tc>
          <w:tcPr>
            <w:tcW w:w="709" w:type="pct"/>
            <w:hideMark/>
          </w:tcPr>
          <w:p w14:paraId="2FE709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0302.8190</w:t>
            </w:r>
          </w:p>
        </w:tc>
        <w:tc>
          <w:tcPr>
            <w:tcW w:w="2030" w:type="pct"/>
            <w:hideMark/>
          </w:tcPr>
          <w:p w14:paraId="4D6DD8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A1E3B1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4CDBDD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3F7DA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68011B" w14:textId="77777777" w:rsidTr="00612B4D">
        <w:tc>
          <w:tcPr>
            <w:tcW w:w="709" w:type="pct"/>
            <w:hideMark/>
          </w:tcPr>
          <w:p w14:paraId="7E15EA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0302.8210</w:t>
            </w:r>
          </w:p>
        </w:tc>
        <w:tc>
          <w:tcPr>
            <w:tcW w:w="2030" w:type="pct"/>
            <w:hideMark/>
          </w:tcPr>
          <w:p w14:paraId="29D8B2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rajas (</w:t>
            </w:r>
            <w:r w:rsidRPr="00966615">
              <w:rPr>
                <w:rFonts w:asciiTheme="majorBidi" w:hAnsiTheme="majorBidi" w:cstheme="majorBidi"/>
                <w:i/>
                <w:iCs/>
                <w:lang w:val="lv-LV"/>
              </w:rPr>
              <w:t xml:space="preserve">Zearaja </w:t>
            </w:r>
            <w:r w:rsidRPr="00966615">
              <w:rPr>
                <w:rFonts w:asciiTheme="majorBidi" w:hAnsiTheme="majorBidi" w:cstheme="majorBidi"/>
                <w:i/>
                <w:lang w:val="lv-LV"/>
              </w:rPr>
              <w:t>chilensis</w:t>
            </w:r>
            <w:r w:rsidRPr="00966615">
              <w:rPr>
                <w:rFonts w:asciiTheme="majorBidi" w:hAnsiTheme="majorBidi" w:cstheme="majorBidi"/>
                <w:lang w:val="lv-LV"/>
              </w:rPr>
              <w:t xml:space="preserve"> (ex </w:t>
            </w:r>
            <w:r w:rsidRPr="00966615">
              <w:rPr>
                <w:rFonts w:asciiTheme="majorBidi" w:hAnsiTheme="majorBidi" w:cstheme="majorBidi"/>
                <w:i/>
                <w:lang w:val="lv-LV"/>
              </w:rPr>
              <w:t>Dipturus chilensis</w:t>
            </w:r>
            <w:r w:rsidRPr="00966615">
              <w:rPr>
                <w:rFonts w:asciiTheme="majorBidi" w:hAnsiTheme="majorBidi" w:cstheme="majorBidi"/>
                <w:lang w:val="lv-LV"/>
              </w:rPr>
              <w:t>))</w:t>
            </w:r>
          </w:p>
        </w:tc>
        <w:tc>
          <w:tcPr>
            <w:tcW w:w="1131" w:type="pct"/>
            <w:hideMark/>
          </w:tcPr>
          <w:p w14:paraId="7944FFF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71C7F4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B4C55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C2EA758" w14:textId="77777777" w:rsidTr="00612B4D">
        <w:tc>
          <w:tcPr>
            <w:tcW w:w="709" w:type="pct"/>
            <w:hideMark/>
          </w:tcPr>
          <w:p w14:paraId="12FF4E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0302.8290</w:t>
            </w:r>
          </w:p>
        </w:tc>
        <w:tc>
          <w:tcPr>
            <w:tcW w:w="2030" w:type="pct"/>
            <w:hideMark/>
          </w:tcPr>
          <w:p w14:paraId="677E57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4DD717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E57F9B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012CC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CFD8DBF" w14:textId="77777777" w:rsidTr="00612B4D">
        <w:tc>
          <w:tcPr>
            <w:tcW w:w="709" w:type="pct"/>
            <w:hideMark/>
          </w:tcPr>
          <w:p w14:paraId="14D6B7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0302.8311</w:t>
            </w:r>
          </w:p>
        </w:tc>
        <w:tc>
          <w:tcPr>
            <w:tcW w:w="2030" w:type="pct"/>
            <w:hideMark/>
          </w:tcPr>
          <w:p w14:paraId="0C3C56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01DD29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C7B31E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D3749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7DF0AEE" w14:textId="77777777" w:rsidTr="00612B4D">
        <w:tc>
          <w:tcPr>
            <w:tcW w:w="709" w:type="pct"/>
            <w:hideMark/>
          </w:tcPr>
          <w:p w14:paraId="76339D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0302.8312</w:t>
            </w:r>
          </w:p>
        </w:tc>
        <w:tc>
          <w:tcPr>
            <w:tcW w:w="2030" w:type="pct"/>
            <w:hideMark/>
          </w:tcPr>
          <w:p w14:paraId="352FD0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065C24B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7FA4E8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8A2C7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35311E" w14:textId="77777777" w:rsidTr="00612B4D">
        <w:tc>
          <w:tcPr>
            <w:tcW w:w="709" w:type="pct"/>
            <w:hideMark/>
          </w:tcPr>
          <w:p w14:paraId="62B314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0302.8313</w:t>
            </w:r>
          </w:p>
        </w:tc>
        <w:tc>
          <w:tcPr>
            <w:tcW w:w="2030" w:type="pct"/>
            <w:hideMark/>
          </w:tcPr>
          <w:p w14:paraId="0B13C9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izķidātas un bez astes</w:t>
            </w:r>
          </w:p>
        </w:tc>
        <w:tc>
          <w:tcPr>
            <w:tcW w:w="1131" w:type="pct"/>
            <w:hideMark/>
          </w:tcPr>
          <w:p w14:paraId="111A8B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253B1A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FD248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2DC211" w14:textId="77777777" w:rsidTr="00612B4D">
        <w:tc>
          <w:tcPr>
            <w:tcW w:w="709" w:type="pct"/>
            <w:hideMark/>
          </w:tcPr>
          <w:p w14:paraId="50AA30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0302.8319</w:t>
            </w:r>
          </w:p>
        </w:tc>
        <w:tc>
          <w:tcPr>
            <w:tcW w:w="2030" w:type="pct"/>
            <w:hideMark/>
          </w:tcPr>
          <w:p w14:paraId="2C0343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440CC2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4E5DC4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14041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5DD486" w14:textId="77777777" w:rsidTr="00612B4D">
        <w:tc>
          <w:tcPr>
            <w:tcW w:w="709" w:type="pct"/>
            <w:hideMark/>
          </w:tcPr>
          <w:p w14:paraId="5B7ADD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0302.8390</w:t>
            </w:r>
          </w:p>
        </w:tc>
        <w:tc>
          <w:tcPr>
            <w:tcW w:w="2030" w:type="pct"/>
            <w:hideMark/>
          </w:tcPr>
          <w:p w14:paraId="137DD0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CACD86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DF6339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92527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C1B4B64" w14:textId="77777777" w:rsidTr="00612B4D">
        <w:tc>
          <w:tcPr>
            <w:tcW w:w="709" w:type="pct"/>
            <w:hideMark/>
          </w:tcPr>
          <w:p w14:paraId="47AF02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0302.8400</w:t>
            </w:r>
          </w:p>
        </w:tc>
        <w:tc>
          <w:tcPr>
            <w:tcW w:w="2030" w:type="pct"/>
            <w:hideMark/>
          </w:tcPr>
          <w:p w14:paraId="1FF92E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jūrasasari </w:t>
            </w:r>
            <w:r w:rsidRPr="00966615">
              <w:rPr>
                <w:rFonts w:asciiTheme="majorBidi" w:hAnsiTheme="majorBidi" w:cstheme="majorBidi"/>
                <w:i/>
                <w:lang w:val="lv-LV"/>
              </w:rPr>
              <w:t>(Dicentrarchus</w:t>
            </w:r>
            <w:r w:rsidRPr="00966615">
              <w:rPr>
                <w:rFonts w:asciiTheme="majorBidi" w:hAnsiTheme="majorBidi" w:cstheme="majorBidi"/>
                <w:lang w:val="lv-LV"/>
              </w:rPr>
              <w:t xml:space="preserve"> spp.)</w:t>
            </w:r>
          </w:p>
        </w:tc>
        <w:tc>
          <w:tcPr>
            <w:tcW w:w="1131" w:type="pct"/>
            <w:hideMark/>
          </w:tcPr>
          <w:p w14:paraId="35816F3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194FAF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B6D53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B43585" w14:textId="77777777" w:rsidTr="00612B4D">
        <w:tc>
          <w:tcPr>
            <w:tcW w:w="709" w:type="pct"/>
            <w:hideMark/>
          </w:tcPr>
          <w:p w14:paraId="3E2827D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0302.8500</w:t>
            </w:r>
          </w:p>
        </w:tc>
        <w:tc>
          <w:tcPr>
            <w:tcW w:w="2030" w:type="pct"/>
            <w:hideMark/>
          </w:tcPr>
          <w:p w14:paraId="258CA4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sparīdas (</w:t>
            </w:r>
            <w:r w:rsidRPr="00966615">
              <w:rPr>
                <w:rFonts w:asciiTheme="majorBidi" w:hAnsiTheme="majorBidi" w:cstheme="majorBidi"/>
                <w:i/>
                <w:iCs/>
                <w:lang w:val="lv-LV"/>
              </w:rPr>
              <w:t>Sparidae</w:t>
            </w:r>
            <w:r w:rsidRPr="00966615">
              <w:rPr>
                <w:rFonts w:asciiTheme="majorBidi" w:hAnsiTheme="majorBidi" w:cstheme="majorBidi"/>
                <w:lang w:val="lv-LV"/>
              </w:rPr>
              <w:t>)</w:t>
            </w:r>
          </w:p>
        </w:tc>
        <w:tc>
          <w:tcPr>
            <w:tcW w:w="1131" w:type="pct"/>
            <w:hideMark/>
          </w:tcPr>
          <w:p w14:paraId="1F7FE96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92A3FE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4E35E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EDBB91" w14:textId="77777777" w:rsidTr="00612B4D">
        <w:tc>
          <w:tcPr>
            <w:tcW w:w="709" w:type="pct"/>
            <w:hideMark/>
          </w:tcPr>
          <w:p w14:paraId="4975EF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0302.8910</w:t>
            </w:r>
          </w:p>
        </w:tc>
        <w:tc>
          <w:tcPr>
            <w:tcW w:w="2030" w:type="pct"/>
            <w:hideMark/>
          </w:tcPr>
          <w:p w14:paraId="4C8160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Cilus gilberti</w:t>
            </w:r>
          </w:p>
        </w:tc>
        <w:tc>
          <w:tcPr>
            <w:tcW w:w="1131" w:type="pct"/>
            <w:hideMark/>
          </w:tcPr>
          <w:p w14:paraId="1A6AE02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125150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6A55D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A5625FE" w14:textId="77777777" w:rsidTr="00612B4D">
        <w:tc>
          <w:tcPr>
            <w:tcW w:w="709" w:type="pct"/>
            <w:hideMark/>
          </w:tcPr>
          <w:p w14:paraId="5B4179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0302.8921</w:t>
            </w:r>
          </w:p>
        </w:tc>
        <w:tc>
          <w:tcPr>
            <w:tcW w:w="2030" w:type="pct"/>
            <w:hideMark/>
          </w:tcPr>
          <w:p w14:paraId="79CFA2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2D9DC4B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890612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5EB98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1788D6" w14:textId="77777777" w:rsidTr="00612B4D">
        <w:tc>
          <w:tcPr>
            <w:tcW w:w="709" w:type="pct"/>
            <w:hideMark/>
          </w:tcPr>
          <w:p w14:paraId="05FC6B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0302.8922</w:t>
            </w:r>
          </w:p>
        </w:tc>
        <w:tc>
          <w:tcPr>
            <w:tcW w:w="2030" w:type="pct"/>
            <w:hideMark/>
          </w:tcPr>
          <w:p w14:paraId="3FA75D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12BC044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1FBB68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09765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66CF70" w14:textId="77777777" w:rsidTr="00612B4D">
        <w:tc>
          <w:tcPr>
            <w:tcW w:w="709" w:type="pct"/>
            <w:hideMark/>
          </w:tcPr>
          <w:p w14:paraId="20E91F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0302.8929</w:t>
            </w:r>
          </w:p>
        </w:tc>
        <w:tc>
          <w:tcPr>
            <w:tcW w:w="2030" w:type="pct"/>
            <w:hideMark/>
          </w:tcPr>
          <w:p w14:paraId="2A5C27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C5DA26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F2BF79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4C598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023C81" w14:textId="77777777" w:rsidTr="00612B4D">
        <w:tc>
          <w:tcPr>
            <w:tcW w:w="709" w:type="pct"/>
            <w:hideMark/>
          </w:tcPr>
          <w:p w14:paraId="1230D5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0302.8931</w:t>
            </w:r>
          </w:p>
        </w:tc>
        <w:tc>
          <w:tcPr>
            <w:tcW w:w="2030" w:type="pct"/>
            <w:hideMark/>
          </w:tcPr>
          <w:p w14:paraId="7687ED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57A386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769202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70230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0BB7015" w14:textId="77777777" w:rsidTr="00612B4D">
        <w:tc>
          <w:tcPr>
            <w:tcW w:w="709" w:type="pct"/>
            <w:hideMark/>
          </w:tcPr>
          <w:p w14:paraId="12D7E3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0302.8932</w:t>
            </w:r>
          </w:p>
        </w:tc>
        <w:tc>
          <w:tcPr>
            <w:tcW w:w="2030" w:type="pct"/>
            <w:hideMark/>
          </w:tcPr>
          <w:p w14:paraId="7F35E5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51B3D06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A4FB1A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E5F15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2BE18D" w14:textId="77777777" w:rsidTr="00612B4D">
        <w:tc>
          <w:tcPr>
            <w:tcW w:w="709" w:type="pct"/>
            <w:hideMark/>
          </w:tcPr>
          <w:p w14:paraId="31C793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0302.8939</w:t>
            </w:r>
          </w:p>
        </w:tc>
        <w:tc>
          <w:tcPr>
            <w:tcW w:w="2030" w:type="pct"/>
            <w:hideMark/>
          </w:tcPr>
          <w:p w14:paraId="5067B1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4FF04D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668889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34DBB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A73F29" w14:textId="77777777" w:rsidTr="00612B4D">
        <w:tc>
          <w:tcPr>
            <w:tcW w:w="709" w:type="pct"/>
            <w:hideMark/>
          </w:tcPr>
          <w:p w14:paraId="0678AB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0302.8941</w:t>
            </w:r>
          </w:p>
        </w:tc>
        <w:tc>
          <w:tcPr>
            <w:tcW w:w="2030" w:type="pct"/>
            <w:hideMark/>
          </w:tcPr>
          <w:p w14:paraId="5E62A4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Genypterus blacodes</w:t>
            </w:r>
            <w:r w:rsidRPr="00966615">
              <w:rPr>
                <w:rFonts w:asciiTheme="majorBidi" w:hAnsiTheme="majorBidi" w:cstheme="majorBidi"/>
                <w:lang w:val="lv-LV"/>
              </w:rPr>
              <w:t>, veseli</w:t>
            </w:r>
          </w:p>
        </w:tc>
        <w:tc>
          <w:tcPr>
            <w:tcW w:w="1131" w:type="pct"/>
            <w:hideMark/>
          </w:tcPr>
          <w:p w14:paraId="09550B5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EA1F2A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5E70B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4485A2" w14:textId="77777777" w:rsidTr="00612B4D">
        <w:tc>
          <w:tcPr>
            <w:tcW w:w="709" w:type="pct"/>
            <w:hideMark/>
          </w:tcPr>
          <w:p w14:paraId="6A2EE8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0302.8942</w:t>
            </w:r>
          </w:p>
        </w:tc>
        <w:tc>
          <w:tcPr>
            <w:tcW w:w="2030" w:type="pct"/>
            <w:hideMark/>
          </w:tcPr>
          <w:p w14:paraId="24996F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Genypterus blacodes</w:t>
            </w:r>
            <w:r w:rsidRPr="00966615">
              <w:rPr>
                <w:rFonts w:asciiTheme="majorBidi" w:hAnsiTheme="majorBidi" w:cstheme="majorBidi"/>
                <w:lang w:val="lv-LV"/>
              </w:rPr>
              <w:t>, bez galvas un izķidātas</w:t>
            </w:r>
          </w:p>
        </w:tc>
        <w:tc>
          <w:tcPr>
            <w:tcW w:w="1131" w:type="pct"/>
            <w:hideMark/>
          </w:tcPr>
          <w:p w14:paraId="2D50CF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03AB68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778F4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1C5E7B" w14:textId="77777777" w:rsidTr="00612B4D">
        <w:tc>
          <w:tcPr>
            <w:tcW w:w="709" w:type="pct"/>
            <w:hideMark/>
          </w:tcPr>
          <w:p w14:paraId="7DC761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0302.8943</w:t>
            </w:r>
          </w:p>
        </w:tc>
        <w:tc>
          <w:tcPr>
            <w:tcW w:w="2030" w:type="pct"/>
            <w:hideMark/>
          </w:tcPr>
          <w:p w14:paraId="64F480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citādi </w:t>
            </w:r>
            <w:r w:rsidRPr="00966615">
              <w:rPr>
                <w:rFonts w:asciiTheme="majorBidi" w:hAnsiTheme="majorBidi" w:cstheme="majorBidi"/>
                <w:i/>
                <w:lang w:val="lv-LV"/>
              </w:rPr>
              <w:t>Genypterus chilensis</w:t>
            </w:r>
            <w:r w:rsidRPr="00966615">
              <w:rPr>
                <w:rFonts w:asciiTheme="majorBidi" w:hAnsiTheme="majorBidi" w:cstheme="majorBidi"/>
                <w:lang w:val="lv-LV"/>
              </w:rPr>
              <w:t xml:space="preserve">, </w:t>
            </w:r>
            <w:r w:rsidRPr="00966615">
              <w:rPr>
                <w:rFonts w:asciiTheme="majorBidi" w:hAnsiTheme="majorBidi" w:cstheme="majorBidi"/>
                <w:i/>
                <w:lang w:val="lv-LV"/>
              </w:rPr>
              <w:t>Genypterus maculatus</w:t>
            </w:r>
            <w:r w:rsidRPr="00966615">
              <w:rPr>
                <w:rFonts w:asciiTheme="majorBidi" w:hAnsiTheme="majorBidi" w:cstheme="majorBidi"/>
                <w:lang w:val="lv-LV"/>
              </w:rPr>
              <w:t>, veseli</w:t>
            </w:r>
          </w:p>
        </w:tc>
        <w:tc>
          <w:tcPr>
            <w:tcW w:w="1131" w:type="pct"/>
            <w:hideMark/>
          </w:tcPr>
          <w:p w14:paraId="130225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469D00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A5D73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1B28BA" w14:textId="77777777" w:rsidTr="00612B4D">
        <w:tc>
          <w:tcPr>
            <w:tcW w:w="709" w:type="pct"/>
            <w:hideMark/>
          </w:tcPr>
          <w:p w14:paraId="51617FE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0302.8944</w:t>
            </w:r>
          </w:p>
        </w:tc>
        <w:tc>
          <w:tcPr>
            <w:tcW w:w="2030" w:type="pct"/>
            <w:hideMark/>
          </w:tcPr>
          <w:p w14:paraId="2474BE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citādi </w:t>
            </w:r>
            <w:r w:rsidRPr="00966615">
              <w:rPr>
                <w:rFonts w:asciiTheme="majorBidi" w:hAnsiTheme="majorBidi" w:cstheme="majorBidi"/>
                <w:i/>
                <w:lang w:val="lv-LV"/>
              </w:rPr>
              <w:t>Genypterus chilensis, Genypterus maculatus</w:t>
            </w:r>
            <w:r w:rsidRPr="00966615">
              <w:rPr>
                <w:rFonts w:asciiTheme="majorBidi" w:hAnsiTheme="majorBidi" w:cstheme="majorBidi"/>
                <w:lang w:val="lv-LV"/>
              </w:rPr>
              <w:t>, bez galvas un izķidātas</w:t>
            </w:r>
          </w:p>
        </w:tc>
        <w:tc>
          <w:tcPr>
            <w:tcW w:w="1131" w:type="pct"/>
            <w:hideMark/>
          </w:tcPr>
          <w:p w14:paraId="2DBA189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74E2D2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D26F1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6CAC3D" w14:textId="77777777" w:rsidTr="00612B4D">
        <w:tc>
          <w:tcPr>
            <w:tcW w:w="709" w:type="pct"/>
            <w:hideMark/>
          </w:tcPr>
          <w:p w14:paraId="4EF61A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0302.8945</w:t>
            </w:r>
          </w:p>
        </w:tc>
        <w:tc>
          <w:tcPr>
            <w:tcW w:w="2030" w:type="pct"/>
            <w:hideMark/>
          </w:tcPr>
          <w:p w14:paraId="5255EE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Genypterus blacodes</w:t>
            </w:r>
            <w:r w:rsidRPr="00966615">
              <w:rPr>
                <w:rFonts w:asciiTheme="majorBidi" w:hAnsiTheme="majorBidi" w:cstheme="majorBidi"/>
                <w:lang w:val="lv-LV"/>
              </w:rPr>
              <w:t>, bez galvas, izķidātas un bez astes</w:t>
            </w:r>
          </w:p>
        </w:tc>
        <w:tc>
          <w:tcPr>
            <w:tcW w:w="1131" w:type="pct"/>
            <w:hideMark/>
          </w:tcPr>
          <w:p w14:paraId="45AEAE9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96D606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4181F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758D006" w14:textId="77777777" w:rsidTr="00612B4D">
        <w:tc>
          <w:tcPr>
            <w:tcW w:w="709" w:type="pct"/>
            <w:hideMark/>
          </w:tcPr>
          <w:p w14:paraId="30186A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0302.8946</w:t>
            </w:r>
          </w:p>
        </w:tc>
        <w:tc>
          <w:tcPr>
            <w:tcW w:w="2030" w:type="pct"/>
            <w:hideMark/>
          </w:tcPr>
          <w:p w14:paraId="33BCFE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šedofa (</w:t>
            </w:r>
            <w:r w:rsidRPr="00966615">
              <w:rPr>
                <w:rFonts w:asciiTheme="majorBidi" w:hAnsiTheme="majorBidi" w:cstheme="majorBidi"/>
                <w:i/>
                <w:lang w:val="lv-LV"/>
              </w:rPr>
              <w:t>Seriolella violacea</w:t>
            </w:r>
            <w:r w:rsidRPr="00966615">
              <w:rPr>
                <w:rFonts w:asciiTheme="majorBidi" w:hAnsiTheme="majorBidi" w:cstheme="majorBidi"/>
                <w:lang w:val="lv-LV"/>
              </w:rPr>
              <w:t>) (</w:t>
            </w:r>
            <w:r w:rsidRPr="00966615">
              <w:rPr>
                <w:rFonts w:asciiTheme="majorBidi" w:hAnsiTheme="majorBidi" w:cstheme="majorBidi"/>
                <w:i/>
                <w:lang w:val="lv-LV"/>
              </w:rPr>
              <w:t>Seriolella caerulea</w:t>
            </w:r>
            <w:r w:rsidRPr="00966615">
              <w:rPr>
                <w:rFonts w:asciiTheme="majorBidi" w:hAnsiTheme="majorBidi" w:cstheme="majorBidi"/>
                <w:lang w:val="lv-LV"/>
              </w:rPr>
              <w:t>) (</w:t>
            </w:r>
            <w:r w:rsidRPr="00966615">
              <w:rPr>
                <w:rFonts w:asciiTheme="majorBidi" w:hAnsiTheme="majorBidi" w:cstheme="majorBidi"/>
                <w:i/>
                <w:lang w:val="lv-LV"/>
              </w:rPr>
              <w:t>Seriolella punctata</w:t>
            </w:r>
            <w:r w:rsidRPr="00966615">
              <w:rPr>
                <w:rFonts w:asciiTheme="majorBidi" w:hAnsiTheme="majorBidi" w:cstheme="majorBidi"/>
                <w:lang w:val="lv-LV"/>
              </w:rPr>
              <w:t>), bez galvas un izķidātas</w:t>
            </w:r>
          </w:p>
        </w:tc>
        <w:tc>
          <w:tcPr>
            <w:tcW w:w="1131" w:type="pct"/>
            <w:hideMark/>
          </w:tcPr>
          <w:p w14:paraId="7475216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C8F13D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7F89A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8D49BB" w14:textId="77777777" w:rsidTr="00612B4D">
        <w:tc>
          <w:tcPr>
            <w:tcW w:w="709" w:type="pct"/>
            <w:hideMark/>
          </w:tcPr>
          <w:p w14:paraId="753126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0302.8947</w:t>
            </w:r>
          </w:p>
        </w:tc>
        <w:tc>
          <w:tcPr>
            <w:tcW w:w="2030" w:type="pct"/>
            <w:hideMark/>
          </w:tcPr>
          <w:p w14:paraId="7993A9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šedofa (</w:t>
            </w:r>
            <w:r w:rsidRPr="00966615">
              <w:rPr>
                <w:rFonts w:asciiTheme="majorBidi" w:hAnsiTheme="majorBidi" w:cstheme="majorBidi"/>
                <w:i/>
                <w:lang w:val="lv-LV"/>
              </w:rPr>
              <w:t>Seriolella violacea</w:t>
            </w:r>
            <w:r w:rsidRPr="00966615">
              <w:rPr>
                <w:rFonts w:asciiTheme="majorBidi" w:hAnsiTheme="majorBidi" w:cstheme="majorBidi"/>
                <w:lang w:val="lv-LV"/>
              </w:rPr>
              <w:t>) (</w:t>
            </w:r>
            <w:r w:rsidRPr="00966615">
              <w:rPr>
                <w:rFonts w:asciiTheme="majorBidi" w:hAnsiTheme="majorBidi" w:cstheme="majorBidi"/>
                <w:i/>
                <w:lang w:val="lv-LV"/>
              </w:rPr>
              <w:t>Seriolella caerulea</w:t>
            </w:r>
            <w:r w:rsidRPr="00966615">
              <w:rPr>
                <w:rFonts w:asciiTheme="majorBidi" w:hAnsiTheme="majorBidi" w:cstheme="majorBidi"/>
                <w:lang w:val="lv-LV"/>
              </w:rPr>
              <w:t>) (</w:t>
            </w:r>
            <w:r w:rsidRPr="00966615">
              <w:rPr>
                <w:rFonts w:asciiTheme="majorBidi" w:hAnsiTheme="majorBidi" w:cstheme="majorBidi"/>
                <w:i/>
                <w:lang w:val="lv-LV"/>
              </w:rPr>
              <w:t>Seriolella punctata</w:t>
            </w:r>
            <w:r w:rsidRPr="00966615">
              <w:rPr>
                <w:rFonts w:asciiTheme="majorBidi" w:hAnsiTheme="majorBidi" w:cstheme="majorBidi"/>
                <w:lang w:val="lv-LV"/>
              </w:rPr>
              <w:t>), bez galvas, izķidātas un bez astes</w:t>
            </w:r>
          </w:p>
        </w:tc>
        <w:tc>
          <w:tcPr>
            <w:tcW w:w="1131" w:type="pct"/>
            <w:hideMark/>
          </w:tcPr>
          <w:p w14:paraId="30E042D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66FE2A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D5615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BBEA0A" w14:textId="77777777" w:rsidTr="00612B4D">
        <w:tc>
          <w:tcPr>
            <w:tcW w:w="709" w:type="pct"/>
            <w:hideMark/>
          </w:tcPr>
          <w:p w14:paraId="795262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0302.8949</w:t>
            </w:r>
          </w:p>
        </w:tc>
        <w:tc>
          <w:tcPr>
            <w:tcW w:w="2030" w:type="pct"/>
            <w:hideMark/>
          </w:tcPr>
          <w:p w14:paraId="68A335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838AF5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1AC4DD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A33F1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BB2EE0" w14:textId="77777777" w:rsidTr="00612B4D">
        <w:tc>
          <w:tcPr>
            <w:tcW w:w="709" w:type="pct"/>
            <w:hideMark/>
          </w:tcPr>
          <w:p w14:paraId="250E52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0302.8991</w:t>
            </w:r>
          </w:p>
        </w:tc>
        <w:tc>
          <w:tcPr>
            <w:tcW w:w="2030" w:type="pct"/>
            <w:hideMark/>
          </w:tcPr>
          <w:p w14:paraId="318A91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Baltā store (</w:t>
            </w:r>
            <w:r w:rsidRPr="00966615">
              <w:rPr>
                <w:rFonts w:asciiTheme="majorBidi" w:hAnsiTheme="majorBidi" w:cstheme="majorBidi"/>
                <w:i/>
                <w:lang w:val="lv-LV"/>
              </w:rPr>
              <w:t xml:space="preserve">Acipenser transmontanus) </w:t>
            </w:r>
            <w:r w:rsidRPr="00966615">
              <w:rPr>
                <w:rFonts w:asciiTheme="majorBidi" w:hAnsiTheme="majorBidi" w:cstheme="majorBidi"/>
                <w:lang w:val="lv-LV"/>
              </w:rPr>
              <w:t>un Sibīrijas store (</w:t>
            </w:r>
            <w:r w:rsidRPr="00966615">
              <w:rPr>
                <w:rFonts w:asciiTheme="majorBidi" w:hAnsiTheme="majorBidi" w:cstheme="majorBidi"/>
                <w:i/>
                <w:lang w:val="lv-LV"/>
              </w:rPr>
              <w:t>Acipenser baerii</w:t>
            </w:r>
            <w:r w:rsidRPr="00966615">
              <w:rPr>
                <w:rFonts w:asciiTheme="majorBidi" w:hAnsiTheme="majorBidi" w:cstheme="majorBidi"/>
                <w:lang w:val="lv-LV"/>
              </w:rPr>
              <w:t>), vesela</w:t>
            </w:r>
          </w:p>
        </w:tc>
        <w:tc>
          <w:tcPr>
            <w:tcW w:w="1131" w:type="pct"/>
            <w:hideMark/>
          </w:tcPr>
          <w:p w14:paraId="2C01B8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912357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A9914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FA307EE" w14:textId="77777777" w:rsidTr="00612B4D">
        <w:tc>
          <w:tcPr>
            <w:tcW w:w="709" w:type="pct"/>
            <w:hideMark/>
          </w:tcPr>
          <w:p w14:paraId="210235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0302.8992</w:t>
            </w:r>
          </w:p>
        </w:tc>
        <w:tc>
          <w:tcPr>
            <w:tcW w:w="2030" w:type="pct"/>
            <w:hideMark/>
          </w:tcPr>
          <w:p w14:paraId="6CBDAA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Baltā store (</w:t>
            </w:r>
            <w:r w:rsidRPr="00966615">
              <w:rPr>
                <w:rFonts w:asciiTheme="majorBidi" w:hAnsiTheme="majorBidi" w:cstheme="majorBidi"/>
                <w:i/>
                <w:lang w:val="lv-LV"/>
              </w:rPr>
              <w:t>Acipenser transmontanus</w:t>
            </w:r>
            <w:r w:rsidRPr="00966615">
              <w:rPr>
                <w:rFonts w:asciiTheme="majorBidi" w:hAnsiTheme="majorBidi" w:cstheme="majorBidi"/>
                <w:lang w:val="lv-LV"/>
              </w:rPr>
              <w:t>) un Sibīrijas store (</w:t>
            </w:r>
            <w:r w:rsidRPr="00966615">
              <w:rPr>
                <w:rFonts w:asciiTheme="majorBidi" w:hAnsiTheme="majorBidi" w:cstheme="majorBidi"/>
                <w:i/>
                <w:lang w:val="lv-LV"/>
              </w:rPr>
              <w:t>Acipenser baerii</w:t>
            </w:r>
            <w:r w:rsidRPr="00966615">
              <w:rPr>
                <w:rFonts w:asciiTheme="majorBidi" w:hAnsiTheme="majorBidi" w:cstheme="majorBidi"/>
                <w:lang w:val="lv-LV"/>
              </w:rPr>
              <w:t>), bez galvas un izķidāta</w:t>
            </w:r>
          </w:p>
        </w:tc>
        <w:tc>
          <w:tcPr>
            <w:tcW w:w="1131" w:type="pct"/>
            <w:hideMark/>
          </w:tcPr>
          <w:p w14:paraId="433942F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6CB2FB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BF135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401297D" w14:textId="77777777" w:rsidTr="00612B4D">
        <w:tc>
          <w:tcPr>
            <w:tcW w:w="709" w:type="pct"/>
            <w:hideMark/>
          </w:tcPr>
          <w:p w14:paraId="1C73EF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0302.8999</w:t>
            </w:r>
          </w:p>
        </w:tc>
        <w:tc>
          <w:tcPr>
            <w:tcW w:w="2030" w:type="pct"/>
            <w:hideMark/>
          </w:tcPr>
          <w:p w14:paraId="26C764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A74192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2F56B2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C1C47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BA5B74" w14:textId="77777777" w:rsidTr="00612B4D">
        <w:tc>
          <w:tcPr>
            <w:tcW w:w="709" w:type="pct"/>
            <w:hideMark/>
          </w:tcPr>
          <w:p w14:paraId="1BA19620"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0302.9100</w:t>
            </w:r>
          </w:p>
        </w:tc>
        <w:tc>
          <w:tcPr>
            <w:tcW w:w="2030" w:type="pct"/>
            <w:hideMark/>
          </w:tcPr>
          <w:p w14:paraId="21090A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aknas, ikri un pieņi</w:t>
            </w:r>
          </w:p>
        </w:tc>
        <w:tc>
          <w:tcPr>
            <w:tcW w:w="1131" w:type="pct"/>
            <w:hideMark/>
          </w:tcPr>
          <w:p w14:paraId="72F0A87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57B2A4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111D2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B768A0" w14:textId="77777777" w:rsidTr="00612B4D">
        <w:tc>
          <w:tcPr>
            <w:tcW w:w="709" w:type="pct"/>
            <w:hideMark/>
          </w:tcPr>
          <w:p w14:paraId="6F5331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0302.9211</w:t>
            </w:r>
          </w:p>
        </w:tc>
        <w:tc>
          <w:tcPr>
            <w:tcW w:w="2030" w:type="pct"/>
            <w:hideMark/>
          </w:tcPr>
          <w:p w14:paraId="65B03C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okeāna baltspuru haizivju (</w:t>
            </w:r>
            <w:r w:rsidRPr="00966615">
              <w:rPr>
                <w:rFonts w:asciiTheme="majorBidi" w:hAnsiTheme="majorBidi" w:cstheme="majorBidi"/>
                <w:i/>
                <w:lang w:val="lv-LV"/>
              </w:rPr>
              <w:t>Carcharhinus longimanus</w:t>
            </w:r>
            <w:r w:rsidRPr="00966615">
              <w:rPr>
                <w:rFonts w:asciiTheme="majorBidi" w:hAnsiTheme="majorBidi" w:cstheme="majorBidi"/>
                <w:lang w:val="lv-LV"/>
              </w:rPr>
              <w:t>)</w:t>
            </w:r>
          </w:p>
        </w:tc>
        <w:tc>
          <w:tcPr>
            <w:tcW w:w="1131" w:type="pct"/>
            <w:hideMark/>
          </w:tcPr>
          <w:p w14:paraId="34FC937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8B226C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58685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1E6C8C" w14:textId="77777777" w:rsidTr="00612B4D">
        <w:tc>
          <w:tcPr>
            <w:tcW w:w="709" w:type="pct"/>
            <w:hideMark/>
          </w:tcPr>
          <w:p w14:paraId="1B3597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0302.9212</w:t>
            </w:r>
          </w:p>
        </w:tc>
        <w:tc>
          <w:tcPr>
            <w:tcW w:w="2030" w:type="pct"/>
            <w:hideMark/>
          </w:tcPr>
          <w:p w14:paraId="71F52C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zilo haizivju (</w:t>
            </w:r>
            <w:r w:rsidRPr="00966615">
              <w:rPr>
                <w:rFonts w:asciiTheme="majorBidi" w:hAnsiTheme="majorBidi" w:cstheme="majorBidi"/>
                <w:i/>
                <w:lang w:val="lv-LV"/>
              </w:rPr>
              <w:t>Prionace glauca</w:t>
            </w:r>
            <w:r w:rsidRPr="00966615">
              <w:rPr>
                <w:rFonts w:asciiTheme="majorBidi" w:hAnsiTheme="majorBidi" w:cstheme="majorBidi"/>
                <w:lang w:val="lv-LV"/>
              </w:rPr>
              <w:t>)</w:t>
            </w:r>
          </w:p>
        </w:tc>
        <w:tc>
          <w:tcPr>
            <w:tcW w:w="1131" w:type="pct"/>
            <w:hideMark/>
          </w:tcPr>
          <w:p w14:paraId="65BFE3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D93328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3060C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993D60" w14:textId="77777777" w:rsidTr="00612B4D">
        <w:tc>
          <w:tcPr>
            <w:tcW w:w="709" w:type="pct"/>
            <w:hideMark/>
          </w:tcPr>
          <w:p w14:paraId="7C3739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0302.9213</w:t>
            </w:r>
          </w:p>
        </w:tc>
        <w:tc>
          <w:tcPr>
            <w:tcW w:w="2030" w:type="pct"/>
            <w:hideMark/>
          </w:tcPr>
          <w:p w14:paraId="6DACCE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Galapagu haizivju / </w:t>
            </w:r>
            <w:r w:rsidRPr="00966615">
              <w:rPr>
                <w:rFonts w:asciiTheme="majorBidi" w:hAnsiTheme="majorBidi" w:cstheme="majorBidi"/>
                <w:i/>
                <w:iCs/>
                <w:lang w:val="lv-LV"/>
              </w:rPr>
              <w:t>Mango</w:t>
            </w:r>
            <w:r w:rsidRPr="00966615">
              <w:rPr>
                <w:rFonts w:asciiTheme="majorBidi" w:hAnsiTheme="majorBidi" w:cstheme="majorBidi"/>
                <w:lang w:val="lv-LV"/>
              </w:rPr>
              <w:t xml:space="preserve"> (</w:t>
            </w:r>
            <w:r w:rsidRPr="00966615">
              <w:rPr>
                <w:rFonts w:asciiTheme="majorBidi" w:hAnsiTheme="majorBidi" w:cstheme="majorBidi"/>
                <w:i/>
                <w:lang w:val="lv-LV"/>
              </w:rPr>
              <w:t>Carcharhinus Galapagensis</w:t>
            </w:r>
            <w:r w:rsidRPr="00966615">
              <w:rPr>
                <w:rFonts w:asciiTheme="majorBidi" w:hAnsiTheme="majorBidi" w:cstheme="majorBidi"/>
                <w:lang w:val="lv-LV"/>
              </w:rPr>
              <w:t>)</w:t>
            </w:r>
          </w:p>
        </w:tc>
        <w:tc>
          <w:tcPr>
            <w:tcW w:w="1131" w:type="pct"/>
            <w:hideMark/>
          </w:tcPr>
          <w:p w14:paraId="196BD2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87479B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76F0E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2718B43" w14:textId="77777777" w:rsidTr="00612B4D">
        <w:tc>
          <w:tcPr>
            <w:tcW w:w="709" w:type="pct"/>
            <w:hideMark/>
          </w:tcPr>
          <w:p w14:paraId="73D45B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0302.9214</w:t>
            </w:r>
          </w:p>
        </w:tc>
        <w:tc>
          <w:tcPr>
            <w:tcW w:w="2030" w:type="pct"/>
            <w:hideMark/>
          </w:tcPr>
          <w:p w14:paraId="34CAE0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lewini</w:t>
            </w:r>
          </w:p>
        </w:tc>
        <w:tc>
          <w:tcPr>
            <w:tcW w:w="1131" w:type="pct"/>
            <w:hideMark/>
          </w:tcPr>
          <w:p w14:paraId="6617AD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563C4A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F7CD1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2504B1" w14:textId="77777777" w:rsidTr="00612B4D">
        <w:tc>
          <w:tcPr>
            <w:tcW w:w="709" w:type="pct"/>
            <w:hideMark/>
          </w:tcPr>
          <w:p w14:paraId="58F829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0302.9215</w:t>
            </w:r>
          </w:p>
        </w:tc>
        <w:tc>
          <w:tcPr>
            <w:tcW w:w="2030" w:type="pct"/>
            <w:hideMark/>
          </w:tcPr>
          <w:p w14:paraId="436210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mokarran</w:t>
            </w:r>
          </w:p>
        </w:tc>
        <w:tc>
          <w:tcPr>
            <w:tcW w:w="1131" w:type="pct"/>
            <w:hideMark/>
          </w:tcPr>
          <w:p w14:paraId="2427CC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5EEF81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AFAA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68F549" w14:textId="77777777" w:rsidTr="00612B4D">
        <w:tc>
          <w:tcPr>
            <w:tcW w:w="709" w:type="pct"/>
            <w:hideMark/>
          </w:tcPr>
          <w:p w14:paraId="1031E7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0302.9216</w:t>
            </w:r>
          </w:p>
        </w:tc>
        <w:tc>
          <w:tcPr>
            <w:tcW w:w="2030" w:type="pct"/>
            <w:hideMark/>
          </w:tcPr>
          <w:p w14:paraId="6586F9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zygaena</w:t>
            </w:r>
          </w:p>
        </w:tc>
        <w:tc>
          <w:tcPr>
            <w:tcW w:w="1131" w:type="pct"/>
            <w:hideMark/>
          </w:tcPr>
          <w:p w14:paraId="061EFF0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E2B046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35531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24E8BD" w14:textId="77777777" w:rsidTr="00612B4D">
        <w:tc>
          <w:tcPr>
            <w:tcW w:w="709" w:type="pct"/>
            <w:hideMark/>
          </w:tcPr>
          <w:p w14:paraId="3396E7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0302.9217</w:t>
            </w:r>
          </w:p>
        </w:tc>
        <w:tc>
          <w:tcPr>
            <w:tcW w:w="2030" w:type="pct"/>
            <w:hideMark/>
          </w:tcPr>
          <w:p w14:paraId="3F3A60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Mustelus mento</w:t>
            </w:r>
          </w:p>
        </w:tc>
        <w:tc>
          <w:tcPr>
            <w:tcW w:w="1131" w:type="pct"/>
            <w:hideMark/>
          </w:tcPr>
          <w:p w14:paraId="3D9B994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553F6C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12E52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FA1F75" w14:textId="77777777" w:rsidTr="00612B4D">
        <w:tc>
          <w:tcPr>
            <w:tcW w:w="709" w:type="pct"/>
            <w:hideMark/>
          </w:tcPr>
          <w:p w14:paraId="18019D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0302.9219</w:t>
            </w:r>
          </w:p>
        </w:tc>
        <w:tc>
          <w:tcPr>
            <w:tcW w:w="2030" w:type="pct"/>
            <w:hideMark/>
          </w:tcPr>
          <w:p w14:paraId="10FDBD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162F3C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C2F409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BCE6B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E4F4D6" w14:textId="77777777" w:rsidTr="00612B4D">
        <w:tc>
          <w:tcPr>
            <w:tcW w:w="709" w:type="pct"/>
            <w:hideMark/>
          </w:tcPr>
          <w:p w14:paraId="2E95C6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0302.9221</w:t>
            </w:r>
          </w:p>
        </w:tc>
        <w:tc>
          <w:tcPr>
            <w:tcW w:w="2030" w:type="pct"/>
            <w:hideMark/>
          </w:tcPr>
          <w:p w14:paraId="42F419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Hexanchus Griseus</w:t>
            </w:r>
          </w:p>
        </w:tc>
        <w:tc>
          <w:tcPr>
            <w:tcW w:w="1131" w:type="pct"/>
            <w:hideMark/>
          </w:tcPr>
          <w:p w14:paraId="297368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B75A08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A9D12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F687588" w14:textId="77777777" w:rsidTr="00612B4D">
        <w:tc>
          <w:tcPr>
            <w:tcW w:w="709" w:type="pct"/>
            <w:hideMark/>
          </w:tcPr>
          <w:p w14:paraId="4891B2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0302.9222</w:t>
            </w:r>
          </w:p>
        </w:tc>
        <w:tc>
          <w:tcPr>
            <w:tcW w:w="2030" w:type="pct"/>
            <w:hideMark/>
          </w:tcPr>
          <w:p w14:paraId="187F5C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Deania calcea</w:t>
            </w:r>
          </w:p>
        </w:tc>
        <w:tc>
          <w:tcPr>
            <w:tcW w:w="1131" w:type="pct"/>
            <w:hideMark/>
          </w:tcPr>
          <w:p w14:paraId="6906BE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2C97A4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66583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10E545F" w14:textId="77777777" w:rsidTr="00612B4D">
        <w:tc>
          <w:tcPr>
            <w:tcW w:w="709" w:type="pct"/>
            <w:hideMark/>
          </w:tcPr>
          <w:p w14:paraId="2571A8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0302.9223</w:t>
            </w:r>
          </w:p>
        </w:tc>
        <w:tc>
          <w:tcPr>
            <w:tcW w:w="2030" w:type="pct"/>
            <w:hideMark/>
          </w:tcPr>
          <w:p w14:paraId="146CCF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dzeloņu haizivju (</w:t>
            </w:r>
            <w:r w:rsidRPr="00966615">
              <w:rPr>
                <w:rFonts w:asciiTheme="majorBidi" w:hAnsiTheme="majorBidi" w:cstheme="majorBidi"/>
                <w:i/>
                <w:lang w:val="lv-LV"/>
              </w:rPr>
              <w:t>Squalus acanthias</w:t>
            </w:r>
            <w:r w:rsidRPr="00966615">
              <w:rPr>
                <w:rFonts w:asciiTheme="majorBidi" w:hAnsiTheme="majorBidi" w:cstheme="majorBidi"/>
                <w:lang w:val="lv-LV"/>
              </w:rPr>
              <w:t>)</w:t>
            </w:r>
          </w:p>
        </w:tc>
        <w:tc>
          <w:tcPr>
            <w:tcW w:w="1131" w:type="pct"/>
            <w:hideMark/>
          </w:tcPr>
          <w:p w14:paraId="2D6C8F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8C79CB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CD421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7EE2EC" w14:textId="77777777" w:rsidTr="00612B4D">
        <w:tc>
          <w:tcPr>
            <w:tcW w:w="709" w:type="pct"/>
            <w:hideMark/>
          </w:tcPr>
          <w:p w14:paraId="2DC7B2B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0302.9224</w:t>
            </w:r>
          </w:p>
        </w:tc>
        <w:tc>
          <w:tcPr>
            <w:tcW w:w="2030" w:type="pct"/>
            <w:hideMark/>
          </w:tcPr>
          <w:p w14:paraId="611F76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zāģzivju (</w:t>
            </w:r>
            <w:r w:rsidRPr="00966615">
              <w:rPr>
                <w:rFonts w:asciiTheme="majorBidi" w:hAnsiTheme="majorBidi" w:cstheme="majorBidi"/>
                <w:i/>
                <w:iCs/>
                <w:lang w:val="lv-LV"/>
              </w:rPr>
              <w:t>Pristidae</w:t>
            </w:r>
            <w:r w:rsidRPr="00966615">
              <w:rPr>
                <w:rFonts w:asciiTheme="majorBidi" w:hAnsiTheme="majorBidi" w:cstheme="majorBidi"/>
                <w:lang w:val="lv-LV"/>
              </w:rPr>
              <w:t>)</w:t>
            </w:r>
          </w:p>
        </w:tc>
        <w:tc>
          <w:tcPr>
            <w:tcW w:w="1131" w:type="pct"/>
            <w:hideMark/>
          </w:tcPr>
          <w:p w14:paraId="0F0B9E0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BB9614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1D4F3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7353BE7" w14:textId="77777777" w:rsidTr="00612B4D">
        <w:tc>
          <w:tcPr>
            <w:tcW w:w="709" w:type="pct"/>
            <w:hideMark/>
          </w:tcPr>
          <w:p w14:paraId="7BD42D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0302.9229</w:t>
            </w:r>
          </w:p>
        </w:tc>
        <w:tc>
          <w:tcPr>
            <w:tcW w:w="2030" w:type="pct"/>
            <w:hideMark/>
          </w:tcPr>
          <w:p w14:paraId="15D824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0088EF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360451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F4723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0EF1F2B" w14:textId="77777777" w:rsidTr="00612B4D">
        <w:tc>
          <w:tcPr>
            <w:tcW w:w="709" w:type="pct"/>
            <w:hideMark/>
          </w:tcPr>
          <w:p w14:paraId="2047CA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0302.9231</w:t>
            </w:r>
          </w:p>
        </w:tc>
        <w:tc>
          <w:tcPr>
            <w:tcW w:w="2030" w:type="pct"/>
            <w:hideMark/>
          </w:tcPr>
          <w:p w14:paraId="7D3F22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vaļhaizivju (</w:t>
            </w:r>
            <w:r w:rsidRPr="00966615">
              <w:rPr>
                <w:rFonts w:asciiTheme="majorBidi" w:hAnsiTheme="majorBidi" w:cstheme="majorBidi"/>
                <w:i/>
                <w:lang w:val="lv-LV"/>
              </w:rPr>
              <w:t>Rhincodon typus</w:t>
            </w:r>
            <w:r w:rsidRPr="00966615">
              <w:rPr>
                <w:rFonts w:asciiTheme="majorBidi" w:hAnsiTheme="majorBidi" w:cstheme="majorBidi"/>
                <w:lang w:val="lv-LV"/>
              </w:rPr>
              <w:t>)</w:t>
            </w:r>
          </w:p>
        </w:tc>
        <w:tc>
          <w:tcPr>
            <w:tcW w:w="1131" w:type="pct"/>
            <w:hideMark/>
          </w:tcPr>
          <w:p w14:paraId="7A1215D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2DDC20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069AB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1ECDC2A" w14:textId="77777777" w:rsidTr="00612B4D">
        <w:tc>
          <w:tcPr>
            <w:tcW w:w="709" w:type="pct"/>
            <w:hideMark/>
          </w:tcPr>
          <w:p w14:paraId="508BB1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0302.9232</w:t>
            </w:r>
          </w:p>
        </w:tc>
        <w:tc>
          <w:tcPr>
            <w:tcW w:w="2030" w:type="pct"/>
            <w:hideMark/>
          </w:tcPr>
          <w:p w14:paraId="1A31D9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milzu haizivju (</w:t>
            </w:r>
            <w:r w:rsidRPr="00966615">
              <w:rPr>
                <w:rFonts w:asciiTheme="majorBidi" w:hAnsiTheme="majorBidi" w:cstheme="majorBidi"/>
                <w:i/>
                <w:lang w:val="lv-LV"/>
              </w:rPr>
              <w:t>Cetorhinus maximus</w:t>
            </w:r>
            <w:r w:rsidRPr="00966615">
              <w:rPr>
                <w:rFonts w:asciiTheme="majorBidi" w:hAnsiTheme="majorBidi" w:cstheme="majorBidi"/>
                <w:lang w:val="lv-LV"/>
              </w:rPr>
              <w:t>)</w:t>
            </w:r>
          </w:p>
        </w:tc>
        <w:tc>
          <w:tcPr>
            <w:tcW w:w="1131" w:type="pct"/>
            <w:hideMark/>
          </w:tcPr>
          <w:p w14:paraId="0571C1E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829139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AE22D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F67A50" w14:textId="77777777" w:rsidTr="00612B4D">
        <w:tc>
          <w:tcPr>
            <w:tcW w:w="709" w:type="pct"/>
            <w:hideMark/>
          </w:tcPr>
          <w:p w14:paraId="66C6FA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0302.9239</w:t>
            </w:r>
          </w:p>
        </w:tc>
        <w:tc>
          <w:tcPr>
            <w:tcW w:w="2030" w:type="pct"/>
            <w:hideMark/>
          </w:tcPr>
          <w:p w14:paraId="7A8684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59CED6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04CCC0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D3D19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C432C3" w14:textId="77777777" w:rsidTr="00612B4D">
        <w:tc>
          <w:tcPr>
            <w:tcW w:w="709" w:type="pct"/>
            <w:hideMark/>
          </w:tcPr>
          <w:p w14:paraId="09BF15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0302.9241</w:t>
            </w:r>
          </w:p>
        </w:tc>
        <w:tc>
          <w:tcPr>
            <w:tcW w:w="2030" w:type="pct"/>
            <w:hideMark/>
          </w:tcPr>
          <w:p w14:paraId="029CF9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lapshaizivju (</w:t>
            </w:r>
            <w:r w:rsidRPr="00966615">
              <w:rPr>
                <w:rFonts w:asciiTheme="majorBidi" w:hAnsiTheme="majorBidi" w:cstheme="majorBidi"/>
                <w:i/>
                <w:lang w:val="lv-LV"/>
              </w:rPr>
              <w:t>Alopias vulpinus</w:t>
            </w:r>
            <w:r w:rsidRPr="00966615">
              <w:rPr>
                <w:rFonts w:asciiTheme="majorBidi" w:hAnsiTheme="majorBidi" w:cstheme="majorBidi"/>
                <w:lang w:val="lv-LV"/>
              </w:rPr>
              <w:t>)</w:t>
            </w:r>
          </w:p>
        </w:tc>
        <w:tc>
          <w:tcPr>
            <w:tcW w:w="1131" w:type="pct"/>
            <w:hideMark/>
          </w:tcPr>
          <w:p w14:paraId="5B206C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5DC1AC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7FC79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A9D074" w14:textId="77777777" w:rsidTr="00612B4D">
        <w:tc>
          <w:tcPr>
            <w:tcW w:w="709" w:type="pct"/>
            <w:hideMark/>
          </w:tcPr>
          <w:p w14:paraId="10DC4A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0302.9242</w:t>
            </w:r>
          </w:p>
        </w:tc>
        <w:tc>
          <w:tcPr>
            <w:tcW w:w="2030" w:type="pct"/>
            <w:hideMark/>
          </w:tcPr>
          <w:p w14:paraId="6E2758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balto haizivju (</w:t>
            </w:r>
            <w:r w:rsidRPr="00966615">
              <w:rPr>
                <w:rFonts w:asciiTheme="majorBidi" w:hAnsiTheme="majorBidi" w:cstheme="majorBidi"/>
                <w:i/>
                <w:lang w:val="lv-LV"/>
              </w:rPr>
              <w:t>Carcharodon carcharias</w:t>
            </w:r>
            <w:r w:rsidRPr="00966615">
              <w:rPr>
                <w:rFonts w:asciiTheme="majorBidi" w:hAnsiTheme="majorBidi" w:cstheme="majorBidi"/>
                <w:lang w:val="lv-LV"/>
              </w:rPr>
              <w:t>)</w:t>
            </w:r>
          </w:p>
        </w:tc>
        <w:tc>
          <w:tcPr>
            <w:tcW w:w="1131" w:type="pct"/>
            <w:hideMark/>
          </w:tcPr>
          <w:p w14:paraId="768797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ABEA0C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E2B35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B0341F" w14:textId="77777777" w:rsidTr="00612B4D">
        <w:tc>
          <w:tcPr>
            <w:tcW w:w="709" w:type="pct"/>
            <w:hideMark/>
          </w:tcPr>
          <w:p w14:paraId="4FAEAC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0302.9243</w:t>
            </w:r>
          </w:p>
        </w:tc>
        <w:tc>
          <w:tcPr>
            <w:tcW w:w="2030" w:type="pct"/>
            <w:hideMark/>
          </w:tcPr>
          <w:p w14:paraId="7B0BA4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īsspuru mako (</w:t>
            </w:r>
            <w:r w:rsidRPr="00966615">
              <w:rPr>
                <w:rFonts w:asciiTheme="majorBidi" w:hAnsiTheme="majorBidi" w:cstheme="majorBidi"/>
                <w:i/>
                <w:lang w:val="lv-LV"/>
              </w:rPr>
              <w:t>Isurus oxyrinchus</w:t>
            </w:r>
            <w:r w:rsidRPr="00966615">
              <w:rPr>
                <w:rFonts w:asciiTheme="majorBidi" w:hAnsiTheme="majorBidi" w:cstheme="majorBidi"/>
                <w:lang w:val="lv-LV"/>
              </w:rPr>
              <w:t>)</w:t>
            </w:r>
          </w:p>
        </w:tc>
        <w:tc>
          <w:tcPr>
            <w:tcW w:w="1131" w:type="pct"/>
            <w:hideMark/>
          </w:tcPr>
          <w:p w14:paraId="08C3CE8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AD6D93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F5750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B7AE2E" w14:textId="77777777" w:rsidTr="00612B4D">
        <w:tc>
          <w:tcPr>
            <w:tcW w:w="709" w:type="pct"/>
            <w:hideMark/>
          </w:tcPr>
          <w:p w14:paraId="29CC72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0302.9244</w:t>
            </w:r>
          </w:p>
        </w:tc>
        <w:tc>
          <w:tcPr>
            <w:tcW w:w="2030" w:type="pct"/>
            <w:hideMark/>
          </w:tcPr>
          <w:p w14:paraId="234753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siļķu haizivju (</w:t>
            </w:r>
            <w:r w:rsidRPr="00966615">
              <w:rPr>
                <w:rFonts w:asciiTheme="majorBidi" w:hAnsiTheme="majorBidi" w:cstheme="majorBidi"/>
                <w:i/>
                <w:lang w:val="lv-LV"/>
              </w:rPr>
              <w:t>Lamna nasus</w:t>
            </w:r>
            <w:r w:rsidRPr="00966615">
              <w:rPr>
                <w:rFonts w:asciiTheme="majorBidi" w:hAnsiTheme="majorBidi" w:cstheme="majorBidi"/>
                <w:lang w:val="lv-LV"/>
              </w:rPr>
              <w:t>)</w:t>
            </w:r>
          </w:p>
        </w:tc>
        <w:tc>
          <w:tcPr>
            <w:tcW w:w="1131" w:type="pct"/>
            <w:hideMark/>
          </w:tcPr>
          <w:p w14:paraId="026E1C3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53CC41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73A9D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FC6D7D" w14:textId="77777777" w:rsidTr="00612B4D">
        <w:tc>
          <w:tcPr>
            <w:tcW w:w="709" w:type="pct"/>
            <w:hideMark/>
          </w:tcPr>
          <w:p w14:paraId="27A1ED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0302.9249</w:t>
            </w:r>
          </w:p>
        </w:tc>
        <w:tc>
          <w:tcPr>
            <w:tcW w:w="2030" w:type="pct"/>
            <w:hideMark/>
          </w:tcPr>
          <w:p w14:paraId="0A18C3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30E892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FB1C6B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22016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58E82C" w14:textId="77777777" w:rsidTr="00612B4D">
        <w:tc>
          <w:tcPr>
            <w:tcW w:w="709" w:type="pct"/>
            <w:hideMark/>
          </w:tcPr>
          <w:p w14:paraId="560114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0302.9290</w:t>
            </w:r>
          </w:p>
        </w:tc>
        <w:tc>
          <w:tcPr>
            <w:tcW w:w="2030" w:type="pct"/>
            <w:hideMark/>
          </w:tcPr>
          <w:p w14:paraId="028C8A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4AF4E1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4533E5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88A8D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C87B2D1" w14:textId="77777777" w:rsidTr="00612B4D">
        <w:tc>
          <w:tcPr>
            <w:tcW w:w="709" w:type="pct"/>
            <w:hideMark/>
          </w:tcPr>
          <w:p w14:paraId="4BCFD4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0302.9910</w:t>
            </w:r>
          </w:p>
        </w:tc>
        <w:tc>
          <w:tcPr>
            <w:tcW w:w="2030" w:type="pct"/>
            <w:hideMark/>
          </w:tcPr>
          <w:p w14:paraId="7F2376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Rajidae Manta</w:t>
            </w:r>
            <w:r w:rsidRPr="00966615">
              <w:rPr>
                <w:rFonts w:asciiTheme="majorBidi" w:hAnsiTheme="majorBidi" w:cstheme="majorBidi"/>
                <w:lang w:val="lv-LV"/>
              </w:rPr>
              <w:t xml:space="preserve"> rajas spuras</w:t>
            </w:r>
          </w:p>
        </w:tc>
        <w:tc>
          <w:tcPr>
            <w:tcW w:w="1131" w:type="pct"/>
            <w:hideMark/>
          </w:tcPr>
          <w:p w14:paraId="0E93030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8E8E7C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A0FD5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7860C3" w14:textId="77777777" w:rsidTr="00612B4D">
        <w:tc>
          <w:tcPr>
            <w:tcW w:w="709" w:type="pct"/>
            <w:hideMark/>
          </w:tcPr>
          <w:p w14:paraId="6CE3B8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0302.9920</w:t>
            </w:r>
          </w:p>
        </w:tc>
        <w:tc>
          <w:tcPr>
            <w:tcW w:w="2030" w:type="pct"/>
            <w:hideMark/>
          </w:tcPr>
          <w:p w14:paraId="773423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Mobulidae Manta</w:t>
            </w:r>
            <w:r w:rsidRPr="00966615">
              <w:rPr>
                <w:rFonts w:asciiTheme="majorBidi" w:hAnsiTheme="majorBidi" w:cstheme="majorBidi"/>
                <w:lang w:val="lv-LV"/>
              </w:rPr>
              <w:t xml:space="preserve"> rajas spuras</w:t>
            </w:r>
          </w:p>
        </w:tc>
        <w:tc>
          <w:tcPr>
            <w:tcW w:w="1131" w:type="pct"/>
            <w:hideMark/>
          </w:tcPr>
          <w:p w14:paraId="265304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9D329E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4FB65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78092A" w14:textId="77777777" w:rsidTr="00612B4D">
        <w:tc>
          <w:tcPr>
            <w:tcW w:w="709" w:type="pct"/>
            <w:hideMark/>
          </w:tcPr>
          <w:p w14:paraId="2424D42F"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0302.9990</w:t>
            </w:r>
          </w:p>
        </w:tc>
        <w:tc>
          <w:tcPr>
            <w:tcW w:w="2030" w:type="pct"/>
            <w:hideMark/>
          </w:tcPr>
          <w:p w14:paraId="33ECE3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1E133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794667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32C09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36DE284" w14:textId="77777777" w:rsidTr="00612B4D">
        <w:tc>
          <w:tcPr>
            <w:tcW w:w="709" w:type="pct"/>
            <w:hideMark/>
          </w:tcPr>
          <w:p w14:paraId="47049C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0303.1110</w:t>
            </w:r>
          </w:p>
        </w:tc>
        <w:tc>
          <w:tcPr>
            <w:tcW w:w="2030" w:type="pct"/>
            <w:hideMark/>
          </w:tcPr>
          <w:p w14:paraId="16F2BBED" w14:textId="75DBEE21"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veseli</w:t>
            </w:r>
          </w:p>
        </w:tc>
        <w:tc>
          <w:tcPr>
            <w:tcW w:w="1131" w:type="pct"/>
            <w:hideMark/>
          </w:tcPr>
          <w:p w14:paraId="792025E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15AC83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2C0A4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9EFA99" w14:textId="77777777" w:rsidTr="00612B4D">
        <w:tc>
          <w:tcPr>
            <w:tcW w:w="709" w:type="pct"/>
            <w:hideMark/>
          </w:tcPr>
          <w:p w14:paraId="0997C9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0303.1120</w:t>
            </w:r>
          </w:p>
        </w:tc>
        <w:tc>
          <w:tcPr>
            <w:tcW w:w="2030" w:type="pct"/>
            <w:hideMark/>
          </w:tcPr>
          <w:p w14:paraId="1F119524" w14:textId="114B6F29"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bez galvām un izķidātas</w:t>
            </w:r>
          </w:p>
        </w:tc>
        <w:tc>
          <w:tcPr>
            <w:tcW w:w="1131" w:type="pct"/>
            <w:hideMark/>
          </w:tcPr>
          <w:p w14:paraId="009352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ED3E31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1BABA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CE2945" w14:textId="77777777" w:rsidTr="00612B4D">
        <w:tc>
          <w:tcPr>
            <w:tcW w:w="709" w:type="pct"/>
            <w:hideMark/>
          </w:tcPr>
          <w:p w14:paraId="4500A7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0303.1130</w:t>
            </w:r>
          </w:p>
        </w:tc>
        <w:tc>
          <w:tcPr>
            <w:tcW w:w="2030" w:type="pct"/>
            <w:hideMark/>
          </w:tcPr>
          <w:p w14:paraId="45144E79" w14:textId="15F44573"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medaljoni (šķēlēs, “steiki”)</w:t>
            </w:r>
            <w:r w:rsidRPr="00966615">
              <w:rPr>
                <w:rFonts w:asciiTheme="majorBidi" w:hAnsiTheme="majorBidi" w:cstheme="majorBidi"/>
                <w:b/>
                <w:vertAlign w:val="superscript"/>
                <w:lang w:val="lv-LV"/>
              </w:rPr>
              <w:t>*</w:t>
            </w:r>
          </w:p>
        </w:tc>
        <w:tc>
          <w:tcPr>
            <w:tcW w:w="1131" w:type="pct"/>
            <w:hideMark/>
          </w:tcPr>
          <w:p w14:paraId="371341C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8CEAC7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BBADD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3D1792" w14:textId="77777777" w:rsidTr="00612B4D">
        <w:tc>
          <w:tcPr>
            <w:tcW w:w="709" w:type="pct"/>
            <w:hideMark/>
          </w:tcPr>
          <w:p w14:paraId="121201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0303.1140</w:t>
            </w:r>
          </w:p>
        </w:tc>
        <w:tc>
          <w:tcPr>
            <w:tcW w:w="2030" w:type="pct"/>
            <w:hideMark/>
          </w:tcPr>
          <w:p w14:paraId="57C2FA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vēderdaļa (</w:t>
            </w:r>
            <w:r w:rsidRPr="00966615">
              <w:rPr>
                <w:rFonts w:asciiTheme="majorBidi" w:hAnsiTheme="majorBidi" w:cstheme="majorBidi"/>
                <w:i/>
                <w:iCs/>
                <w:lang w:val="lv-LV"/>
              </w:rPr>
              <w:t>harami</w:t>
            </w:r>
            <w:r w:rsidRPr="00966615">
              <w:rPr>
                <w:rFonts w:asciiTheme="majorBidi" w:hAnsiTheme="majorBidi" w:cstheme="majorBidi"/>
                <w:lang w:val="lv-LV"/>
              </w:rPr>
              <w:t xml:space="preserve">, </w:t>
            </w:r>
            <w:r w:rsidRPr="00966615">
              <w:rPr>
                <w:rFonts w:asciiTheme="majorBidi" w:hAnsiTheme="majorBidi" w:cstheme="majorBidi"/>
                <w:i/>
                <w:iCs/>
                <w:lang w:val="lv-LV"/>
              </w:rPr>
              <w:t>harasu</w:t>
            </w:r>
            <w:r w:rsidRPr="00966615">
              <w:rPr>
                <w:rFonts w:asciiTheme="majorBidi" w:hAnsiTheme="majorBidi" w:cstheme="majorBidi"/>
                <w:lang w:val="lv-LV"/>
              </w:rPr>
              <w:t>)</w:t>
            </w:r>
            <w:r w:rsidRPr="00966615">
              <w:rPr>
                <w:rFonts w:asciiTheme="majorBidi" w:hAnsiTheme="majorBidi" w:cstheme="majorBidi"/>
                <w:b/>
                <w:vertAlign w:val="superscript"/>
                <w:lang w:val="lv-LV"/>
              </w:rPr>
              <w:t>*</w:t>
            </w:r>
          </w:p>
        </w:tc>
        <w:tc>
          <w:tcPr>
            <w:tcW w:w="1131" w:type="pct"/>
            <w:hideMark/>
          </w:tcPr>
          <w:p w14:paraId="6E1B74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E4A20F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CDF7F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C7ABBC" w14:textId="77777777" w:rsidTr="00612B4D">
        <w:tc>
          <w:tcPr>
            <w:tcW w:w="709" w:type="pct"/>
            <w:hideMark/>
          </w:tcPr>
          <w:p w14:paraId="23BE2B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0303.1150</w:t>
            </w:r>
          </w:p>
        </w:tc>
        <w:tc>
          <w:tcPr>
            <w:tcW w:w="2030" w:type="pct"/>
            <w:hideMark/>
          </w:tcPr>
          <w:p w14:paraId="518A85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izķidātas un bez astes</w:t>
            </w:r>
          </w:p>
        </w:tc>
        <w:tc>
          <w:tcPr>
            <w:tcW w:w="1131" w:type="pct"/>
            <w:hideMark/>
          </w:tcPr>
          <w:p w14:paraId="4A37507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7176A9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8609F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74D5F9" w14:textId="77777777" w:rsidTr="00612B4D">
        <w:tc>
          <w:tcPr>
            <w:tcW w:w="709" w:type="pct"/>
            <w:hideMark/>
          </w:tcPr>
          <w:p w14:paraId="501427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0303.1190</w:t>
            </w:r>
          </w:p>
        </w:tc>
        <w:tc>
          <w:tcPr>
            <w:tcW w:w="2030" w:type="pct"/>
            <w:hideMark/>
          </w:tcPr>
          <w:p w14:paraId="302C3E07" w14:textId="5719002D"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2C544D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92E728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5ED94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FF0C68C" w14:textId="77777777" w:rsidTr="00612B4D">
        <w:tc>
          <w:tcPr>
            <w:tcW w:w="709" w:type="pct"/>
            <w:hideMark/>
          </w:tcPr>
          <w:p w14:paraId="0B419C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0303.1210</w:t>
            </w:r>
          </w:p>
        </w:tc>
        <w:tc>
          <w:tcPr>
            <w:tcW w:w="2030" w:type="pct"/>
            <w:hideMark/>
          </w:tcPr>
          <w:p w14:paraId="6F2496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69A5FE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015033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128A9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491BEA" w14:textId="77777777" w:rsidTr="00612B4D">
        <w:tc>
          <w:tcPr>
            <w:tcW w:w="709" w:type="pct"/>
            <w:hideMark/>
          </w:tcPr>
          <w:p w14:paraId="02FDD6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0303.1220</w:t>
            </w:r>
          </w:p>
        </w:tc>
        <w:tc>
          <w:tcPr>
            <w:tcW w:w="2030" w:type="pct"/>
            <w:hideMark/>
          </w:tcPr>
          <w:p w14:paraId="5F229C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4DD3C2F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FEB720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68200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CAE5E0" w14:textId="77777777" w:rsidTr="00612B4D">
        <w:tc>
          <w:tcPr>
            <w:tcW w:w="709" w:type="pct"/>
            <w:hideMark/>
          </w:tcPr>
          <w:p w14:paraId="53C099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0303.1230</w:t>
            </w:r>
          </w:p>
        </w:tc>
        <w:tc>
          <w:tcPr>
            <w:tcW w:w="2030" w:type="pct"/>
            <w:hideMark/>
          </w:tcPr>
          <w:p w14:paraId="1EBB84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medaljoni (šķēlēs, “steiki”)</w:t>
            </w:r>
            <w:r w:rsidRPr="00966615">
              <w:rPr>
                <w:rFonts w:asciiTheme="majorBidi" w:hAnsiTheme="majorBidi" w:cstheme="majorBidi"/>
                <w:b/>
                <w:vertAlign w:val="superscript"/>
                <w:lang w:val="lv-LV"/>
              </w:rPr>
              <w:t>*</w:t>
            </w:r>
          </w:p>
        </w:tc>
        <w:tc>
          <w:tcPr>
            <w:tcW w:w="1131" w:type="pct"/>
            <w:hideMark/>
          </w:tcPr>
          <w:p w14:paraId="1AC9812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F6C2C0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3E1DC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7F24C6" w14:textId="77777777" w:rsidTr="00612B4D">
        <w:tc>
          <w:tcPr>
            <w:tcW w:w="709" w:type="pct"/>
            <w:hideMark/>
          </w:tcPr>
          <w:p w14:paraId="54E1BA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0303.1240</w:t>
            </w:r>
          </w:p>
        </w:tc>
        <w:tc>
          <w:tcPr>
            <w:tcW w:w="2030" w:type="pct"/>
            <w:hideMark/>
          </w:tcPr>
          <w:p w14:paraId="72C786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vēderdaļa (</w:t>
            </w:r>
            <w:r w:rsidRPr="00966615">
              <w:rPr>
                <w:rFonts w:asciiTheme="majorBidi" w:hAnsiTheme="majorBidi" w:cstheme="majorBidi"/>
                <w:i/>
                <w:iCs/>
                <w:lang w:val="lv-LV"/>
              </w:rPr>
              <w:t>harami</w:t>
            </w:r>
            <w:r w:rsidRPr="00966615">
              <w:rPr>
                <w:rFonts w:asciiTheme="majorBidi" w:hAnsiTheme="majorBidi" w:cstheme="majorBidi"/>
                <w:lang w:val="lv-LV"/>
              </w:rPr>
              <w:t xml:space="preserve">, </w:t>
            </w:r>
            <w:r w:rsidRPr="00966615">
              <w:rPr>
                <w:rFonts w:asciiTheme="majorBidi" w:hAnsiTheme="majorBidi" w:cstheme="majorBidi"/>
                <w:i/>
                <w:iCs/>
                <w:lang w:val="lv-LV"/>
              </w:rPr>
              <w:t>harasu</w:t>
            </w:r>
            <w:r w:rsidRPr="00966615">
              <w:rPr>
                <w:rFonts w:asciiTheme="majorBidi" w:hAnsiTheme="majorBidi" w:cstheme="majorBidi"/>
                <w:lang w:val="lv-LV"/>
              </w:rPr>
              <w:t>)</w:t>
            </w:r>
            <w:r w:rsidRPr="00966615">
              <w:rPr>
                <w:rFonts w:asciiTheme="majorBidi" w:hAnsiTheme="majorBidi" w:cstheme="majorBidi"/>
                <w:b/>
                <w:vertAlign w:val="superscript"/>
                <w:lang w:val="lv-LV"/>
              </w:rPr>
              <w:t>*</w:t>
            </w:r>
          </w:p>
        </w:tc>
        <w:tc>
          <w:tcPr>
            <w:tcW w:w="1131" w:type="pct"/>
            <w:hideMark/>
          </w:tcPr>
          <w:p w14:paraId="6B91725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5DB7D7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06847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457746" w14:textId="77777777" w:rsidTr="00612B4D">
        <w:tc>
          <w:tcPr>
            <w:tcW w:w="709" w:type="pct"/>
            <w:hideMark/>
          </w:tcPr>
          <w:p w14:paraId="27B285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0303.1250</w:t>
            </w:r>
          </w:p>
        </w:tc>
        <w:tc>
          <w:tcPr>
            <w:tcW w:w="2030" w:type="pct"/>
            <w:hideMark/>
          </w:tcPr>
          <w:p w14:paraId="06C54E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izķidātas un bez astes</w:t>
            </w:r>
          </w:p>
        </w:tc>
        <w:tc>
          <w:tcPr>
            <w:tcW w:w="1131" w:type="pct"/>
            <w:hideMark/>
          </w:tcPr>
          <w:p w14:paraId="5A66B2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0DFCE8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50253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D95D6E" w14:textId="77777777" w:rsidTr="00612B4D">
        <w:tc>
          <w:tcPr>
            <w:tcW w:w="709" w:type="pct"/>
            <w:hideMark/>
          </w:tcPr>
          <w:p w14:paraId="24FD73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0303.1290</w:t>
            </w:r>
          </w:p>
        </w:tc>
        <w:tc>
          <w:tcPr>
            <w:tcW w:w="2030" w:type="pct"/>
            <w:hideMark/>
          </w:tcPr>
          <w:p w14:paraId="2A40E8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711EB1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574EB6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177E0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3BE7B0" w14:textId="77777777" w:rsidTr="00612B4D">
        <w:tc>
          <w:tcPr>
            <w:tcW w:w="709" w:type="pct"/>
            <w:hideMark/>
          </w:tcPr>
          <w:p w14:paraId="33E2215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0303.1310</w:t>
            </w:r>
          </w:p>
        </w:tc>
        <w:tc>
          <w:tcPr>
            <w:tcW w:w="2030" w:type="pct"/>
            <w:hideMark/>
          </w:tcPr>
          <w:p w14:paraId="05262B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246925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0C1A47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FD089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91BAED" w14:textId="77777777" w:rsidTr="00612B4D">
        <w:tc>
          <w:tcPr>
            <w:tcW w:w="709" w:type="pct"/>
            <w:hideMark/>
          </w:tcPr>
          <w:p w14:paraId="2B33FF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0303.1320</w:t>
            </w:r>
          </w:p>
        </w:tc>
        <w:tc>
          <w:tcPr>
            <w:tcW w:w="2030" w:type="pct"/>
            <w:hideMark/>
          </w:tcPr>
          <w:p w14:paraId="04D958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2124F0A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132164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98E99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F117AB" w14:textId="77777777" w:rsidTr="00612B4D">
        <w:tc>
          <w:tcPr>
            <w:tcW w:w="709" w:type="pct"/>
            <w:hideMark/>
          </w:tcPr>
          <w:p w14:paraId="07BCC2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0303.1330</w:t>
            </w:r>
          </w:p>
        </w:tc>
        <w:tc>
          <w:tcPr>
            <w:tcW w:w="2030" w:type="pct"/>
            <w:hideMark/>
          </w:tcPr>
          <w:p w14:paraId="6F828A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medaljoni (šķēlēs, “steiki”)</w:t>
            </w:r>
            <w:r w:rsidRPr="00966615">
              <w:rPr>
                <w:rFonts w:asciiTheme="majorBidi" w:hAnsiTheme="majorBidi" w:cstheme="majorBidi"/>
                <w:b/>
                <w:vertAlign w:val="superscript"/>
                <w:lang w:val="lv-LV"/>
              </w:rPr>
              <w:t>*</w:t>
            </w:r>
          </w:p>
        </w:tc>
        <w:tc>
          <w:tcPr>
            <w:tcW w:w="1131" w:type="pct"/>
            <w:hideMark/>
          </w:tcPr>
          <w:p w14:paraId="7DF8E0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FC7E09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200C7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E89104" w14:textId="77777777" w:rsidTr="00612B4D">
        <w:tc>
          <w:tcPr>
            <w:tcW w:w="709" w:type="pct"/>
            <w:hideMark/>
          </w:tcPr>
          <w:p w14:paraId="6625C3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0303.1340</w:t>
            </w:r>
          </w:p>
        </w:tc>
        <w:tc>
          <w:tcPr>
            <w:tcW w:w="2030" w:type="pct"/>
            <w:hideMark/>
          </w:tcPr>
          <w:p w14:paraId="51BB91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vēderdaļa (</w:t>
            </w:r>
            <w:r w:rsidRPr="00966615">
              <w:rPr>
                <w:rFonts w:asciiTheme="majorBidi" w:hAnsiTheme="majorBidi" w:cstheme="majorBidi"/>
                <w:i/>
                <w:iCs/>
                <w:lang w:val="lv-LV"/>
              </w:rPr>
              <w:t>harami</w:t>
            </w:r>
            <w:r w:rsidRPr="00966615">
              <w:rPr>
                <w:rFonts w:asciiTheme="majorBidi" w:hAnsiTheme="majorBidi" w:cstheme="majorBidi"/>
                <w:lang w:val="lv-LV"/>
              </w:rPr>
              <w:t xml:space="preserve">, </w:t>
            </w:r>
            <w:r w:rsidRPr="00966615">
              <w:rPr>
                <w:rFonts w:asciiTheme="majorBidi" w:hAnsiTheme="majorBidi" w:cstheme="majorBidi"/>
                <w:i/>
                <w:iCs/>
                <w:lang w:val="lv-LV"/>
              </w:rPr>
              <w:t>harasu</w:t>
            </w:r>
            <w:r w:rsidRPr="00966615">
              <w:rPr>
                <w:rFonts w:asciiTheme="majorBidi" w:hAnsiTheme="majorBidi" w:cstheme="majorBidi"/>
                <w:lang w:val="lv-LV"/>
              </w:rPr>
              <w:t>)</w:t>
            </w:r>
            <w:r w:rsidRPr="00966615">
              <w:rPr>
                <w:rFonts w:asciiTheme="majorBidi" w:hAnsiTheme="majorBidi" w:cstheme="majorBidi"/>
                <w:b/>
                <w:vertAlign w:val="superscript"/>
                <w:lang w:val="lv-LV"/>
              </w:rPr>
              <w:t>*</w:t>
            </w:r>
          </w:p>
        </w:tc>
        <w:tc>
          <w:tcPr>
            <w:tcW w:w="1131" w:type="pct"/>
            <w:hideMark/>
          </w:tcPr>
          <w:p w14:paraId="23D5EE0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11A042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E1DEB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7A84A90" w14:textId="77777777" w:rsidTr="00612B4D">
        <w:tc>
          <w:tcPr>
            <w:tcW w:w="709" w:type="pct"/>
            <w:hideMark/>
          </w:tcPr>
          <w:p w14:paraId="21100F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0303.1350</w:t>
            </w:r>
          </w:p>
        </w:tc>
        <w:tc>
          <w:tcPr>
            <w:tcW w:w="2030" w:type="pct"/>
            <w:hideMark/>
          </w:tcPr>
          <w:p w14:paraId="002FCB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izķidātas un bez astes</w:t>
            </w:r>
          </w:p>
        </w:tc>
        <w:tc>
          <w:tcPr>
            <w:tcW w:w="1131" w:type="pct"/>
            <w:hideMark/>
          </w:tcPr>
          <w:p w14:paraId="44AD9F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3C347A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5A074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D9C0BA" w14:textId="77777777" w:rsidTr="00612B4D">
        <w:tc>
          <w:tcPr>
            <w:tcW w:w="709" w:type="pct"/>
            <w:hideMark/>
          </w:tcPr>
          <w:p w14:paraId="0E4167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0303.1390</w:t>
            </w:r>
          </w:p>
        </w:tc>
        <w:tc>
          <w:tcPr>
            <w:tcW w:w="2030" w:type="pct"/>
            <w:hideMark/>
          </w:tcPr>
          <w:p w14:paraId="7E3ED0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ADCAF9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F494EB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A5E47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A67B9E3" w14:textId="77777777" w:rsidTr="00612B4D">
        <w:tc>
          <w:tcPr>
            <w:tcW w:w="709" w:type="pct"/>
            <w:hideMark/>
          </w:tcPr>
          <w:p w14:paraId="05C380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0303.1410</w:t>
            </w:r>
          </w:p>
        </w:tc>
        <w:tc>
          <w:tcPr>
            <w:tcW w:w="2030" w:type="pct"/>
            <w:hideMark/>
          </w:tcPr>
          <w:p w14:paraId="381557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25C335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CEB84B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24E8C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13661F" w14:textId="77777777" w:rsidTr="00612B4D">
        <w:tc>
          <w:tcPr>
            <w:tcW w:w="709" w:type="pct"/>
            <w:hideMark/>
          </w:tcPr>
          <w:p w14:paraId="185301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0303.1420</w:t>
            </w:r>
          </w:p>
        </w:tc>
        <w:tc>
          <w:tcPr>
            <w:tcW w:w="2030" w:type="pct"/>
            <w:hideMark/>
          </w:tcPr>
          <w:p w14:paraId="4363BF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64AA13C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BC507B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0C4E1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998F4A" w14:textId="77777777" w:rsidTr="00612B4D">
        <w:tc>
          <w:tcPr>
            <w:tcW w:w="709" w:type="pct"/>
            <w:hideMark/>
          </w:tcPr>
          <w:p w14:paraId="2F4181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0303.1430</w:t>
            </w:r>
          </w:p>
        </w:tc>
        <w:tc>
          <w:tcPr>
            <w:tcW w:w="2030" w:type="pct"/>
            <w:hideMark/>
          </w:tcPr>
          <w:p w14:paraId="7F1CEF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medaljoni (šķēlēs, “steiki”)</w:t>
            </w:r>
            <w:r w:rsidRPr="00966615">
              <w:rPr>
                <w:rFonts w:asciiTheme="majorBidi" w:hAnsiTheme="majorBidi" w:cstheme="majorBidi"/>
                <w:b/>
                <w:vertAlign w:val="superscript"/>
                <w:lang w:val="lv-LV"/>
              </w:rPr>
              <w:t>*</w:t>
            </w:r>
          </w:p>
        </w:tc>
        <w:tc>
          <w:tcPr>
            <w:tcW w:w="1131" w:type="pct"/>
            <w:hideMark/>
          </w:tcPr>
          <w:p w14:paraId="140F4EF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A547CB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64275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777208B" w14:textId="77777777" w:rsidTr="00612B4D">
        <w:tc>
          <w:tcPr>
            <w:tcW w:w="709" w:type="pct"/>
            <w:hideMark/>
          </w:tcPr>
          <w:p w14:paraId="241ADE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0303.1440</w:t>
            </w:r>
          </w:p>
        </w:tc>
        <w:tc>
          <w:tcPr>
            <w:tcW w:w="2030" w:type="pct"/>
            <w:hideMark/>
          </w:tcPr>
          <w:p w14:paraId="35DE6A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vēderdaļa (</w:t>
            </w:r>
            <w:r w:rsidRPr="00966615">
              <w:rPr>
                <w:rFonts w:asciiTheme="majorBidi" w:hAnsiTheme="majorBidi" w:cstheme="majorBidi"/>
                <w:i/>
                <w:iCs/>
                <w:lang w:val="lv-LV"/>
              </w:rPr>
              <w:t>harami</w:t>
            </w:r>
            <w:r w:rsidRPr="00966615">
              <w:rPr>
                <w:rFonts w:asciiTheme="majorBidi" w:hAnsiTheme="majorBidi" w:cstheme="majorBidi"/>
                <w:lang w:val="lv-LV"/>
              </w:rPr>
              <w:t xml:space="preserve">, </w:t>
            </w:r>
            <w:r w:rsidRPr="00966615">
              <w:rPr>
                <w:rFonts w:asciiTheme="majorBidi" w:hAnsiTheme="majorBidi" w:cstheme="majorBidi"/>
                <w:i/>
                <w:iCs/>
                <w:lang w:val="lv-LV"/>
              </w:rPr>
              <w:t>harasu</w:t>
            </w:r>
            <w:r w:rsidRPr="00966615">
              <w:rPr>
                <w:rFonts w:asciiTheme="majorBidi" w:hAnsiTheme="majorBidi" w:cstheme="majorBidi"/>
                <w:lang w:val="lv-LV"/>
              </w:rPr>
              <w:t>)</w:t>
            </w:r>
            <w:r w:rsidRPr="00966615">
              <w:rPr>
                <w:rFonts w:asciiTheme="majorBidi" w:hAnsiTheme="majorBidi" w:cstheme="majorBidi"/>
                <w:b/>
                <w:vertAlign w:val="superscript"/>
                <w:lang w:val="lv-LV"/>
              </w:rPr>
              <w:t>*</w:t>
            </w:r>
          </w:p>
        </w:tc>
        <w:tc>
          <w:tcPr>
            <w:tcW w:w="1131" w:type="pct"/>
            <w:hideMark/>
          </w:tcPr>
          <w:p w14:paraId="30AA377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D1E38A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6F4A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ADDFD5" w14:textId="77777777" w:rsidTr="00612B4D">
        <w:tc>
          <w:tcPr>
            <w:tcW w:w="709" w:type="pct"/>
            <w:hideMark/>
          </w:tcPr>
          <w:p w14:paraId="10284A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0303.1490</w:t>
            </w:r>
          </w:p>
        </w:tc>
        <w:tc>
          <w:tcPr>
            <w:tcW w:w="2030" w:type="pct"/>
            <w:hideMark/>
          </w:tcPr>
          <w:p w14:paraId="74D0B0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518EF5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8A1DA2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43B01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7157C73" w14:textId="77777777" w:rsidTr="00612B4D">
        <w:tc>
          <w:tcPr>
            <w:tcW w:w="709" w:type="pct"/>
            <w:hideMark/>
          </w:tcPr>
          <w:p w14:paraId="1770C7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0303.1900</w:t>
            </w:r>
          </w:p>
        </w:tc>
        <w:tc>
          <w:tcPr>
            <w:tcW w:w="2030" w:type="pct"/>
            <w:hideMark/>
          </w:tcPr>
          <w:p w14:paraId="5CA9BE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70E339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6DEB34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89068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25DF4C" w14:textId="77777777" w:rsidTr="00612B4D">
        <w:tc>
          <w:tcPr>
            <w:tcW w:w="709" w:type="pct"/>
            <w:hideMark/>
          </w:tcPr>
          <w:p w14:paraId="4E541E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0303.2300</w:t>
            </w:r>
          </w:p>
        </w:tc>
        <w:tc>
          <w:tcPr>
            <w:tcW w:w="2030" w:type="pct"/>
            <w:hideMark/>
          </w:tcPr>
          <w:p w14:paraId="0C1EE1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tilapijas (</w:t>
            </w:r>
            <w:r w:rsidRPr="00966615">
              <w:rPr>
                <w:rFonts w:asciiTheme="majorBidi" w:hAnsiTheme="majorBidi" w:cstheme="majorBidi"/>
                <w:i/>
                <w:lang w:val="lv-LV"/>
              </w:rPr>
              <w:t xml:space="preserve">Oreochromis </w:t>
            </w:r>
            <w:r w:rsidRPr="00966615">
              <w:rPr>
                <w:rFonts w:asciiTheme="majorBidi" w:hAnsiTheme="majorBidi" w:cstheme="majorBidi"/>
                <w:lang w:val="lv-LV"/>
              </w:rPr>
              <w:t>spp.)</w:t>
            </w:r>
          </w:p>
        </w:tc>
        <w:tc>
          <w:tcPr>
            <w:tcW w:w="1131" w:type="pct"/>
            <w:hideMark/>
          </w:tcPr>
          <w:p w14:paraId="17C2CE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77DDAF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24625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EECF49" w14:textId="77777777" w:rsidTr="00612B4D">
        <w:tc>
          <w:tcPr>
            <w:tcW w:w="709" w:type="pct"/>
            <w:hideMark/>
          </w:tcPr>
          <w:p w14:paraId="5FF46A0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0303.2400</w:t>
            </w:r>
          </w:p>
        </w:tc>
        <w:tc>
          <w:tcPr>
            <w:tcW w:w="2030" w:type="pct"/>
            <w:hideMark/>
          </w:tcPr>
          <w:p w14:paraId="3E94A5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sami (</w:t>
            </w:r>
            <w:r w:rsidRPr="00966615">
              <w:rPr>
                <w:rFonts w:asciiTheme="majorBidi" w:hAnsiTheme="majorBidi" w:cstheme="majorBidi"/>
                <w:i/>
                <w:lang w:val="lv-LV"/>
              </w:rPr>
              <w:t xml:space="preserve">Pangasius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Silurus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Clarias </w:t>
            </w:r>
            <w:r w:rsidRPr="00966615">
              <w:rPr>
                <w:rFonts w:asciiTheme="majorBidi" w:hAnsiTheme="majorBidi" w:cstheme="majorBidi"/>
                <w:lang w:val="lv-LV"/>
              </w:rPr>
              <w:t xml:space="preserve">spp., </w:t>
            </w:r>
            <w:r w:rsidRPr="00966615">
              <w:rPr>
                <w:rFonts w:asciiTheme="majorBidi" w:hAnsiTheme="majorBidi" w:cstheme="majorBidi"/>
                <w:i/>
                <w:lang w:val="lv-LV"/>
              </w:rPr>
              <w:t>Ictalurus</w:t>
            </w:r>
            <w:r w:rsidRPr="00966615">
              <w:rPr>
                <w:rFonts w:asciiTheme="majorBidi" w:hAnsiTheme="majorBidi" w:cstheme="majorBidi"/>
                <w:lang w:val="lv-LV"/>
              </w:rPr>
              <w:t xml:space="preserve"> spp.)</w:t>
            </w:r>
          </w:p>
        </w:tc>
        <w:tc>
          <w:tcPr>
            <w:tcW w:w="1131" w:type="pct"/>
            <w:hideMark/>
          </w:tcPr>
          <w:p w14:paraId="67AA5F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E140A2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1D6BB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403A11" w14:textId="77777777" w:rsidTr="00612B4D">
        <w:tc>
          <w:tcPr>
            <w:tcW w:w="709" w:type="pct"/>
            <w:hideMark/>
          </w:tcPr>
          <w:p w14:paraId="0592DF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0303.2500</w:t>
            </w:r>
          </w:p>
        </w:tc>
        <w:tc>
          <w:tcPr>
            <w:tcW w:w="2030" w:type="pct"/>
            <w:hideMark/>
          </w:tcPr>
          <w:p w14:paraId="6E8258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karpas (Cyprinus spp., Carassius spp., Ctenopharyngodon idellus, Hypophthalmichthys spp., Cirrhinus spp., Mylopharyngodon piceus, Catla catla, Labeo spp., Osteochilus hasselti, </w:t>
            </w:r>
            <w:r w:rsidRPr="00966615">
              <w:rPr>
                <w:rFonts w:asciiTheme="majorBidi" w:hAnsiTheme="majorBidi" w:cstheme="majorBidi"/>
                <w:i/>
                <w:iCs/>
                <w:lang w:val="lv-LV"/>
              </w:rPr>
              <w:t>Leptobarbus hoeveni</w:t>
            </w:r>
            <w:r w:rsidRPr="00966615">
              <w:rPr>
                <w:rFonts w:asciiTheme="majorBidi" w:hAnsiTheme="majorBidi" w:cstheme="majorBidi"/>
                <w:lang w:val="lv-LV"/>
              </w:rPr>
              <w:t xml:space="preserve">, </w:t>
            </w:r>
            <w:r w:rsidRPr="00966615">
              <w:rPr>
                <w:rFonts w:asciiTheme="majorBidi" w:hAnsiTheme="majorBidi" w:cstheme="majorBidi"/>
                <w:i/>
                <w:iCs/>
                <w:lang w:val="lv-LV"/>
              </w:rPr>
              <w:t>Megalobrama</w:t>
            </w:r>
            <w:r w:rsidRPr="00966615">
              <w:rPr>
                <w:rFonts w:asciiTheme="majorBidi" w:hAnsiTheme="majorBidi" w:cstheme="majorBidi"/>
                <w:lang w:val="lv-LV"/>
              </w:rPr>
              <w:t xml:space="preserve"> spp.)</w:t>
            </w:r>
          </w:p>
        </w:tc>
        <w:tc>
          <w:tcPr>
            <w:tcW w:w="1131" w:type="pct"/>
            <w:hideMark/>
          </w:tcPr>
          <w:p w14:paraId="1988E0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3152C4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E5072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22A027" w14:textId="77777777" w:rsidTr="00612B4D">
        <w:tc>
          <w:tcPr>
            <w:tcW w:w="709" w:type="pct"/>
            <w:hideMark/>
          </w:tcPr>
          <w:p w14:paraId="5E0087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0303.2600</w:t>
            </w:r>
          </w:p>
        </w:tc>
        <w:tc>
          <w:tcPr>
            <w:tcW w:w="2030" w:type="pct"/>
            <w:hideMark/>
          </w:tcPr>
          <w:p w14:paraId="5561C8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zuši (</w:t>
            </w:r>
            <w:r w:rsidRPr="00966615">
              <w:rPr>
                <w:rFonts w:asciiTheme="majorBidi" w:hAnsiTheme="majorBidi" w:cstheme="majorBidi"/>
                <w:i/>
                <w:lang w:val="lv-LV"/>
              </w:rPr>
              <w:t>Anguilla</w:t>
            </w:r>
            <w:r w:rsidRPr="00966615">
              <w:rPr>
                <w:rFonts w:asciiTheme="majorBidi" w:hAnsiTheme="majorBidi" w:cstheme="majorBidi"/>
                <w:lang w:val="lv-LV"/>
              </w:rPr>
              <w:t xml:space="preserve"> spp.)</w:t>
            </w:r>
          </w:p>
        </w:tc>
        <w:tc>
          <w:tcPr>
            <w:tcW w:w="1131" w:type="pct"/>
            <w:hideMark/>
          </w:tcPr>
          <w:p w14:paraId="23462F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68C2E0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ACFBA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E189F9" w14:textId="77777777" w:rsidTr="00612B4D">
        <w:tc>
          <w:tcPr>
            <w:tcW w:w="709" w:type="pct"/>
            <w:hideMark/>
          </w:tcPr>
          <w:p w14:paraId="4166E0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0303.2900</w:t>
            </w:r>
          </w:p>
        </w:tc>
        <w:tc>
          <w:tcPr>
            <w:tcW w:w="2030" w:type="pct"/>
            <w:hideMark/>
          </w:tcPr>
          <w:p w14:paraId="22CF6E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ADAFA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DC611C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2A49B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56F970" w14:textId="77777777" w:rsidTr="00612B4D">
        <w:tc>
          <w:tcPr>
            <w:tcW w:w="709" w:type="pct"/>
            <w:hideMark/>
          </w:tcPr>
          <w:p w14:paraId="0A770E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0303.3100</w:t>
            </w:r>
          </w:p>
        </w:tc>
        <w:tc>
          <w:tcPr>
            <w:tcW w:w="2030" w:type="pct"/>
            <w:hideMark/>
          </w:tcPr>
          <w:p w14:paraId="148708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paltusi (</w:t>
            </w:r>
            <w:r w:rsidRPr="00966615">
              <w:rPr>
                <w:rFonts w:asciiTheme="majorBidi" w:hAnsiTheme="majorBidi" w:cstheme="majorBidi"/>
                <w:i/>
                <w:lang w:val="lv-LV"/>
              </w:rPr>
              <w:t>Reinhardtius hippoglossoides</w:t>
            </w:r>
            <w:r w:rsidRPr="00966615">
              <w:rPr>
                <w:rFonts w:asciiTheme="majorBidi" w:hAnsiTheme="majorBidi" w:cstheme="majorBidi"/>
                <w:lang w:val="lv-LV"/>
              </w:rPr>
              <w:t xml:space="preserve">, </w:t>
            </w:r>
            <w:r w:rsidRPr="00966615">
              <w:rPr>
                <w:rFonts w:asciiTheme="majorBidi" w:hAnsiTheme="majorBidi" w:cstheme="majorBidi"/>
                <w:i/>
                <w:lang w:val="lv-LV"/>
              </w:rPr>
              <w:t>Hippoglossus hippoglossus</w:t>
            </w:r>
            <w:r w:rsidRPr="00966615">
              <w:rPr>
                <w:rFonts w:asciiTheme="majorBidi" w:hAnsiTheme="majorBidi" w:cstheme="majorBidi"/>
                <w:lang w:val="lv-LV"/>
              </w:rPr>
              <w:t xml:space="preserve">, </w:t>
            </w:r>
            <w:r w:rsidRPr="00966615">
              <w:rPr>
                <w:rFonts w:asciiTheme="majorBidi" w:hAnsiTheme="majorBidi" w:cstheme="majorBidi"/>
                <w:i/>
                <w:lang w:val="lv-LV"/>
              </w:rPr>
              <w:t>Hippoglossus stenolepis</w:t>
            </w:r>
            <w:r w:rsidRPr="00966615">
              <w:rPr>
                <w:rFonts w:asciiTheme="majorBidi" w:hAnsiTheme="majorBidi" w:cstheme="majorBidi"/>
                <w:lang w:val="lv-LV"/>
              </w:rPr>
              <w:t>)</w:t>
            </w:r>
          </w:p>
        </w:tc>
        <w:tc>
          <w:tcPr>
            <w:tcW w:w="1131" w:type="pct"/>
            <w:hideMark/>
          </w:tcPr>
          <w:p w14:paraId="1B63DB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0E7342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0C99B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E33806F" w14:textId="77777777" w:rsidTr="00612B4D">
        <w:tc>
          <w:tcPr>
            <w:tcW w:w="709" w:type="pct"/>
            <w:hideMark/>
          </w:tcPr>
          <w:p w14:paraId="30AC27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0303.3200</w:t>
            </w:r>
          </w:p>
        </w:tc>
        <w:tc>
          <w:tcPr>
            <w:tcW w:w="2030" w:type="pct"/>
            <w:hideMark/>
          </w:tcPr>
          <w:p w14:paraId="57682C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 zeltplekstes (</w:t>
            </w:r>
            <w:r w:rsidRPr="00966615">
              <w:rPr>
                <w:rFonts w:asciiTheme="majorBidi" w:hAnsiTheme="majorBidi" w:cstheme="majorBidi"/>
                <w:i/>
                <w:lang w:val="lv-LV"/>
              </w:rPr>
              <w:t>Pleuronectes platessa</w:t>
            </w:r>
            <w:r w:rsidRPr="00966615">
              <w:rPr>
                <w:rFonts w:asciiTheme="majorBidi" w:hAnsiTheme="majorBidi" w:cstheme="majorBidi"/>
                <w:lang w:val="lv-LV"/>
              </w:rPr>
              <w:t>)</w:t>
            </w:r>
          </w:p>
        </w:tc>
        <w:tc>
          <w:tcPr>
            <w:tcW w:w="1131" w:type="pct"/>
            <w:hideMark/>
          </w:tcPr>
          <w:p w14:paraId="528724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57DA39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FFAA9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362722D" w14:textId="77777777" w:rsidTr="00612B4D">
        <w:tc>
          <w:tcPr>
            <w:tcW w:w="709" w:type="pct"/>
            <w:hideMark/>
          </w:tcPr>
          <w:p w14:paraId="08D2E4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0303.3300</w:t>
            </w:r>
          </w:p>
        </w:tc>
        <w:tc>
          <w:tcPr>
            <w:tcW w:w="2030" w:type="pct"/>
            <w:hideMark/>
          </w:tcPr>
          <w:p w14:paraId="1D9CF1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jūrasmēles (</w:t>
            </w:r>
            <w:r w:rsidRPr="00966615">
              <w:rPr>
                <w:rFonts w:asciiTheme="majorBidi" w:hAnsiTheme="majorBidi" w:cstheme="majorBidi"/>
                <w:i/>
                <w:lang w:val="lv-LV"/>
              </w:rPr>
              <w:t>Solea</w:t>
            </w:r>
            <w:r w:rsidRPr="00966615">
              <w:rPr>
                <w:rFonts w:asciiTheme="majorBidi" w:hAnsiTheme="majorBidi" w:cstheme="majorBidi"/>
                <w:lang w:val="lv-LV"/>
              </w:rPr>
              <w:t xml:space="preserve"> spp.)</w:t>
            </w:r>
          </w:p>
        </w:tc>
        <w:tc>
          <w:tcPr>
            <w:tcW w:w="1131" w:type="pct"/>
            <w:hideMark/>
          </w:tcPr>
          <w:p w14:paraId="28E614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D9CE8F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7A1C0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8D270F" w14:textId="77777777" w:rsidTr="00612B4D">
        <w:tc>
          <w:tcPr>
            <w:tcW w:w="709" w:type="pct"/>
            <w:hideMark/>
          </w:tcPr>
          <w:p w14:paraId="72C2D8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0303.3400</w:t>
            </w:r>
          </w:p>
        </w:tc>
        <w:tc>
          <w:tcPr>
            <w:tcW w:w="2030" w:type="pct"/>
            <w:hideMark/>
          </w:tcPr>
          <w:p w14:paraId="37E565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akmeņplekstes (</w:t>
            </w:r>
            <w:r w:rsidRPr="00966615">
              <w:rPr>
                <w:rFonts w:asciiTheme="majorBidi" w:hAnsiTheme="majorBidi" w:cstheme="majorBidi"/>
                <w:i/>
                <w:lang w:val="lv-LV"/>
              </w:rPr>
              <w:t>Psetta maxima</w:t>
            </w:r>
            <w:r w:rsidRPr="00966615">
              <w:rPr>
                <w:rFonts w:asciiTheme="majorBidi" w:hAnsiTheme="majorBidi" w:cstheme="majorBidi"/>
                <w:lang w:val="lv-LV"/>
              </w:rPr>
              <w:t>)</w:t>
            </w:r>
          </w:p>
        </w:tc>
        <w:tc>
          <w:tcPr>
            <w:tcW w:w="1131" w:type="pct"/>
            <w:hideMark/>
          </w:tcPr>
          <w:p w14:paraId="7683D43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A70444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FF72D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D834B2" w14:textId="77777777" w:rsidTr="00612B4D">
        <w:tc>
          <w:tcPr>
            <w:tcW w:w="709" w:type="pct"/>
            <w:hideMark/>
          </w:tcPr>
          <w:p w14:paraId="6A2053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0303.3921</w:t>
            </w:r>
          </w:p>
        </w:tc>
        <w:tc>
          <w:tcPr>
            <w:tcW w:w="2030" w:type="pct"/>
            <w:hideMark/>
          </w:tcPr>
          <w:p w14:paraId="752782B0" w14:textId="7528AF69"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veseli</w:t>
            </w:r>
          </w:p>
        </w:tc>
        <w:tc>
          <w:tcPr>
            <w:tcW w:w="1131" w:type="pct"/>
            <w:hideMark/>
          </w:tcPr>
          <w:p w14:paraId="07CD871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2C509A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C10F6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602B8C" w14:textId="77777777" w:rsidTr="00612B4D">
        <w:tc>
          <w:tcPr>
            <w:tcW w:w="709" w:type="pct"/>
            <w:hideMark/>
          </w:tcPr>
          <w:p w14:paraId="5E6A429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0303.3922</w:t>
            </w:r>
          </w:p>
        </w:tc>
        <w:tc>
          <w:tcPr>
            <w:tcW w:w="2030" w:type="pct"/>
            <w:hideMark/>
          </w:tcPr>
          <w:p w14:paraId="2D888D78" w14:textId="34DE5305"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bez galvām un izķidātas</w:t>
            </w:r>
          </w:p>
        </w:tc>
        <w:tc>
          <w:tcPr>
            <w:tcW w:w="1131" w:type="pct"/>
            <w:hideMark/>
          </w:tcPr>
          <w:p w14:paraId="6AA8087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B58945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03FBD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1462EA" w14:textId="77777777" w:rsidTr="00612B4D">
        <w:tc>
          <w:tcPr>
            <w:tcW w:w="709" w:type="pct"/>
            <w:hideMark/>
          </w:tcPr>
          <w:p w14:paraId="2C7372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0303.3929</w:t>
            </w:r>
          </w:p>
        </w:tc>
        <w:tc>
          <w:tcPr>
            <w:tcW w:w="2030" w:type="pct"/>
            <w:hideMark/>
          </w:tcPr>
          <w:p w14:paraId="6407ED40" w14:textId="5023B4AB"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1F2594B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FC793A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678B0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EF444F" w14:textId="77777777" w:rsidTr="00612B4D">
        <w:tc>
          <w:tcPr>
            <w:tcW w:w="709" w:type="pct"/>
            <w:hideMark/>
          </w:tcPr>
          <w:p w14:paraId="4C23A2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0303.3990</w:t>
            </w:r>
          </w:p>
        </w:tc>
        <w:tc>
          <w:tcPr>
            <w:tcW w:w="2030" w:type="pct"/>
            <w:hideMark/>
          </w:tcPr>
          <w:p w14:paraId="0E27370E" w14:textId="04D6D366"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1177DA5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E01308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EAF5F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C9C151" w14:textId="77777777" w:rsidTr="00612B4D">
        <w:tc>
          <w:tcPr>
            <w:tcW w:w="709" w:type="pct"/>
            <w:hideMark/>
          </w:tcPr>
          <w:p w14:paraId="4E1C54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0303.4110</w:t>
            </w:r>
          </w:p>
        </w:tc>
        <w:tc>
          <w:tcPr>
            <w:tcW w:w="2030" w:type="pct"/>
            <w:hideMark/>
          </w:tcPr>
          <w:p w14:paraId="2FF10ED6" w14:textId="4078AA46"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veseli</w:t>
            </w:r>
          </w:p>
        </w:tc>
        <w:tc>
          <w:tcPr>
            <w:tcW w:w="1131" w:type="pct"/>
            <w:hideMark/>
          </w:tcPr>
          <w:p w14:paraId="4DD2EC1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FB787E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EE615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1D355FD" w14:textId="77777777" w:rsidTr="00612B4D">
        <w:tc>
          <w:tcPr>
            <w:tcW w:w="709" w:type="pct"/>
            <w:hideMark/>
          </w:tcPr>
          <w:p w14:paraId="160A19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0303.4120</w:t>
            </w:r>
          </w:p>
        </w:tc>
        <w:tc>
          <w:tcPr>
            <w:tcW w:w="2030" w:type="pct"/>
            <w:hideMark/>
          </w:tcPr>
          <w:p w14:paraId="1C7ED5CD" w14:textId="70291E70"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bez galvām un izķidātas</w:t>
            </w:r>
          </w:p>
        </w:tc>
        <w:tc>
          <w:tcPr>
            <w:tcW w:w="1131" w:type="pct"/>
            <w:hideMark/>
          </w:tcPr>
          <w:p w14:paraId="48DCD37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AA96CB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0BBDB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B022CB1" w14:textId="77777777" w:rsidTr="00612B4D">
        <w:tc>
          <w:tcPr>
            <w:tcW w:w="709" w:type="pct"/>
            <w:hideMark/>
          </w:tcPr>
          <w:p w14:paraId="139697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0303.4190</w:t>
            </w:r>
          </w:p>
        </w:tc>
        <w:tc>
          <w:tcPr>
            <w:tcW w:w="2030" w:type="pct"/>
            <w:hideMark/>
          </w:tcPr>
          <w:p w14:paraId="1332E2D5" w14:textId="748194D0"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2234C96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E1FBEA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2E1C9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F4937E" w14:textId="77777777" w:rsidTr="00612B4D">
        <w:tc>
          <w:tcPr>
            <w:tcW w:w="709" w:type="pct"/>
            <w:hideMark/>
          </w:tcPr>
          <w:p w14:paraId="0D7943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0303.4200</w:t>
            </w:r>
          </w:p>
        </w:tc>
        <w:tc>
          <w:tcPr>
            <w:tcW w:w="2030" w:type="pct"/>
            <w:hideMark/>
          </w:tcPr>
          <w:p w14:paraId="000DC515" w14:textId="162C1FE3"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dzeltenspuru tunzivis (</w:t>
            </w:r>
            <w:r w:rsidRPr="00966615">
              <w:rPr>
                <w:rFonts w:asciiTheme="majorBidi" w:hAnsiTheme="majorBidi" w:cstheme="majorBidi"/>
                <w:i/>
                <w:lang w:val="lv-LV"/>
              </w:rPr>
              <w:t>Thunnus albacares</w:t>
            </w:r>
            <w:r w:rsidRPr="00966615">
              <w:rPr>
                <w:rFonts w:asciiTheme="majorBidi" w:hAnsiTheme="majorBidi" w:cstheme="majorBidi"/>
                <w:lang w:val="lv-LV"/>
              </w:rPr>
              <w:t>)</w:t>
            </w:r>
          </w:p>
        </w:tc>
        <w:tc>
          <w:tcPr>
            <w:tcW w:w="1131" w:type="pct"/>
            <w:hideMark/>
          </w:tcPr>
          <w:p w14:paraId="2B4E601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8C830C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3056B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FDD451" w14:textId="77777777" w:rsidTr="00612B4D">
        <w:tc>
          <w:tcPr>
            <w:tcW w:w="709" w:type="pct"/>
            <w:hideMark/>
          </w:tcPr>
          <w:p w14:paraId="4ECB38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0303.4300</w:t>
            </w:r>
          </w:p>
        </w:tc>
        <w:tc>
          <w:tcPr>
            <w:tcW w:w="2030" w:type="pct"/>
            <w:hideMark/>
          </w:tcPr>
          <w:p w14:paraId="653A6D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svītrainās tunzivis</w:t>
            </w:r>
          </w:p>
        </w:tc>
        <w:tc>
          <w:tcPr>
            <w:tcW w:w="1131" w:type="pct"/>
            <w:hideMark/>
          </w:tcPr>
          <w:p w14:paraId="0D812D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FBD1B4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4CBDD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D607F0" w14:textId="77777777" w:rsidTr="00612B4D">
        <w:tc>
          <w:tcPr>
            <w:tcW w:w="709" w:type="pct"/>
            <w:hideMark/>
          </w:tcPr>
          <w:p w14:paraId="73C6E6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0303.4400</w:t>
            </w:r>
          </w:p>
        </w:tc>
        <w:tc>
          <w:tcPr>
            <w:tcW w:w="2030" w:type="pct"/>
            <w:hideMark/>
          </w:tcPr>
          <w:p w14:paraId="307AAE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lielacu tunzivis (</w:t>
            </w:r>
            <w:r w:rsidRPr="00966615">
              <w:rPr>
                <w:rFonts w:asciiTheme="majorBidi" w:hAnsiTheme="majorBidi" w:cstheme="majorBidi"/>
                <w:i/>
                <w:lang w:val="lv-LV"/>
              </w:rPr>
              <w:t>Thunnus obesus</w:t>
            </w:r>
            <w:r w:rsidRPr="00966615">
              <w:rPr>
                <w:rFonts w:asciiTheme="majorBidi" w:hAnsiTheme="majorBidi" w:cstheme="majorBidi"/>
                <w:lang w:val="lv-LV"/>
              </w:rPr>
              <w:t>)</w:t>
            </w:r>
          </w:p>
        </w:tc>
        <w:tc>
          <w:tcPr>
            <w:tcW w:w="1131" w:type="pct"/>
            <w:hideMark/>
          </w:tcPr>
          <w:p w14:paraId="6D746CC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67F289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74568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58D557" w14:textId="77777777" w:rsidTr="00612B4D">
        <w:tc>
          <w:tcPr>
            <w:tcW w:w="709" w:type="pct"/>
            <w:hideMark/>
          </w:tcPr>
          <w:p w14:paraId="79FB47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0303.4500</w:t>
            </w:r>
          </w:p>
        </w:tc>
        <w:tc>
          <w:tcPr>
            <w:tcW w:w="2030" w:type="pct"/>
            <w:hideMark/>
          </w:tcPr>
          <w:p w14:paraId="37F86D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un Klusā okeāna zilās tunzivis (</w:t>
            </w:r>
            <w:r w:rsidRPr="00966615">
              <w:rPr>
                <w:rFonts w:asciiTheme="majorBidi" w:hAnsiTheme="majorBidi" w:cstheme="majorBidi"/>
                <w:i/>
                <w:lang w:val="lv-LV"/>
              </w:rPr>
              <w:t>Thunnus thynnus</w:t>
            </w:r>
            <w:r w:rsidRPr="00966615">
              <w:rPr>
                <w:rFonts w:asciiTheme="majorBidi" w:hAnsiTheme="majorBidi" w:cstheme="majorBidi"/>
                <w:lang w:val="lv-LV"/>
              </w:rPr>
              <w:t xml:space="preserve">, </w:t>
            </w:r>
            <w:r w:rsidRPr="00966615">
              <w:rPr>
                <w:rFonts w:asciiTheme="majorBidi" w:hAnsiTheme="majorBidi" w:cstheme="majorBidi"/>
                <w:i/>
                <w:lang w:val="lv-LV"/>
              </w:rPr>
              <w:t>Thunnus orientalis</w:t>
            </w:r>
            <w:r w:rsidRPr="00966615">
              <w:rPr>
                <w:rFonts w:asciiTheme="majorBidi" w:hAnsiTheme="majorBidi" w:cstheme="majorBidi"/>
                <w:lang w:val="lv-LV"/>
              </w:rPr>
              <w:t>)</w:t>
            </w:r>
          </w:p>
        </w:tc>
        <w:tc>
          <w:tcPr>
            <w:tcW w:w="1131" w:type="pct"/>
            <w:hideMark/>
          </w:tcPr>
          <w:p w14:paraId="5089774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4B1085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69940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CA7086B" w14:textId="77777777" w:rsidTr="00612B4D">
        <w:tc>
          <w:tcPr>
            <w:tcW w:w="709" w:type="pct"/>
            <w:hideMark/>
          </w:tcPr>
          <w:p w14:paraId="7AFD39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0303.4600</w:t>
            </w:r>
          </w:p>
        </w:tc>
        <w:tc>
          <w:tcPr>
            <w:tcW w:w="2030" w:type="pct"/>
            <w:hideMark/>
          </w:tcPr>
          <w:p w14:paraId="5F99AD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dienvidu tunzivis (</w:t>
            </w:r>
            <w:r w:rsidRPr="00966615">
              <w:rPr>
                <w:rFonts w:asciiTheme="majorBidi" w:hAnsiTheme="majorBidi" w:cstheme="majorBidi"/>
                <w:i/>
                <w:lang w:val="lv-LV"/>
              </w:rPr>
              <w:t>Thunnus maccoyii</w:t>
            </w:r>
            <w:r w:rsidRPr="00966615">
              <w:rPr>
                <w:rFonts w:asciiTheme="majorBidi" w:hAnsiTheme="majorBidi" w:cstheme="majorBidi"/>
                <w:lang w:val="lv-LV"/>
              </w:rPr>
              <w:t>)</w:t>
            </w:r>
          </w:p>
        </w:tc>
        <w:tc>
          <w:tcPr>
            <w:tcW w:w="1131" w:type="pct"/>
            <w:hideMark/>
          </w:tcPr>
          <w:p w14:paraId="25A9E4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1A7446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8F6BC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0EFDF0" w14:textId="77777777" w:rsidTr="00612B4D">
        <w:tc>
          <w:tcPr>
            <w:tcW w:w="709" w:type="pct"/>
            <w:hideMark/>
          </w:tcPr>
          <w:p w14:paraId="2EFAFB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0303.4900</w:t>
            </w:r>
          </w:p>
        </w:tc>
        <w:tc>
          <w:tcPr>
            <w:tcW w:w="2030" w:type="pct"/>
            <w:hideMark/>
          </w:tcPr>
          <w:p w14:paraId="6D8A75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3DA0B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EFA7BD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A6DA9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60EF40" w14:textId="77777777" w:rsidTr="00612B4D">
        <w:tc>
          <w:tcPr>
            <w:tcW w:w="709" w:type="pct"/>
            <w:hideMark/>
          </w:tcPr>
          <w:p w14:paraId="0630A7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0303.5100</w:t>
            </w:r>
          </w:p>
        </w:tc>
        <w:tc>
          <w:tcPr>
            <w:tcW w:w="2030" w:type="pct"/>
            <w:hideMark/>
          </w:tcPr>
          <w:p w14:paraId="138351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siļķes (</w:t>
            </w:r>
            <w:r w:rsidRPr="00966615">
              <w:rPr>
                <w:rFonts w:asciiTheme="majorBidi" w:hAnsiTheme="majorBidi" w:cstheme="majorBidi"/>
                <w:i/>
                <w:lang w:val="lv-LV"/>
              </w:rPr>
              <w:t>Clupea harengus</w:t>
            </w:r>
            <w:r w:rsidRPr="00966615">
              <w:rPr>
                <w:rFonts w:asciiTheme="majorBidi" w:hAnsiTheme="majorBidi" w:cstheme="majorBidi"/>
                <w:lang w:val="lv-LV"/>
              </w:rPr>
              <w:t xml:space="preserve">, </w:t>
            </w:r>
            <w:r w:rsidRPr="00966615">
              <w:rPr>
                <w:rFonts w:asciiTheme="majorBidi" w:hAnsiTheme="majorBidi" w:cstheme="majorBidi"/>
                <w:i/>
                <w:lang w:val="lv-LV"/>
              </w:rPr>
              <w:t>Clupea pallasii</w:t>
            </w:r>
            <w:r w:rsidRPr="00966615">
              <w:rPr>
                <w:rFonts w:asciiTheme="majorBidi" w:hAnsiTheme="majorBidi" w:cstheme="majorBidi"/>
                <w:lang w:val="lv-LV"/>
              </w:rPr>
              <w:t>)</w:t>
            </w:r>
          </w:p>
        </w:tc>
        <w:tc>
          <w:tcPr>
            <w:tcW w:w="1131" w:type="pct"/>
            <w:hideMark/>
          </w:tcPr>
          <w:p w14:paraId="2FC9B72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883C23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1BF4F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C543D2E" w14:textId="77777777" w:rsidTr="00612B4D">
        <w:tc>
          <w:tcPr>
            <w:tcW w:w="709" w:type="pct"/>
            <w:hideMark/>
          </w:tcPr>
          <w:p w14:paraId="78C73BB2"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0303.5311</w:t>
            </w:r>
          </w:p>
        </w:tc>
        <w:tc>
          <w:tcPr>
            <w:tcW w:w="2030" w:type="pct"/>
            <w:hideMark/>
          </w:tcPr>
          <w:p w14:paraId="0E4A06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48E8AA5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0DB311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3F6C0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7ACC75" w14:textId="77777777" w:rsidTr="00612B4D">
        <w:tc>
          <w:tcPr>
            <w:tcW w:w="709" w:type="pct"/>
            <w:hideMark/>
          </w:tcPr>
          <w:p w14:paraId="46BBFB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0303.5312</w:t>
            </w:r>
          </w:p>
        </w:tc>
        <w:tc>
          <w:tcPr>
            <w:tcW w:w="2030" w:type="pct"/>
            <w:hideMark/>
          </w:tcPr>
          <w:p w14:paraId="34BCBA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4756D5B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9518A6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83738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F551B96" w14:textId="77777777" w:rsidTr="00612B4D">
        <w:tc>
          <w:tcPr>
            <w:tcW w:w="709" w:type="pct"/>
            <w:hideMark/>
          </w:tcPr>
          <w:p w14:paraId="7702A2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0303.5319</w:t>
            </w:r>
          </w:p>
        </w:tc>
        <w:tc>
          <w:tcPr>
            <w:tcW w:w="2030" w:type="pct"/>
            <w:hideMark/>
          </w:tcPr>
          <w:p w14:paraId="3B0E0A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4A87BD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EA4DD9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5D60A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A036BA" w14:textId="77777777" w:rsidTr="00612B4D">
        <w:tc>
          <w:tcPr>
            <w:tcW w:w="709" w:type="pct"/>
            <w:hideMark/>
          </w:tcPr>
          <w:p w14:paraId="3F1022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0303.5390</w:t>
            </w:r>
          </w:p>
        </w:tc>
        <w:tc>
          <w:tcPr>
            <w:tcW w:w="2030" w:type="pct"/>
            <w:hideMark/>
          </w:tcPr>
          <w:p w14:paraId="6908A6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BFA7ED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3DFE20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EEF19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CEAF4C" w14:textId="77777777" w:rsidTr="00612B4D">
        <w:tc>
          <w:tcPr>
            <w:tcW w:w="709" w:type="pct"/>
            <w:hideMark/>
          </w:tcPr>
          <w:p w14:paraId="3E6049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0303.5411</w:t>
            </w:r>
          </w:p>
        </w:tc>
        <w:tc>
          <w:tcPr>
            <w:tcW w:w="2030" w:type="pct"/>
            <w:hideMark/>
          </w:tcPr>
          <w:p w14:paraId="0EFDE03A" w14:textId="35D00941"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veseli</w:t>
            </w:r>
          </w:p>
        </w:tc>
        <w:tc>
          <w:tcPr>
            <w:tcW w:w="1131" w:type="pct"/>
            <w:hideMark/>
          </w:tcPr>
          <w:p w14:paraId="3C8FD5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4EF43F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A0EA4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63EAB6" w14:textId="77777777" w:rsidTr="00612B4D">
        <w:tc>
          <w:tcPr>
            <w:tcW w:w="709" w:type="pct"/>
            <w:hideMark/>
          </w:tcPr>
          <w:p w14:paraId="1A27C5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0303.5419</w:t>
            </w:r>
          </w:p>
        </w:tc>
        <w:tc>
          <w:tcPr>
            <w:tcW w:w="2030" w:type="pct"/>
            <w:hideMark/>
          </w:tcPr>
          <w:p w14:paraId="02C850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9CD7C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B2C77A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3F67E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77A182A" w14:textId="77777777" w:rsidTr="00612B4D">
        <w:tc>
          <w:tcPr>
            <w:tcW w:w="709" w:type="pct"/>
            <w:hideMark/>
          </w:tcPr>
          <w:p w14:paraId="1E2FF8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0303.5490</w:t>
            </w:r>
          </w:p>
        </w:tc>
        <w:tc>
          <w:tcPr>
            <w:tcW w:w="2030" w:type="pct"/>
            <w:hideMark/>
          </w:tcPr>
          <w:p w14:paraId="316C4C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2C16B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1389E4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41C94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3AF7CA" w14:textId="77777777" w:rsidTr="00612B4D">
        <w:tc>
          <w:tcPr>
            <w:tcW w:w="709" w:type="pct"/>
            <w:hideMark/>
          </w:tcPr>
          <w:p w14:paraId="21FDF4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0303.5511</w:t>
            </w:r>
          </w:p>
        </w:tc>
        <w:tc>
          <w:tcPr>
            <w:tcW w:w="2030" w:type="pct"/>
            <w:hideMark/>
          </w:tcPr>
          <w:p w14:paraId="2695D1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5C99FE3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ABB57E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02923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B74EA6" w14:textId="77777777" w:rsidTr="00612B4D">
        <w:tc>
          <w:tcPr>
            <w:tcW w:w="709" w:type="pct"/>
            <w:hideMark/>
          </w:tcPr>
          <w:p w14:paraId="2240E5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0303.5512</w:t>
            </w:r>
          </w:p>
        </w:tc>
        <w:tc>
          <w:tcPr>
            <w:tcW w:w="2030" w:type="pct"/>
            <w:hideMark/>
          </w:tcPr>
          <w:p w14:paraId="2EB29A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14EB6E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6EC555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3926E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DBBBF7E" w14:textId="77777777" w:rsidTr="00612B4D">
        <w:tc>
          <w:tcPr>
            <w:tcW w:w="709" w:type="pct"/>
            <w:hideMark/>
          </w:tcPr>
          <w:p w14:paraId="1A50FF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0303.5513</w:t>
            </w:r>
          </w:p>
        </w:tc>
        <w:tc>
          <w:tcPr>
            <w:tcW w:w="2030" w:type="pct"/>
            <w:hideMark/>
          </w:tcPr>
          <w:p w14:paraId="3058AA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izķidātas un bez astes</w:t>
            </w:r>
          </w:p>
        </w:tc>
        <w:tc>
          <w:tcPr>
            <w:tcW w:w="1131" w:type="pct"/>
            <w:hideMark/>
          </w:tcPr>
          <w:p w14:paraId="5490A5B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C33564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88267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733F33" w14:textId="77777777" w:rsidTr="00612B4D">
        <w:tc>
          <w:tcPr>
            <w:tcW w:w="709" w:type="pct"/>
            <w:hideMark/>
          </w:tcPr>
          <w:p w14:paraId="56AE48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0303.5519</w:t>
            </w:r>
          </w:p>
        </w:tc>
        <w:tc>
          <w:tcPr>
            <w:tcW w:w="2030" w:type="pct"/>
            <w:hideMark/>
          </w:tcPr>
          <w:p w14:paraId="772B96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E281F5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446B2C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7447C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922A46" w14:textId="77777777" w:rsidTr="00612B4D">
        <w:tc>
          <w:tcPr>
            <w:tcW w:w="709" w:type="pct"/>
            <w:hideMark/>
          </w:tcPr>
          <w:p w14:paraId="654C52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0303.5590</w:t>
            </w:r>
          </w:p>
        </w:tc>
        <w:tc>
          <w:tcPr>
            <w:tcW w:w="2030" w:type="pct"/>
            <w:hideMark/>
          </w:tcPr>
          <w:p w14:paraId="3C0F9E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E2EBD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2157AE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D1891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3F4F11" w14:textId="77777777" w:rsidTr="00612B4D">
        <w:tc>
          <w:tcPr>
            <w:tcW w:w="709" w:type="pct"/>
            <w:hideMark/>
          </w:tcPr>
          <w:p w14:paraId="5C6C8C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0303.5600</w:t>
            </w:r>
          </w:p>
        </w:tc>
        <w:tc>
          <w:tcPr>
            <w:tcW w:w="2030" w:type="pct"/>
            <w:hideMark/>
          </w:tcPr>
          <w:p w14:paraId="4B4F74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kobijas (</w:t>
            </w:r>
            <w:r w:rsidRPr="00966615">
              <w:rPr>
                <w:rFonts w:asciiTheme="majorBidi" w:hAnsiTheme="majorBidi" w:cstheme="majorBidi"/>
                <w:i/>
                <w:lang w:val="lv-LV"/>
              </w:rPr>
              <w:t>Rachycentron canadum</w:t>
            </w:r>
            <w:r w:rsidRPr="00966615">
              <w:rPr>
                <w:rFonts w:asciiTheme="majorBidi" w:hAnsiTheme="majorBidi" w:cstheme="majorBidi"/>
                <w:lang w:val="lv-LV"/>
              </w:rPr>
              <w:t>)</w:t>
            </w:r>
          </w:p>
        </w:tc>
        <w:tc>
          <w:tcPr>
            <w:tcW w:w="1131" w:type="pct"/>
            <w:hideMark/>
          </w:tcPr>
          <w:p w14:paraId="422645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156EED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F16A8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F37956F" w14:textId="77777777" w:rsidTr="00612B4D">
        <w:tc>
          <w:tcPr>
            <w:tcW w:w="709" w:type="pct"/>
            <w:hideMark/>
          </w:tcPr>
          <w:p w14:paraId="5EC9354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0303.5710</w:t>
            </w:r>
          </w:p>
        </w:tc>
        <w:tc>
          <w:tcPr>
            <w:tcW w:w="2030" w:type="pct"/>
            <w:hideMark/>
          </w:tcPr>
          <w:p w14:paraId="680D2F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5CDF15C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553F51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0EF81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2B2C47" w14:textId="77777777" w:rsidTr="00612B4D">
        <w:tc>
          <w:tcPr>
            <w:tcW w:w="709" w:type="pct"/>
            <w:hideMark/>
          </w:tcPr>
          <w:p w14:paraId="426CB3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0303.5720</w:t>
            </w:r>
          </w:p>
        </w:tc>
        <w:tc>
          <w:tcPr>
            <w:tcW w:w="2030" w:type="pct"/>
            <w:hideMark/>
          </w:tcPr>
          <w:p w14:paraId="5F3D1E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46D7097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292DEA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7740D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AE19970" w14:textId="77777777" w:rsidTr="00612B4D">
        <w:tc>
          <w:tcPr>
            <w:tcW w:w="709" w:type="pct"/>
            <w:hideMark/>
          </w:tcPr>
          <w:p w14:paraId="454E75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0303.5790</w:t>
            </w:r>
          </w:p>
        </w:tc>
        <w:tc>
          <w:tcPr>
            <w:tcW w:w="2030" w:type="pct"/>
            <w:hideMark/>
          </w:tcPr>
          <w:p w14:paraId="6E1033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EA2626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6A6D1D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8CC90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8FE9E3" w14:textId="77777777" w:rsidTr="00612B4D">
        <w:tc>
          <w:tcPr>
            <w:tcW w:w="709" w:type="pct"/>
            <w:hideMark/>
          </w:tcPr>
          <w:p w14:paraId="5BC82B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0303.5900</w:t>
            </w:r>
          </w:p>
        </w:tc>
        <w:tc>
          <w:tcPr>
            <w:tcW w:w="2030" w:type="pct"/>
            <w:hideMark/>
          </w:tcPr>
          <w:p w14:paraId="29355C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F30CE9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E72086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7B8AB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D8D34F" w14:textId="77777777" w:rsidTr="00612B4D">
        <w:tc>
          <w:tcPr>
            <w:tcW w:w="709" w:type="pct"/>
            <w:hideMark/>
          </w:tcPr>
          <w:p w14:paraId="360C5F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0303.6300</w:t>
            </w:r>
          </w:p>
        </w:tc>
        <w:tc>
          <w:tcPr>
            <w:tcW w:w="2030" w:type="pct"/>
            <w:hideMark/>
          </w:tcPr>
          <w:p w14:paraId="13AC97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mencas (</w:t>
            </w:r>
            <w:r w:rsidRPr="00966615">
              <w:rPr>
                <w:rFonts w:asciiTheme="majorBidi" w:hAnsiTheme="majorBidi" w:cstheme="majorBidi"/>
                <w:i/>
                <w:lang w:val="lv-LV"/>
              </w:rPr>
              <w:t>Gadus morhua</w:t>
            </w:r>
            <w:r w:rsidRPr="00966615">
              <w:rPr>
                <w:rFonts w:asciiTheme="majorBidi" w:hAnsiTheme="majorBidi" w:cstheme="majorBidi"/>
                <w:lang w:val="lv-LV"/>
              </w:rPr>
              <w:t xml:space="preserve">, </w:t>
            </w:r>
            <w:r w:rsidRPr="00966615">
              <w:rPr>
                <w:rFonts w:asciiTheme="majorBidi" w:hAnsiTheme="majorBidi" w:cstheme="majorBidi"/>
                <w:i/>
                <w:lang w:val="lv-LV"/>
              </w:rPr>
              <w:t>Gadus ogac</w:t>
            </w:r>
            <w:r w:rsidRPr="00966615">
              <w:rPr>
                <w:rFonts w:asciiTheme="majorBidi" w:hAnsiTheme="majorBidi" w:cstheme="majorBidi"/>
                <w:lang w:val="lv-LV"/>
              </w:rPr>
              <w:t xml:space="preserve">, </w:t>
            </w:r>
            <w:r w:rsidRPr="00966615">
              <w:rPr>
                <w:rFonts w:asciiTheme="majorBidi" w:hAnsiTheme="majorBidi" w:cstheme="majorBidi"/>
                <w:i/>
                <w:lang w:val="lv-LV"/>
              </w:rPr>
              <w:t>Gadus macrocephalus</w:t>
            </w:r>
            <w:r w:rsidRPr="00966615">
              <w:rPr>
                <w:rFonts w:asciiTheme="majorBidi" w:hAnsiTheme="majorBidi" w:cstheme="majorBidi"/>
                <w:lang w:val="lv-LV"/>
              </w:rPr>
              <w:t>)</w:t>
            </w:r>
          </w:p>
        </w:tc>
        <w:tc>
          <w:tcPr>
            <w:tcW w:w="1131" w:type="pct"/>
            <w:hideMark/>
          </w:tcPr>
          <w:p w14:paraId="5F36DBD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69BBA6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F4A63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A2A8697" w14:textId="77777777" w:rsidTr="00612B4D">
        <w:tc>
          <w:tcPr>
            <w:tcW w:w="709" w:type="pct"/>
            <w:hideMark/>
          </w:tcPr>
          <w:p w14:paraId="402F70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0303.6400</w:t>
            </w:r>
          </w:p>
        </w:tc>
        <w:tc>
          <w:tcPr>
            <w:tcW w:w="2030" w:type="pct"/>
            <w:hideMark/>
          </w:tcPr>
          <w:p w14:paraId="76F86F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pikšas (</w:t>
            </w:r>
            <w:r w:rsidRPr="00966615">
              <w:rPr>
                <w:rFonts w:asciiTheme="majorBidi" w:hAnsiTheme="majorBidi" w:cstheme="majorBidi"/>
                <w:i/>
                <w:lang w:val="lv-LV"/>
              </w:rPr>
              <w:t>Melanogrammus aeglefinus</w:t>
            </w:r>
            <w:r w:rsidRPr="00966615">
              <w:rPr>
                <w:rFonts w:asciiTheme="majorBidi" w:hAnsiTheme="majorBidi" w:cstheme="majorBidi"/>
                <w:lang w:val="lv-LV"/>
              </w:rPr>
              <w:t>)</w:t>
            </w:r>
          </w:p>
        </w:tc>
        <w:tc>
          <w:tcPr>
            <w:tcW w:w="1131" w:type="pct"/>
            <w:hideMark/>
          </w:tcPr>
          <w:p w14:paraId="33E87D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933C4B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20D7A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7952D86" w14:textId="77777777" w:rsidTr="00612B4D">
        <w:tc>
          <w:tcPr>
            <w:tcW w:w="709" w:type="pct"/>
            <w:hideMark/>
          </w:tcPr>
          <w:p w14:paraId="7C7A38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0303.6500</w:t>
            </w:r>
          </w:p>
        </w:tc>
        <w:tc>
          <w:tcPr>
            <w:tcW w:w="2030" w:type="pct"/>
            <w:hideMark/>
          </w:tcPr>
          <w:p w14:paraId="77CB0B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saidas (</w:t>
            </w:r>
            <w:r w:rsidRPr="00966615">
              <w:rPr>
                <w:rFonts w:asciiTheme="majorBidi" w:hAnsiTheme="majorBidi" w:cstheme="majorBidi"/>
                <w:i/>
                <w:lang w:val="lv-LV"/>
              </w:rPr>
              <w:t>Pollachius virens</w:t>
            </w:r>
            <w:r w:rsidRPr="00966615">
              <w:rPr>
                <w:rFonts w:asciiTheme="majorBidi" w:hAnsiTheme="majorBidi" w:cstheme="majorBidi"/>
                <w:lang w:val="lv-LV"/>
              </w:rPr>
              <w:t>)</w:t>
            </w:r>
          </w:p>
        </w:tc>
        <w:tc>
          <w:tcPr>
            <w:tcW w:w="1131" w:type="pct"/>
            <w:hideMark/>
          </w:tcPr>
          <w:p w14:paraId="43878A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1C8D0F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00695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C4DDE5" w14:textId="77777777" w:rsidTr="00612B4D">
        <w:tc>
          <w:tcPr>
            <w:tcW w:w="709" w:type="pct"/>
            <w:hideMark/>
          </w:tcPr>
          <w:p w14:paraId="210029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0303.6611</w:t>
            </w:r>
          </w:p>
        </w:tc>
        <w:tc>
          <w:tcPr>
            <w:tcW w:w="2030" w:type="pct"/>
            <w:hideMark/>
          </w:tcPr>
          <w:p w14:paraId="1E385F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dienvidu daļas heks (Čīles heks) (</w:t>
            </w:r>
            <w:r w:rsidRPr="00966615">
              <w:rPr>
                <w:rFonts w:asciiTheme="majorBidi" w:hAnsiTheme="majorBidi" w:cstheme="majorBidi"/>
                <w:i/>
                <w:lang w:val="lv-LV"/>
              </w:rPr>
              <w:t>Merluccious gayi</w:t>
            </w:r>
            <w:r w:rsidRPr="00966615">
              <w:rPr>
                <w:rFonts w:asciiTheme="majorBidi" w:hAnsiTheme="majorBidi" w:cstheme="majorBidi"/>
                <w:lang w:val="lv-LV"/>
              </w:rPr>
              <w:t xml:space="preserve"> </w:t>
            </w:r>
            <w:r w:rsidRPr="00966615">
              <w:rPr>
                <w:rFonts w:asciiTheme="majorBidi" w:hAnsiTheme="majorBidi" w:cstheme="majorBidi"/>
                <w:i/>
                <w:lang w:val="lv-LV"/>
              </w:rPr>
              <w:t>gayi</w:t>
            </w:r>
            <w:r w:rsidRPr="00966615">
              <w:rPr>
                <w:rFonts w:asciiTheme="majorBidi" w:hAnsiTheme="majorBidi" w:cstheme="majorBidi"/>
                <w:lang w:val="lv-LV"/>
              </w:rPr>
              <w:t>), vesels</w:t>
            </w:r>
          </w:p>
        </w:tc>
        <w:tc>
          <w:tcPr>
            <w:tcW w:w="1131" w:type="pct"/>
            <w:hideMark/>
          </w:tcPr>
          <w:p w14:paraId="73AF5F9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9F2A71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D007C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921177" w14:textId="77777777" w:rsidTr="00612B4D">
        <w:tc>
          <w:tcPr>
            <w:tcW w:w="709" w:type="pct"/>
            <w:hideMark/>
          </w:tcPr>
          <w:p w14:paraId="79817F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0303.6612</w:t>
            </w:r>
          </w:p>
        </w:tc>
        <w:tc>
          <w:tcPr>
            <w:tcW w:w="2030" w:type="pct"/>
            <w:hideMark/>
          </w:tcPr>
          <w:p w14:paraId="7807D4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dienvidu daļas heks (Čīles heks) (</w:t>
            </w:r>
            <w:r w:rsidRPr="00966615">
              <w:rPr>
                <w:rFonts w:asciiTheme="majorBidi" w:hAnsiTheme="majorBidi" w:cstheme="majorBidi"/>
                <w:i/>
                <w:lang w:val="lv-LV"/>
              </w:rPr>
              <w:t>Merlucious gayi gayi</w:t>
            </w:r>
            <w:r w:rsidRPr="00966615">
              <w:rPr>
                <w:rFonts w:asciiTheme="majorBidi" w:hAnsiTheme="majorBidi" w:cstheme="majorBidi"/>
                <w:lang w:val="lv-LV"/>
              </w:rPr>
              <w:t>), bez galvas un izķidāts</w:t>
            </w:r>
          </w:p>
        </w:tc>
        <w:tc>
          <w:tcPr>
            <w:tcW w:w="1131" w:type="pct"/>
            <w:hideMark/>
          </w:tcPr>
          <w:p w14:paraId="5F79224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52448D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C0A6A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449EF2" w14:textId="77777777" w:rsidTr="00612B4D">
        <w:tc>
          <w:tcPr>
            <w:tcW w:w="709" w:type="pct"/>
            <w:hideMark/>
          </w:tcPr>
          <w:p w14:paraId="3CB4DF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0303.6613</w:t>
            </w:r>
          </w:p>
        </w:tc>
        <w:tc>
          <w:tcPr>
            <w:tcW w:w="2030" w:type="pct"/>
            <w:hideMark/>
          </w:tcPr>
          <w:p w14:paraId="01E70A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Patagonijas merlūza (</w:t>
            </w:r>
            <w:r w:rsidRPr="00966615">
              <w:rPr>
                <w:rFonts w:asciiTheme="majorBidi" w:hAnsiTheme="majorBidi" w:cstheme="majorBidi"/>
                <w:i/>
                <w:lang w:val="lv-LV"/>
              </w:rPr>
              <w:t>Merluccius australis</w:t>
            </w:r>
            <w:r w:rsidRPr="00966615">
              <w:rPr>
                <w:rFonts w:asciiTheme="majorBidi" w:hAnsiTheme="majorBidi" w:cstheme="majorBidi"/>
                <w:lang w:val="lv-LV"/>
              </w:rPr>
              <w:t>), vesela</w:t>
            </w:r>
          </w:p>
        </w:tc>
        <w:tc>
          <w:tcPr>
            <w:tcW w:w="1131" w:type="pct"/>
            <w:hideMark/>
          </w:tcPr>
          <w:p w14:paraId="17906A4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A4B10A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CCB7B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1BA9FFD" w14:textId="77777777" w:rsidTr="00612B4D">
        <w:tc>
          <w:tcPr>
            <w:tcW w:w="709" w:type="pct"/>
            <w:hideMark/>
          </w:tcPr>
          <w:p w14:paraId="249269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0303.6614</w:t>
            </w:r>
          </w:p>
        </w:tc>
        <w:tc>
          <w:tcPr>
            <w:tcW w:w="2030" w:type="pct"/>
            <w:hideMark/>
          </w:tcPr>
          <w:p w14:paraId="1FD602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Patagonijas merlūza (</w:t>
            </w:r>
            <w:r w:rsidRPr="00966615">
              <w:rPr>
                <w:rFonts w:asciiTheme="majorBidi" w:hAnsiTheme="majorBidi" w:cstheme="majorBidi"/>
                <w:i/>
                <w:lang w:val="lv-LV"/>
              </w:rPr>
              <w:t>Merluccius australis</w:t>
            </w:r>
            <w:r w:rsidRPr="00966615">
              <w:rPr>
                <w:rFonts w:asciiTheme="majorBidi" w:hAnsiTheme="majorBidi" w:cstheme="majorBidi"/>
                <w:lang w:val="lv-LV"/>
              </w:rPr>
              <w:t>), bez galvas un izķidāta</w:t>
            </w:r>
          </w:p>
        </w:tc>
        <w:tc>
          <w:tcPr>
            <w:tcW w:w="1131" w:type="pct"/>
            <w:hideMark/>
          </w:tcPr>
          <w:p w14:paraId="70373B5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1EC0E3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7E906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8D7630" w14:textId="77777777" w:rsidTr="00612B4D">
        <w:tc>
          <w:tcPr>
            <w:tcW w:w="709" w:type="pct"/>
            <w:hideMark/>
          </w:tcPr>
          <w:p w14:paraId="5F987F1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0303.6615</w:t>
            </w:r>
          </w:p>
        </w:tc>
        <w:tc>
          <w:tcPr>
            <w:tcW w:w="2030" w:type="pct"/>
            <w:hideMark/>
          </w:tcPr>
          <w:p w14:paraId="785112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dienvidu daļas heks (Čīles heks) (</w:t>
            </w:r>
            <w:r w:rsidRPr="00966615">
              <w:rPr>
                <w:rFonts w:asciiTheme="majorBidi" w:hAnsiTheme="majorBidi" w:cstheme="majorBidi"/>
                <w:i/>
                <w:lang w:val="lv-LV"/>
              </w:rPr>
              <w:t>Merluccious gayi</w:t>
            </w:r>
            <w:r w:rsidRPr="00966615">
              <w:rPr>
                <w:rFonts w:asciiTheme="majorBidi" w:hAnsiTheme="majorBidi" w:cstheme="majorBidi"/>
                <w:lang w:val="lv-LV"/>
              </w:rPr>
              <w:t xml:space="preserve"> </w:t>
            </w:r>
            <w:r w:rsidRPr="00966615">
              <w:rPr>
                <w:rFonts w:asciiTheme="majorBidi" w:hAnsiTheme="majorBidi" w:cstheme="majorBidi"/>
                <w:i/>
                <w:lang w:val="lv-LV"/>
              </w:rPr>
              <w:t>gayi</w:t>
            </w:r>
            <w:r w:rsidRPr="00966615">
              <w:rPr>
                <w:rFonts w:asciiTheme="majorBidi" w:hAnsiTheme="majorBidi" w:cstheme="majorBidi"/>
                <w:lang w:val="lv-LV"/>
              </w:rPr>
              <w:t>), bez galvas, izķidāts un bez astes</w:t>
            </w:r>
          </w:p>
        </w:tc>
        <w:tc>
          <w:tcPr>
            <w:tcW w:w="1131" w:type="pct"/>
            <w:hideMark/>
          </w:tcPr>
          <w:p w14:paraId="5943E8C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D45E8B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DFEA1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6D187D" w14:textId="77777777" w:rsidTr="00612B4D">
        <w:tc>
          <w:tcPr>
            <w:tcW w:w="709" w:type="pct"/>
            <w:hideMark/>
          </w:tcPr>
          <w:p w14:paraId="69FBF1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0303.6616</w:t>
            </w:r>
          </w:p>
        </w:tc>
        <w:tc>
          <w:tcPr>
            <w:tcW w:w="2030" w:type="pct"/>
            <w:hideMark/>
          </w:tcPr>
          <w:p w14:paraId="016A6C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Patagonijas merlūza (</w:t>
            </w:r>
            <w:r w:rsidRPr="00966615">
              <w:rPr>
                <w:rFonts w:asciiTheme="majorBidi" w:hAnsiTheme="majorBidi" w:cstheme="majorBidi"/>
                <w:i/>
                <w:lang w:val="lv-LV"/>
              </w:rPr>
              <w:t>Merluccius australis</w:t>
            </w:r>
            <w:r w:rsidRPr="00966615">
              <w:rPr>
                <w:rFonts w:asciiTheme="majorBidi" w:hAnsiTheme="majorBidi" w:cstheme="majorBidi"/>
                <w:lang w:val="lv-LV"/>
              </w:rPr>
              <w:t>), bez galvas, izķidāta un bez astes</w:t>
            </w:r>
          </w:p>
        </w:tc>
        <w:tc>
          <w:tcPr>
            <w:tcW w:w="1131" w:type="pct"/>
            <w:hideMark/>
          </w:tcPr>
          <w:p w14:paraId="6ACC36B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75B681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8B511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D1F247" w14:textId="77777777" w:rsidTr="00612B4D">
        <w:tc>
          <w:tcPr>
            <w:tcW w:w="709" w:type="pct"/>
            <w:hideMark/>
          </w:tcPr>
          <w:p w14:paraId="25516E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0303.6619</w:t>
            </w:r>
          </w:p>
        </w:tc>
        <w:tc>
          <w:tcPr>
            <w:tcW w:w="2030" w:type="pct"/>
            <w:hideMark/>
          </w:tcPr>
          <w:p w14:paraId="3FF869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7EBA03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56EF6A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CF99B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B95E90" w14:textId="77777777" w:rsidTr="00612B4D">
        <w:tc>
          <w:tcPr>
            <w:tcW w:w="709" w:type="pct"/>
            <w:hideMark/>
          </w:tcPr>
          <w:p w14:paraId="174857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0303.6690</w:t>
            </w:r>
          </w:p>
        </w:tc>
        <w:tc>
          <w:tcPr>
            <w:tcW w:w="2030" w:type="pct"/>
            <w:hideMark/>
          </w:tcPr>
          <w:p w14:paraId="4D441F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98B85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87EE52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72A02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C50F98A" w14:textId="77777777" w:rsidTr="00612B4D">
        <w:tc>
          <w:tcPr>
            <w:tcW w:w="709" w:type="pct"/>
            <w:hideMark/>
          </w:tcPr>
          <w:p w14:paraId="6F6DA5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0303.6700</w:t>
            </w:r>
          </w:p>
        </w:tc>
        <w:tc>
          <w:tcPr>
            <w:tcW w:w="2030" w:type="pct"/>
            <w:hideMark/>
          </w:tcPr>
          <w:p w14:paraId="5C6310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Aļaskas saida (</w:t>
            </w:r>
            <w:r w:rsidRPr="00966615">
              <w:rPr>
                <w:rFonts w:asciiTheme="majorBidi" w:hAnsiTheme="majorBidi" w:cstheme="majorBidi"/>
                <w:i/>
                <w:lang w:val="lv-LV"/>
              </w:rPr>
              <w:t>Theragra chalcogramma</w:t>
            </w:r>
            <w:r w:rsidRPr="00966615">
              <w:rPr>
                <w:rFonts w:asciiTheme="majorBidi" w:hAnsiTheme="majorBidi" w:cstheme="majorBidi"/>
                <w:lang w:val="lv-LV"/>
              </w:rPr>
              <w:t>)</w:t>
            </w:r>
          </w:p>
        </w:tc>
        <w:tc>
          <w:tcPr>
            <w:tcW w:w="1131" w:type="pct"/>
            <w:hideMark/>
          </w:tcPr>
          <w:p w14:paraId="5F8405B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6DCAFF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B56CF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DAE0EA" w14:textId="77777777" w:rsidTr="00612B4D">
        <w:tc>
          <w:tcPr>
            <w:tcW w:w="709" w:type="pct"/>
            <w:hideMark/>
          </w:tcPr>
          <w:p w14:paraId="1981ED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0303.6811</w:t>
            </w:r>
          </w:p>
        </w:tc>
        <w:tc>
          <w:tcPr>
            <w:tcW w:w="2030" w:type="pct"/>
            <w:hideMark/>
          </w:tcPr>
          <w:p w14:paraId="287709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79AC245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BFAE9E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3EB59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BB7390" w14:textId="77777777" w:rsidTr="00612B4D">
        <w:tc>
          <w:tcPr>
            <w:tcW w:w="709" w:type="pct"/>
            <w:hideMark/>
          </w:tcPr>
          <w:p w14:paraId="05F33F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0303.6812</w:t>
            </w:r>
          </w:p>
        </w:tc>
        <w:tc>
          <w:tcPr>
            <w:tcW w:w="2030" w:type="pct"/>
            <w:hideMark/>
          </w:tcPr>
          <w:p w14:paraId="5FE78B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50DB22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1BC7C3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6F6E4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AC8BAC" w14:textId="77777777" w:rsidTr="00612B4D">
        <w:tc>
          <w:tcPr>
            <w:tcW w:w="709" w:type="pct"/>
            <w:hideMark/>
          </w:tcPr>
          <w:p w14:paraId="0A4D27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0303.6813</w:t>
            </w:r>
          </w:p>
        </w:tc>
        <w:tc>
          <w:tcPr>
            <w:tcW w:w="2030" w:type="pct"/>
            <w:hideMark/>
          </w:tcPr>
          <w:p w14:paraId="4D0021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izķidātas un bez astes</w:t>
            </w:r>
          </w:p>
        </w:tc>
        <w:tc>
          <w:tcPr>
            <w:tcW w:w="1131" w:type="pct"/>
            <w:hideMark/>
          </w:tcPr>
          <w:p w14:paraId="191ADC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697497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4EA7C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48B30FF" w14:textId="77777777" w:rsidTr="00612B4D">
        <w:tc>
          <w:tcPr>
            <w:tcW w:w="709" w:type="pct"/>
            <w:hideMark/>
          </w:tcPr>
          <w:p w14:paraId="00770D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0303.6819</w:t>
            </w:r>
          </w:p>
        </w:tc>
        <w:tc>
          <w:tcPr>
            <w:tcW w:w="2030" w:type="pct"/>
            <w:hideMark/>
          </w:tcPr>
          <w:p w14:paraId="725603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8C637B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7551C1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7243E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907ADC" w14:textId="77777777" w:rsidTr="00612B4D">
        <w:tc>
          <w:tcPr>
            <w:tcW w:w="709" w:type="pct"/>
            <w:hideMark/>
          </w:tcPr>
          <w:p w14:paraId="6AE362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0303.6890</w:t>
            </w:r>
          </w:p>
        </w:tc>
        <w:tc>
          <w:tcPr>
            <w:tcW w:w="2030" w:type="pct"/>
            <w:hideMark/>
          </w:tcPr>
          <w:p w14:paraId="303E2E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C7BCC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46CAC2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814A8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0C1DC9B" w14:textId="77777777" w:rsidTr="00612B4D">
        <w:tc>
          <w:tcPr>
            <w:tcW w:w="709" w:type="pct"/>
            <w:hideMark/>
          </w:tcPr>
          <w:p w14:paraId="30C60D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0303.6910</w:t>
            </w:r>
          </w:p>
        </w:tc>
        <w:tc>
          <w:tcPr>
            <w:tcW w:w="2030" w:type="pct"/>
            <w:hideMark/>
          </w:tcPr>
          <w:p w14:paraId="38F868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heks jeb Argentīnas makrurons (</w:t>
            </w:r>
            <w:r w:rsidRPr="00966615">
              <w:rPr>
                <w:rFonts w:asciiTheme="majorBidi" w:hAnsiTheme="majorBidi" w:cstheme="majorBidi"/>
                <w:i/>
                <w:lang w:val="lv-LV"/>
              </w:rPr>
              <w:t>Macrunus magellanicus</w:t>
            </w:r>
            <w:r w:rsidRPr="00966615">
              <w:rPr>
                <w:rFonts w:asciiTheme="majorBidi" w:hAnsiTheme="majorBidi" w:cstheme="majorBidi"/>
                <w:lang w:val="lv-LV"/>
              </w:rPr>
              <w:t>), vesels</w:t>
            </w:r>
          </w:p>
        </w:tc>
        <w:tc>
          <w:tcPr>
            <w:tcW w:w="1131" w:type="pct"/>
            <w:hideMark/>
          </w:tcPr>
          <w:p w14:paraId="2CC680C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647499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7DE93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B9A38B" w14:textId="77777777" w:rsidTr="00612B4D">
        <w:tc>
          <w:tcPr>
            <w:tcW w:w="709" w:type="pct"/>
            <w:hideMark/>
          </w:tcPr>
          <w:p w14:paraId="2838C7F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0303.6921</w:t>
            </w:r>
          </w:p>
        </w:tc>
        <w:tc>
          <w:tcPr>
            <w:tcW w:w="2030" w:type="pct"/>
            <w:hideMark/>
          </w:tcPr>
          <w:p w14:paraId="255BA4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47C18A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6E0306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1AE3F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14239D" w14:textId="77777777" w:rsidTr="00612B4D">
        <w:tc>
          <w:tcPr>
            <w:tcW w:w="709" w:type="pct"/>
            <w:hideMark/>
          </w:tcPr>
          <w:p w14:paraId="70C3E6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0303.6922</w:t>
            </w:r>
          </w:p>
        </w:tc>
        <w:tc>
          <w:tcPr>
            <w:tcW w:w="2030" w:type="pct"/>
            <w:hideMark/>
          </w:tcPr>
          <w:p w14:paraId="266744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62B17C0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DF0D8C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BB97D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C632862" w14:textId="77777777" w:rsidTr="00612B4D">
        <w:tc>
          <w:tcPr>
            <w:tcW w:w="709" w:type="pct"/>
            <w:hideMark/>
          </w:tcPr>
          <w:p w14:paraId="4DA6E7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0303.6929</w:t>
            </w:r>
          </w:p>
        </w:tc>
        <w:tc>
          <w:tcPr>
            <w:tcW w:w="2030" w:type="pct"/>
            <w:hideMark/>
          </w:tcPr>
          <w:p w14:paraId="16F992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F70FB0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C5B6EC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AB567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A135C1" w14:textId="77777777" w:rsidTr="00612B4D">
        <w:tc>
          <w:tcPr>
            <w:tcW w:w="709" w:type="pct"/>
            <w:hideMark/>
          </w:tcPr>
          <w:p w14:paraId="7310F8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0303.6990</w:t>
            </w:r>
          </w:p>
        </w:tc>
        <w:tc>
          <w:tcPr>
            <w:tcW w:w="2030" w:type="pct"/>
            <w:hideMark/>
          </w:tcPr>
          <w:p w14:paraId="6D16D8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08C84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9B5372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811E5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91AD2A" w14:textId="77777777" w:rsidTr="00612B4D">
        <w:tc>
          <w:tcPr>
            <w:tcW w:w="709" w:type="pct"/>
            <w:hideMark/>
          </w:tcPr>
          <w:p w14:paraId="509828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0303.8111</w:t>
            </w:r>
          </w:p>
        </w:tc>
        <w:tc>
          <w:tcPr>
            <w:tcW w:w="2030" w:type="pct"/>
            <w:hideMark/>
          </w:tcPr>
          <w:p w14:paraId="7865B5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okeāna baltspuru haizivis (</w:t>
            </w:r>
            <w:r w:rsidRPr="00966615">
              <w:rPr>
                <w:rFonts w:asciiTheme="majorBidi" w:hAnsiTheme="majorBidi" w:cstheme="majorBidi"/>
                <w:i/>
                <w:lang w:val="lv-LV"/>
              </w:rPr>
              <w:t>Carcharhinus longimanus</w:t>
            </w:r>
            <w:r w:rsidRPr="00966615">
              <w:rPr>
                <w:rFonts w:asciiTheme="majorBidi" w:hAnsiTheme="majorBidi" w:cstheme="majorBidi"/>
                <w:lang w:val="lv-LV"/>
              </w:rPr>
              <w:t>)</w:t>
            </w:r>
          </w:p>
        </w:tc>
        <w:tc>
          <w:tcPr>
            <w:tcW w:w="1131" w:type="pct"/>
            <w:hideMark/>
          </w:tcPr>
          <w:p w14:paraId="70F986E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FB9EA5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A6101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0C4DDB" w14:textId="77777777" w:rsidTr="00612B4D">
        <w:tc>
          <w:tcPr>
            <w:tcW w:w="709" w:type="pct"/>
            <w:hideMark/>
          </w:tcPr>
          <w:p w14:paraId="5DAD06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0303.8112</w:t>
            </w:r>
          </w:p>
        </w:tc>
        <w:tc>
          <w:tcPr>
            <w:tcW w:w="2030" w:type="pct"/>
            <w:hideMark/>
          </w:tcPr>
          <w:p w14:paraId="51D908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zilās haizivis (</w:t>
            </w:r>
            <w:r w:rsidRPr="00966615">
              <w:rPr>
                <w:rFonts w:asciiTheme="majorBidi" w:hAnsiTheme="majorBidi" w:cstheme="majorBidi"/>
                <w:i/>
                <w:lang w:val="lv-LV"/>
              </w:rPr>
              <w:t>Prionace glauca</w:t>
            </w:r>
            <w:r w:rsidRPr="00966615">
              <w:rPr>
                <w:rFonts w:asciiTheme="majorBidi" w:hAnsiTheme="majorBidi" w:cstheme="majorBidi"/>
                <w:lang w:val="lv-LV"/>
              </w:rPr>
              <w:t>)</w:t>
            </w:r>
          </w:p>
        </w:tc>
        <w:tc>
          <w:tcPr>
            <w:tcW w:w="1131" w:type="pct"/>
            <w:hideMark/>
          </w:tcPr>
          <w:p w14:paraId="0E29037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677306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5885A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0C48DE" w14:textId="77777777" w:rsidTr="00612B4D">
        <w:tc>
          <w:tcPr>
            <w:tcW w:w="709" w:type="pct"/>
            <w:hideMark/>
          </w:tcPr>
          <w:p w14:paraId="3213B9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0303.8113</w:t>
            </w:r>
          </w:p>
        </w:tc>
        <w:tc>
          <w:tcPr>
            <w:tcW w:w="2030" w:type="pct"/>
            <w:hideMark/>
          </w:tcPr>
          <w:p w14:paraId="39C70A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Galapagu haizivis / </w:t>
            </w:r>
            <w:r w:rsidRPr="00966615">
              <w:rPr>
                <w:rFonts w:asciiTheme="majorBidi" w:hAnsiTheme="majorBidi" w:cstheme="majorBidi"/>
                <w:i/>
                <w:iCs/>
                <w:lang w:val="lv-LV"/>
              </w:rPr>
              <w:t>Mango</w:t>
            </w:r>
            <w:r w:rsidRPr="00966615">
              <w:rPr>
                <w:rFonts w:asciiTheme="majorBidi" w:hAnsiTheme="majorBidi" w:cstheme="majorBidi"/>
                <w:lang w:val="lv-LV"/>
              </w:rPr>
              <w:t xml:space="preserve"> (</w:t>
            </w:r>
            <w:r w:rsidRPr="00966615">
              <w:rPr>
                <w:rFonts w:asciiTheme="majorBidi" w:hAnsiTheme="majorBidi" w:cstheme="majorBidi"/>
                <w:i/>
                <w:lang w:val="lv-LV"/>
              </w:rPr>
              <w:t>Carcharhinus galapagensis</w:t>
            </w:r>
            <w:r w:rsidRPr="00966615">
              <w:rPr>
                <w:rFonts w:asciiTheme="majorBidi" w:hAnsiTheme="majorBidi" w:cstheme="majorBidi"/>
                <w:lang w:val="lv-LV"/>
              </w:rPr>
              <w:t>)</w:t>
            </w:r>
          </w:p>
        </w:tc>
        <w:tc>
          <w:tcPr>
            <w:tcW w:w="1131" w:type="pct"/>
            <w:hideMark/>
          </w:tcPr>
          <w:p w14:paraId="23D767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9BA1B2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3B17C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FF7FE32" w14:textId="77777777" w:rsidTr="00612B4D">
        <w:tc>
          <w:tcPr>
            <w:tcW w:w="709" w:type="pct"/>
            <w:hideMark/>
          </w:tcPr>
          <w:p w14:paraId="415422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0303.8114</w:t>
            </w:r>
          </w:p>
        </w:tc>
        <w:tc>
          <w:tcPr>
            <w:tcW w:w="2030" w:type="pct"/>
            <w:hideMark/>
          </w:tcPr>
          <w:p w14:paraId="53ABF9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lewini</w:t>
            </w:r>
          </w:p>
        </w:tc>
        <w:tc>
          <w:tcPr>
            <w:tcW w:w="1131" w:type="pct"/>
            <w:hideMark/>
          </w:tcPr>
          <w:p w14:paraId="07A0272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60B018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F4548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F24560" w14:textId="77777777" w:rsidTr="00612B4D">
        <w:tc>
          <w:tcPr>
            <w:tcW w:w="709" w:type="pct"/>
            <w:hideMark/>
          </w:tcPr>
          <w:p w14:paraId="17DFAF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0303.8115</w:t>
            </w:r>
          </w:p>
        </w:tc>
        <w:tc>
          <w:tcPr>
            <w:tcW w:w="2030" w:type="pct"/>
            <w:hideMark/>
          </w:tcPr>
          <w:p w14:paraId="7B5840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mokarran</w:t>
            </w:r>
          </w:p>
        </w:tc>
        <w:tc>
          <w:tcPr>
            <w:tcW w:w="1131" w:type="pct"/>
            <w:hideMark/>
          </w:tcPr>
          <w:p w14:paraId="03A02F2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33E32B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42BF2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77C59D" w14:textId="77777777" w:rsidTr="00612B4D">
        <w:tc>
          <w:tcPr>
            <w:tcW w:w="709" w:type="pct"/>
            <w:hideMark/>
          </w:tcPr>
          <w:p w14:paraId="6D5C4D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0303.8116</w:t>
            </w:r>
          </w:p>
        </w:tc>
        <w:tc>
          <w:tcPr>
            <w:tcW w:w="2030" w:type="pct"/>
            <w:hideMark/>
          </w:tcPr>
          <w:p w14:paraId="091877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zygaena</w:t>
            </w:r>
          </w:p>
        </w:tc>
        <w:tc>
          <w:tcPr>
            <w:tcW w:w="1131" w:type="pct"/>
            <w:hideMark/>
          </w:tcPr>
          <w:p w14:paraId="0AA9D8C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0EE17C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912B3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3E113E" w14:textId="77777777" w:rsidTr="00612B4D">
        <w:tc>
          <w:tcPr>
            <w:tcW w:w="709" w:type="pct"/>
            <w:hideMark/>
          </w:tcPr>
          <w:p w14:paraId="16E4CE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0303.8117</w:t>
            </w:r>
          </w:p>
        </w:tc>
        <w:tc>
          <w:tcPr>
            <w:tcW w:w="2030" w:type="pct"/>
            <w:hideMark/>
          </w:tcPr>
          <w:p w14:paraId="62DEAC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Mustelus mento</w:t>
            </w:r>
          </w:p>
        </w:tc>
        <w:tc>
          <w:tcPr>
            <w:tcW w:w="1131" w:type="pct"/>
            <w:hideMark/>
          </w:tcPr>
          <w:p w14:paraId="138F40E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9BA561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C852D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94C361" w14:textId="77777777" w:rsidTr="00612B4D">
        <w:tc>
          <w:tcPr>
            <w:tcW w:w="709" w:type="pct"/>
            <w:hideMark/>
          </w:tcPr>
          <w:p w14:paraId="14283E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0303.8119</w:t>
            </w:r>
          </w:p>
        </w:tc>
        <w:tc>
          <w:tcPr>
            <w:tcW w:w="2030" w:type="pct"/>
            <w:hideMark/>
          </w:tcPr>
          <w:p w14:paraId="66FD4E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EBA83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440C82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44A83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C2E93F" w14:textId="77777777" w:rsidTr="00612B4D">
        <w:tc>
          <w:tcPr>
            <w:tcW w:w="709" w:type="pct"/>
            <w:hideMark/>
          </w:tcPr>
          <w:p w14:paraId="0B1843F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0303.8121</w:t>
            </w:r>
          </w:p>
        </w:tc>
        <w:tc>
          <w:tcPr>
            <w:tcW w:w="2030" w:type="pct"/>
            <w:hideMark/>
          </w:tcPr>
          <w:p w14:paraId="3CF451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Hexanchus Griseus</w:t>
            </w:r>
          </w:p>
        </w:tc>
        <w:tc>
          <w:tcPr>
            <w:tcW w:w="1131" w:type="pct"/>
            <w:hideMark/>
          </w:tcPr>
          <w:p w14:paraId="03F584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CDB58C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5E8D1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E52247" w14:textId="77777777" w:rsidTr="00612B4D">
        <w:tc>
          <w:tcPr>
            <w:tcW w:w="709" w:type="pct"/>
            <w:hideMark/>
          </w:tcPr>
          <w:p w14:paraId="037AE8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0303.8122</w:t>
            </w:r>
          </w:p>
        </w:tc>
        <w:tc>
          <w:tcPr>
            <w:tcW w:w="2030" w:type="pct"/>
            <w:hideMark/>
          </w:tcPr>
          <w:p w14:paraId="1D34B0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Deania calcea</w:t>
            </w:r>
          </w:p>
        </w:tc>
        <w:tc>
          <w:tcPr>
            <w:tcW w:w="1131" w:type="pct"/>
            <w:hideMark/>
          </w:tcPr>
          <w:p w14:paraId="096EF88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140D69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F7440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9C80A7" w14:textId="77777777" w:rsidTr="00612B4D">
        <w:tc>
          <w:tcPr>
            <w:tcW w:w="709" w:type="pct"/>
            <w:hideMark/>
          </w:tcPr>
          <w:p w14:paraId="0660CD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0303.8123</w:t>
            </w:r>
          </w:p>
        </w:tc>
        <w:tc>
          <w:tcPr>
            <w:tcW w:w="2030" w:type="pct"/>
            <w:hideMark/>
          </w:tcPr>
          <w:p w14:paraId="4AC8F4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dzeloņu haizivis (</w:t>
            </w:r>
            <w:r w:rsidRPr="00966615">
              <w:rPr>
                <w:rFonts w:asciiTheme="majorBidi" w:hAnsiTheme="majorBidi" w:cstheme="majorBidi"/>
                <w:i/>
                <w:lang w:val="lv-LV"/>
              </w:rPr>
              <w:t>Squalus acanthias</w:t>
            </w:r>
            <w:r w:rsidRPr="00966615">
              <w:rPr>
                <w:rFonts w:asciiTheme="majorBidi" w:hAnsiTheme="majorBidi" w:cstheme="majorBidi"/>
                <w:lang w:val="lv-LV"/>
              </w:rPr>
              <w:t>)</w:t>
            </w:r>
          </w:p>
        </w:tc>
        <w:tc>
          <w:tcPr>
            <w:tcW w:w="1131" w:type="pct"/>
            <w:hideMark/>
          </w:tcPr>
          <w:p w14:paraId="1A4FE43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5F36F7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70825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2616E48" w14:textId="77777777" w:rsidTr="00612B4D">
        <w:tc>
          <w:tcPr>
            <w:tcW w:w="709" w:type="pct"/>
            <w:hideMark/>
          </w:tcPr>
          <w:p w14:paraId="15005A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0303.8124</w:t>
            </w:r>
          </w:p>
        </w:tc>
        <w:tc>
          <w:tcPr>
            <w:tcW w:w="2030" w:type="pct"/>
            <w:hideMark/>
          </w:tcPr>
          <w:p w14:paraId="49AE76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zāģzivis (</w:t>
            </w:r>
            <w:r w:rsidRPr="00966615">
              <w:rPr>
                <w:rFonts w:asciiTheme="majorBidi" w:hAnsiTheme="majorBidi" w:cstheme="majorBidi"/>
                <w:i/>
                <w:iCs/>
                <w:lang w:val="lv-LV"/>
              </w:rPr>
              <w:t>Pristidae</w:t>
            </w:r>
            <w:r w:rsidRPr="00966615">
              <w:rPr>
                <w:rFonts w:asciiTheme="majorBidi" w:hAnsiTheme="majorBidi" w:cstheme="majorBidi"/>
                <w:lang w:val="lv-LV"/>
              </w:rPr>
              <w:t>)</w:t>
            </w:r>
          </w:p>
        </w:tc>
        <w:tc>
          <w:tcPr>
            <w:tcW w:w="1131" w:type="pct"/>
            <w:hideMark/>
          </w:tcPr>
          <w:p w14:paraId="4503B10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9AB7F2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33925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E490F3" w14:textId="77777777" w:rsidTr="00612B4D">
        <w:tc>
          <w:tcPr>
            <w:tcW w:w="709" w:type="pct"/>
            <w:hideMark/>
          </w:tcPr>
          <w:p w14:paraId="2ED089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0303.8129</w:t>
            </w:r>
          </w:p>
        </w:tc>
        <w:tc>
          <w:tcPr>
            <w:tcW w:w="2030" w:type="pct"/>
            <w:hideMark/>
          </w:tcPr>
          <w:p w14:paraId="113850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87F31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298856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042B9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954245" w14:textId="77777777" w:rsidTr="00612B4D">
        <w:tc>
          <w:tcPr>
            <w:tcW w:w="709" w:type="pct"/>
            <w:hideMark/>
          </w:tcPr>
          <w:p w14:paraId="7D9973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0303.8131</w:t>
            </w:r>
          </w:p>
        </w:tc>
        <w:tc>
          <w:tcPr>
            <w:tcW w:w="2030" w:type="pct"/>
            <w:hideMark/>
          </w:tcPr>
          <w:p w14:paraId="02EECC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vaļhaizivis (</w:t>
            </w:r>
            <w:r w:rsidRPr="00966615">
              <w:rPr>
                <w:rFonts w:asciiTheme="majorBidi" w:hAnsiTheme="majorBidi" w:cstheme="majorBidi"/>
                <w:i/>
                <w:lang w:val="lv-LV"/>
              </w:rPr>
              <w:t>Rhincodon typus</w:t>
            </w:r>
            <w:r w:rsidRPr="00966615">
              <w:rPr>
                <w:rFonts w:asciiTheme="majorBidi" w:hAnsiTheme="majorBidi" w:cstheme="majorBidi"/>
                <w:lang w:val="lv-LV"/>
              </w:rPr>
              <w:t>)</w:t>
            </w:r>
          </w:p>
        </w:tc>
        <w:tc>
          <w:tcPr>
            <w:tcW w:w="1131" w:type="pct"/>
            <w:hideMark/>
          </w:tcPr>
          <w:p w14:paraId="1E39A64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4ABB78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AAC6B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AFBE71" w14:textId="77777777" w:rsidTr="00612B4D">
        <w:tc>
          <w:tcPr>
            <w:tcW w:w="709" w:type="pct"/>
            <w:hideMark/>
          </w:tcPr>
          <w:p w14:paraId="401C47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0303.8132</w:t>
            </w:r>
          </w:p>
        </w:tc>
        <w:tc>
          <w:tcPr>
            <w:tcW w:w="2030" w:type="pct"/>
            <w:hideMark/>
          </w:tcPr>
          <w:p w14:paraId="17DCC7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milzu haizivis (</w:t>
            </w:r>
            <w:r w:rsidRPr="00966615">
              <w:rPr>
                <w:rFonts w:asciiTheme="majorBidi" w:hAnsiTheme="majorBidi" w:cstheme="majorBidi"/>
                <w:i/>
                <w:lang w:val="lv-LV"/>
              </w:rPr>
              <w:t>Cetorhinus maximus</w:t>
            </w:r>
            <w:r w:rsidRPr="00966615">
              <w:rPr>
                <w:rFonts w:asciiTheme="majorBidi" w:hAnsiTheme="majorBidi" w:cstheme="majorBidi"/>
                <w:lang w:val="lv-LV"/>
              </w:rPr>
              <w:t>)</w:t>
            </w:r>
          </w:p>
        </w:tc>
        <w:tc>
          <w:tcPr>
            <w:tcW w:w="1131" w:type="pct"/>
            <w:hideMark/>
          </w:tcPr>
          <w:p w14:paraId="0BE261C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6CDA1F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9CAC9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544EDF" w14:textId="77777777" w:rsidTr="00612B4D">
        <w:tc>
          <w:tcPr>
            <w:tcW w:w="709" w:type="pct"/>
            <w:hideMark/>
          </w:tcPr>
          <w:p w14:paraId="5829B8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0303.8139</w:t>
            </w:r>
          </w:p>
        </w:tc>
        <w:tc>
          <w:tcPr>
            <w:tcW w:w="2030" w:type="pct"/>
            <w:hideMark/>
          </w:tcPr>
          <w:p w14:paraId="539D18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CD178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B0359D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A9A16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6FAEF2" w14:textId="77777777" w:rsidTr="00612B4D">
        <w:tc>
          <w:tcPr>
            <w:tcW w:w="709" w:type="pct"/>
            <w:hideMark/>
          </w:tcPr>
          <w:p w14:paraId="21628E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0303.8141</w:t>
            </w:r>
          </w:p>
        </w:tc>
        <w:tc>
          <w:tcPr>
            <w:tcW w:w="2030" w:type="pct"/>
            <w:hideMark/>
          </w:tcPr>
          <w:p w14:paraId="5D06E3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lapshaizivis (</w:t>
            </w:r>
            <w:r w:rsidRPr="00966615">
              <w:rPr>
                <w:rFonts w:asciiTheme="majorBidi" w:hAnsiTheme="majorBidi" w:cstheme="majorBidi"/>
                <w:i/>
                <w:lang w:val="lv-LV"/>
              </w:rPr>
              <w:t>Alopias vulpinus</w:t>
            </w:r>
            <w:r w:rsidRPr="00966615">
              <w:rPr>
                <w:rFonts w:asciiTheme="majorBidi" w:hAnsiTheme="majorBidi" w:cstheme="majorBidi"/>
                <w:lang w:val="lv-LV"/>
              </w:rPr>
              <w:t>)</w:t>
            </w:r>
          </w:p>
        </w:tc>
        <w:tc>
          <w:tcPr>
            <w:tcW w:w="1131" w:type="pct"/>
            <w:hideMark/>
          </w:tcPr>
          <w:p w14:paraId="6C63A7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62B80C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DF94F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C1BE912" w14:textId="77777777" w:rsidTr="00612B4D">
        <w:tc>
          <w:tcPr>
            <w:tcW w:w="709" w:type="pct"/>
            <w:hideMark/>
          </w:tcPr>
          <w:p w14:paraId="479758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0303.8142</w:t>
            </w:r>
          </w:p>
        </w:tc>
        <w:tc>
          <w:tcPr>
            <w:tcW w:w="2030" w:type="pct"/>
            <w:hideMark/>
          </w:tcPr>
          <w:p w14:paraId="14215D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baltās haizivis (</w:t>
            </w:r>
            <w:r w:rsidRPr="00966615">
              <w:rPr>
                <w:rFonts w:asciiTheme="majorBidi" w:hAnsiTheme="majorBidi" w:cstheme="majorBidi"/>
                <w:i/>
                <w:lang w:val="lv-LV"/>
              </w:rPr>
              <w:t>Carcharodon carcharias</w:t>
            </w:r>
            <w:r w:rsidRPr="00966615">
              <w:rPr>
                <w:rFonts w:asciiTheme="majorBidi" w:hAnsiTheme="majorBidi" w:cstheme="majorBidi"/>
                <w:lang w:val="lv-LV"/>
              </w:rPr>
              <w:t>)</w:t>
            </w:r>
          </w:p>
        </w:tc>
        <w:tc>
          <w:tcPr>
            <w:tcW w:w="1131" w:type="pct"/>
            <w:hideMark/>
          </w:tcPr>
          <w:p w14:paraId="5EFA9DD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F86728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3E4D0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41C619" w14:textId="77777777" w:rsidTr="00612B4D">
        <w:tc>
          <w:tcPr>
            <w:tcW w:w="709" w:type="pct"/>
            <w:hideMark/>
          </w:tcPr>
          <w:p w14:paraId="45C90F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0303.8143</w:t>
            </w:r>
          </w:p>
        </w:tc>
        <w:tc>
          <w:tcPr>
            <w:tcW w:w="2030" w:type="pct"/>
            <w:hideMark/>
          </w:tcPr>
          <w:p w14:paraId="4D64E2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īsspuru mako (</w:t>
            </w:r>
            <w:r w:rsidRPr="00966615">
              <w:rPr>
                <w:rFonts w:asciiTheme="majorBidi" w:hAnsiTheme="majorBidi" w:cstheme="majorBidi"/>
                <w:i/>
                <w:lang w:val="lv-LV"/>
              </w:rPr>
              <w:t>Isurus oxyrinchus</w:t>
            </w:r>
            <w:r w:rsidRPr="00966615">
              <w:rPr>
                <w:rFonts w:asciiTheme="majorBidi" w:hAnsiTheme="majorBidi" w:cstheme="majorBidi"/>
                <w:lang w:val="lv-LV"/>
              </w:rPr>
              <w:t>)</w:t>
            </w:r>
          </w:p>
        </w:tc>
        <w:tc>
          <w:tcPr>
            <w:tcW w:w="1131" w:type="pct"/>
            <w:hideMark/>
          </w:tcPr>
          <w:p w14:paraId="324CF8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DE45ED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D1763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56645B4" w14:textId="77777777" w:rsidTr="00612B4D">
        <w:tc>
          <w:tcPr>
            <w:tcW w:w="709" w:type="pct"/>
            <w:hideMark/>
          </w:tcPr>
          <w:p w14:paraId="175964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0303.8144</w:t>
            </w:r>
          </w:p>
        </w:tc>
        <w:tc>
          <w:tcPr>
            <w:tcW w:w="2030" w:type="pct"/>
            <w:hideMark/>
          </w:tcPr>
          <w:p w14:paraId="5B80D8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siļķu haizivis (</w:t>
            </w:r>
            <w:r w:rsidRPr="00966615">
              <w:rPr>
                <w:rFonts w:asciiTheme="majorBidi" w:hAnsiTheme="majorBidi" w:cstheme="majorBidi"/>
                <w:i/>
                <w:lang w:val="lv-LV"/>
              </w:rPr>
              <w:t>Lamna nasus</w:t>
            </w:r>
            <w:r w:rsidRPr="00966615">
              <w:rPr>
                <w:rFonts w:asciiTheme="majorBidi" w:hAnsiTheme="majorBidi" w:cstheme="majorBidi"/>
                <w:lang w:val="lv-LV"/>
              </w:rPr>
              <w:t>)</w:t>
            </w:r>
          </w:p>
        </w:tc>
        <w:tc>
          <w:tcPr>
            <w:tcW w:w="1131" w:type="pct"/>
            <w:hideMark/>
          </w:tcPr>
          <w:p w14:paraId="78EFED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783022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7F677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34E2D7" w14:textId="77777777" w:rsidTr="00612B4D">
        <w:tc>
          <w:tcPr>
            <w:tcW w:w="709" w:type="pct"/>
            <w:hideMark/>
          </w:tcPr>
          <w:p w14:paraId="6F8D02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0303.8149</w:t>
            </w:r>
          </w:p>
        </w:tc>
        <w:tc>
          <w:tcPr>
            <w:tcW w:w="2030" w:type="pct"/>
            <w:hideMark/>
          </w:tcPr>
          <w:p w14:paraId="0FB708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BC0C5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D5E85A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E3A07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746270" w14:textId="77777777" w:rsidTr="00612B4D">
        <w:tc>
          <w:tcPr>
            <w:tcW w:w="709" w:type="pct"/>
            <w:hideMark/>
          </w:tcPr>
          <w:p w14:paraId="0EEF1B9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0303.8190</w:t>
            </w:r>
          </w:p>
        </w:tc>
        <w:tc>
          <w:tcPr>
            <w:tcW w:w="2030" w:type="pct"/>
            <w:hideMark/>
          </w:tcPr>
          <w:p w14:paraId="060310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EA78BB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CA7DB2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E8E26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C9FB67" w14:textId="77777777" w:rsidTr="00612B4D">
        <w:tc>
          <w:tcPr>
            <w:tcW w:w="709" w:type="pct"/>
            <w:hideMark/>
          </w:tcPr>
          <w:p w14:paraId="51F151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0303.8210</w:t>
            </w:r>
          </w:p>
        </w:tc>
        <w:tc>
          <w:tcPr>
            <w:tcW w:w="2030" w:type="pct"/>
            <w:hideMark/>
          </w:tcPr>
          <w:p w14:paraId="31C535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rajas (</w:t>
            </w:r>
            <w:r w:rsidRPr="00966615">
              <w:rPr>
                <w:rFonts w:asciiTheme="majorBidi" w:hAnsiTheme="majorBidi" w:cstheme="majorBidi"/>
                <w:i/>
                <w:iCs/>
                <w:lang w:val="lv-LV"/>
              </w:rPr>
              <w:t xml:space="preserve">Zearaja </w:t>
            </w:r>
            <w:r w:rsidRPr="00966615">
              <w:rPr>
                <w:rFonts w:asciiTheme="majorBidi" w:hAnsiTheme="majorBidi" w:cstheme="majorBidi"/>
                <w:i/>
                <w:lang w:val="lv-LV"/>
              </w:rPr>
              <w:t>chilensis</w:t>
            </w:r>
            <w:r w:rsidRPr="00966615">
              <w:rPr>
                <w:rFonts w:asciiTheme="majorBidi" w:hAnsiTheme="majorBidi" w:cstheme="majorBidi"/>
                <w:lang w:val="lv-LV"/>
              </w:rPr>
              <w:t xml:space="preserve"> (ex </w:t>
            </w:r>
            <w:r w:rsidRPr="00966615">
              <w:rPr>
                <w:rFonts w:asciiTheme="majorBidi" w:hAnsiTheme="majorBidi" w:cstheme="majorBidi"/>
                <w:i/>
                <w:lang w:val="lv-LV"/>
              </w:rPr>
              <w:t>Dipturus chilensis</w:t>
            </w:r>
            <w:r w:rsidRPr="00966615">
              <w:rPr>
                <w:rFonts w:asciiTheme="majorBidi" w:hAnsiTheme="majorBidi" w:cstheme="majorBidi"/>
                <w:lang w:val="lv-LV"/>
              </w:rPr>
              <w:t>))</w:t>
            </w:r>
          </w:p>
        </w:tc>
        <w:tc>
          <w:tcPr>
            <w:tcW w:w="1131" w:type="pct"/>
            <w:hideMark/>
          </w:tcPr>
          <w:p w14:paraId="7592C7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AFEC41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AB58C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0FD95C" w14:textId="77777777" w:rsidTr="00612B4D">
        <w:tc>
          <w:tcPr>
            <w:tcW w:w="709" w:type="pct"/>
            <w:hideMark/>
          </w:tcPr>
          <w:p w14:paraId="1CBE78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0303.8290</w:t>
            </w:r>
          </w:p>
        </w:tc>
        <w:tc>
          <w:tcPr>
            <w:tcW w:w="2030" w:type="pct"/>
            <w:hideMark/>
          </w:tcPr>
          <w:p w14:paraId="522F4C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B9B01D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4A1A68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87DC5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3B8581" w14:textId="77777777" w:rsidTr="00612B4D">
        <w:tc>
          <w:tcPr>
            <w:tcW w:w="709" w:type="pct"/>
            <w:hideMark/>
          </w:tcPr>
          <w:p w14:paraId="271267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0303.8311</w:t>
            </w:r>
          </w:p>
        </w:tc>
        <w:tc>
          <w:tcPr>
            <w:tcW w:w="2030" w:type="pct"/>
            <w:hideMark/>
          </w:tcPr>
          <w:p w14:paraId="0829D0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4725445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BBAA0B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1B40B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8BFF07" w14:textId="77777777" w:rsidTr="00612B4D">
        <w:tc>
          <w:tcPr>
            <w:tcW w:w="709" w:type="pct"/>
            <w:hideMark/>
          </w:tcPr>
          <w:p w14:paraId="0D7D74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0303.8312</w:t>
            </w:r>
          </w:p>
        </w:tc>
        <w:tc>
          <w:tcPr>
            <w:tcW w:w="2030" w:type="pct"/>
            <w:hideMark/>
          </w:tcPr>
          <w:p w14:paraId="20FDE0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469C8ED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F208D1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ED2AE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013F218" w14:textId="77777777" w:rsidTr="00612B4D">
        <w:tc>
          <w:tcPr>
            <w:tcW w:w="709" w:type="pct"/>
            <w:hideMark/>
          </w:tcPr>
          <w:p w14:paraId="7CC36A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0303.8313</w:t>
            </w:r>
          </w:p>
        </w:tc>
        <w:tc>
          <w:tcPr>
            <w:tcW w:w="2030" w:type="pct"/>
            <w:hideMark/>
          </w:tcPr>
          <w:p w14:paraId="6FE29B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izķidātas un bez astes</w:t>
            </w:r>
          </w:p>
        </w:tc>
        <w:tc>
          <w:tcPr>
            <w:tcW w:w="1131" w:type="pct"/>
            <w:hideMark/>
          </w:tcPr>
          <w:p w14:paraId="6367979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830378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CCF19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3BDA95" w14:textId="77777777" w:rsidTr="00612B4D">
        <w:tc>
          <w:tcPr>
            <w:tcW w:w="709" w:type="pct"/>
            <w:hideMark/>
          </w:tcPr>
          <w:p w14:paraId="183B3B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0303.8319</w:t>
            </w:r>
          </w:p>
        </w:tc>
        <w:tc>
          <w:tcPr>
            <w:tcW w:w="2030" w:type="pct"/>
            <w:hideMark/>
          </w:tcPr>
          <w:p w14:paraId="335B85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910C87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3E7389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87233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A51F2F" w14:textId="77777777" w:rsidTr="00612B4D">
        <w:tc>
          <w:tcPr>
            <w:tcW w:w="709" w:type="pct"/>
            <w:hideMark/>
          </w:tcPr>
          <w:p w14:paraId="333D5C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0303.8390</w:t>
            </w:r>
          </w:p>
        </w:tc>
        <w:tc>
          <w:tcPr>
            <w:tcW w:w="2030" w:type="pct"/>
            <w:hideMark/>
          </w:tcPr>
          <w:p w14:paraId="540AA5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76CB9F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126818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D4337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CD19D9" w14:textId="77777777" w:rsidTr="00612B4D">
        <w:tc>
          <w:tcPr>
            <w:tcW w:w="709" w:type="pct"/>
            <w:hideMark/>
          </w:tcPr>
          <w:p w14:paraId="77AA1F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0303.8400</w:t>
            </w:r>
          </w:p>
        </w:tc>
        <w:tc>
          <w:tcPr>
            <w:tcW w:w="2030" w:type="pct"/>
            <w:hideMark/>
          </w:tcPr>
          <w:p w14:paraId="54967B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jūrasasari </w:t>
            </w:r>
            <w:r w:rsidRPr="00966615">
              <w:rPr>
                <w:rFonts w:asciiTheme="majorBidi" w:hAnsiTheme="majorBidi" w:cstheme="majorBidi"/>
                <w:i/>
                <w:lang w:val="lv-LV"/>
              </w:rPr>
              <w:t>(Dicentrarchus</w:t>
            </w:r>
            <w:r w:rsidRPr="00966615">
              <w:rPr>
                <w:rFonts w:asciiTheme="majorBidi" w:hAnsiTheme="majorBidi" w:cstheme="majorBidi"/>
                <w:lang w:val="lv-LV"/>
              </w:rPr>
              <w:t xml:space="preserve"> spp.)</w:t>
            </w:r>
          </w:p>
        </w:tc>
        <w:tc>
          <w:tcPr>
            <w:tcW w:w="1131" w:type="pct"/>
            <w:hideMark/>
          </w:tcPr>
          <w:p w14:paraId="2C0D636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8AA2D5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39A70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7E65B4" w14:textId="77777777" w:rsidTr="00612B4D">
        <w:tc>
          <w:tcPr>
            <w:tcW w:w="709" w:type="pct"/>
            <w:hideMark/>
          </w:tcPr>
          <w:p w14:paraId="656594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0303.8910</w:t>
            </w:r>
          </w:p>
        </w:tc>
        <w:tc>
          <w:tcPr>
            <w:tcW w:w="2030" w:type="pct"/>
            <w:hideMark/>
          </w:tcPr>
          <w:p w14:paraId="050FA5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Cilus gilberti</w:t>
            </w:r>
          </w:p>
        </w:tc>
        <w:tc>
          <w:tcPr>
            <w:tcW w:w="1131" w:type="pct"/>
            <w:hideMark/>
          </w:tcPr>
          <w:p w14:paraId="4456026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2A5F7F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42779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5F9813" w14:textId="77777777" w:rsidTr="00612B4D">
        <w:tc>
          <w:tcPr>
            <w:tcW w:w="709" w:type="pct"/>
            <w:hideMark/>
          </w:tcPr>
          <w:p w14:paraId="211058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0303.8921</w:t>
            </w:r>
          </w:p>
        </w:tc>
        <w:tc>
          <w:tcPr>
            <w:tcW w:w="2030" w:type="pct"/>
            <w:hideMark/>
          </w:tcPr>
          <w:p w14:paraId="0B24A8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185C31D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3F092B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F3A5F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B8423A" w14:textId="77777777" w:rsidTr="00612B4D">
        <w:tc>
          <w:tcPr>
            <w:tcW w:w="709" w:type="pct"/>
            <w:hideMark/>
          </w:tcPr>
          <w:p w14:paraId="375A08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0303.8922</w:t>
            </w:r>
          </w:p>
        </w:tc>
        <w:tc>
          <w:tcPr>
            <w:tcW w:w="2030" w:type="pct"/>
            <w:hideMark/>
          </w:tcPr>
          <w:p w14:paraId="13F61A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6350473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9C810C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B392E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C9C7F42" w14:textId="77777777" w:rsidTr="00612B4D">
        <w:tc>
          <w:tcPr>
            <w:tcW w:w="709" w:type="pct"/>
            <w:hideMark/>
          </w:tcPr>
          <w:p w14:paraId="76D191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0303.8929</w:t>
            </w:r>
          </w:p>
        </w:tc>
        <w:tc>
          <w:tcPr>
            <w:tcW w:w="2030" w:type="pct"/>
            <w:hideMark/>
          </w:tcPr>
          <w:p w14:paraId="60C1DA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7F596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3A1DDC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3C737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14BEDA" w14:textId="77777777" w:rsidTr="00612B4D">
        <w:tc>
          <w:tcPr>
            <w:tcW w:w="709" w:type="pct"/>
            <w:hideMark/>
          </w:tcPr>
          <w:p w14:paraId="0ACACC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0303.8931</w:t>
            </w:r>
          </w:p>
        </w:tc>
        <w:tc>
          <w:tcPr>
            <w:tcW w:w="2030" w:type="pct"/>
            <w:hideMark/>
          </w:tcPr>
          <w:p w14:paraId="211486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2B7E459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64100B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6C5F3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34EF94" w14:textId="77777777" w:rsidTr="00612B4D">
        <w:tc>
          <w:tcPr>
            <w:tcW w:w="709" w:type="pct"/>
            <w:hideMark/>
          </w:tcPr>
          <w:p w14:paraId="1DEA62C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0303.8932</w:t>
            </w:r>
          </w:p>
        </w:tc>
        <w:tc>
          <w:tcPr>
            <w:tcW w:w="2030" w:type="pct"/>
            <w:hideMark/>
          </w:tcPr>
          <w:p w14:paraId="43DD0F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12A43CA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1B7BDE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0FCAA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7811327" w14:textId="77777777" w:rsidTr="00612B4D">
        <w:tc>
          <w:tcPr>
            <w:tcW w:w="709" w:type="pct"/>
            <w:hideMark/>
          </w:tcPr>
          <w:p w14:paraId="61D7D9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0303.8939</w:t>
            </w:r>
          </w:p>
        </w:tc>
        <w:tc>
          <w:tcPr>
            <w:tcW w:w="2030" w:type="pct"/>
            <w:hideMark/>
          </w:tcPr>
          <w:p w14:paraId="30B3A0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61EC3A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544A4C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57228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39C10D" w14:textId="77777777" w:rsidTr="00612B4D">
        <w:tc>
          <w:tcPr>
            <w:tcW w:w="709" w:type="pct"/>
            <w:hideMark/>
          </w:tcPr>
          <w:p w14:paraId="7DC878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0303.8941</w:t>
            </w:r>
          </w:p>
        </w:tc>
        <w:tc>
          <w:tcPr>
            <w:tcW w:w="2030" w:type="pct"/>
            <w:hideMark/>
          </w:tcPr>
          <w:p w14:paraId="0EBD6B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Genypterus blacodes</w:t>
            </w:r>
            <w:r w:rsidRPr="00966615">
              <w:rPr>
                <w:rFonts w:asciiTheme="majorBidi" w:hAnsiTheme="majorBidi" w:cstheme="majorBidi"/>
                <w:lang w:val="lv-LV"/>
              </w:rPr>
              <w:t>, veseli</w:t>
            </w:r>
          </w:p>
        </w:tc>
        <w:tc>
          <w:tcPr>
            <w:tcW w:w="1131" w:type="pct"/>
            <w:hideMark/>
          </w:tcPr>
          <w:p w14:paraId="13DCD14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954EFF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A870E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9CB1BE" w14:textId="77777777" w:rsidTr="00612B4D">
        <w:tc>
          <w:tcPr>
            <w:tcW w:w="709" w:type="pct"/>
            <w:hideMark/>
          </w:tcPr>
          <w:p w14:paraId="74B004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0303.8942</w:t>
            </w:r>
          </w:p>
        </w:tc>
        <w:tc>
          <w:tcPr>
            <w:tcW w:w="2030" w:type="pct"/>
            <w:hideMark/>
          </w:tcPr>
          <w:p w14:paraId="1FB65B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Genypterus blacodes</w:t>
            </w:r>
            <w:r w:rsidRPr="00966615">
              <w:rPr>
                <w:rFonts w:asciiTheme="majorBidi" w:hAnsiTheme="majorBidi" w:cstheme="majorBidi"/>
                <w:lang w:val="lv-LV"/>
              </w:rPr>
              <w:t>, bez galvas un izķidātas</w:t>
            </w:r>
          </w:p>
        </w:tc>
        <w:tc>
          <w:tcPr>
            <w:tcW w:w="1131" w:type="pct"/>
            <w:hideMark/>
          </w:tcPr>
          <w:p w14:paraId="31F0CF4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E4D14F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E29FB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07407A" w14:textId="77777777" w:rsidTr="00612B4D">
        <w:tc>
          <w:tcPr>
            <w:tcW w:w="709" w:type="pct"/>
            <w:hideMark/>
          </w:tcPr>
          <w:p w14:paraId="255B9E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0303.8943</w:t>
            </w:r>
          </w:p>
        </w:tc>
        <w:tc>
          <w:tcPr>
            <w:tcW w:w="2030" w:type="pct"/>
            <w:hideMark/>
          </w:tcPr>
          <w:p w14:paraId="46D175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Genypterus chilensis</w:t>
            </w:r>
            <w:r w:rsidRPr="00966615">
              <w:rPr>
                <w:rFonts w:asciiTheme="majorBidi" w:hAnsiTheme="majorBidi" w:cstheme="majorBidi"/>
                <w:lang w:val="lv-LV"/>
              </w:rPr>
              <w:t xml:space="preserve">, </w:t>
            </w:r>
            <w:r w:rsidRPr="00966615">
              <w:rPr>
                <w:rFonts w:asciiTheme="majorBidi" w:hAnsiTheme="majorBidi" w:cstheme="majorBidi"/>
                <w:i/>
                <w:lang w:val="lv-LV"/>
              </w:rPr>
              <w:t>Genypterus maculatus</w:t>
            </w:r>
            <w:r w:rsidRPr="00966615">
              <w:rPr>
                <w:rFonts w:asciiTheme="majorBidi" w:hAnsiTheme="majorBidi" w:cstheme="majorBidi"/>
                <w:lang w:val="lv-LV"/>
              </w:rPr>
              <w:t>, veseli</w:t>
            </w:r>
          </w:p>
        </w:tc>
        <w:tc>
          <w:tcPr>
            <w:tcW w:w="1131" w:type="pct"/>
            <w:hideMark/>
          </w:tcPr>
          <w:p w14:paraId="6CA120C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C741E7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DC13B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6C2250" w14:textId="77777777" w:rsidTr="00612B4D">
        <w:tc>
          <w:tcPr>
            <w:tcW w:w="709" w:type="pct"/>
            <w:hideMark/>
          </w:tcPr>
          <w:p w14:paraId="364165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0303.8944</w:t>
            </w:r>
          </w:p>
        </w:tc>
        <w:tc>
          <w:tcPr>
            <w:tcW w:w="2030" w:type="pct"/>
            <w:hideMark/>
          </w:tcPr>
          <w:p w14:paraId="05CFAB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Genypterus chilensis, Genypterus maculatus</w:t>
            </w:r>
            <w:r w:rsidRPr="00966615">
              <w:rPr>
                <w:rFonts w:asciiTheme="majorBidi" w:hAnsiTheme="majorBidi" w:cstheme="majorBidi"/>
                <w:lang w:val="lv-LV"/>
              </w:rPr>
              <w:t>, bez galvas un izķidātas</w:t>
            </w:r>
          </w:p>
        </w:tc>
        <w:tc>
          <w:tcPr>
            <w:tcW w:w="1131" w:type="pct"/>
            <w:hideMark/>
          </w:tcPr>
          <w:p w14:paraId="0AF405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E8F664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E54C0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C3A460" w14:textId="77777777" w:rsidTr="00612B4D">
        <w:tc>
          <w:tcPr>
            <w:tcW w:w="709" w:type="pct"/>
            <w:hideMark/>
          </w:tcPr>
          <w:p w14:paraId="036D34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0303.8945</w:t>
            </w:r>
          </w:p>
        </w:tc>
        <w:tc>
          <w:tcPr>
            <w:tcW w:w="2030" w:type="pct"/>
            <w:hideMark/>
          </w:tcPr>
          <w:p w14:paraId="0F7E19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Genypterus blacodes</w:t>
            </w:r>
            <w:r w:rsidRPr="00966615">
              <w:rPr>
                <w:rFonts w:asciiTheme="majorBidi" w:hAnsiTheme="majorBidi" w:cstheme="majorBidi"/>
                <w:lang w:val="lv-LV"/>
              </w:rPr>
              <w:t>, bez galvas, izķidātas un bez astes</w:t>
            </w:r>
          </w:p>
        </w:tc>
        <w:tc>
          <w:tcPr>
            <w:tcW w:w="1131" w:type="pct"/>
            <w:hideMark/>
          </w:tcPr>
          <w:p w14:paraId="73AA843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F9F117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46CDF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77D07C" w14:textId="77777777" w:rsidTr="00612B4D">
        <w:tc>
          <w:tcPr>
            <w:tcW w:w="709" w:type="pct"/>
            <w:hideMark/>
          </w:tcPr>
          <w:p w14:paraId="2F85B9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0303.8949</w:t>
            </w:r>
          </w:p>
        </w:tc>
        <w:tc>
          <w:tcPr>
            <w:tcW w:w="2030" w:type="pct"/>
            <w:hideMark/>
          </w:tcPr>
          <w:p w14:paraId="382C96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187B75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E91788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DC960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73B3C12" w14:textId="77777777" w:rsidTr="00612B4D">
        <w:tc>
          <w:tcPr>
            <w:tcW w:w="709" w:type="pct"/>
            <w:hideMark/>
          </w:tcPr>
          <w:p w14:paraId="3C85EA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0303.8951</w:t>
            </w:r>
          </w:p>
        </w:tc>
        <w:tc>
          <w:tcPr>
            <w:tcW w:w="2030" w:type="pct"/>
            <w:hideMark/>
          </w:tcPr>
          <w:p w14:paraId="7873DF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1063B06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B72C5D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D1DB1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0ED1648" w14:textId="77777777" w:rsidTr="00612B4D">
        <w:tc>
          <w:tcPr>
            <w:tcW w:w="709" w:type="pct"/>
            <w:hideMark/>
          </w:tcPr>
          <w:p w14:paraId="167C71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0303.8952</w:t>
            </w:r>
          </w:p>
        </w:tc>
        <w:tc>
          <w:tcPr>
            <w:tcW w:w="2030" w:type="pct"/>
            <w:hideMark/>
          </w:tcPr>
          <w:p w14:paraId="3F2007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4AC5F33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70F51D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1C300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7DD1F60" w14:textId="77777777" w:rsidTr="00612B4D">
        <w:tc>
          <w:tcPr>
            <w:tcW w:w="709" w:type="pct"/>
            <w:hideMark/>
          </w:tcPr>
          <w:p w14:paraId="227C6D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0303.8953</w:t>
            </w:r>
          </w:p>
        </w:tc>
        <w:tc>
          <w:tcPr>
            <w:tcW w:w="2030" w:type="pct"/>
            <w:hideMark/>
          </w:tcPr>
          <w:p w14:paraId="1A8BFF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izķidātas un bez astes</w:t>
            </w:r>
          </w:p>
        </w:tc>
        <w:tc>
          <w:tcPr>
            <w:tcW w:w="1131" w:type="pct"/>
            <w:hideMark/>
          </w:tcPr>
          <w:p w14:paraId="07D3BE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14B7C6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7F046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324EF8" w14:textId="77777777" w:rsidTr="00612B4D">
        <w:tc>
          <w:tcPr>
            <w:tcW w:w="709" w:type="pct"/>
            <w:hideMark/>
          </w:tcPr>
          <w:p w14:paraId="090991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0303.8959</w:t>
            </w:r>
          </w:p>
        </w:tc>
        <w:tc>
          <w:tcPr>
            <w:tcW w:w="2030" w:type="pct"/>
            <w:hideMark/>
          </w:tcPr>
          <w:p w14:paraId="4F2742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020345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E83E2D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4A21C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14FA9F2" w14:textId="77777777" w:rsidTr="00612B4D">
        <w:tc>
          <w:tcPr>
            <w:tcW w:w="709" w:type="pct"/>
            <w:hideMark/>
          </w:tcPr>
          <w:p w14:paraId="570C562F"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0303.8971</w:t>
            </w:r>
          </w:p>
        </w:tc>
        <w:tc>
          <w:tcPr>
            <w:tcW w:w="2030" w:type="pct"/>
            <w:hideMark/>
          </w:tcPr>
          <w:p w14:paraId="0F533D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077CED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EC30B2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B8ED3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8393E07" w14:textId="77777777" w:rsidTr="00612B4D">
        <w:tc>
          <w:tcPr>
            <w:tcW w:w="709" w:type="pct"/>
            <w:hideMark/>
          </w:tcPr>
          <w:p w14:paraId="583778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0303.8972</w:t>
            </w:r>
          </w:p>
        </w:tc>
        <w:tc>
          <w:tcPr>
            <w:tcW w:w="2030" w:type="pct"/>
            <w:hideMark/>
          </w:tcPr>
          <w:p w14:paraId="632488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0BA319D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B23369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0F2A8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FC0E5D" w14:textId="77777777" w:rsidTr="00612B4D">
        <w:tc>
          <w:tcPr>
            <w:tcW w:w="709" w:type="pct"/>
            <w:hideMark/>
          </w:tcPr>
          <w:p w14:paraId="270D88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0303.8979</w:t>
            </w:r>
          </w:p>
        </w:tc>
        <w:tc>
          <w:tcPr>
            <w:tcW w:w="2030" w:type="pct"/>
            <w:hideMark/>
          </w:tcPr>
          <w:p w14:paraId="4D424C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3795A7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191562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FA33A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FD3584" w14:textId="77777777" w:rsidTr="00612B4D">
        <w:tc>
          <w:tcPr>
            <w:tcW w:w="709" w:type="pct"/>
            <w:hideMark/>
          </w:tcPr>
          <w:p w14:paraId="07BFF8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0303.8991</w:t>
            </w:r>
          </w:p>
        </w:tc>
        <w:tc>
          <w:tcPr>
            <w:tcW w:w="2030" w:type="pct"/>
            <w:hideMark/>
          </w:tcPr>
          <w:p w14:paraId="6AA1A4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Beryx splendens</w:t>
            </w:r>
            <w:r w:rsidRPr="00966615">
              <w:rPr>
                <w:rFonts w:asciiTheme="majorBidi" w:hAnsiTheme="majorBidi" w:cstheme="majorBidi"/>
                <w:lang w:val="lv-LV"/>
              </w:rPr>
              <w:t>, veseli</w:t>
            </w:r>
          </w:p>
        </w:tc>
        <w:tc>
          <w:tcPr>
            <w:tcW w:w="1131" w:type="pct"/>
            <w:hideMark/>
          </w:tcPr>
          <w:p w14:paraId="562BED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E485C3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90731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0BF5B3" w14:textId="77777777" w:rsidTr="00612B4D">
        <w:tc>
          <w:tcPr>
            <w:tcW w:w="709" w:type="pct"/>
            <w:hideMark/>
          </w:tcPr>
          <w:p w14:paraId="33FAF1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0303.8992</w:t>
            </w:r>
          </w:p>
        </w:tc>
        <w:tc>
          <w:tcPr>
            <w:tcW w:w="2030" w:type="pct"/>
            <w:hideMark/>
          </w:tcPr>
          <w:p w14:paraId="3D0BDE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lielgalvis (</w:t>
            </w:r>
            <w:r w:rsidRPr="00966615">
              <w:rPr>
                <w:rFonts w:asciiTheme="majorBidi" w:hAnsiTheme="majorBidi" w:cstheme="majorBidi"/>
                <w:i/>
                <w:lang w:val="lv-LV"/>
              </w:rPr>
              <w:t>Hoplostethus atlanticus</w:t>
            </w:r>
            <w:r w:rsidRPr="00966615">
              <w:rPr>
                <w:rFonts w:asciiTheme="majorBidi" w:hAnsiTheme="majorBidi" w:cstheme="majorBidi"/>
                <w:lang w:val="lv-LV"/>
              </w:rPr>
              <w:t>), vesels</w:t>
            </w:r>
          </w:p>
        </w:tc>
        <w:tc>
          <w:tcPr>
            <w:tcW w:w="1131" w:type="pct"/>
            <w:hideMark/>
          </w:tcPr>
          <w:p w14:paraId="0B5825F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FB4591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4CB30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9DFCC3" w14:textId="77777777" w:rsidTr="00612B4D">
        <w:tc>
          <w:tcPr>
            <w:tcW w:w="709" w:type="pct"/>
            <w:hideMark/>
          </w:tcPr>
          <w:p w14:paraId="6FDD7C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0303.8994</w:t>
            </w:r>
          </w:p>
        </w:tc>
        <w:tc>
          <w:tcPr>
            <w:tcW w:w="2030" w:type="pct"/>
            <w:hideMark/>
          </w:tcPr>
          <w:p w14:paraId="1EF225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kardinālzivs (</w:t>
            </w:r>
            <w:r w:rsidRPr="00966615">
              <w:rPr>
                <w:rFonts w:asciiTheme="majorBidi" w:hAnsiTheme="majorBidi" w:cstheme="majorBidi"/>
                <w:i/>
                <w:lang w:val="lv-LV"/>
              </w:rPr>
              <w:t>Epigonus crassicaudus</w:t>
            </w:r>
            <w:r w:rsidRPr="00966615">
              <w:rPr>
                <w:rFonts w:asciiTheme="majorBidi" w:hAnsiTheme="majorBidi" w:cstheme="majorBidi"/>
                <w:lang w:val="lv-LV"/>
              </w:rPr>
              <w:t>), bez galvas un izķidāta</w:t>
            </w:r>
          </w:p>
        </w:tc>
        <w:tc>
          <w:tcPr>
            <w:tcW w:w="1131" w:type="pct"/>
            <w:hideMark/>
          </w:tcPr>
          <w:p w14:paraId="4A84B8B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0B03A5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3BC37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DF30190" w14:textId="77777777" w:rsidTr="00612B4D">
        <w:tc>
          <w:tcPr>
            <w:tcW w:w="709" w:type="pct"/>
            <w:hideMark/>
          </w:tcPr>
          <w:p w14:paraId="35F693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0303.8995</w:t>
            </w:r>
          </w:p>
        </w:tc>
        <w:tc>
          <w:tcPr>
            <w:tcW w:w="2030" w:type="pct"/>
            <w:hideMark/>
          </w:tcPr>
          <w:p w14:paraId="4F945D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Antarktikas leduszivs (</w:t>
            </w:r>
            <w:r w:rsidRPr="00966615">
              <w:rPr>
                <w:rFonts w:asciiTheme="majorBidi" w:hAnsiTheme="majorBidi" w:cstheme="majorBidi"/>
                <w:i/>
                <w:lang w:val="lv-LV"/>
              </w:rPr>
              <w:t>Champsocephalus gunnari</w:t>
            </w:r>
            <w:r w:rsidRPr="00966615">
              <w:rPr>
                <w:rFonts w:asciiTheme="majorBidi" w:hAnsiTheme="majorBidi" w:cstheme="majorBidi"/>
                <w:lang w:val="lv-LV"/>
              </w:rPr>
              <w:t>), vesela</w:t>
            </w:r>
          </w:p>
        </w:tc>
        <w:tc>
          <w:tcPr>
            <w:tcW w:w="1131" w:type="pct"/>
            <w:hideMark/>
          </w:tcPr>
          <w:p w14:paraId="09D4093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67327C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ACAB7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5BCE8E" w14:textId="77777777" w:rsidTr="00612B4D">
        <w:tc>
          <w:tcPr>
            <w:tcW w:w="709" w:type="pct"/>
            <w:hideMark/>
          </w:tcPr>
          <w:p w14:paraId="2E8FD0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0303.8996</w:t>
            </w:r>
          </w:p>
        </w:tc>
        <w:tc>
          <w:tcPr>
            <w:tcW w:w="2030" w:type="pct"/>
            <w:hideMark/>
          </w:tcPr>
          <w:p w14:paraId="5E519E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lielā korifēna (</w:t>
            </w:r>
            <w:r w:rsidRPr="00966615">
              <w:rPr>
                <w:rFonts w:asciiTheme="majorBidi" w:hAnsiTheme="majorBidi" w:cstheme="majorBidi"/>
                <w:i/>
                <w:lang w:val="lv-LV"/>
              </w:rPr>
              <w:t>Coryphaena hippurus</w:t>
            </w:r>
            <w:r w:rsidRPr="00966615">
              <w:rPr>
                <w:rFonts w:asciiTheme="majorBidi" w:hAnsiTheme="majorBidi" w:cstheme="majorBidi"/>
                <w:lang w:val="lv-LV"/>
              </w:rPr>
              <w:t>)</w:t>
            </w:r>
          </w:p>
        </w:tc>
        <w:tc>
          <w:tcPr>
            <w:tcW w:w="1131" w:type="pct"/>
            <w:hideMark/>
          </w:tcPr>
          <w:p w14:paraId="7C441C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C181B2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3D779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6644595" w14:textId="77777777" w:rsidTr="00612B4D">
        <w:tc>
          <w:tcPr>
            <w:tcW w:w="709" w:type="pct"/>
            <w:hideMark/>
          </w:tcPr>
          <w:p w14:paraId="090FEE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0303.8998</w:t>
            </w:r>
          </w:p>
        </w:tc>
        <w:tc>
          <w:tcPr>
            <w:tcW w:w="2030" w:type="pct"/>
            <w:hideMark/>
          </w:tcPr>
          <w:p w14:paraId="434C31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Odontesthes regia</w:t>
            </w:r>
          </w:p>
        </w:tc>
        <w:tc>
          <w:tcPr>
            <w:tcW w:w="1131" w:type="pct"/>
            <w:hideMark/>
          </w:tcPr>
          <w:p w14:paraId="5D0122E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FA5819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6A41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CF26F0" w14:textId="77777777" w:rsidTr="00612B4D">
        <w:tc>
          <w:tcPr>
            <w:tcW w:w="709" w:type="pct"/>
            <w:hideMark/>
          </w:tcPr>
          <w:p w14:paraId="1FCE30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0303.8999</w:t>
            </w:r>
          </w:p>
        </w:tc>
        <w:tc>
          <w:tcPr>
            <w:tcW w:w="2030" w:type="pct"/>
            <w:hideMark/>
          </w:tcPr>
          <w:p w14:paraId="441F1B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86003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660CEB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AE69A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D39304" w14:textId="77777777" w:rsidTr="00612B4D">
        <w:tc>
          <w:tcPr>
            <w:tcW w:w="709" w:type="pct"/>
            <w:hideMark/>
          </w:tcPr>
          <w:p w14:paraId="751590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0303.9110</w:t>
            </w:r>
          </w:p>
        </w:tc>
        <w:tc>
          <w:tcPr>
            <w:tcW w:w="2030" w:type="pct"/>
            <w:hideMark/>
          </w:tcPr>
          <w:p w14:paraId="57497A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Atlantijas vai Donavas lašu</w:t>
            </w:r>
          </w:p>
        </w:tc>
        <w:tc>
          <w:tcPr>
            <w:tcW w:w="1131" w:type="pct"/>
            <w:hideMark/>
          </w:tcPr>
          <w:p w14:paraId="38F9AE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D95C69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5F061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7BADCB" w14:textId="77777777" w:rsidTr="00612B4D">
        <w:tc>
          <w:tcPr>
            <w:tcW w:w="709" w:type="pct"/>
            <w:hideMark/>
          </w:tcPr>
          <w:p w14:paraId="2CBBA1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0303.9120</w:t>
            </w:r>
          </w:p>
        </w:tc>
        <w:tc>
          <w:tcPr>
            <w:tcW w:w="2030" w:type="pct"/>
            <w:hideMark/>
          </w:tcPr>
          <w:p w14:paraId="3529A3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foreļu</w:t>
            </w:r>
          </w:p>
        </w:tc>
        <w:tc>
          <w:tcPr>
            <w:tcW w:w="1131" w:type="pct"/>
            <w:hideMark/>
          </w:tcPr>
          <w:p w14:paraId="19670AD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118754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2574E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3250E05" w14:textId="77777777" w:rsidTr="00612B4D">
        <w:tc>
          <w:tcPr>
            <w:tcW w:w="709" w:type="pct"/>
            <w:hideMark/>
          </w:tcPr>
          <w:p w14:paraId="65C71A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0303.9130</w:t>
            </w:r>
          </w:p>
        </w:tc>
        <w:tc>
          <w:tcPr>
            <w:tcW w:w="2030" w:type="pct"/>
            <w:hideMark/>
          </w:tcPr>
          <w:p w14:paraId="224F19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heku (</w:t>
            </w:r>
            <w:r w:rsidRPr="00966615">
              <w:rPr>
                <w:rFonts w:asciiTheme="majorBidi" w:hAnsiTheme="majorBidi" w:cstheme="majorBidi"/>
                <w:i/>
                <w:lang w:val="lv-LV"/>
              </w:rPr>
              <w:t>Merluccius</w:t>
            </w:r>
            <w:r w:rsidRPr="00966615">
              <w:rPr>
                <w:rFonts w:asciiTheme="majorBidi" w:hAnsiTheme="majorBidi" w:cstheme="majorBidi"/>
                <w:lang w:val="lv-LV"/>
              </w:rPr>
              <w:t xml:space="preserve"> spp.)</w:t>
            </w:r>
          </w:p>
        </w:tc>
        <w:tc>
          <w:tcPr>
            <w:tcW w:w="1131" w:type="pct"/>
            <w:hideMark/>
          </w:tcPr>
          <w:p w14:paraId="4F898E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B32C96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6645B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4FDF94" w14:textId="77777777" w:rsidTr="00612B4D">
        <w:tc>
          <w:tcPr>
            <w:tcW w:w="709" w:type="pct"/>
            <w:hideMark/>
          </w:tcPr>
          <w:p w14:paraId="5F979C6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0303.9190</w:t>
            </w:r>
          </w:p>
        </w:tc>
        <w:tc>
          <w:tcPr>
            <w:tcW w:w="2030" w:type="pct"/>
            <w:hideMark/>
          </w:tcPr>
          <w:p w14:paraId="5657D2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24431E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D3A65C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45F19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0A13F6" w14:textId="77777777" w:rsidTr="00612B4D">
        <w:tc>
          <w:tcPr>
            <w:tcW w:w="709" w:type="pct"/>
            <w:hideMark/>
          </w:tcPr>
          <w:p w14:paraId="5640E4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0303.9211</w:t>
            </w:r>
          </w:p>
        </w:tc>
        <w:tc>
          <w:tcPr>
            <w:tcW w:w="2030" w:type="pct"/>
            <w:hideMark/>
          </w:tcPr>
          <w:p w14:paraId="128260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okeāna baltspuru haizivju (</w:t>
            </w:r>
            <w:r w:rsidRPr="00966615">
              <w:rPr>
                <w:rFonts w:asciiTheme="majorBidi" w:hAnsiTheme="majorBidi" w:cstheme="majorBidi"/>
                <w:i/>
                <w:lang w:val="lv-LV"/>
              </w:rPr>
              <w:t>Carcharhinus longimanus</w:t>
            </w:r>
            <w:r w:rsidRPr="00966615">
              <w:rPr>
                <w:rFonts w:asciiTheme="majorBidi" w:hAnsiTheme="majorBidi" w:cstheme="majorBidi"/>
                <w:lang w:val="lv-LV"/>
              </w:rPr>
              <w:t>)</w:t>
            </w:r>
          </w:p>
        </w:tc>
        <w:tc>
          <w:tcPr>
            <w:tcW w:w="1131" w:type="pct"/>
            <w:hideMark/>
          </w:tcPr>
          <w:p w14:paraId="2EAEBC8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083B8D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85737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1F35E5" w14:textId="77777777" w:rsidTr="00612B4D">
        <w:tc>
          <w:tcPr>
            <w:tcW w:w="709" w:type="pct"/>
            <w:hideMark/>
          </w:tcPr>
          <w:p w14:paraId="0EAC89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0303.9212</w:t>
            </w:r>
          </w:p>
        </w:tc>
        <w:tc>
          <w:tcPr>
            <w:tcW w:w="2030" w:type="pct"/>
            <w:hideMark/>
          </w:tcPr>
          <w:p w14:paraId="0C24CC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zilo haizivju (</w:t>
            </w:r>
            <w:r w:rsidRPr="00966615">
              <w:rPr>
                <w:rFonts w:asciiTheme="majorBidi" w:hAnsiTheme="majorBidi" w:cstheme="majorBidi"/>
                <w:i/>
                <w:lang w:val="lv-LV"/>
              </w:rPr>
              <w:t>Prionace glauca</w:t>
            </w:r>
            <w:r w:rsidRPr="00966615">
              <w:rPr>
                <w:rFonts w:asciiTheme="majorBidi" w:hAnsiTheme="majorBidi" w:cstheme="majorBidi"/>
                <w:lang w:val="lv-LV"/>
              </w:rPr>
              <w:t>)</w:t>
            </w:r>
          </w:p>
        </w:tc>
        <w:tc>
          <w:tcPr>
            <w:tcW w:w="1131" w:type="pct"/>
            <w:hideMark/>
          </w:tcPr>
          <w:p w14:paraId="7ACABB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E8E42A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2A099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8AEE49" w14:textId="77777777" w:rsidTr="00612B4D">
        <w:tc>
          <w:tcPr>
            <w:tcW w:w="709" w:type="pct"/>
            <w:hideMark/>
          </w:tcPr>
          <w:p w14:paraId="166360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0303.9213</w:t>
            </w:r>
          </w:p>
        </w:tc>
        <w:tc>
          <w:tcPr>
            <w:tcW w:w="2030" w:type="pct"/>
            <w:hideMark/>
          </w:tcPr>
          <w:p w14:paraId="7D8513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Galapagu haizivju / </w:t>
            </w:r>
            <w:r w:rsidRPr="00966615">
              <w:rPr>
                <w:rFonts w:asciiTheme="majorBidi" w:hAnsiTheme="majorBidi" w:cstheme="majorBidi"/>
                <w:i/>
                <w:iCs/>
                <w:lang w:val="lv-LV"/>
              </w:rPr>
              <w:t>Mango</w:t>
            </w:r>
            <w:r w:rsidRPr="00966615">
              <w:rPr>
                <w:rFonts w:asciiTheme="majorBidi" w:hAnsiTheme="majorBidi" w:cstheme="majorBidi"/>
                <w:lang w:val="lv-LV"/>
              </w:rPr>
              <w:t xml:space="preserve"> (</w:t>
            </w:r>
            <w:r w:rsidRPr="00966615">
              <w:rPr>
                <w:rFonts w:asciiTheme="majorBidi" w:hAnsiTheme="majorBidi" w:cstheme="majorBidi"/>
                <w:i/>
                <w:lang w:val="lv-LV"/>
              </w:rPr>
              <w:t>Carcharhinus galapagensis</w:t>
            </w:r>
            <w:r w:rsidRPr="00966615">
              <w:rPr>
                <w:rFonts w:asciiTheme="majorBidi" w:hAnsiTheme="majorBidi" w:cstheme="majorBidi"/>
                <w:lang w:val="lv-LV"/>
              </w:rPr>
              <w:t>)</w:t>
            </w:r>
          </w:p>
        </w:tc>
        <w:tc>
          <w:tcPr>
            <w:tcW w:w="1131" w:type="pct"/>
            <w:hideMark/>
          </w:tcPr>
          <w:p w14:paraId="755C3B8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E65996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ABB67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BA805FF" w14:textId="77777777" w:rsidTr="00612B4D">
        <w:tc>
          <w:tcPr>
            <w:tcW w:w="709" w:type="pct"/>
            <w:hideMark/>
          </w:tcPr>
          <w:p w14:paraId="76E417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0303.9214</w:t>
            </w:r>
          </w:p>
        </w:tc>
        <w:tc>
          <w:tcPr>
            <w:tcW w:w="2030" w:type="pct"/>
            <w:hideMark/>
          </w:tcPr>
          <w:p w14:paraId="2772C1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lewini</w:t>
            </w:r>
          </w:p>
        </w:tc>
        <w:tc>
          <w:tcPr>
            <w:tcW w:w="1131" w:type="pct"/>
            <w:hideMark/>
          </w:tcPr>
          <w:p w14:paraId="78653A5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E7BBF9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C7125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D0E87C" w14:textId="77777777" w:rsidTr="00612B4D">
        <w:tc>
          <w:tcPr>
            <w:tcW w:w="709" w:type="pct"/>
            <w:hideMark/>
          </w:tcPr>
          <w:p w14:paraId="67FAD5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0303.9215</w:t>
            </w:r>
          </w:p>
        </w:tc>
        <w:tc>
          <w:tcPr>
            <w:tcW w:w="2030" w:type="pct"/>
            <w:hideMark/>
          </w:tcPr>
          <w:p w14:paraId="1CCBAC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mokarran</w:t>
            </w:r>
          </w:p>
        </w:tc>
        <w:tc>
          <w:tcPr>
            <w:tcW w:w="1131" w:type="pct"/>
            <w:hideMark/>
          </w:tcPr>
          <w:p w14:paraId="4CA3FDD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A4CF15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4D2D2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899D52" w14:textId="77777777" w:rsidTr="00612B4D">
        <w:tc>
          <w:tcPr>
            <w:tcW w:w="709" w:type="pct"/>
            <w:hideMark/>
          </w:tcPr>
          <w:p w14:paraId="377393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0303.9216</w:t>
            </w:r>
          </w:p>
        </w:tc>
        <w:tc>
          <w:tcPr>
            <w:tcW w:w="2030" w:type="pct"/>
            <w:hideMark/>
          </w:tcPr>
          <w:p w14:paraId="67EF31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zygaena</w:t>
            </w:r>
          </w:p>
        </w:tc>
        <w:tc>
          <w:tcPr>
            <w:tcW w:w="1131" w:type="pct"/>
            <w:hideMark/>
          </w:tcPr>
          <w:p w14:paraId="5E3E7FB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EB6465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1B4DC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AAFD69" w14:textId="77777777" w:rsidTr="00612B4D">
        <w:tc>
          <w:tcPr>
            <w:tcW w:w="709" w:type="pct"/>
            <w:hideMark/>
          </w:tcPr>
          <w:p w14:paraId="14650B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0303.9217</w:t>
            </w:r>
          </w:p>
        </w:tc>
        <w:tc>
          <w:tcPr>
            <w:tcW w:w="2030" w:type="pct"/>
            <w:hideMark/>
          </w:tcPr>
          <w:p w14:paraId="037767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Mustelus mento</w:t>
            </w:r>
          </w:p>
        </w:tc>
        <w:tc>
          <w:tcPr>
            <w:tcW w:w="1131" w:type="pct"/>
            <w:hideMark/>
          </w:tcPr>
          <w:p w14:paraId="16C3A0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9F5691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6CEAC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054362" w14:textId="77777777" w:rsidTr="00612B4D">
        <w:tc>
          <w:tcPr>
            <w:tcW w:w="709" w:type="pct"/>
            <w:hideMark/>
          </w:tcPr>
          <w:p w14:paraId="57C86F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0303.9219</w:t>
            </w:r>
          </w:p>
        </w:tc>
        <w:tc>
          <w:tcPr>
            <w:tcW w:w="2030" w:type="pct"/>
            <w:hideMark/>
          </w:tcPr>
          <w:p w14:paraId="3F71F5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1E7EB0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930AD2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B6FBF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23B2C6B" w14:textId="77777777" w:rsidTr="00612B4D">
        <w:tc>
          <w:tcPr>
            <w:tcW w:w="709" w:type="pct"/>
            <w:hideMark/>
          </w:tcPr>
          <w:p w14:paraId="59F70F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0303.9221</w:t>
            </w:r>
          </w:p>
        </w:tc>
        <w:tc>
          <w:tcPr>
            <w:tcW w:w="2030" w:type="pct"/>
            <w:hideMark/>
          </w:tcPr>
          <w:p w14:paraId="76148F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Hexanchus griseus</w:t>
            </w:r>
          </w:p>
        </w:tc>
        <w:tc>
          <w:tcPr>
            <w:tcW w:w="1131" w:type="pct"/>
            <w:hideMark/>
          </w:tcPr>
          <w:p w14:paraId="0DDF020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F5D6EA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E69F7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C38B34" w14:textId="77777777" w:rsidTr="00612B4D">
        <w:tc>
          <w:tcPr>
            <w:tcW w:w="709" w:type="pct"/>
            <w:hideMark/>
          </w:tcPr>
          <w:p w14:paraId="7323E6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0303.9222</w:t>
            </w:r>
          </w:p>
        </w:tc>
        <w:tc>
          <w:tcPr>
            <w:tcW w:w="2030" w:type="pct"/>
            <w:hideMark/>
          </w:tcPr>
          <w:p w14:paraId="435FEF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Deania calcea</w:t>
            </w:r>
          </w:p>
        </w:tc>
        <w:tc>
          <w:tcPr>
            <w:tcW w:w="1131" w:type="pct"/>
            <w:hideMark/>
          </w:tcPr>
          <w:p w14:paraId="527647B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EAB3B7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A14E5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A76DEC" w14:textId="77777777" w:rsidTr="00612B4D">
        <w:tc>
          <w:tcPr>
            <w:tcW w:w="709" w:type="pct"/>
            <w:hideMark/>
          </w:tcPr>
          <w:p w14:paraId="2EC039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0303.9223</w:t>
            </w:r>
          </w:p>
        </w:tc>
        <w:tc>
          <w:tcPr>
            <w:tcW w:w="2030" w:type="pct"/>
            <w:hideMark/>
          </w:tcPr>
          <w:p w14:paraId="1F57E9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dzeloņu haizivju (</w:t>
            </w:r>
            <w:r w:rsidRPr="00966615">
              <w:rPr>
                <w:rFonts w:asciiTheme="majorBidi" w:hAnsiTheme="majorBidi" w:cstheme="majorBidi"/>
                <w:i/>
                <w:lang w:val="lv-LV"/>
              </w:rPr>
              <w:t>Squalus acanthias</w:t>
            </w:r>
            <w:r w:rsidRPr="00966615">
              <w:rPr>
                <w:rFonts w:asciiTheme="majorBidi" w:hAnsiTheme="majorBidi" w:cstheme="majorBidi"/>
                <w:lang w:val="lv-LV"/>
              </w:rPr>
              <w:t>)</w:t>
            </w:r>
          </w:p>
        </w:tc>
        <w:tc>
          <w:tcPr>
            <w:tcW w:w="1131" w:type="pct"/>
            <w:hideMark/>
          </w:tcPr>
          <w:p w14:paraId="0AB7028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9E869B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42CF4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B1BDA4" w14:textId="77777777" w:rsidTr="00612B4D">
        <w:tc>
          <w:tcPr>
            <w:tcW w:w="709" w:type="pct"/>
            <w:hideMark/>
          </w:tcPr>
          <w:p w14:paraId="4130E44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0303.9224</w:t>
            </w:r>
          </w:p>
        </w:tc>
        <w:tc>
          <w:tcPr>
            <w:tcW w:w="2030" w:type="pct"/>
            <w:hideMark/>
          </w:tcPr>
          <w:p w14:paraId="0BB267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zāģzivju (</w:t>
            </w:r>
            <w:r w:rsidRPr="00966615">
              <w:rPr>
                <w:rFonts w:asciiTheme="majorBidi" w:hAnsiTheme="majorBidi" w:cstheme="majorBidi"/>
                <w:i/>
                <w:iCs/>
                <w:lang w:val="lv-LV"/>
              </w:rPr>
              <w:t>Pristidae</w:t>
            </w:r>
            <w:r w:rsidRPr="00966615">
              <w:rPr>
                <w:rFonts w:asciiTheme="majorBidi" w:hAnsiTheme="majorBidi" w:cstheme="majorBidi"/>
                <w:lang w:val="lv-LV"/>
              </w:rPr>
              <w:t>)</w:t>
            </w:r>
          </w:p>
        </w:tc>
        <w:tc>
          <w:tcPr>
            <w:tcW w:w="1131" w:type="pct"/>
            <w:hideMark/>
          </w:tcPr>
          <w:p w14:paraId="5628A08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FA38BC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036FD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60BF41" w14:textId="77777777" w:rsidTr="00612B4D">
        <w:tc>
          <w:tcPr>
            <w:tcW w:w="709" w:type="pct"/>
            <w:hideMark/>
          </w:tcPr>
          <w:p w14:paraId="25C4FF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0303.9229</w:t>
            </w:r>
          </w:p>
        </w:tc>
        <w:tc>
          <w:tcPr>
            <w:tcW w:w="2030" w:type="pct"/>
            <w:hideMark/>
          </w:tcPr>
          <w:p w14:paraId="117900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A2417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5B9846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91A2D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9736D4" w14:textId="77777777" w:rsidTr="00612B4D">
        <w:tc>
          <w:tcPr>
            <w:tcW w:w="709" w:type="pct"/>
            <w:hideMark/>
          </w:tcPr>
          <w:p w14:paraId="6695F8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0303.9231</w:t>
            </w:r>
          </w:p>
        </w:tc>
        <w:tc>
          <w:tcPr>
            <w:tcW w:w="2030" w:type="pct"/>
            <w:hideMark/>
          </w:tcPr>
          <w:p w14:paraId="226B49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vaļhaizivju (</w:t>
            </w:r>
            <w:r w:rsidRPr="00966615">
              <w:rPr>
                <w:rFonts w:asciiTheme="majorBidi" w:hAnsiTheme="majorBidi" w:cstheme="majorBidi"/>
                <w:i/>
                <w:lang w:val="lv-LV"/>
              </w:rPr>
              <w:t>Rhincodon typus</w:t>
            </w:r>
            <w:r w:rsidRPr="00966615">
              <w:rPr>
                <w:rFonts w:asciiTheme="majorBidi" w:hAnsiTheme="majorBidi" w:cstheme="majorBidi"/>
                <w:lang w:val="lv-LV"/>
              </w:rPr>
              <w:t>)</w:t>
            </w:r>
          </w:p>
        </w:tc>
        <w:tc>
          <w:tcPr>
            <w:tcW w:w="1131" w:type="pct"/>
            <w:hideMark/>
          </w:tcPr>
          <w:p w14:paraId="08E314C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AA19A9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4B493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33E9FDF" w14:textId="77777777" w:rsidTr="00612B4D">
        <w:tc>
          <w:tcPr>
            <w:tcW w:w="709" w:type="pct"/>
            <w:hideMark/>
          </w:tcPr>
          <w:p w14:paraId="1A1F39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0303.9232</w:t>
            </w:r>
          </w:p>
        </w:tc>
        <w:tc>
          <w:tcPr>
            <w:tcW w:w="2030" w:type="pct"/>
            <w:hideMark/>
          </w:tcPr>
          <w:p w14:paraId="3AEFF4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milzu haizivju (</w:t>
            </w:r>
            <w:r w:rsidRPr="00966615">
              <w:rPr>
                <w:rFonts w:asciiTheme="majorBidi" w:hAnsiTheme="majorBidi" w:cstheme="majorBidi"/>
                <w:i/>
                <w:lang w:val="lv-LV"/>
              </w:rPr>
              <w:t>Cetorhinus maximus</w:t>
            </w:r>
            <w:r w:rsidRPr="00966615">
              <w:rPr>
                <w:rFonts w:asciiTheme="majorBidi" w:hAnsiTheme="majorBidi" w:cstheme="majorBidi"/>
                <w:lang w:val="lv-LV"/>
              </w:rPr>
              <w:t>)</w:t>
            </w:r>
          </w:p>
        </w:tc>
        <w:tc>
          <w:tcPr>
            <w:tcW w:w="1131" w:type="pct"/>
            <w:hideMark/>
          </w:tcPr>
          <w:p w14:paraId="2293D0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BB7BAF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28C16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36EA1B" w14:textId="77777777" w:rsidTr="00612B4D">
        <w:tc>
          <w:tcPr>
            <w:tcW w:w="709" w:type="pct"/>
            <w:hideMark/>
          </w:tcPr>
          <w:p w14:paraId="1487E2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0303.9239</w:t>
            </w:r>
          </w:p>
        </w:tc>
        <w:tc>
          <w:tcPr>
            <w:tcW w:w="2030" w:type="pct"/>
            <w:hideMark/>
          </w:tcPr>
          <w:p w14:paraId="3C1BC7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0C13DD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06E076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81E80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E41FE62" w14:textId="77777777" w:rsidTr="00612B4D">
        <w:tc>
          <w:tcPr>
            <w:tcW w:w="709" w:type="pct"/>
            <w:hideMark/>
          </w:tcPr>
          <w:p w14:paraId="66BFE6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0303.9241</w:t>
            </w:r>
          </w:p>
        </w:tc>
        <w:tc>
          <w:tcPr>
            <w:tcW w:w="2030" w:type="pct"/>
            <w:hideMark/>
          </w:tcPr>
          <w:p w14:paraId="6B09DE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lapshaizivju (</w:t>
            </w:r>
            <w:r w:rsidRPr="00966615">
              <w:rPr>
                <w:rFonts w:asciiTheme="majorBidi" w:hAnsiTheme="majorBidi" w:cstheme="majorBidi"/>
                <w:i/>
                <w:lang w:val="lv-LV"/>
              </w:rPr>
              <w:t>Alopias vulpinus</w:t>
            </w:r>
            <w:r w:rsidRPr="00966615">
              <w:rPr>
                <w:rFonts w:asciiTheme="majorBidi" w:hAnsiTheme="majorBidi" w:cstheme="majorBidi"/>
                <w:lang w:val="lv-LV"/>
              </w:rPr>
              <w:t>)</w:t>
            </w:r>
          </w:p>
        </w:tc>
        <w:tc>
          <w:tcPr>
            <w:tcW w:w="1131" w:type="pct"/>
            <w:hideMark/>
          </w:tcPr>
          <w:p w14:paraId="74A0D94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9BD4FE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EAEAD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24E5A3" w14:textId="77777777" w:rsidTr="00612B4D">
        <w:tc>
          <w:tcPr>
            <w:tcW w:w="709" w:type="pct"/>
            <w:hideMark/>
          </w:tcPr>
          <w:p w14:paraId="64C8C0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0303.9242</w:t>
            </w:r>
          </w:p>
        </w:tc>
        <w:tc>
          <w:tcPr>
            <w:tcW w:w="2030" w:type="pct"/>
            <w:hideMark/>
          </w:tcPr>
          <w:p w14:paraId="047ACE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balto haizivju (</w:t>
            </w:r>
            <w:r w:rsidRPr="00966615">
              <w:rPr>
                <w:rFonts w:asciiTheme="majorBidi" w:hAnsiTheme="majorBidi" w:cstheme="majorBidi"/>
                <w:i/>
                <w:lang w:val="lv-LV"/>
              </w:rPr>
              <w:t>Carcharodon carcharias</w:t>
            </w:r>
            <w:r w:rsidRPr="00966615">
              <w:rPr>
                <w:rFonts w:asciiTheme="majorBidi" w:hAnsiTheme="majorBidi" w:cstheme="majorBidi"/>
                <w:lang w:val="lv-LV"/>
              </w:rPr>
              <w:t>)</w:t>
            </w:r>
          </w:p>
        </w:tc>
        <w:tc>
          <w:tcPr>
            <w:tcW w:w="1131" w:type="pct"/>
            <w:hideMark/>
          </w:tcPr>
          <w:p w14:paraId="764BA4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EE4070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CEED3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5B4BFE" w14:textId="77777777" w:rsidTr="00612B4D">
        <w:tc>
          <w:tcPr>
            <w:tcW w:w="709" w:type="pct"/>
            <w:hideMark/>
          </w:tcPr>
          <w:p w14:paraId="4F8A4E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0303.9243</w:t>
            </w:r>
          </w:p>
        </w:tc>
        <w:tc>
          <w:tcPr>
            <w:tcW w:w="2030" w:type="pct"/>
            <w:hideMark/>
          </w:tcPr>
          <w:p w14:paraId="07E88AED" w14:textId="0DA1D299"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0090393C" w:rsidRPr="00966615">
              <w:rPr>
                <w:rFonts w:asciiTheme="majorBidi" w:hAnsiTheme="majorBidi" w:cstheme="majorBidi"/>
                <w:lang w:val="lv-LV"/>
              </w:rPr>
              <w:t>īsspuru mako</w:t>
            </w:r>
            <w:r w:rsidR="0090393C" w:rsidRPr="00966615">
              <w:rPr>
                <w:rFonts w:asciiTheme="majorBidi" w:hAnsiTheme="majorBidi" w:cstheme="majorBidi"/>
                <w:i/>
                <w:lang w:val="lv-LV"/>
              </w:rPr>
              <w:t xml:space="preserve"> </w:t>
            </w:r>
            <w:r w:rsidR="0090393C" w:rsidRPr="00966615">
              <w:rPr>
                <w:rFonts w:asciiTheme="majorBidi" w:hAnsiTheme="majorBidi" w:cstheme="majorBidi"/>
                <w:iCs/>
                <w:lang w:val="lv-LV"/>
              </w:rPr>
              <w:t>(</w:t>
            </w:r>
            <w:r w:rsidRPr="00966615">
              <w:rPr>
                <w:rFonts w:asciiTheme="majorBidi" w:hAnsiTheme="majorBidi" w:cstheme="majorBidi"/>
                <w:i/>
                <w:lang w:val="lv-LV"/>
              </w:rPr>
              <w:t>Isurus oxyrinchus</w:t>
            </w:r>
            <w:r w:rsidR="0090393C" w:rsidRPr="00966615">
              <w:rPr>
                <w:rFonts w:asciiTheme="majorBidi" w:hAnsiTheme="majorBidi" w:cstheme="majorBidi"/>
                <w:iCs/>
                <w:lang w:val="lv-LV"/>
              </w:rPr>
              <w:t>)</w:t>
            </w:r>
          </w:p>
        </w:tc>
        <w:tc>
          <w:tcPr>
            <w:tcW w:w="1131" w:type="pct"/>
            <w:hideMark/>
          </w:tcPr>
          <w:p w14:paraId="7F2656D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CDFB2B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CD884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1E3B27D" w14:textId="77777777" w:rsidTr="00612B4D">
        <w:tc>
          <w:tcPr>
            <w:tcW w:w="709" w:type="pct"/>
            <w:hideMark/>
          </w:tcPr>
          <w:p w14:paraId="0E7EFF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0303.9244</w:t>
            </w:r>
          </w:p>
        </w:tc>
        <w:tc>
          <w:tcPr>
            <w:tcW w:w="2030" w:type="pct"/>
            <w:hideMark/>
          </w:tcPr>
          <w:p w14:paraId="390C77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siļķu haizivju (</w:t>
            </w:r>
            <w:r w:rsidRPr="00966615">
              <w:rPr>
                <w:rFonts w:asciiTheme="majorBidi" w:hAnsiTheme="majorBidi" w:cstheme="majorBidi"/>
                <w:i/>
                <w:lang w:val="lv-LV"/>
              </w:rPr>
              <w:t>Lamna nasus</w:t>
            </w:r>
            <w:r w:rsidRPr="00966615">
              <w:rPr>
                <w:rFonts w:asciiTheme="majorBidi" w:hAnsiTheme="majorBidi" w:cstheme="majorBidi"/>
                <w:lang w:val="lv-LV"/>
              </w:rPr>
              <w:t>)</w:t>
            </w:r>
          </w:p>
        </w:tc>
        <w:tc>
          <w:tcPr>
            <w:tcW w:w="1131" w:type="pct"/>
            <w:hideMark/>
          </w:tcPr>
          <w:p w14:paraId="2E5B30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B72EF6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35794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E1F28DD" w14:textId="77777777" w:rsidTr="00612B4D">
        <w:tc>
          <w:tcPr>
            <w:tcW w:w="709" w:type="pct"/>
            <w:hideMark/>
          </w:tcPr>
          <w:p w14:paraId="274345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0303.9249</w:t>
            </w:r>
          </w:p>
        </w:tc>
        <w:tc>
          <w:tcPr>
            <w:tcW w:w="2030" w:type="pct"/>
            <w:hideMark/>
          </w:tcPr>
          <w:p w14:paraId="5AC161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7CE23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A3437D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05028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1CDFDF" w14:textId="77777777" w:rsidTr="00612B4D">
        <w:tc>
          <w:tcPr>
            <w:tcW w:w="709" w:type="pct"/>
            <w:hideMark/>
          </w:tcPr>
          <w:p w14:paraId="7C6F81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0303.9290</w:t>
            </w:r>
          </w:p>
        </w:tc>
        <w:tc>
          <w:tcPr>
            <w:tcW w:w="2030" w:type="pct"/>
            <w:hideMark/>
          </w:tcPr>
          <w:p w14:paraId="5CCF7A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E9E75C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019305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160DD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261701D" w14:textId="77777777" w:rsidTr="00612B4D">
        <w:tc>
          <w:tcPr>
            <w:tcW w:w="709" w:type="pct"/>
            <w:hideMark/>
          </w:tcPr>
          <w:p w14:paraId="1AC525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0303.9910</w:t>
            </w:r>
          </w:p>
        </w:tc>
        <w:tc>
          <w:tcPr>
            <w:tcW w:w="2030" w:type="pct"/>
            <w:hideMark/>
          </w:tcPr>
          <w:p w14:paraId="184F02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 xml:space="preserve">Rajidae </w:t>
            </w:r>
            <w:r w:rsidRPr="00966615">
              <w:rPr>
                <w:rFonts w:asciiTheme="majorBidi" w:hAnsiTheme="majorBidi" w:cstheme="majorBidi"/>
                <w:lang w:val="lv-LV"/>
              </w:rPr>
              <w:t>rajas spuras</w:t>
            </w:r>
          </w:p>
        </w:tc>
        <w:tc>
          <w:tcPr>
            <w:tcW w:w="1131" w:type="pct"/>
            <w:hideMark/>
          </w:tcPr>
          <w:p w14:paraId="2A18F27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A1A573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F906A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01B645" w14:textId="77777777" w:rsidTr="00612B4D">
        <w:tc>
          <w:tcPr>
            <w:tcW w:w="709" w:type="pct"/>
            <w:hideMark/>
          </w:tcPr>
          <w:p w14:paraId="4F16E6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0303.9920</w:t>
            </w:r>
          </w:p>
        </w:tc>
        <w:tc>
          <w:tcPr>
            <w:tcW w:w="2030" w:type="pct"/>
            <w:hideMark/>
          </w:tcPr>
          <w:p w14:paraId="3CA3C6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Mobulidae Manta</w:t>
            </w:r>
            <w:r w:rsidRPr="00966615">
              <w:rPr>
                <w:rFonts w:asciiTheme="majorBidi" w:hAnsiTheme="majorBidi" w:cstheme="majorBidi"/>
                <w:lang w:val="lv-LV"/>
              </w:rPr>
              <w:t xml:space="preserve"> rajas spuras</w:t>
            </w:r>
          </w:p>
        </w:tc>
        <w:tc>
          <w:tcPr>
            <w:tcW w:w="1131" w:type="pct"/>
            <w:hideMark/>
          </w:tcPr>
          <w:p w14:paraId="720DFBB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D7D73A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0CA39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83E07B" w14:textId="77777777" w:rsidTr="00612B4D">
        <w:tc>
          <w:tcPr>
            <w:tcW w:w="709" w:type="pct"/>
            <w:hideMark/>
          </w:tcPr>
          <w:p w14:paraId="71BA2D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0303.9990</w:t>
            </w:r>
          </w:p>
        </w:tc>
        <w:tc>
          <w:tcPr>
            <w:tcW w:w="2030" w:type="pct"/>
            <w:hideMark/>
          </w:tcPr>
          <w:p w14:paraId="0E5EA6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022D29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2F62A3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8BEA3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27F86E" w14:textId="77777777" w:rsidTr="00612B4D">
        <w:tc>
          <w:tcPr>
            <w:tcW w:w="709" w:type="pct"/>
            <w:hideMark/>
          </w:tcPr>
          <w:p w14:paraId="4247A5D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0304.3100</w:t>
            </w:r>
          </w:p>
        </w:tc>
        <w:tc>
          <w:tcPr>
            <w:tcW w:w="2030" w:type="pct"/>
            <w:hideMark/>
          </w:tcPr>
          <w:p w14:paraId="51B173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tilapijas (</w:t>
            </w:r>
            <w:r w:rsidRPr="00966615">
              <w:rPr>
                <w:rFonts w:asciiTheme="majorBidi" w:hAnsiTheme="majorBidi" w:cstheme="majorBidi"/>
                <w:i/>
                <w:lang w:val="lv-LV"/>
              </w:rPr>
              <w:t xml:space="preserve">Oreochromis </w:t>
            </w:r>
            <w:r w:rsidRPr="00966615">
              <w:rPr>
                <w:rFonts w:asciiTheme="majorBidi" w:hAnsiTheme="majorBidi" w:cstheme="majorBidi"/>
                <w:lang w:val="lv-LV"/>
              </w:rPr>
              <w:t>spp.)</w:t>
            </w:r>
          </w:p>
        </w:tc>
        <w:tc>
          <w:tcPr>
            <w:tcW w:w="1131" w:type="pct"/>
            <w:hideMark/>
          </w:tcPr>
          <w:p w14:paraId="1F95E80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4F2EEE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6C484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D91109" w14:textId="77777777" w:rsidTr="00612B4D">
        <w:tc>
          <w:tcPr>
            <w:tcW w:w="709" w:type="pct"/>
            <w:hideMark/>
          </w:tcPr>
          <w:p w14:paraId="647257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0304.3200</w:t>
            </w:r>
          </w:p>
        </w:tc>
        <w:tc>
          <w:tcPr>
            <w:tcW w:w="2030" w:type="pct"/>
            <w:hideMark/>
          </w:tcPr>
          <w:p w14:paraId="119E09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sami (</w:t>
            </w:r>
            <w:r w:rsidRPr="00966615">
              <w:rPr>
                <w:rFonts w:asciiTheme="majorBidi" w:hAnsiTheme="majorBidi" w:cstheme="majorBidi"/>
                <w:i/>
                <w:lang w:val="lv-LV"/>
              </w:rPr>
              <w:t xml:space="preserve">Pangasius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Silurus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Clarias </w:t>
            </w:r>
            <w:r w:rsidRPr="00966615">
              <w:rPr>
                <w:rFonts w:asciiTheme="majorBidi" w:hAnsiTheme="majorBidi" w:cstheme="majorBidi"/>
                <w:lang w:val="lv-LV"/>
              </w:rPr>
              <w:t xml:space="preserve">spp., </w:t>
            </w:r>
            <w:r w:rsidRPr="00966615">
              <w:rPr>
                <w:rFonts w:asciiTheme="majorBidi" w:hAnsiTheme="majorBidi" w:cstheme="majorBidi"/>
                <w:i/>
                <w:lang w:val="lv-LV"/>
              </w:rPr>
              <w:t>Ictalurus</w:t>
            </w:r>
            <w:r w:rsidRPr="00966615">
              <w:rPr>
                <w:rFonts w:asciiTheme="majorBidi" w:hAnsiTheme="majorBidi" w:cstheme="majorBidi"/>
                <w:lang w:val="lv-LV"/>
              </w:rPr>
              <w:t xml:space="preserve"> spp.)</w:t>
            </w:r>
          </w:p>
        </w:tc>
        <w:tc>
          <w:tcPr>
            <w:tcW w:w="1131" w:type="pct"/>
            <w:hideMark/>
          </w:tcPr>
          <w:p w14:paraId="76D27FF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4846CF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75617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82366EB" w14:textId="77777777" w:rsidTr="00612B4D">
        <w:tc>
          <w:tcPr>
            <w:tcW w:w="709" w:type="pct"/>
            <w:hideMark/>
          </w:tcPr>
          <w:p w14:paraId="5E6F77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0304.3300</w:t>
            </w:r>
          </w:p>
        </w:tc>
        <w:tc>
          <w:tcPr>
            <w:tcW w:w="2030" w:type="pct"/>
            <w:hideMark/>
          </w:tcPr>
          <w:p w14:paraId="754D7B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Nīlas asari (</w:t>
            </w:r>
            <w:r w:rsidRPr="00966615">
              <w:rPr>
                <w:rFonts w:asciiTheme="majorBidi" w:hAnsiTheme="majorBidi" w:cstheme="majorBidi"/>
                <w:i/>
                <w:lang w:val="lv-LV"/>
              </w:rPr>
              <w:t>Lates niloticus</w:t>
            </w:r>
            <w:r w:rsidRPr="00966615">
              <w:rPr>
                <w:rFonts w:asciiTheme="majorBidi" w:hAnsiTheme="majorBidi" w:cstheme="majorBidi"/>
                <w:lang w:val="lv-LV"/>
              </w:rPr>
              <w:t>)</w:t>
            </w:r>
          </w:p>
        </w:tc>
        <w:tc>
          <w:tcPr>
            <w:tcW w:w="1131" w:type="pct"/>
            <w:hideMark/>
          </w:tcPr>
          <w:p w14:paraId="3880706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264C5B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F0183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23A206" w14:textId="77777777" w:rsidTr="00612B4D">
        <w:tc>
          <w:tcPr>
            <w:tcW w:w="709" w:type="pct"/>
            <w:hideMark/>
          </w:tcPr>
          <w:p w14:paraId="61301E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0304.3900</w:t>
            </w:r>
          </w:p>
        </w:tc>
        <w:tc>
          <w:tcPr>
            <w:tcW w:w="2030" w:type="pct"/>
            <w:hideMark/>
          </w:tcPr>
          <w:p w14:paraId="0E0A8D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5EB5F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1BA956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E0342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3184846" w14:textId="77777777" w:rsidTr="00612B4D">
        <w:tc>
          <w:tcPr>
            <w:tcW w:w="709" w:type="pct"/>
            <w:hideMark/>
          </w:tcPr>
          <w:p w14:paraId="380BB2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0304.4110</w:t>
            </w:r>
          </w:p>
        </w:tc>
        <w:tc>
          <w:tcPr>
            <w:tcW w:w="2030" w:type="pct"/>
            <w:hideMark/>
          </w:tcPr>
          <w:p w14:paraId="33D7F8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laši</w:t>
            </w:r>
          </w:p>
        </w:tc>
        <w:tc>
          <w:tcPr>
            <w:tcW w:w="1131" w:type="pct"/>
            <w:hideMark/>
          </w:tcPr>
          <w:p w14:paraId="7F71D5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D12AC9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07427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616805" w14:textId="77777777" w:rsidTr="00612B4D">
        <w:tc>
          <w:tcPr>
            <w:tcW w:w="709" w:type="pct"/>
            <w:hideMark/>
          </w:tcPr>
          <w:p w14:paraId="359985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0304.4120</w:t>
            </w:r>
          </w:p>
        </w:tc>
        <w:tc>
          <w:tcPr>
            <w:tcW w:w="2030" w:type="pct"/>
            <w:hideMark/>
          </w:tcPr>
          <w:p w14:paraId="5DA5C0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un Donavas laši</w:t>
            </w:r>
          </w:p>
        </w:tc>
        <w:tc>
          <w:tcPr>
            <w:tcW w:w="1131" w:type="pct"/>
            <w:hideMark/>
          </w:tcPr>
          <w:p w14:paraId="3AE529D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483F0F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4C0A4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768D7F" w14:textId="77777777" w:rsidTr="00612B4D">
        <w:tc>
          <w:tcPr>
            <w:tcW w:w="709" w:type="pct"/>
            <w:hideMark/>
          </w:tcPr>
          <w:p w14:paraId="1CE092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0304.4200</w:t>
            </w:r>
          </w:p>
        </w:tc>
        <w:tc>
          <w:tcPr>
            <w:tcW w:w="2030" w:type="pct"/>
            <w:hideMark/>
          </w:tcPr>
          <w:p w14:paraId="6E72A6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foreles (</w:t>
            </w:r>
            <w:r w:rsidRPr="00966615">
              <w:rPr>
                <w:rFonts w:asciiTheme="majorBidi" w:hAnsiTheme="majorBidi" w:cstheme="majorBidi"/>
                <w:i/>
                <w:lang w:val="lv-LV"/>
              </w:rPr>
              <w:t>Salmo trutta</w:t>
            </w:r>
            <w:r w:rsidRPr="00966615">
              <w:rPr>
                <w:rFonts w:asciiTheme="majorBidi" w:hAnsiTheme="majorBidi" w:cstheme="majorBidi"/>
                <w:lang w:val="lv-LV"/>
              </w:rPr>
              <w:t xml:space="preserve">, </w:t>
            </w:r>
            <w:r w:rsidRPr="00966615">
              <w:rPr>
                <w:rFonts w:asciiTheme="majorBidi" w:hAnsiTheme="majorBidi" w:cstheme="majorBidi"/>
                <w:i/>
                <w:lang w:val="lv-LV"/>
              </w:rPr>
              <w:t>Oncorhynchus mykiss</w:t>
            </w:r>
            <w:r w:rsidRPr="00966615">
              <w:rPr>
                <w:rFonts w:asciiTheme="majorBidi" w:hAnsiTheme="majorBidi" w:cstheme="majorBidi"/>
                <w:lang w:val="lv-LV"/>
              </w:rPr>
              <w:t xml:space="preserve">, </w:t>
            </w:r>
            <w:r w:rsidRPr="00966615">
              <w:rPr>
                <w:rFonts w:asciiTheme="majorBidi" w:hAnsiTheme="majorBidi" w:cstheme="majorBidi"/>
                <w:i/>
                <w:lang w:val="lv-LV"/>
              </w:rPr>
              <w:t>Oncorhynchus clarki</w:t>
            </w:r>
            <w:r w:rsidRPr="00966615">
              <w:rPr>
                <w:rFonts w:asciiTheme="majorBidi" w:hAnsiTheme="majorBidi" w:cstheme="majorBidi"/>
                <w:lang w:val="lv-LV"/>
              </w:rPr>
              <w:t xml:space="preserve">, </w:t>
            </w:r>
            <w:r w:rsidRPr="00966615">
              <w:rPr>
                <w:rFonts w:asciiTheme="majorBidi" w:hAnsiTheme="majorBidi" w:cstheme="majorBidi"/>
                <w:i/>
                <w:lang w:val="lv-LV"/>
              </w:rPr>
              <w:t>Oncorhynchus aguabonita</w:t>
            </w:r>
            <w:r w:rsidRPr="00966615">
              <w:rPr>
                <w:rFonts w:asciiTheme="majorBidi" w:hAnsiTheme="majorBidi" w:cstheme="majorBidi"/>
                <w:lang w:val="lv-LV"/>
              </w:rPr>
              <w:t xml:space="preserve">, </w:t>
            </w:r>
            <w:r w:rsidRPr="00966615">
              <w:rPr>
                <w:rFonts w:asciiTheme="majorBidi" w:hAnsiTheme="majorBidi" w:cstheme="majorBidi"/>
                <w:i/>
                <w:lang w:val="lv-LV"/>
              </w:rPr>
              <w:t>Oncorhynchus gilae</w:t>
            </w:r>
            <w:r w:rsidRPr="00966615">
              <w:rPr>
                <w:rFonts w:asciiTheme="majorBidi" w:hAnsiTheme="majorBidi" w:cstheme="majorBidi"/>
                <w:lang w:val="lv-LV"/>
              </w:rPr>
              <w:t xml:space="preserve">, </w:t>
            </w:r>
            <w:r w:rsidRPr="00966615">
              <w:rPr>
                <w:rFonts w:asciiTheme="majorBidi" w:hAnsiTheme="majorBidi" w:cstheme="majorBidi"/>
                <w:i/>
                <w:lang w:val="lv-LV"/>
              </w:rPr>
              <w:t>Oncorhynchus apache</w:t>
            </w:r>
            <w:r w:rsidRPr="00966615">
              <w:rPr>
                <w:rFonts w:asciiTheme="majorBidi" w:hAnsiTheme="majorBidi" w:cstheme="majorBidi"/>
                <w:lang w:val="lv-LV"/>
              </w:rPr>
              <w:t xml:space="preserve"> un </w:t>
            </w:r>
            <w:r w:rsidRPr="00966615">
              <w:rPr>
                <w:rFonts w:asciiTheme="majorBidi" w:hAnsiTheme="majorBidi" w:cstheme="majorBidi"/>
                <w:i/>
                <w:lang w:val="lv-LV"/>
              </w:rPr>
              <w:t>Oncorhynchus chrysogaster</w:t>
            </w:r>
            <w:r w:rsidRPr="00966615">
              <w:rPr>
                <w:rFonts w:asciiTheme="majorBidi" w:hAnsiTheme="majorBidi" w:cstheme="majorBidi"/>
                <w:lang w:val="lv-LV"/>
              </w:rPr>
              <w:t>)</w:t>
            </w:r>
          </w:p>
        </w:tc>
        <w:tc>
          <w:tcPr>
            <w:tcW w:w="1131" w:type="pct"/>
            <w:hideMark/>
          </w:tcPr>
          <w:p w14:paraId="3F714DB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8BEF33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08481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BA44B5" w14:textId="77777777" w:rsidTr="00612B4D">
        <w:tc>
          <w:tcPr>
            <w:tcW w:w="709" w:type="pct"/>
            <w:hideMark/>
          </w:tcPr>
          <w:p w14:paraId="0D1EF9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0304.4300</w:t>
            </w:r>
          </w:p>
        </w:tc>
        <w:tc>
          <w:tcPr>
            <w:tcW w:w="2030" w:type="pct"/>
            <w:hideMark/>
          </w:tcPr>
          <w:p w14:paraId="786713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plekstveidīgās zivis (</w:t>
            </w:r>
            <w:r w:rsidRPr="00966615">
              <w:rPr>
                <w:rFonts w:asciiTheme="majorBidi" w:hAnsiTheme="majorBidi" w:cstheme="majorBidi"/>
                <w:i/>
                <w:iCs/>
                <w:lang w:val="lv-LV"/>
              </w:rPr>
              <w:t>Pleuronectidae</w:t>
            </w:r>
            <w:r w:rsidRPr="00966615">
              <w:rPr>
                <w:rFonts w:asciiTheme="majorBidi" w:hAnsiTheme="majorBidi" w:cstheme="majorBidi"/>
                <w:lang w:val="lv-LV"/>
              </w:rPr>
              <w:t xml:space="preserve">, </w:t>
            </w:r>
            <w:r w:rsidRPr="00966615">
              <w:rPr>
                <w:rFonts w:asciiTheme="majorBidi" w:hAnsiTheme="majorBidi" w:cstheme="majorBidi"/>
                <w:i/>
                <w:iCs/>
                <w:lang w:val="lv-LV"/>
              </w:rPr>
              <w:t>Bothidae</w:t>
            </w:r>
            <w:r w:rsidRPr="00966615">
              <w:rPr>
                <w:rFonts w:asciiTheme="majorBidi" w:hAnsiTheme="majorBidi" w:cstheme="majorBidi"/>
                <w:lang w:val="lv-LV"/>
              </w:rPr>
              <w:t xml:space="preserve">, </w:t>
            </w:r>
            <w:r w:rsidRPr="00966615">
              <w:rPr>
                <w:rFonts w:asciiTheme="majorBidi" w:hAnsiTheme="majorBidi" w:cstheme="majorBidi"/>
                <w:i/>
                <w:iCs/>
                <w:lang w:val="lv-LV"/>
              </w:rPr>
              <w:t>Cynoglossidae</w:t>
            </w:r>
            <w:r w:rsidRPr="00966615">
              <w:rPr>
                <w:rFonts w:asciiTheme="majorBidi" w:hAnsiTheme="majorBidi" w:cstheme="majorBidi"/>
                <w:lang w:val="lv-LV"/>
              </w:rPr>
              <w:t xml:space="preserve">, </w:t>
            </w:r>
            <w:r w:rsidRPr="00966615">
              <w:rPr>
                <w:rFonts w:asciiTheme="majorBidi" w:hAnsiTheme="majorBidi" w:cstheme="majorBidi"/>
                <w:i/>
                <w:iCs/>
                <w:lang w:val="lv-LV"/>
              </w:rPr>
              <w:t>Soleidae</w:t>
            </w:r>
            <w:r w:rsidRPr="00966615">
              <w:rPr>
                <w:rFonts w:asciiTheme="majorBidi" w:hAnsiTheme="majorBidi" w:cstheme="majorBidi"/>
                <w:lang w:val="lv-LV"/>
              </w:rPr>
              <w:t xml:space="preserve">, </w:t>
            </w:r>
            <w:r w:rsidRPr="00966615">
              <w:rPr>
                <w:rFonts w:asciiTheme="majorBidi" w:hAnsiTheme="majorBidi" w:cstheme="majorBidi"/>
                <w:i/>
                <w:iCs/>
                <w:lang w:val="lv-LV"/>
              </w:rPr>
              <w:t>Scophthalmidae</w:t>
            </w:r>
            <w:r w:rsidRPr="00966615">
              <w:rPr>
                <w:rFonts w:asciiTheme="majorBidi" w:hAnsiTheme="majorBidi" w:cstheme="majorBidi"/>
                <w:lang w:val="lv-LV"/>
              </w:rPr>
              <w:t xml:space="preserve"> un </w:t>
            </w:r>
            <w:r w:rsidRPr="00966615">
              <w:rPr>
                <w:rFonts w:asciiTheme="majorBidi" w:hAnsiTheme="majorBidi" w:cstheme="majorBidi"/>
                <w:i/>
                <w:iCs/>
                <w:lang w:val="lv-LV"/>
              </w:rPr>
              <w:t>Citharidae</w:t>
            </w:r>
            <w:r w:rsidRPr="00966615">
              <w:rPr>
                <w:rFonts w:asciiTheme="majorBidi" w:hAnsiTheme="majorBidi" w:cstheme="majorBidi"/>
                <w:lang w:val="lv-LV"/>
              </w:rPr>
              <w:t>)</w:t>
            </w:r>
          </w:p>
        </w:tc>
        <w:tc>
          <w:tcPr>
            <w:tcW w:w="1131" w:type="pct"/>
            <w:hideMark/>
          </w:tcPr>
          <w:p w14:paraId="2564E36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A73E91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BC0E9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BBA2C6" w14:textId="77777777" w:rsidTr="00612B4D">
        <w:tc>
          <w:tcPr>
            <w:tcW w:w="709" w:type="pct"/>
            <w:hideMark/>
          </w:tcPr>
          <w:p w14:paraId="6EEAC6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0304.4410</w:t>
            </w:r>
          </w:p>
        </w:tc>
        <w:tc>
          <w:tcPr>
            <w:tcW w:w="2030" w:type="pct"/>
            <w:hideMark/>
          </w:tcPr>
          <w:p w14:paraId="3FCFA6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dienvidu daļas heks (Čīles heks)* (</w:t>
            </w:r>
            <w:r w:rsidRPr="00966615">
              <w:rPr>
                <w:rFonts w:asciiTheme="majorBidi" w:hAnsiTheme="majorBidi" w:cstheme="majorBidi"/>
                <w:i/>
                <w:lang w:val="lv-LV"/>
              </w:rPr>
              <w:t>Merluccius gayi gayi</w:t>
            </w:r>
            <w:r w:rsidRPr="00966615">
              <w:rPr>
                <w:rFonts w:asciiTheme="majorBidi" w:hAnsiTheme="majorBidi" w:cstheme="majorBidi"/>
                <w:lang w:val="lv-LV"/>
              </w:rPr>
              <w:t>)</w:t>
            </w:r>
          </w:p>
        </w:tc>
        <w:tc>
          <w:tcPr>
            <w:tcW w:w="1131" w:type="pct"/>
            <w:hideMark/>
          </w:tcPr>
          <w:p w14:paraId="1C3FCEE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6F092F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642BF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76EF55" w14:textId="77777777" w:rsidTr="00612B4D">
        <w:tc>
          <w:tcPr>
            <w:tcW w:w="709" w:type="pct"/>
            <w:hideMark/>
          </w:tcPr>
          <w:p w14:paraId="1E6046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0304.4420</w:t>
            </w:r>
          </w:p>
        </w:tc>
        <w:tc>
          <w:tcPr>
            <w:tcW w:w="2030" w:type="pct"/>
            <w:hideMark/>
          </w:tcPr>
          <w:p w14:paraId="6E8C85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Patagonijas merlūza (</w:t>
            </w:r>
            <w:r w:rsidRPr="00966615">
              <w:rPr>
                <w:rFonts w:asciiTheme="majorBidi" w:hAnsiTheme="majorBidi" w:cstheme="majorBidi"/>
                <w:i/>
                <w:lang w:val="lv-LV"/>
              </w:rPr>
              <w:t>Merluccius australis</w:t>
            </w:r>
            <w:r w:rsidRPr="00966615">
              <w:rPr>
                <w:rFonts w:asciiTheme="majorBidi" w:hAnsiTheme="majorBidi" w:cstheme="majorBidi"/>
                <w:lang w:val="lv-LV"/>
              </w:rPr>
              <w:t>)</w:t>
            </w:r>
          </w:p>
        </w:tc>
        <w:tc>
          <w:tcPr>
            <w:tcW w:w="1131" w:type="pct"/>
            <w:hideMark/>
          </w:tcPr>
          <w:p w14:paraId="1FDDDB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D47FF3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E1652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ECAD33" w14:textId="77777777" w:rsidTr="00612B4D">
        <w:tc>
          <w:tcPr>
            <w:tcW w:w="709" w:type="pct"/>
            <w:hideMark/>
          </w:tcPr>
          <w:p w14:paraId="12C88F7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0304.4430</w:t>
            </w:r>
          </w:p>
        </w:tc>
        <w:tc>
          <w:tcPr>
            <w:tcW w:w="2030" w:type="pct"/>
            <w:hideMark/>
          </w:tcPr>
          <w:p w14:paraId="333548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heks jeb Argentīnas makrurons (</w:t>
            </w:r>
            <w:r w:rsidRPr="00966615">
              <w:rPr>
                <w:rFonts w:asciiTheme="majorBidi" w:hAnsiTheme="majorBidi" w:cstheme="majorBidi"/>
                <w:i/>
                <w:lang w:val="lv-LV"/>
              </w:rPr>
              <w:t>Macrunus magellanicus</w:t>
            </w:r>
            <w:r w:rsidRPr="00966615">
              <w:rPr>
                <w:rFonts w:asciiTheme="majorBidi" w:hAnsiTheme="majorBidi" w:cstheme="majorBidi"/>
                <w:lang w:val="lv-LV"/>
              </w:rPr>
              <w:t>)</w:t>
            </w:r>
          </w:p>
        </w:tc>
        <w:tc>
          <w:tcPr>
            <w:tcW w:w="1131" w:type="pct"/>
            <w:hideMark/>
          </w:tcPr>
          <w:p w14:paraId="1E24DF3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794F26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823A7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A1E0A9" w14:textId="77777777" w:rsidTr="00612B4D">
        <w:tc>
          <w:tcPr>
            <w:tcW w:w="709" w:type="pct"/>
            <w:hideMark/>
          </w:tcPr>
          <w:p w14:paraId="34BD29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0304.4440</w:t>
            </w:r>
          </w:p>
        </w:tc>
        <w:tc>
          <w:tcPr>
            <w:tcW w:w="2030" w:type="pct"/>
            <w:hideMark/>
          </w:tcPr>
          <w:p w14:paraId="57E2D2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Micromesistius australis</w:t>
            </w:r>
          </w:p>
        </w:tc>
        <w:tc>
          <w:tcPr>
            <w:tcW w:w="1131" w:type="pct"/>
            <w:hideMark/>
          </w:tcPr>
          <w:p w14:paraId="33B1BF0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4FA638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4C939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1AA23E" w14:textId="77777777" w:rsidTr="00612B4D">
        <w:tc>
          <w:tcPr>
            <w:tcW w:w="709" w:type="pct"/>
            <w:hideMark/>
          </w:tcPr>
          <w:p w14:paraId="4B3491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0304.4490</w:t>
            </w:r>
          </w:p>
        </w:tc>
        <w:tc>
          <w:tcPr>
            <w:tcW w:w="2030" w:type="pct"/>
            <w:hideMark/>
          </w:tcPr>
          <w:p w14:paraId="3AB641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CFB13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717C8B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67C2E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1B77D0" w14:textId="77777777" w:rsidTr="00612B4D">
        <w:tc>
          <w:tcPr>
            <w:tcW w:w="709" w:type="pct"/>
            <w:hideMark/>
          </w:tcPr>
          <w:p w14:paraId="39CEEF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0304.4500</w:t>
            </w:r>
          </w:p>
        </w:tc>
        <w:tc>
          <w:tcPr>
            <w:tcW w:w="2030" w:type="pct"/>
            <w:hideMark/>
          </w:tcPr>
          <w:p w14:paraId="52C221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zobenzivis (</w:t>
            </w:r>
            <w:r w:rsidRPr="00966615">
              <w:rPr>
                <w:rFonts w:asciiTheme="majorBidi" w:hAnsiTheme="majorBidi" w:cstheme="majorBidi"/>
                <w:i/>
                <w:lang w:val="lv-LV"/>
              </w:rPr>
              <w:t>Xiphias gladius</w:t>
            </w:r>
            <w:r w:rsidRPr="00966615">
              <w:rPr>
                <w:rFonts w:asciiTheme="majorBidi" w:hAnsiTheme="majorBidi" w:cstheme="majorBidi"/>
                <w:lang w:val="lv-LV"/>
              </w:rPr>
              <w:t>)</w:t>
            </w:r>
          </w:p>
        </w:tc>
        <w:tc>
          <w:tcPr>
            <w:tcW w:w="1131" w:type="pct"/>
            <w:hideMark/>
          </w:tcPr>
          <w:p w14:paraId="7C8532C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CF932D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F2121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F12657" w14:textId="77777777" w:rsidTr="00612B4D">
        <w:tc>
          <w:tcPr>
            <w:tcW w:w="709" w:type="pct"/>
            <w:hideMark/>
          </w:tcPr>
          <w:p w14:paraId="19D050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0304.4610</w:t>
            </w:r>
          </w:p>
        </w:tc>
        <w:tc>
          <w:tcPr>
            <w:tcW w:w="2030" w:type="pct"/>
            <w:hideMark/>
          </w:tcPr>
          <w:p w14:paraId="67AAA5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Patagonijas ilkņzivis (</w:t>
            </w:r>
            <w:r w:rsidRPr="00966615">
              <w:rPr>
                <w:rFonts w:asciiTheme="majorBidi" w:hAnsiTheme="majorBidi" w:cstheme="majorBidi"/>
                <w:i/>
                <w:lang w:val="lv-LV"/>
              </w:rPr>
              <w:t>Dissostichus eleginoides</w:t>
            </w:r>
            <w:r w:rsidRPr="00966615">
              <w:rPr>
                <w:rFonts w:asciiTheme="majorBidi" w:hAnsiTheme="majorBidi" w:cstheme="majorBidi"/>
                <w:lang w:val="lv-LV"/>
              </w:rPr>
              <w:t>)</w:t>
            </w:r>
          </w:p>
        </w:tc>
        <w:tc>
          <w:tcPr>
            <w:tcW w:w="1131" w:type="pct"/>
            <w:hideMark/>
          </w:tcPr>
          <w:p w14:paraId="1898AD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43F010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0165C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E2AD123" w14:textId="77777777" w:rsidTr="00612B4D">
        <w:tc>
          <w:tcPr>
            <w:tcW w:w="709" w:type="pct"/>
            <w:hideMark/>
          </w:tcPr>
          <w:p w14:paraId="5258A3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0304.4690</w:t>
            </w:r>
          </w:p>
        </w:tc>
        <w:tc>
          <w:tcPr>
            <w:tcW w:w="2030" w:type="pct"/>
            <w:hideMark/>
          </w:tcPr>
          <w:p w14:paraId="2D7FCC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AD145F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974DCB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343E1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EE172F" w14:textId="77777777" w:rsidTr="00612B4D">
        <w:tc>
          <w:tcPr>
            <w:tcW w:w="709" w:type="pct"/>
            <w:hideMark/>
          </w:tcPr>
          <w:p w14:paraId="6BA5DF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0304.4711</w:t>
            </w:r>
          </w:p>
        </w:tc>
        <w:tc>
          <w:tcPr>
            <w:tcW w:w="2030" w:type="pct"/>
            <w:hideMark/>
          </w:tcPr>
          <w:p w14:paraId="5575EC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okeāna baltspuru haizivis (</w:t>
            </w:r>
            <w:r w:rsidRPr="00966615">
              <w:rPr>
                <w:rFonts w:asciiTheme="majorBidi" w:hAnsiTheme="majorBidi" w:cstheme="majorBidi"/>
                <w:i/>
                <w:lang w:val="lv-LV"/>
              </w:rPr>
              <w:t>Carcharhinus longimanus</w:t>
            </w:r>
            <w:r w:rsidRPr="00966615">
              <w:rPr>
                <w:rFonts w:asciiTheme="majorBidi" w:hAnsiTheme="majorBidi" w:cstheme="majorBidi"/>
                <w:lang w:val="lv-LV"/>
              </w:rPr>
              <w:t>)</w:t>
            </w:r>
          </w:p>
        </w:tc>
        <w:tc>
          <w:tcPr>
            <w:tcW w:w="1131" w:type="pct"/>
            <w:hideMark/>
          </w:tcPr>
          <w:p w14:paraId="27F3CB2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EC47FF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36DEB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776B78" w14:textId="77777777" w:rsidTr="00612B4D">
        <w:tc>
          <w:tcPr>
            <w:tcW w:w="709" w:type="pct"/>
            <w:hideMark/>
          </w:tcPr>
          <w:p w14:paraId="6AFC24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0304.4712</w:t>
            </w:r>
          </w:p>
        </w:tc>
        <w:tc>
          <w:tcPr>
            <w:tcW w:w="2030" w:type="pct"/>
            <w:hideMark/>
          </w:tcPr>
          <w:p w14:paraId="660AF5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zilās haizivis (</w:t>
            </w:r>
            <w:r w:rsidRPr="00966615">
              <w:rPr>
                <w:rFonts w:asciiTheme="majorBidi" w:hAnsiTheme="majorBidi" w:cstheme="majorBidi"/>
                <w:i/>
                <w:lang w:val="lv-LV"/>
              </w:rPr>
              <w:t>Prionace glauca</w:t>
            </w:r>
            <w:r w:rsidRPr="00966615">
              <w:rPr>
                <w:rFonts w:asciiTheme="majorBidi" w:hAnsiTheme="majorBidi" w:cstheme="majorBidi"/>
                <w:lang w:val="lv-LV"/>
              </w:rPr>
              <w:t>)</w:t>
            </w:r>
          </w:p>
        </w:tc>
        <w:tc>
          <w:tcPr>
            <w:tcW w:w="1131" w:type="pct"/>
            <w:hideMark/>
          </w:tcPr>
          <w:p w14:paraId="4D7045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739C04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D92DE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3B59BC" w14:textId="77777777" w:rsidTr="00612B4D">
        <w:tc>
          <w:tcPr>
            <w:tcW w:w="709" w:type="pct"/>
            <w:hideMark/>
          </w:tcPr>
          <w:p w14:paraId="5E62DB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0304.4713</w:t>
            </w:r>
          </w:p>
        </w:tc>
        <w:tc>
          <w:tcPr>
            <w:tcW w:w="2030" w:type="pct"/>
            <w:hideMark/>
          </w:tcPr>
          <w:p w14:paraId="119E93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Galapagu haizivis / </w:t>
            </w:r>
            <w:r w:rsidRPr="00966615">
              <w:rPr>
                <w:rFonts w:asciiTheme="majorBidi" w:hAnsiTheme="majorBidi" w:cstheme="majorBidi"/>
                <w:i/>
                <w:iCs/>
                <w:lang w:val="lv-LV"/>
              </w:rPr>
              <w:t>Mango</w:t>
            </w:r>
            <w:r w:rsidRPr="00966615">
              <w:rPr>
                <w:rFonts w:asciiTheme="majorBidi" w:hAnsiTheme="majorBidi" w:cstheme="majorBidi"/>
                <w:lang w:val="lv-LV"/>
              </w:rPr>
              <w:t xml:space="preserve"> (</w:t>
            </w:r>
            <w:r w:rsidRPr="00966615">
              <w:rPr>
                <w:rFonts w:asciiTheme="majorBidi" w:hAnsiTheme="majorBidi" w:cstheme="majorBidi"/>
                <w:i/>
                <w:lang w:val="lv-LV"/>
              </w:rPr>
              <w:t>Carcharhinus galapagensis</w:t>
            </w:r>
            <w:r w:rsidRPr="00966615">
              <w:rPr>
                <w:rFonts w:asciiTheme="majorBidi" w:hAnsiTheme="majorBidi" w:cstheme="majorBidi"/>
                <w:lang w:val="lv-LV"/>
              </w:rPr>
              <w:t>)</w:t>
            </w:r>
          </w:p>
        </w:tc>
        <w:tc>
          <w:tcPr>
            <w:tcW w:w="1131" w:type="pct"/>
            <w:hideMark/>
          </w:tcPr>
          <w:p w14:paraId="0B98712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23A4EB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1EAC9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E85951F" w14:textId="77777777" w:rsidTr="00612B4D">
        <w:tc>
          <w:tcPr>
            <w:tcW w:w="709" w:type="pct"/>
            <w:hideMark/>
          </w:tcPr>
          <w:p w14:paraId="6AEE6B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0304.4714</w:t>
            </w:r>
          </w:p>
        </w:tc>
        <w:tc>
          <w:tcPr>
            <w:tcW w:w="2030" w:type="pct"/>
            <w:hideMark/>
          </w:tcPr>
          <w:p w14:paraId="57A0A3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lewini</w:t>
            </w:r>
          </w:p>
        </w:tc>
        <w:tc>
          <w:tcPr>
            <w:tcW w:w="1131" w:type="pct"/>
            <w:hideMark/>
          </w:tcPr>
          <w:p w14:paraId="489C88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82CD79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B5672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BC8572" w14:textId="77777777" w:rsidTr="00612B4D">
        <w:tc>
          <w:tcPr>
            <w:tcW w:w="709" w:type="pct"/>
            <w:hideMark/>
          </w:tcPr>
          <w:p w14:paraId="55B697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0304.4715</w:t>
            </w:r>
          </w:p>
        </w:tc>
        <w:tc>
          <w:tcPr>
            <w:tcW w:w="2030" w:type="pct"/>
            <w:hideMark/>
          </w:tcPr>
          <w:p w14:paraId="58ECA5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mokarran</w:t>
            </w:r>
          </w:p>
        </w:tc>
        <w:tc>
          <w:tcPr>
            <w:tcW w:w="1131" w:type="pct"/>
            <w:hideMark/>
          </w:tcPr>
          <w:p w14:paraId="098FF35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27635C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BFAEF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00E491" w14:textId="77777777" w:rsidTr="00612B4D">
        <w:tc>
          <w:tcPr>
            <w:tcW w:w="709" w:type="pct"/>
            <w:hideMark/>
          </w:tcPr>
          <w:p w14:paraId="6F5819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0304.4716</w:t>
            </w:r>
          </w:p>
        </w:tc>
        <w:tc>
          <w:tcPr>
            <w:tcW w:w="2030" w:type="pct"/>
            <w:hideMark/>
          </w:tcPr>
          <w:p w14:paraId="21DD71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zygaena</w:t>
            </w:r>
          </w:p>
        </w:tc>
        <w:tc>
          <w:tcPr>
            <w:tcW w:w="1131" w:type="pct"/>
            <w:hideMark/>
          </w:tcPr>
          <w:p w14:paraId="4766F74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429CC5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29011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54F55D5" w14:textId="77777777" w:rsidTr="00612B4D">
        <w:tc>
          <w:tcPr>
            <w:tcW w:w="709" w:type="pct"/>
            <w:hideMark/>
          </w:tcPr>
          <w:p w14:paraId="594D666A"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0304.4717</w:t>
            </w:r>
          </w:p>
        </w:tc>
        <w:tc>
          <w:tcPr>
            <w:tcW w:w="2030" w:type="pct"/>
            <w:hideMark/>
          </w:tcPr>
          <w:p w14:paraId="095EE5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Mustelus mento</w:t>
            </w:r>
          </w:p>
        </w:tc>
        <w:tc>
          <w:tcPr>
            <w:tcW w:w="1131" w:type="pct"/>
            <w:hideMark/>
          </w:tcPr>
          <w:p w14:paraId="188D7B9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6CAA08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67C30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70958B" w14:textId="77777777" w:rsidTr="00612B4D">
        <w:tc>
          <w:tcPr>
            <w:tcW w:w="709" w:type="pct"/>
            <w:hideMark/>
          </w:tcPr>
          <w:p w14:paraId="4F9C78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0304.4719</w:t>
            </w:r>
          </w:p>
        </w:tc>
        <w:tc>
          <w:tcPr>
            <w:tcW w:w="2030" w:type="pct"/>
            <w:hideMark/>
          </w:tcPr>
          <w:p w14:paraId="40D392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FA3BD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79A5FD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85AB8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245A8C" w14:textId="77777777" w:rsidTr="00612B4D">
        <w:tc>
          <w:tcPr>
            <w:tcW w:w="709" w:type="pct"/>
            <w:hideMark/>
          </w:tcPr>
          <w:p w14:paraId="5925E6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0304.4721</w:t>
            </w:r>
          </w:p>
        </w:tc>
        <w:tc>
          <w:tcPr>
            <w:tcW w:w="2030" w:type="pct"/>
            <w:hideMark/>
          </w:tcPr>
          <w:p w14:paraId="1DF9C0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Hexanchus griseus</w:t>
            </w:r>
          </w:p>
        </w:tc>
        <w:tc>
          <w:tcPr>
            <w:tcW w:w="1131" w:type="pct"/>
            <w:hideMark/>
          </w:tcPr>
          <w:p w14:paraId="1161740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2AD1FC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6AA3E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BD64FA" w14:textId="77777777" w:rsidTr="00612B4D">
        <w:tc>
          <w:tcPr>
            <w:tcW w:w="709" w:type="pct"/>
            <w:hideMark/>
          </w:tcPr>
          <w:p w14:paraId="49B299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0304.4722</w:t>
            </w:r>
          </w:p>
        </w:tc>
        <w:tc>
          <w:tcPr>
            <w:tcW w:w="2030" w:type="pct"/>
            <w:hideMark/>
          </w:tcPr>
          <w:p w14:paraId="63B7D2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Deania calcea</w:t>
            </w:r>
          </w:p>
        </w:tc>
        <w:tc>
          <w:tcPr>
            <w:tcW w:w="1131" w:type="pct"/>
            <w:hideMark/>
          </w:tcPr>
          <w:p w14:paraId="1E0F08B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1CE2BC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D7215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F690DF" w14:textId="77777777" w:rsidTr="00612B4D">
        <w:tc>
          <w:tcPr>
            <w:tcW w:w="709" w:type="pct"/>
            <w:hideMark/>
          </w:tcPr>
          <w:p w14:paraId="48D78C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0304.4723</w:t>
            </w:r>
          </w:p>
        </w:tc>
        <w:tc>
          <w:tcPr>
            <w:tcW w:w="2030" w:type="pct"/>
            <w:hideMark/>
          </w:tcPr>
          <w:p w14:paraId="102E83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dzeloņu haizivis (</w:t>
            </w:r>
            <w:r w:rsidRPr="00966615">
              <w:rPr>
                <w:rFonts w:asciiTheme="majorBidi" w:hAnsiTheme="majorBidi" w:cstheme="majorBidi"/>
                <w:i/>
                <w:lang w:val="lv-LV"/>
              </w:rPr>
              <w:t>Squalus acanthias</w:t>
            </w:r>
            <w:r w:rsidRPr="00966615">
              <w:rPr>
                <w:rFonts w:asciiTheme="majorBidi" w:hAnsiTheme="majorBidi" w:cstheme="majorBidi"/>
                <w:lang w:val="lv-LV"/>
              </w:rPr>
              <w:t>)</w:t>
            </w:r>
          </w:p>
        </w:tc>
        <w:tc>
          <w:tcPr>
            <w:tcW w:w="1131" w:type="pct"/>
            <w:hideMark/>
          </w:tcPr>
          <w:p w14:paraId="63682C1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E70A90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31050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D61B8B3" w14:textId="77777777" w:rsidTr="00612B4D">
        <w:tc>
          <w:tcPr>
            <w:tcW w:w="709" w:type="pct"/>
            <w:hideMark/>
          </w:tcPr>
          <w:p w14:paraId="75207A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0304.4724</w:t>
            </w:r>
          </w:p>
        </w:tc>
        <w:tc>
          <w:tcPr>
            <w:tcW w:w="2030" w:type="pct"/>
            <w:hideMark/>
          </w:tcPr>
          <w:p w14:paraId="7A0A4E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zāģzivis (</w:t>
            </w:r>
            <w:r w:rsidRPr="00966615">
              <w:rPr>
                <w:rFonts w:asciiTheme="majorBidi" w:hAnsiTheme="majorBidi" w:cstheme="majorBidi"/>
                <w:i/>
                <w:iCs/>
                <w:lang w:val="lv-LV"/>
              </w:rPr>
              <w:t>Pristidae</w:t>
            </w:r>
            <w:r w:rsidRPr="00966615">
              <w:rPr>
                <w:rFonts w:asciiTheme="majorBidi" w:hAnsiTheme="majorBidi" w:cstheme="majorBidi"/>
                <w:lang w:val="lv-LV"/>
              </w:rPr>
              <w:t>)</w:t>
            </w:r>
          </w:p>
        </w:tc>
        <w:tc>
          <w:tcPr>
            <w:tcW w:w="1131" w:type="pct"/>
            <w:hideMark/>
          </w:tcPr>
          <w:p w14:paraId="78692E7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6295CA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BD389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577496" w14:textId="77777777" w:rsidTr="00612B4D">
        <w:tc>
          <w:tcPr>
            <w:tcW w:w="709" w:type="pct"/>
            <w:hideMark/>
          </w:tcPr>
          <w:p w14:paraId="58F7AC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0304.4729</w:t>
            </w:r>
          </w:p>
        </w:tc>
        <w:tc>
          <w:tcPr>
            <w:tcW w:w="2030" w:type="pct"/>
            <w:hideMark/>
          </w:tcPr>
          <w:p w14:paraId="30A765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0F928D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1A1736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9D473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8D01E6" w14:textId="77777777" w:rsidTr="00612B4D">
        <w:tc>
          <w:tcPr>
            <w:tcW w:w="709" w:type="pct"/>
            <w:hideMark/>
          </w:tcPr>
          <w:p w14:paraId="442079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0304.4731</w:t>
            </w:r>
          </w:p>
        </w:tc>
        <w:tc>
          <w:tcPr>
            <w:tcW w:w="2030" w:type="pct"/>
            <w:hideMark/>
          </w:tcPr>
          <w:p w14:paraId="2CEEA3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vaļhaizivis (</w:t>
            </w:r>
            <w:r w:rsidRPr="00966615">
              <w:rPr>
                <w:rFonts w:asciiTheme="majorBidi" w:hAnsiTheme="majorBidi" w:cstheme="majorBidi"/>
                <w:i/>
                <w:lang w:val="lv-LV"/>
              </w:rPr>
              <w:t>Rhincodon typus</w:t>
            </w:r>
            <w:r w:rsidRPr="00966615">
              <w:rPr>
                <w:rFonts w:asciiTheme="majorBidi" w:hAnsiTheme="majorBidi" w:cstheme="majorBidi"/>
                <w:lang w:val="lv-LV"/>
              </w:rPr>
              <w:t>)</w:t>
            </w:r>
          </w:p>
        </w:tc>
        <w:tc>
          <w:tcPr>
            <w:tcW w:w="1131" w:type="pct"/>
            <w:hideMark/>
          </w:tcPr>
          <w:p w14:paraId="5A150E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4D7415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0F192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5340897" w14:textId="77777777" w:rsidTr="00612B4D">
        <w:tc>
          <w:tcPr>
            <w:tcW w:w="709" w:type="pct"/>
            <w:hideMark/>
          </w:tcPr>
          <w:p w14:paraId="128EBB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0304.4732</w:t>
            </w:r>
          </w:p>
        </w:tc>
        <w:tc>
          <w:tcPr>
            <w:tcW w:w="2030" w:type="pct"/>
            <w:hideMark/>
          </w:tcPr>
          <w:p w14:paraId="08BC3F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milzu haizivis (</w:t>
            </w:r>
            <w:r w:rsidRPr="00966615">
              <w:rPr>
                <w:rFonts w:asciiTheme="majorBidi" w:hAnsiTheme="majorBidi" w:cstheme="majorBidi"/>
                <w:i/>
                <w:lang w:val="lv-LV"/>
              </w:rPr>
              <w:t>Cetorhinus maximus</w:t>
            </w:r>
            <w:r w:rsidRPr="00966615">
              <w:rPr>
                <w:rFonts w:asciiTheme="majorBidi" w:hAnsiTheme="majorBidi" w:cstheme="majorBidi"/>
                <w:lang w:val="lv-LV"/>
              </w:rPr>
              <w:t>)</w:t>
            </w:r>
          </w:p>
        </w:tc>
        <w:tc>
          <w:tcPr>
            <w:tcW w:w="1131" w:type="pct"/>
            <w:hideMark/>
          </w:tcPr>
          <w:p w14:paraId="38D13A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DB4A85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6AA7A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2696C7" w14:textId="77777777" w:rsidTr="00612B4D">
        <w:tc>
          <w:tcPr>
            <w:tcW w:w="709" w:type="pct"/>
            <w:hideMark/>
          </w:tcPr>
          <w:p w14:paraId="683A77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0304.4739</w:t>
            </w:r>
          </w:p>
        </w:tc>
        <w:tc>
          <w:tcPr>
            <w:tcW w:w="2030" w:type="pct"/>
            <w:hideMark/>
          </w:tcPr>
          <w:p w14:paraId="2613B3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CEAF9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D78FC2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56E0E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AA96D56" w14:textId="77777777" w:rsidTr="00612B4D">
        <w:tc>
          <w:tcPr>
            <w:tcW w:w="709" w:type="pct"/>
            <w:hideMark/>
          </w:tcPr>
          <w:p w14:paraId="45733A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0304.4741</w:t>
            </w:r>
          </w:p>
        </w:tc>
        <w:tc>
          <w:tcPr>
            <w:tcW w:w="2030" w:type="pct"/>
            <w:hideMark/>
          </w:tcPr>
          <w:p w14:paraId="708870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lapshaizivis (</w:t>
            </w:r>
            <w:r w:rsidRPr="00966615">
              <w:rPr>
                <w:rFonts w:asciiTheme="majorBidi" w:hAnsiTheme="majorBidi" w:cstheme="majorBidi"/>
                <w:i/>
                <w:lang w:val="lv-LV"/>
              </w:rPr>
              <w:t>Alopias vulpinus</w:t>
            </w:r>
            <w:r w:rsidRPr="00966615">
              <w:rPr>
                <w:rFonts w:asciiTheme="majorBidi" w:hAnsiTheme="majorBidi" w:cstheme="majorBidi"/>
                <w:lang w:val="lv-LV"/>
              </w:rPr>
              <w:t>)</w:t>
            </w:r>
          </w:p>
        </w:tc>
        <w:tc>
          <w:tcPr>
            <w:tcW w:w="1131" w:type="pct"/>
            <w:hideMark/>
          </w:tcPr>
          <w:p w14:paraId="3D4FD64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ADC599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26653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A254A4" w14:textId="77777777" w:rsidTr="00612B4D">
        <w:tc>
          <w:tcPr>
            <w:tcW w:w="709" w:type="pct"/>
            <w:hideMark/>
          </w:tcPr>
          <w:p w14:paraId="70D446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0304.4742</w:t>
            </w:r>
          </w:p>
        </w:tc>
        <w:tc>
          <w:tcPr>
            <w:tcW w:w="2030" w:type="pct"/>
            <w:hideMark/>
          </w:tcPr>
          <w:p w14:paraId="1AAFAF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baltās haizivis (</w:t>
            </w:r>
            <w:r w:rsidRPr="00966615">
              <w:rPr>
                <w:rFonts w:asciiTheme="majorBidi" w:hAnsiTheme="majorBidi" w:cstheme="majorBidi"/>
                <w:i/>
                <w:lang w:val="lv-LV"/>
              </w:rPr>
              <w:t>Carcharodon carcharias</w:t>
            </w:r>
            <w:r w:rsidRPr="00966615">
              <w:rPr>
                <w:rFonts w:asciiTheme="majorBidi" w:hAnsiTheme="majorBidi" w:cstheme="majorBidi"/>
                <w:lang w:val="lv-LV"/>
              </w:rPr>
              <w:t>)</w:t>
            </w:r>
          </w:p>
        </w:tc>
        <w:tc>
          <w:tcPr>
            <w:tcW w:w="1131" w:type="pct"/>
            <w:hideMark/>
          </w:tcPr>
          <w:p w14:paraId="60EEACA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F6198B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E2CAA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3F11476" w14:textId="77777777" w:rsidTr="00612B4D">
        <w:tc>
          <w:tcPr>
            <w:tcW w:w="709" w:type="pct"/>
            <w:hideMark/>
          </w:tcPr>
          <w:p w14:paraId="1895F8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0304.4743</w:t>
            </w:r>
          </w:p>
        </w:tc>
        <w:tc>
          <w:tcPr>
            <w:tcW w:w="2030" w:type="pct"/>
            <w:hideMark/>
          </w:tcPr>
          <w:p w14:paraId="4C63DB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īsspuru mako (</w:t>
            </w:r>
            <w:r w:rsidRPr="00966615">
              <w:rPr>
                <w:rFonts w:asciiTheme="majorBidi" w:hAnsiTheme="majorBidi" w:cstheme="majorBidi"/>
                <w:i/>
                <w:lang w:val="lv-LV"/>
              </w:rPr>
              <w:t>Isurus oxyrinchus</w:t>
            </w:r>
            <w:r w:rsidRPr="00966615">
              <w:rPr>
                <w:rFonts w:asciiTheme="majorBidi" w:hAnsiTheme="majorBidi" w:cstheme="majorBidi"/>
                <w:lang w:val="lv-LV"/>
              </w:rPr>
              <w:t>)</w:t>
            </w:r>
          </w:p>
        </w:tc>
        <w:tc>
          <w:tcPr>
            <w:tcW w:w="1131" w:type="pct"/>
            <w:hideMark/>
          </w:tcPr>
          <w:p w14:paraId="2DEE26D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4545D5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38DDA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479BE6" w14:textId="77777777" w:rsidTr="00612B4D">
        <w:tc>
          <w:tcPr>
            <w:tcW w:w="709" w:type="pct"/>
            <w:hideMark/>
          </w:tcPr>
          <w:p w14:paraId="52AA99E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0304.4744</w:t>
            </w:r>
          </w:p>
        </w:tc>
        <w:tc>
          <w:tcPr>
            <w:tcW w:w="2030" w:type="pct"/>
            <w:hideMark/>
          </w:tcPr>
          <w:p w14:paraId="75DF25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siļķu haizivis (</w:t>
            </w:r>
            <w:r w:rsidRPr="00966615">
              <w:rPr>
                <w:rFonts w:asciiTheme="majorBidi" w:hAnsiTheme="majorBidi" w:cstheme="majorBidi"/>
                <w:i/>
                <w:lang w:val="lv-LV"/>
              </w:rPr>
              <w:t>Lamna nasus</w:t>
            </w:r>
            <w:r w:rsidRPr="00966615">
              <w:rPr>
                <w:rFonts w:asciiTheme="majorBidi" w:hAnsiTheme="majorBidi" w:cstheme="majorBidi"/>
                <w:lang w:val="lv-LV"/>
              </w:rPr>
              <w:t>)</w:t>
            </w:r>
          </w:p>
        </w:tc>
        <w:tc>
          <w:tcPr>
            <w:tcW w:w="1131" w:type="pct"/>
            <w:hideMark/>
          </w:tcPr>
          <w:p w14:paraId="0C9F76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C8339B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14ABD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F89134" w14:textId="77777777" w:rsidTr="00612B4D">
        <w:tc>
          <w:tcPr>
            <w:tcW w:w="709" w:type="pct"/>
            <w:hideMark/>
          </w:tcPr>
          <w:p w14:paraId="25347D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0304.4749</w:t>
            </w:r>
          </w:p>
        </w:tc>
        <w:tc>
          <w:tcPr>
            <w:tcW w:w="2030" w:type="pct"/>
            <w:hideMark/>
          </w:tcPr>
          <w:p w14:paraId="69BBB0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078E23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88BF6E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C8B02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0119C8" w14:textId="77777777" w:rsidTr="00612B4D">
        <w:tc>
          <w:tcPr>
            <w:tcW w:w="709" w:type="pct"/>
            <w:hideMark/>
          </w:tcPr>
          <w:p w14:paraId="59E739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0304.4790</w:t>
            </w:r>
          </w:p>
        </w:tc>
        <w:tc>
          <w:tcPr>
            <w:tcW w:w="2030" w:type="pct"/>
            <w:hideMark/>
          </w:tcPr>
          <w:p w14:paraId="16A80D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81EA85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B2D9BF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FC595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2376F8C" w14:textId="77777777" w:rsidTr="00612B4D">
        <w:tc>
          <w:tcPr>
            <w:tcW w:w="709" w:type="pct"/>
            <w:hideMark/>
          </w:tcPr>
          <w:p w14:paraId="774702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0304.4810</w:t>
            </w:r>
          </w:p>
        </w:tc>
        <w:tc>
          <w:tcPr>
            <w:tcW w:w="2030" w:type="pct"/>
            <w:hideMark/>
          </w:tcPr>
          <w:p w14:paraId="7A3C55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rajas (</w:t>
            </w:r>
            <w:r w:rsidRPr="00966615">
              <w:rPr>
                <w:rFonts w:asciiTheme="majorBidi" w:hAnsiTheme="majorBidi" w:cstheme="majorBidi"/>
                <w:i/>
                <w:iCs/>
                <w:lang w:val="lv-LV"/>
              </w:rPr>
              <w:t xml:space="preserve">Zearaja </w:t>
            </w:r>
            <w:r w:rsidRPr="00966615">
              <w:rPr>
                <w:rFonts w:asciiTheme="majorBidi" w:hAnsiTheme="majorBidi" w:cstheme="majorBidi"/>
                <w:i/>
                <w:lang w:val="lv-LV"/>
              </w:rPr>
              <w:t>chilensis</w:t>
            </w:r>
            <w:r w:rsidRPr="00966615">
              <w:rPr>
                <w:rFonts w:asciiTheme="majorBidi" w:hAnsiTheme="majorBidi" w:cstheme="majorBidi"/>
                <w:lang w:val="lv-LV"/>
              </w:rPr>
              <w:t xml:space="preserve"> (ex </w:t>
            </w:r>
            <w:r w:rsidRPr="00966615">
              <w:rPr>
                <w:rFonts w:asciiTheme="majorBidi" w:hAnsiTheme="majorBidi" w:cstheme="majorBidi"/>
                <w:i/>
                <w:lang w:val="lv-LV"/>
              </w:rPr>
              <w:t>Dipturus chilensis</w:t>
            </w:r>
            <w:r w:rsidRPr="00966615">
              <w:rPr>
                <w:rFonts w:asciiTheme="majorBidi" w:hAnsiTheme="majorBidi" w:cstheme="majorBidi"/>
                <w:lang w:val="lv-LV"/>
              </w:rPr>
              <w:t>))</w:t>
            </w:r>
          </w:p>
        </w:tc>
        <w:tc>
          <w:tcPr>
            <w:tcW w:w="1131" w:type="pct"/>
            <w:hideMark/>
          </w:tcPr>
          <w:p w14:paraId="77BBCF0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B01628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F2ED1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F5D857" w14:textId="77777777" w:rsidTr="00612B4D">
        <w:tc>
          <w:tcPr>
            <w:tcW w:w="709" w:type="pct"/>
            <w:hideMark/>
          </w:tcPr>
          <w:p w14:paraId="63BF25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0304.4890</w:t>
            </w:r>
          </w:p>
        </w:tc>
        <w:tc>
          <w:tcPr>
            <w:tcW w:w="2030" w:type="pct"/>
            <w:hideMark/>
          </w:tcPr>
          <w:p w14:paraId="371253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5134A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01D146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6A52E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CCC456" w14:textId="77777777" w:rsidTr="00612B4D">
        <w:tc>
          <w:tcPr>
            <w:tcW w:w="709" w:type="pct"/>
            <w:hideMark/>
          </w:tcPr>
          <w:p w14:paraId="077954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0304.4920</w:t>
            </w:r>
          </w:p>
        </w:tc>
        <w:tc>
          <w:tcPr>
            <w:tcW w:w="2030" w:type="pct"/>
            <w:hideMark/>
          </w:tcPr>
          <w:p w14:paraId="54A7C2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Polyprion oxygeneios</w:t>
            </w:r>
          </w:p>
        </w:tc>
        <w:tc>
          <w:tcPr>
            <w:tcW w:w="1131" w:type="pct"/>
            <w:hideMark/>
          </w:tcPr>
          <w:p w14:paraId="42D3A1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BEDA1C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663C0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A0DC5F" w14:textId="77777777" w:rsidTr="00612B4D">
        <w:tc>
          <w:tcPr>
            <w:tcW w:w="709" w:type="pct"/>
            <w:hideMark/>
          </w:tcPr>
          <w:p w14:paraId="299507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0304.4970</w:t>
            </w:r>
          </w:p>
        </w:tc>
        <w:tc>
          <w:tcPr>
            <w:tcW w:w="2030" w:type="pct"/>
            <w:hideMark/>
          </w:tcPr>
          <w:p w14:paraId="555B5D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sardīnes (</w:t>
            </w:r>
            <w:r w:rsidRPr="00966615">
              <w:rPr>
                <w:rFonts w:asciiTheme="majorBidi" w:hAnsiTheme="majorBidi" w:cstheme="majorBidi"/>
                <w:i/>
                <w:lang w:val="lv-LV"/>
              </w:rPr>
              <w:t>Sardinops sagax</w:t>
            </w:r>
            <w:r w:rsidRPr="00966615">
              <w:rPr>
                <w:rFonts w:asciiTheme="majorBidi" w:hAnsiTheme="majorBidi" w:cstheme="majorBidi"/>
                <w:lang w:val="lv-LV"/>
              </w:rPr>
              <w:t>)</w:t>
            </w:r>
          </w:p>
        </w:tc>
        <w:tc>
          <w:tcPr>
            <w:tcW w:w="1131" w:type="pct"/>
            <w:hideMark/>
          </w:tcPr>
          <w:p w14:paraId="2D0DF5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BA3008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758A4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008295" w14:textId="77777777" w:rsidTr="00612B4D">
        <w:tc>
          <w:tcPr>
            <w:tcW w:w="709" w:type="pct"/>
            <w:hideMark/>
          </w:tcPr>
          <w:p w14:paraId="2C3315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0304.4980</w:t>
            </w:r>
          </w:p>
        </w:tc>
        <w:tc>
          <w:tcPr>
            <w:tcW w:w="2030" w:type="pct"/>
            <w:hideMark/>
          </w:tcPr>
          <w:p w14:paraId="3EBF88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Čīles siļķe (</w:t>
            </w:r>
            <w:r w:rsidRPr="00966615">
              <w:rPr>
                <w:rFonts w:asciiTheme="majorBidi" w:hAnsiTheme="majorBidi" w:cstheme="majorBidi"/>
                <w:i/>
                <w:lang w:val="lv-LV"/>
              </w:rPr>
              <w:t>Clupea bentincki</w:t>
            </w:r>
            <w:r w:rsidRPr="00966615">
              <w:rPr>
                <w:rFonts w:asciiTheme="majorBidi" w:hAnsiTheme="majorBidi" w:cstheme="majorBidi"/>
                <w:lang w:val="lv-LV"/>
              </w:rPr>
              <w:t>)</w:t>
            </w:r>
          </w:p>
        </w:tc>
        <w:tc>
          <w:tcPr>
            <w:tcW w:w="1131" w:type="pct"/>
            <w:hideMark/>
          </w:tcPr>
          <w:p w14:paraId="54D369D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D900E0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A773A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1C44E0" w14:textId="77777777" w:rsidTr="00612B4D">
        <w:tc>
          <w:tcPr>
            <w:tcW w:w="709" w:type="pct"/>
            <w:hideMark/>
          </w:tcPr>
          <w:p w14:paraId="1D9E4F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0304.4991</w:t>
            </w:r>
          </w:p>
        </w:tc>
        <w:tc>
          <w:tcPr>
            <w:tcW w:w="2030" w:type="pct"/>
            <w:hideMark/>
          </w:tcPr>
          <w:p w14:paraId="5D6130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Trachurus murphyi</w:t>
            </w:r>
          </w:p>
        </w:tc>
        <w:tc>
          <w:tcPr>
            <w:tcW w:w="1131" w:type="pct"/>
            <w:hideMark/>
          </w:tcPr>
          <w:p w14:paraId="7499D8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D05318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4A8D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D3B2C0" w14:textId="77777777" w:rsidTr="00612B4D">
        <w:tc>
          <w:tcPr>
            <w:tcW w:w="709" w:type="pct"/>
            <w:hideMark/>
          </w:tcPr>
          <w:p w14:paraId="158B27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0304.4992</w:t>
            </w:r>
          </w:p>
        </w:tc>
        <w:tc>
          <w:tcPr>
            <w:tcW w:w="2030" w:type="pct"/>
            <w:hideMark/>
          </w:tcPr>
          <w:p w14:paraId="166A04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makreles (</w:t>
            </w:r>
            <w:r w:rsidRPr="00966615">
              <w:rPr>
                <w:rFonts w:asciiTheme="majorBidi" w:hAnsiTheme="majorBidi" w:cstheme="majorBidi"/>
                <w:i/>
                <w:lang w:val="lv-LV"/>
              </w:rPr>
              <w:t>Scomber japonicus peruanus</w:t>
            </w:r>
            <w:r w:rsidRPr="00966615">
              <w:rPr>
                <w:rFonts w:asciiTheme="majorBidi" w:hAnsiTheme="majorBidi" w:cstheme="majorBidi"/>
                <w:lang w:val="lv-LV"/>
              </w:rPr>
              <w:t>)</w:t>
            </w:r>
          </w:p>
        </w:tc>
        <w:tc>
          <w:tcPr>
            <w:tcW w:w="1131" w:type="pct"/>
            <w:hideMark/>
          </w:tcPr>
          <w:p w14:paraId="7C4C82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E36052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97118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0F80C6" w14:textId="77777777" w:rsidTr="00612B4D">
        <w:tc>
          <w:tcPr>
            <w:tcW w:w="709" w:type="pct"/>
            <w:hideMark/>
          </w:tcPr>
          <w:p w14:paraId="2E7D28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0304.4993</w:t>
            </w:r>
          </w:p>
        </w:tc>
        <w:tc>
          <w:tcPr>
            <w:tcW w:w="2030" w:type="pct"/>
            <w:hideMark/>
          </w:tcPr>
          <w:p w14:paraId="1291F0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Beryx splendens</w:t>
            </w:r>
          </w:p>
        </w:tc>
        <w:tc>
          <w:tcPr>
            <w:tcW w:w="1131" w:type="pct"/>
            <w:hideMark/>
          </w:tcPr>
          <w:p w14:paraId="03B7A35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7016AB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C68A8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7F33A9E" w14:textId="77777777" w:rsidTr="00612B4D">
        <w:tc>
          <w:tcPr>
            <w:tcW w:w="709" w:type="pct"/>
            <w:hideMark/>
          </w:tcPr>
          <w:p w14:paraId="7BCC24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0304.4999</w:t>
            </w:r>
          </w:p>
        </w:tc>
        <w:tc>
          <w:tcPr>
            <w:tcW w:w="2030" w:type="pct"/>
            <w:hideMark/>
          </w:tcPr>
          <w:p w14:paraId="619AF3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07B491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4AFD2E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83B59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DA2A4C" w14:textId="77777777" w:rsidTr="00612B4D">
        <w:tc>
          <w:tcPr>
            <w:tcW w:w="709" w:type="pct"/>
            <w:hideMark/>
          </w:tcPr>
          <w:p w14:paraId="391C963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0304.5100</w:t>
            </w:r>
          </w:p>
        </w:tc>
        <w:tc>
          <w:tcPr>
            <w:tcW w:w="2030" w:type="pct"/>
            <w:hideMark/>
          </w:tcPr>
          <w:p w14:paraId="18BC90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tilapijas (</w:t>
            </w:r>
            <w:r w:rsidRPr="00966615">
              <w:rPr>
                <w:rFonts w:asciiTheme="majorBidi" w:hAnsiTheme="majorBidi" w:cstheme="majorBidi"/>
                <w:i/>
                <w:lang w:val="lv-LV"/>
              </w:rPr>
              <w:t xml:space="preserve">Oreochromis </w:t>
            </w:r>
            <w:r w:rsidRPr="00966615">
              <w:rPr>
                <w:rFonts w:asciiTheme="majorBidi" w:hAnsiTheme="majorBidi" w:cstheme="majorBidi"/>
                <w:lang w:val="lv-LV"/>
              </w:rPr>
              <w:t>spp.), sami (</w:t>
            </w:r>
            <w:r w:rsidRPr="00966615">
              <w:rPr>
                <w:rFonts w:asciiTheme="majorBidi" w:hAnsiTheme="majorBidi" w:cstheme="majorBidi"/>
                <w:i/>
                <w:lang w:val="lv-LV"/>
              </w:rPr>
              <w:t xml:space="preserve">Pangasius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Silurus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Clarias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Ictalurus </w:t>
            </w:r>
            <w:r w:rsidRPr="00966615">
              <w:rPr>
                <w:rFonts w:asciiTheme="majorBidi" w:hAnsiTheme="majorBidi" w:cstheme="majorBidi"/>
                <w:lang w:val="lv-LV"/>
              </w:rPr>
              <w:t>spp.), karpas (</w:t>
            </w:r>
            <w:r w:rsidRPr="00966615">
              <w:rPr>
                <w:rFonts w:asciiTheme="majorBidi" w:hAnsiTheme="majorBidi" w:cstheme="majorBidi"/>
                <w:i/>
                <w:lang w:val="lv-LV"/>
              </w:rPr>
              <w:t xml:space="preserve">Cyprinus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Carassius </w:t>
            </w:r>
            <w:r w:rsidRPr="00966615">
              <w:rPr>
                <w:rFonts w:asciiTheme="majorBidi" w:hAnsiTheme="majorBidi" w:cstheme="majorBidi"/>
                <w:lang w:val="lv-LV"/>
              </w:rPr>
              <w:t xml:space="preserve">spp., </w:t>
            </w:r>
            <w:r w:rsidRPr="00966615">
              <w:rPr>
                <w:rFonts w:asciiTheme="majorBidi" w:hAnsiTheme="majorBidi" w:cstheme="majorBidi"/>
                <w:i/>
                <w:lang w:val="lv-LV"/>
              </w:rPr>
              <w:t>Ctenopharyngodon idellus</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Hypophthalmichthys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Cirrhinus </w:t>
            </w:r>
            <w:r w:rsidRPr="00966615">
              <w:rPr>
                <w:rFonts w:asciiTheme="majorBidi" w:hAnsiTheme="majorBidi" w:cstheme="majorBidi"/>
                <w:lang w:val="lv-LV"/>
              </w:rPr>
              <w:t xml:space="preserve">spp., </w:t>
            </w:r>
            <w:r w:rsidRPr="00966615">
              <w:rPr>
                <w:rFonts w:asciiTheme="majorBidi" w:hAnsiTheme="majorBidi" w:cstheme="majorBidi"/>
                <w:i/>
                <w:lang w:val="lv-LV"/>
              </w:rPr>
              <w:t>Mylopharyngodon piceus</w:t>
            </w:r>
            <w:r w:rsidRPr="00966615">
              <w:rPr>
                <w:rFonts w:asciiTheme="majorBidi" w:hAnsiTheme="majorBidi" w:cstheme="majorBidi"/>
                <w:lang w:val="lv-LV"/>
              </w:rPr>
              <w:t xml:space="preserve">, </w:t>
            </w:r>
            <w:r w:rsidRPr="00966615">
              <w:rPr>
                <w:rFonts w:asciiTheme="majorBidi" w:hAnsiTheme="majorBidi" w:cstheme="majorBidi"/>
                <w:i/>
                <w:lang w:val="lv-LV"/>
              </w:rPr>
              <w:t>Catla catla</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Labeo </w:t>
            </w:r>
            <w:r w:rsidRPr="00966615">
              <w:rPr>
                <w:rFonts w:asciiTheme="majorBidi" w:hAnsiTheme="majorBidi" w:cstheme="majorBidi"/>
                <w:lang w:val="lv-LV"/>
              </w:rPr>
              <w:t xml:space="preserve">spp., </w:t>
            </w:r>
            <w:r w:rsidRPr="00966615">
              <w:rPr>
                <w:rFonts w:asciiTheme="majorBidi" w:hAnsiTheme="majorBidi" w:cstheme="majorBidi"/>
                <w:i/>
                <w:lang w:val="lv-LV"/>
              </w:rPr>
              <w:t>Osteochilus hasselti</w:t>
            </w:r>
            <w:r w:rsidRPr="00966615">
              <w:rPr>
                <w:rFonts w:asciiTheme="majorBidi" w:hAnsiTheme="majorBidi" w:cstheme="majorBidi"/>
                <w:lang w:val="lv-LV"/>
              </w:rPr>
              <w:t xml:space="preserve">, </w:t>
            </w:r>
            <w:r w:rsidRPr="00966615">
              <w:rPr>
                <w:rFonts w:asciiTheme="majorBidi" w:hAnsiTheme="majorBidi" w:cstheme="majorBidi"/>
                <w:i/>
                <w:lang w:val="lv-LV"/>
              </w:rPr>
              <w:t>Leptobarbus hoeveni</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Megalobrama </w:t>
            </w:r>
            <w:r w:rsidRPr="00966615">
              <w:rPr>
                <w:rFonts w:asciiTheme="majorBidi" w:hAnsiTheme="majorBidi" w:cstheme="majorBidi"/>
                <w:lang w:val="lv-LV"/>
              </w:rPr>
              <w:t>spp.), zuši (</w:t>
            </w:r>
            <w:r w:rsidRPr="00966615">
              <w:rPr>
                <w:rFonts w:asciiTheme="majorBidi" w:hAnsiTheme="majorBidi" w:cstheme="majorBidi"/>
                <w:i/>
                <w:lang w:val="lv-LV"/>
              </w:rPr>
              <w:t xml:space="preserve">Anguilla </w:t>
            </w:r>
            <w:r w:rsidRPr="00966615">
              <w:rPr>
                <w:rFonts w:asciiTheme="majorBidi" w:hAnsiTheme="majorBidi" w:cstheme="majorBidi"/>
                <w:lang w:val="lv-LV"/>
              </w:rPr>
              <w:t>spp.), Nīlas asari (Lates niloticus) un čūskgalves (Channa spp.)</w:t>
            </w:r>
          </w:p>
        </w:tc>
        <w:tc>
          <w:tcPr>
            <w:tcW w:w="1131" w:type="pct"/>
            <w:hideMark/>
          </w:tcPr>
          <w:p w14:paraId="14ED5B2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0CE59A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7534D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DB75B9" w14:textId="77777777" w:rsidTr="00612B4D">
        <w:tc>
          <w:tcPr>
            <w:tcW w:w="709" w:type="pct"/>
            <w:hideMark/>
          </w:tcPr>
          <w:p w14:paraId="799568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0304.5200</w:t>
            </w:r>
          </w:p>
        </w:tc>
        <w:tc>
          <w:tcPr>
            <w:tcW w:w="2030" w:type="pct"/>
            <w:hideMark/>
          </w:tcPr>
          <w:p w14:paraId="73E5F7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lašu dzimtas zivis</w:t>
            </w:r>
          </w:p>
        </w:tc>
        <w:tc>
          <w:tcPr>
            <w:tcW w:w="1131" w:type="pct"/>
            <w:hideMark/>
          </w:tcPr>
          <w:p w14:paraId="585004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0BC23C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CB4B0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3F6DBF" w14:textId="77777777" w:rsidTr="00612B4D">
        <w:tc>
          <w:tcPr>
            <w:tcW w:w="709" w:type="pct"/>
            <w:hideMark/>
          </w:tcPr>
          <w:p w14:paraId="304023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0304.5300</w:t>
            </w:r>
          </w:p>
        </w:tc>
        <w:tc>
          <w:tcPr>
            <w:tcW w:w="2030" w:type="pct"/>
            <w:hideMark/>
          </w:tcPr>
          <w:p w14:paraId="27A0E7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Bregmacerotidae</w:t>
            </w:r>
            <w:r w:rsidRPr="00966615">
              <w:rPr>
                <w:rFonts w:asciiTheme="majorBidi" w:hAnsiTheme="majorBidi" w:cstheme="majorBidi"/>
                <w:lang w:val="lv-LV"/>
              </w:rPr>
              <w:t xml:space="preserve">, </w:t>
            </w:r>
            <w:r w:rsidRPr="00966615">
              <w:rPr>
                <w:rFonts w:asciiTheme="majorBidi" w:hAnsiTheme="majorBidi" w:cstheme="majorBidi"/>
                <w:i/>
                <w:iCs/>
                <w:lang w:val="lv-LV"/>
              </w:rPr>
              <w:t>Euclichthyidae</w:t>
            </w:r>
            <w:r w:rsidRPr="00966615">
              <w:rPr>
                <w:rFonts w:asciiTheme="majorBidi" w:hAnsiTheme="majorBidi" w:cstheme="majorBidi"/>
                <w:lang w:val="lv-LV"/>
              </w:rPr>
              <w:t xml:space="preserve">, </w:t>
            </w:r>
            <w:r w:rsidRPr="00966615">
              <w:rPr>
                <w:rFonts w:asciiTheme="majorBidi" w:hAnsiTheme="majorBidi" w:cstheme="majorBidi"/>
                <w:i/>
                <w:iCs/>
                <w:lang w:val="lv-LV"/>
              </w:rPr>
              <w:t>Gadidae</w:t>
            </w:r>
            <w:r w:rsidRPr="00966615">
              <w:rPr>
                <w:rFonts w:asciiTheme="majorBidi" w:hAnsiTheme="majorBidi" w:cstheme="majorBidi"/>
                <w:lang w:val="lv-LV"/>
              </w:rPr>
              <w:t xml:space="preserve">, </w:t>
            </w:r>
            <w:r w:rsidRPr="00966615">
              <w:rPr>
                <w:rFonts w:asciiTheme="majorBidi" w:hAnsiTheme="majorBidi" w:cstheme="majorBidi"/>
                <w:i/>
                <w:iCs/>
                <w:lang w:val="lv-LV"/>
              </w:rPr>
              <w:t>Macrouridae</w:t>
            </w:r>
            <w:r w:rsidRPr="00966615">
              <w:rPr>
                <w:rFonts w:asciiTheme="majorBidi" w:hAnsiTheme="majorBidi" w:cstheme="majorBidi"/>
                <w:lang w:val="lv-LV"/>
              </w:rPr>
              <w:t xml:space="preserve">, </w:t>
            </w:r>
            <w:r w:rsidRPr="00966615">
              <w:rPr>
                <w:rFonts w:asciiTheme="majorBidi" w:hAnsiTheme="majorBidi" w:cstheme="majorBidi"/>
                <w:i/>
                <w:iCs/>
                <w:lang w:val="lv-LV"/>
              </w:rPr>
              <w:t>Melanonidae</w:t>
            </w:r>
            <w:r w:rsidRPr="00966615">
              <w:rPr>
                <w:rFonts w:asciiTheme="majorBidi" w:hAnsiTheme="majorBidi" w:cstheme="majorBidi"/>
                <w:lang w:val="lv-LV"/>
              </w:rPr>
              <w:t xml:space="preserve">, </w:t>
            </w:r>
            <w:r w:rsidRPr="00966615">
              <w:rPr>
                <w:rFonts w:asciiTheme="majorBidi" w:hAnsiTheme="majorBidi" w:cstheme="majorBidi"/>
                <w:i/>
                <w:iCs/>
                <w:lang w:val="lv-LV"/>
              </w:rPr>
              <w:t>Merlucciidae</w:t>
            </w:r>
            <w:r w:rsidRPr="00966615">
              <w:rPr>
                <w:rFonts w:asciiTheme="majorBidi" w:hAnsiTheme="majorBidi" w:cstheme="majorBidi"/>
                <w:lang w:val="lv-LV"/>
              </w:rPr>
              <w:t xml:space="preserve">, </w:t>
            </w:r>
            <w:r w:rsidRPr="00966615">
              <w:rPr>
                <w:rFonts w:asciiTheme="majorBidi" w:hAnsiTheme="majorBidi" w:cstheme="majorBidi"/>
                <w:i/>
                <w:iCs/>
                <w:lang w:val="lv-LV"/>
              </w:rPr>
              <w:t>Moridae</w:t>
            </w:r>
            <w:r w:rsidRPr="00966615">
              <w:rPr>
                <w:rFonts w:asciiTheme="majorBidi" w:hAnsiTheme="majorBidi" w:cstheme="majorBidi"/>
                <w:lang w:val="lv-LV"/>
              </w:rPr>
              <w:t xml:space="preserve"> un </w:t>
            </w:r>
            <w:r w:rsidRPr="00966615">
              <w:rPr>
                <w:rFonts w:asciiTheme="majorBidi" w:hAnsiTheme="majorBidi" w:cstheme="majorBidi"/>
                <w:i/>
                <w:iCs/>
                <w:lang w:val="lv-LV"/>
              </w:rPr>
              <w:t>Muraenolepididae</w:t>
            </w:r>
            <w:r w:rsidRPr="00966615">
              <w:rPr>
                <w:rFonts w:asciiTheme="majorBidi" w:hAnsiTheme="majorBidi" w:cstheme="majorBidi"/>
                <w:lang w:val="lv-LV"/>
              </w:rPr>
              <w:t xml:space="preserve"> dzimtu zivis</w:t>
            </w:r>
          </w:p>
        </w:tc>
        <w:tc>
          <w:tcPr>
            <w:tcW w:w="1131" w:type="pct"/>
            <w:hideMark/>
          </w:tcPr>
          <w:p w14:paraId="62D4C5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7AFD9C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043A5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CC6DB5" w14:textId="77777777" w:rsidTr="00612B4D">
        <w:tc>
          <w:tcPr>
            <w:tcW w:w="709" w:type="pct"/>
            <w:hideMark/>
          </w:tcPr>
          <w:p w14:paraId="72621D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0304.5400</w:t>
            </w:r>
          </w:p>
        </w:tc>
        <w:tc>
          <w:tcPr>
            <w:tcW w:w="2030" w:type="pct"/>
            <w:hideMark/>
          </w:tcPr>
          <w:p w14:paraId="390E59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zobenzivis (</w:t>
            </w:r>
            <w:r w:rsidRPr="00966615">
              <w:rPr>
                <w:rFonts w:asciiTheme="majorBidi" w:hAnsiTheme="majorBidi" w:cstheme="majorBidi"/>
                <w:i/>
                <w:lang w:val="lv-LV"/>
              </w:rPr>
              <w:t>Xiphias gladius</w:t>
            </w:r>
            <w:r w:rsidRPr="00966615">
              <w:rPr>
                <w:rFonts w:asciiTheme="majorBidi" w:hAnsiTheme="majorBidi" w:cstheme="majorBidi"/>
                <w:lang w:val="lv-LV"/>
              </w:rPr>
              <w:t>)</w:t>
            </w:r>
          </w:p>
        </w:tc>
        <w:tc>
          <w:tcPr>
            <w:tcW w:w="1131" w:type="pct"/>
            <w:hideMark/>
          </w:tcPr>
          <w:p w14:paraId="768B50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99074D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5DE4A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D22DE54" w14:textId="77777777" w:rsidTr="00612B4D">
        <w:tc>
          <w:tcPr>
            <w:tcW w:w="709" w:type="pct"/>
            <w:hideMark/>
          </w:tcPr>
          <w:p w14:paraId="3C9972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0304.5500</w:t>
            </w:r>
          </w:p>
        </w:tc>
        <w:tc>
          <w:tcPr>
            <w:tcW w:w="2030" w:type="pct"/>
            <w:hideMark/>
          </w:tcPr>
          <w:p w14:paraId="65BA1B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ilkņzivis (</w:t>
            </w:r>
            <w:r w:rsidRPr="00966615">
              <w:rPr>
                <w:rFonts w:asciiTheme="majorBidi" w:hAnsiTheme="majorBidi" w:cstheme="majorBidi"/>
                <w:i/>
                <w:lang w:val="lv-LV"/>
              </w:rPr>
              <w:t>Dissostichus</w:t>
            </w:r>
            <w:r w:rsidRPr="00966615">
              <w:rPr>
                <w:rFonts w:asciiTheme="majorBidi" w:hAnsiTheme="majorBidi" w:cstheme="majorBidi"/>
                <w:lang w:val="lv-LV"/>
              </w:rPr>
              <w:t xml:space="preserve"> spp.)</w:t>
            </w:r>
          </w:p>
        </w:tc>
        <w:tc>
          <w:tcPr>
            <w:tcW w:w="1131" w:type="pct"/>
            <w:hideMark/>
          </w:tcPr>
          <w:p w14:paraId="2FAB59A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B9BE09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60306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30D1008" w14:textId="77777777" w:rsidTr="00612B4D">
        <w:tc>
          <w:tcPr>
            <w:tcW w:w="709" w:type="pct"/>
            <w:hideMark/>
          </w:tcPr>
          <w:p w14:paraId="7DB816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0304.5611</w:t>
            </w:r>
          </w:p>
        </w:tc>
        <w:tc>
          <w:tcPr>
            <w:tcW w:w="2030" w:type="pct"/>
            <w:hideMark/>
          </w:tcPr>
          <w:p w14:paraId="1A32F3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okeāna baltspuru haizivis (</w:t>
            </w:r>
            <w:r w:rsidRPr="00966615">
              <w:rPr>
                <w:rFonts w:asciiTheme="majorBidi" w:hAnsiTheme="majorBidi" w:cstheme="majorBidi"/>
                <w:i/>
                <w:lang w:val="lv-LV"/>
              </w:rPr>
              <w:t>Carcharhinus longimanus</w:t>
            </w:r>
            <w:r w:rsidRPr="00966615">
              <w:rPr>
                <w:rFonts w:asciiTheme="majorBidi" w:hAnsiTheme="majorBidi" w:cstheme="majorBidi"/>
                <w:lang w:val="lv-LV"/>
              </w:rPr>
              <w:t>)</w:t>
            </w:r>
          </w:p>
        </w:tc>
        <w:tc>
          <w:tcPr>
            <w:tcW w:w="1131" w:type="pct"/>
            <w:hideMark/>
          </w:tcPr>
          <w:p w14:paraId="2FAAA1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012424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786A2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4E0732F" w14:textId="77777777" w:rsidTr="00612B4D">
        <w:tc>
          <w:tcPr>
            <w:tcW w:w="709" w:type="pct"/>
            <w:hideMark/>
          </w:tcPr>
          <w:p w14:paraId="472CD5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0304.5612</w:t>
            </w:r>
          </w:p>
        </w:tc>
        <w:tc>
          <w:tcPr>
            <w:tcW w:w="2030" w:type="pct"/>
            <w:hideMark/>
          </w:tcPr>
          <w:p w14:paraId="1DFDE9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zilās haizivis (</w:t>
            </w:r>
            <w:r w:rsidRPr="00966615">
              <w:rPr>
                <w:rFonts w:asciiTheme="majorBidi" w:hAnsiTheme="majorBidi" w:cstheme="majorBidi"/>
                <w:i/>
                <w:lang w:val="lv-LV"/>
              </w:rPr>
              <w:t>Prionace glauca</w:t>
            </w:r>
            <w:r w:rsidRPr="00966615">
              <w:rPr>
                <w:rFonts w:asciiTheme="majorBidi" w:hAnsiTheme="majorBidi" w:cstheme="majorBidi"/>
                <w:lang w:val="lv-LV"/>
              </w:rPr>
              <w:t>)</w:t>
            </w:r>
          </w:p>
        </w:tc>
        <w:tc>
          <w:tcPr>
            <w:tcW w:w="1131" w:type="pct"/>
            <w:hideMark/>
          </w:tcPr>
          <w:p w14:paraId="310684C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2206F0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1513E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6F0B9A" w14:textId="77777777" w:rsidTr="00612B4D">
        <w:tc>
          <w:tcPr>
            <w:tcW w:w="709" w:type="pct"/>
            <w:hideMark/>
          </w:tcPr>
          <w:p w14:paraId="61AFB77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0304.5613</w:t>
            </w:r>
          </w:p>
        </w:tc>
        <w:tc>
          <w:tcPr>
            <w:tcW w:w="2030" w:type="pct"/>
            <w:hideMark/>
          </w:tcPr>
          <w:p w14:paraId="2D1DAD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Galapagu haizivis / </w:t>
            </w:r>
            <w:r w:rsidRPr="00966615">
              <w:rPr>
                <w:rFonts w:asciiTheme="majorBidi" w:hAnsiTheme="majorBidi" w:cstheme="majorBidi"/>
                <w:i/>
                <w:iCs/>
                <w:lang w:val="lv-LV"/>
              </w:rPr>
              <w:t>Mango</w:t>
            </w:r>
            <w:r w:rsidRPr="00966615">
              <w:rPr>
                <w:rFonts w:asciiTheme="majorBidi" w:hAnsiTheme="majorBidi" w:cstheme="majorBidi"/>
                <w:lang w:val="lv-LV"/>
              </w:rPr>
              <w:t xml:space="preserve"> (</w:t>
            </w:r>
            <w:r w:rsidRPr="00966615">
              <w:rPr>
                <w:rFonts w:asciiTheme="majorBidi" w:hAnsiTheme="majorBidi" w:cstheme="majorBidi"/>
                <w:i/>
                <w:lang w:val="lv-LV"/>
              </w:rPr>
              <w:t>Carcharhinus galapagensis</w:t>
            </w:r>
            <w:r w:rsidRPr="00966615">
              <w:rPr>
                <w:rFonts w:asciiTheme="majorBidi" w:hAnsiTheme="majorBidi" w:cstheme="majorBidi"/>
                <w:lang w:val="lv-LV"/>
              </w:rPr>
              <w:t>)</w:t>
            </w:r>
          </w:p>
        </w:tc>
        <w:tc>
          <w:tcPr>
            <w:tcW w:w="1131" w:type="pct"/>
            <w:hideMark/>
          </w:tcPr>
          <w:p w14:paraId="66A2DC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0F7104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138AD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7970F1" w14:textId="77777777" w:rsidTr="00612B4D">
        <w:tc>
          <w:tcPr>
            <w:tcW w:w="709" w:type="pct"/>
            <w:hideMark/>
          </w:tcPr>
          <w:p w14:paraId="0D1CCC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0304.5614</w:t>
            </w:r>
          </w:p>
        </w:tc>
        <w:tc>
          <w:tcPr>
            <w:tcW w:w="2030" w:type="pct"/>
            <w:hideMark/>
          </w:tcPr>
          <w:p w14:paraId="24EC23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lewini</w:t>
            </w:r>
          </w:p>
        </w:tc>
        <w:tc>
          <w:tcPr>
            <w:tcW w:w="1131" w:type="pct"/>
            <w:hideMark/>
          </w:tcPr>
          <w:p w14:paraId="1225A64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9686D2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6301A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7D963E" w14:textId="77777777" w:rsidTr="00612B4D">
        <w:tc>
          <w:tcPr>
            <w:tcW w:w="709" w:type="pct"/>
            <w:hideMark/>
          </w:tcPr>
          <w:p w14:paraId="53EEB6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0304.5615</w:t>
            </w:r>
          </w:p>
        </w:tc>
        <w:tc>
          <w:tcPr>
            <w:tcW w:w="2030" w:type="pct"/>
            <w:hideMark/>
          </w:tcPr>
          <w:p w14:paraId="07CBDF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mokarran</w:t>
            </w:r>
          </w:p>
        </w:tc>
        <w:tc>
          <w:tcPr>
            <w:tcW w:w="1131" w:type="pct"/>
            <w:hideMark/>
          </w:tcPr>
          <w:p w14:paraId="334FE0F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A76084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D2917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BB4A5B" w14:textId="77777777" w:rsidTr="00612B4D">
        <w:tc>
          <w:tcPr>
            <w:tcW w:w="709" w:type="pct"/>
            <w:hideMark/>
          </w:tcPr>
          <w:p w14:paraId="28F9BF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0304.5616</w:t>
            </w:r>
          </w:p>
        </w:tc>
        <w:tc>
          <w:tcPr>
            <w:tcW w:w="2030" w:type="pct"/>
            <w:hideMark/>
          </w:tcPr>
          <w:p w14:paraId="102C29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zygaena</w:t>
            </w:r>
          </w:p>
        </w:tc>
        <w:tc>
          <w:tcPr>
            <w:tcW w:w="1131" w:type="pct"/>
            <w:hideMark/>
          </w:tcPr>
          <w:p w14:paraId="09453A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FE4679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86654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F5AB0B" w14:textId="77777777" w:rsidTr="00612B4D">
        <w:tc>
          <w:tcPr>
            <w:tcW w:w="709" w:type="pct"/>
            <w:hideMark/>
          </w:tcPr>
          <w:p w14:paraId="542071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0304.5617</w:t>
            </w:r>
          </w:p>
        </w:tc>
        <w:tc>
          <w:tcPr>
            <w:tcW w:w="2030" w:type="pct"/>
            <w:hideMark/>
          </w:tcPr>
          <w:p w14:paraId="7BBCAE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Mustelus mento</w:t>
            </w:r>
          </w:p>
        </w:tc>
        <w:tc>
          <w:tcPr>
            <w:tcW w:w="1131" w:type="pct"/>
            <w:hideMark/>
          </w:tcPr>
          <w:p w14:paraId="107F83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6F0098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1AAEA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2FF5AA" w14:textId="77777777" w:rsidTr="00612B4D">
        <w:tc>
          <w:tcPr>
            <w:tcW w:w="709" w:type="pct"/>
            <w:hideMark/>
          </w:tcPr>
          <w:p w14:paraId="6FAFB4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0304.5619</w:t>
            </w:r>
          </w:p>
        </w:tc>
        <w:tc>
          <w:tcPr>
            <w:tcW w:w="2030" w:type="pct"/>
            <w:hideMark/>
          </w:tcPr>
          <w:p w14:paraId="42A084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30A23D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70CAF7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CB343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0BDE2D" w14:textId="77777777" w:rsidTr="00612B4D">
        <w:tc>
          <w:tcPr>
            <w:tcW w:w="709" w:type="pct"/>
            <w:hideMark/>
          </w:tcPr>
          <w:p w14:paraId="5EF02E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0304.5621</w:t>
            </w:r>
          </w:p>
        </w:tc>
        <w:tc>
          <w:tcPr>
            <w:tcW w:w="2030" w:type="pct"/>
            <w:hideMark/>
          </w:tcPr>
          <w:p w14:paraId="3F3604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Hexanchus griseus</w:t>
            </w:r>
          </w:p>
        </w:tc>
        <w:tc>
          <w:tcPr>
            <w:tcW w:w="1131" w:type="pct"/>
            <w:hideMark/>
          </w:tcPr>
          <w:p w14:paraId="1668CD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DA2439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5078F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8B69AB" w14:textId="77777777" w:rsidTr="00612B4D">
        <w:tc>
          <w:tcPr>
            <w:tcW w:w="709" w:type="pct"/>
            <w:hideMark/>
          </w:tcPr>
          <w:p w14:paraId="58574C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0304.5622</w:t>
            </w:r>
          </w:p>
        </w:tc>
        <w:tc>
          <w:tcPr>
            <w:tcW w:w="2030" w:type="pct"/>
            <w:hideMark/>
          </w:tcPr>
          <w:p w14:paraId="282730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Deania calcea</w:t>
            </w:r>
          </w:p>
        </w:tc>
        <w:tc>
          <w:tcPr>
            <w:tcW w:w="1131" w:type="pct"/>
            <w:hideMark/>
          </w:tcPr>
          <w:p w14:paraId="026CEF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82223C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0C2E9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2F4843" w14:textId="77777777" w:rsidTr="00612B4D">
        <w:tc>
          <w:tcPr>
            <w:tcW w:w="709" w:type="pct"/>
            <w:hideMark/>
          </w:tcPr>
          <w:p w14:paraId="4F6174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0304.5623</w:t>
            </w:r>
          </w:p>
        </w:tc>
        <w:tc>
          <w:tcPr>
            <w:tcW w:w="2030" w:type="pct"/>
            <w:hideMark/>
          </w:tcPr>
          <w:p w14:paraId="68AFDF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dzeloņu haizivis (</w:t>
            </w:r>
            <w:r w:rsidRPr="00966615">
              <w:rPr>
                <w:rFonts w:asciiTheme="majorBidi" w:hAnsiTheme="majorBidi" w:cstheme="majorBidi"/>
                <w:i/>
                <w:lang w:val="lv-LV"/>
              </w:rPr>
              <w:t>Squalus acanthias</w:t>
            </w:r>
            <w:r w:rsidRPr="00966615">
              <w:rPr>
                <w:rFonts w:asciiTheme="majorBidi" w:hAnsiTheme="majorBidi" w:cstheme="majorBidi"/>
                <w:lang w:val="lv-LV"/>
              </w:rPr>
              <w:t>)</w:t>
            </w:r>
          </w:p>
        </w:tc>
        <w:tc>
          <w:tcPr>
            <w:tcW w:w="1131" w:type="pct"/>
            <w:hideMark/>
          </w:tcPr>
          <w:p w14:paraId="3E0B60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584526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05AD8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6EFD6E" w14:textId="77777777" w:rsidTr="00612B4D">
        <w:tc>
          <w:tcPr>
            <w:tcW w:w="709" w:type="pct"/>
            <w:hideMark/>
          </w:tcPr>
          <w:p w14:paraId="58F415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0304.5624</w:t>
            </w:r>
          </w:p>
        </w:tc>
        <w:tc>
          <w:tcPr>
            <w:tcW w:w="2030" w:type="pct"/>
            <w:hideMark/>
          </w:tcPr>
          <w:p w14:paraId="26F9C1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zāģzivis (</w:t>
            </w:r>
            <w:r w:rsidRPr="00966615">
              <w:rPr>
                <w:rFonts w:asciiTheme="majorBidi" w:hAnsiTheme="majorBidi" w:cstheme="majorBidi"/>
                <w:i/>
                <w:iCs/>
                <w:lang w:val="lv-LV"/>
              </w:rPr>
              <w:t>Pristidae</w:t>
            </w:r>
            <w:r w:rsidRPr="00966615">
              <w:rPr>
                <w:rFonts w:asciiTheme="majorBidi" w:hAnsiTheme="majorBidi" w:cstheme="majorBidi"/>
                <w:lang w:val="lv-LV"/>
              </w:rPr>
              <w:t>)</w:t>
            </w:r>
          </w:p>
        </w:tc>
        <w:tc>
          <w:tcPr>
            <w:tcW w:w="1131" w:type="pct"/>
            <w:hideMark/>
          </w:tcPr>
          <w:p w14:paraId="5683D8C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B2022D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AE620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B64EB3F" w14:textId="77777777" w:rsidTr="00612B4D">
        <w:tc>
          <w:tcPr>
            <w:tcW w:w="709" w:type="pct"/>
            <w:hideMark/>
          </w:tcPr>
          <w:p w14:paraId="21FD2C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0304.5629</w:t>
            </w:r>
          </w:p>
        </w:tc>
        <w:tc>
          <w:tcPr>
            <w:tcW w:w="2030" w:type="pct"/>
            <w:hideMark/>
          </w:tcPr>
          <w:p w14:paraId="08AD2F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6F7EF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09B6CF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5AF26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A311E9" w14:textId="77777777" w:rsidTr="00612B4D">
        <w:tc>
          <w:tcPr>
            <w:tcW w:w="709" w:type="pct"/>
            <w:hideMark/>
          </w:tcPr>
          <w:p w14:paraId="59A195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0304.5631</w:t>
            </w:r>
          </w:p>
        </w:tc>
        <w:tc>
          <w:tcPr>
            <w:tcW w:w="2030" w:type="pct"/>
            <w:hideMark/>
          </w:tcPr>
          <w:p w14:paraId="26E579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vaļhaizivis (</w:t>
            </w:r>
            <w:r w:rsidRPr="00966615">
              <w:rPr>
                <w:rFonts w:asciiTheme="majorBidi" w:hAnsiTheme="majorBidi" w:cstheme="majorBidi"/>
                <w:i/>
                <w:lang w:val="lv-LV"/>
              </w:rPr>
              <w:t>Rhincodon typus</w:t>
            </w:r>
            <w:r w:rsidRPr="00966615">
              <w:rPr>
                <w:rFonts w:asciiTheme="majorBidi" w:hAnsiTheme="majorBidi" w:cstheme="majorBidi"/>
                <w:lang w:val="lv-LV"/>
              </w:rPr>
              <w:t>)</w:t>
            </w:r>
          </w:p>
        </w:tc>
        <w:tc>
          <w:tcPr>
            <w:tcW w:w="1131" w:type="pct"/>
            <w:hideMark/>
          </w:tcPr>
          <w:p w14:paraId="4C79CBD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78F04A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4B332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6510AA" w14:textId="77777777" w:rsidTr="00612B4D">
        <w:tc>
          <w:tcPr>
            <w:tcW w:w="709" w:type="pct"/>
            <w:hideMark/>
          </w:tcPr>
          <w:p w14:paraId="6FF2F0F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0304.5632</w:t>
            </w:r>
          </w:p>
        </w:tc>
        <w:tc>
          <w:tcPr>
            <w:tcW w:w="2030" w:type="pct"/>
            <w:hideMark/>
          </w:tcPr>
          <w:p w14:paraId="5612D4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milzu haizivis (</w:t>
            </w:r>
            <w:r w:rsidRPr="00966615">
              <w:rPr>
                <w:rFonts w:asciiTheme="majorBidi" w:hAnsiTheme="majorBidi" w:cstheme="majorBidi"/>
                <w:i/>
                <w:lang w:val="lv-LV"/>
              </w:rPr>
              <w:t>Cetorhinus maximus</w:t>
            </w:r>
            <w:r w:rsidRPr="00966615">
              <w:rPr>
                <w:rFonts w:asciiTheme="majorBidi" w:hAnsiTheme="majorBidi" w:cstheme="majorBidi"/>
                <w:lang w:val="lv-LV"/>
              </w:rPr>
              <w:t>)</w:t>
            </w:r>
          </w:p>
        </w:tc>
        <w:tc>
          <w:tcPr>
            <w:tcW w:w="1131" w:type="pct"/>
            <w:hideMark/>
          </w:tcPr>
          <w:p w14:paraId="2B73CE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4B5817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234DF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709A1EE" w14:textId="77777777" w:rsidTr="00612B4D">
        <w:tc>
          <w:tcPr>
            <w:tcW w:w="709" w:type="pct"/>
            <w:hideMark/>
          </w:tcPr>
          <w:p w14:paraId="6D3CF3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0304.5639</w:t>
            </w:r>
          </w:p>
        </w:tc>
        <w:tc>
          <w:tcPr>
            <w:tcW w:w="2030" w:type="pct"/>
            <w:hideMark/>
          </w:tcPr>
          <w:p w14:paraId="565BC9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A3BBB2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086B39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AA355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A080E0D" w14:textId="77777777" w:rsidTr="00612B4D">
        <w:tc>
          <w:tcPr>
            <w:tcW w:w="709" w:type="pct"/>
            <w:hideMark/>
          </w:tcPr>
          <w:p w14:paraId="479629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0304.5641</w:t>
            </w:r>
          </w:p>
        </w:tc>
        <w:tc>
          <w:tcPr>
            <w:tcW w:w="2030" w:type="pct"/>
            <w:hideMark/>
          </w:tcPr>
          <w:p w14:paraId="66C453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lapshaizivis (</w:t>
            </w:r>
            <w:r w:rsidRPr="00966615">
              <w:rPr>
                <w:rFonts w:asciiTheme="majorBidi" w:hAnsiTheme="majorBidi" w:cstheme="majorBidi"/>
                <w:i/>
                <w:lang w:val="lv-LV"/>
              </w:rPr>
              <w:t>Alopias vulpinus</w:t>
            </w:r>
            <w:r w:rsidRPr="00966615">
              <w:rPr>
                <w:rFonts w:asciiTheme="majorBidi" w:hAnsiTheme="majorBidi" w:cstheme="majorBidi"/>
                <w:lang w:val="lv-LV"/>
              </w:rPr>
              <w:t>)</w:t>
            </w:r>
          </w:p>
        </w:tc>
        <w:tc>
          <w:tcPr>
            <w:tcW w:w="1131" w:type="pct"/>
            <w:hideMark/>
          </w:tcPr>
          <w:p w14:paraId="14B88A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6AAA6F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D51E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C7CBDD9" w14:textId="77777777" w:rsidTr="00612B4D">
        <w:tc>
          <w:tcPr>
            <w:tcW w:w="709" w:type="pct"/>
            <w:hideMark/>
          </w:tcPr>
          <w:p w14:paraId="420FCB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0304.5642</w:t>
            </w:r>
          </w:p>
        </w:tc>
        <w:tc>
          <w:tcPr>
            <w:tcW w:w="2030" w:type="pct"/>
            <w:hideMark/>
          </w:tcPr>
          <w:p w14:paraId="7306C7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baltās haizivis (</w:t>
            </w:r>
            <w:r w:rsidRPr="00966615">
              <w:rPr>
                <w:rFonts w:asciiTheme="majorBidi" w:hAnsiTheme="majorBidi" w:cstheme="majorBidi"/>
                <w:i/>
                <w:lang w:val="lv-LV"/>
              </w:rPr>
              <w:t>Carcharodon carcharias</w:t>
            </w:r>
            <w:r w:rsidRPr="00966615">
              <w:rPr>
                <w:rFonts w:asciiTheme="majorBidi" w:hAnsiTheme="majorBidi" w:cstheme="majorBidi"/>
                <w:lang w:val="lv-LV"/>
              </w:rPr>
              <w:t>)</w:t>
            </w:r>
          </w:p>
        </w:tc>
        <w:tc>
          <w:tcPr>
            <w:tcW w:w="1131" w:type="pct"/>
            <w:hideMark/>
          </w:tcPr>
          <w:p w14:paraId="661D974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8419A9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7D39E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942065" w14:textId="77777777" w:rsidTr="00612B4D">
        <w:tc>
          <w:tcPr>
            <w:tcW w:w="709" w:type="pct"/>
            <w:hideMark/>
          </w:tcPr>
          <w:p w14:paraId="588C39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0304.5643</w:t>
            </w:r>
          </w:p>
        </w:tc>
        <w:tc>
          <w:tcPr>
            <w:tcW w:w="2030" w:type="pct"/>
            <w:hideMark/>
          </w:tcPr>
          <w:p w14:paraId="167B2D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īsspuru mako (</w:t>
            </w:r>
            <w:r w:rsidRPr="00966615">
              <w:rPr>
                <w:rFonts w:asciiTheme="majorBidi" w:hAnsiTheme="majorBidi" w:cstheme="majorBidi"/>
                <w:i/>
                <w:lang w:val="lv-LV"/>
              </w:rPr>
              <w:t>Isurus oxyrinchus</w:t>
            </w:r>
            <w:r w:rsidRPr="00966615">
              <w:rPr>
                <w:rFonts w:asciiTheme="majorBidi" w:hAnsiTheme="majorBidi" w:cstheme="majorBidi"/>
                <w:lang w:val="lv-LV"/>
              </w:rPr>
              <w:t>)</w:t>
            </w:r>
          </w:p>
        </w:tc>
        <w:tc>
          <w:tcPr>
            <w:tcW w:w="1131" w:type="pct"/>
            <w:hideMark/>
          </w:tcPr>
          <w:p w14:paraId="0E93F8A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DB6D7F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A88DD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0D28DE" w14:textId="77777777" w:rsidTr="00612B4D">
        <w:tc>
          <w:tcPr>
            <w:tcW w:w="709" w:type="pct"/>
            <w:hideMark/>
          </w:tcPr>
          <w:p w14:paraId="70ABAE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0304.5644</w:t>
            </w:r>
          </w:p>
        </w:tc>
        <w:tc>
          <w:tcPr>
            <w:tcW w:w="2030" w:type="pct"/>
            <w:hideMark/>
          </w:tcPr>
          <w:p w14:paraId="054460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siļķu haizivis (</w:t>
            </w:r>
            <w:r w:rsidRPr="00966615">
              <w:rPr>
                <w:rFonts w:asciiTheme="majorBidi" w:hAnsiTheme="majorBidi" w:cstheme="majorBidi"/>
                <w:i/>
                <w:lang w:val="lv-LV"/>
              </w:rPr>
              <w:t>Lamna nasus</w:t>
            </w:r>
            <w:r w:rsidRPr="00966615">
              <w:rPr>
                <w:rFonts w:asciiTheme="majorBidi" w:hAnsiTheme="majorBidi" w:cstheme="majorBidi"/>
                <w:lang w:val="lv-LV"/>
              </w:rPr>
              <w:t>)</w:t>
            </w:r>
          </w:p>
        </w:tc>
        <w:tc>
          <w:tcPr>
            <w:tcW w:w="1131" w:type="pct"/>
            <w:hideMark/>
          </w:tcPr>
          <w:p w14:paraId="2B43CFC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386DD8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7EE8F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354EF0F" w14:textId="77777777" w:rsidTr="00612B4D">
        <w:tc>
          <w:tcPr>
            <w:tcW w:w="709" w:type="pct"/>
            <w:hideMark/>
          </w:tcPr>
          <w:p w14:paraId="61E593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0304.5649</w:t>
            </w:r>
          </w:p>
        </w:tc>
        <w:tc>
          <w:tcPr>
            <w:tcW w:w="2030" w:type="pct"/>
            <w:hideMark/>
          </w:tcPr>
          <w:p w14:paraId="3F457C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7CE027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540AF5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D92C9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1EC832" w14:textId="77777777" w:rsidTr="00612B4D">
        <w:tc>
          <w:tcPr>
            <w:tcW w:w="709" w:type="pct"/>
            <w:hideMark/>
          </w:tcPr>
          <w:p w14:paraId="6C63B2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0304.5690</w:t>
            </w:r>
          </w:p>
        </w:tc>
        <w:tc>
          <w:tcPr>
            <w:tcW w:w="2030" w:type="pct"/>
            <w:hideMark/>
          </w:tcPr>
          <w:p w14:paraId="47C188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69A787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F0C24A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FE7EA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6CA19E" w14:textId="77777777" w:rsidTr="00612B4D">
        <w:tc>
          <w:tcPr>
            <w:tcW w:w="709" w:type="pct"/>
            <w:hideMark/>
          </w:tcPr>
          <w:p w14:paraId="7AF2E1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0304.5710</w:t>
            </w:r>
          </w:p>
        </w:tc>
        <w:tc>
          <w:tcPr>
            <w:tcW w:w="2030" w:type="pct"/>
            <w:hideMark/>
          </w:tcPr>
          <w:p w14:paraId="52D06C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rajas (</w:t>
            </w:r>
            <w:r w:rsidRPr="00966615">
              <w:rPr>
                <w:rFonts w:asciiTheme="majorBidi" w:hAnsiTheme="majorBidi" w:cstheme="majorBidi"/>
                <w:i/>
                <w:iCs/>
                <w:lang w:val="lv-LV"/>
              </w:rPr>
              <w:t xml:space="preserve">Zearaja </w:t>
            </w:r>
            <w:r w:rsidRPr="00966615">
              <w:rPr>
                <w:rFonts w:asciiTheme="majorBidi" w:hAnsiTheme="majorBidi" w:cstheme="majorBidi"/>
                <w:i/>
                <w:lang w:val="lv-LV"/>
              </w:rPr>
              <w:t>chilensis</w:t>
            </w:r>
            <w:r w:rsidRPr="00966615">
              <w:rPr>
                <w:rFonts w:asciiTheme="majorBidi" w:hAnsiTheme="majorBidi" w:cstheme="majorBidi"/>
                <w:lang w:val="lv-LV"/>
              </w:rPr>
              <w:t xml:space="preserve"> (ex </w:t>
            </w:r>
            <w:r w:rsidRPr="00966615">
              <w:rPr>
                <w:rFonts w:asciiTheme="majorBidi" w:hAnsiTheme="majorBidi" w:cstheme="majorBidi"/>
                <w:i/>
                <w:lang w:val="lv-LV"/>
              </w:rPr>
              <w:t>Dipturus chilensis</w:t>
            </w:r>
            <w:r w:rsidRPr="00966615">
              <w:rPr>
                <w:rFonts w:asciiTheme="majorBidi" w:hAnsiTheme="majorBidi" w:cstheme="majorBidi"/>
                <w:lang w:val="lv-LV"/>
              </w:rPr>
              <w:t>))</w:t>
            </w:r>
          </w:p>
        </w:tc>
        <w:tc>
          <w:tcPr>
            <w:tcW w:w="1131" w:type="pct"/>
            <w:hideMark/>
          </w:tcPr>
          <w:p w14:paraId="20CD02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3EA121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5C584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D8A816" w14:textId="77777777" w:rsidTr="00612B4D">
        <w:tc>
          <w:tcPr>
            <w:tcW w:w="709" w:type="pct"/>
            <w:hideMark/>
          </w:tcPr>
          <w:p w14:paraId="2380FA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0304.5790</w:t>
            </w:r>
          </w:p>
        </w:tc>
        <w:tc>
          <w:tcPr>
            <w:tcW w:w="2030" w:type="pct"/>
            <w:hideMark/>
          </w:tcPr>
          <w:p w14:paraId="260B3B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7E97C6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356FD9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B4C94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B8F116" w14:textId="77777777" w:rsidTr="00612B4D">
        <w:tc>
          <w:tcPr>
            <w:tcW w:w="709" w:type="pct"/>
            <w:hideMark/>
          </w:tcPr>
          <w:p w14:paraId="59B54D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0304.5900</w:t>
            </w:r>
          </w:p>
        </w:tc>
        <w:tc>
          <w:tcPr>
            <w:tcW w:w="2030" w:type="pct"/>
            <w:hideMark/>
          </w:tcPr>
          <w:p w14:paraId="1B691F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AEC37D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327283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03EC2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BED708" w14:textId="77777777" w:rsidTr="00612B4D">
        <w:tc>
          <w:tcPr>
            <w:tcW w:w="709" w:type="pct"/>
            <w:hideMark/>
          </w:tcPr>
          <w:p w14:paraId="5C0596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0304.6100</w:t>
            </w:r>
          </w:p>
        </w:tc>
        <w:tc>
          <w:tcPr>
            <w:tcW w:w="2030" w:type="pct"/>
            <w:hideMark/>
          </w:tcPr>
          <w:p w14:paraId="5D5D78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tilapijas (</w:t>
            </w:r>
            <w:r w:rsidRPr="00966615">
              <w:rPr>
                <w:rFonts w:asciiTheme="majorBidi" w:hAnsiTheme="majorBidi" w:cstheme="majorBidi"/>
                <w:i/>
                <w:lang w:val="lv-LV"/>
              </w:rPr>
              <w:t xml:space="preserve">Oreochromis </w:t>
            </w:r>
            <w:r w:rsidRPr="00966615">
              <w:rPr>
                <w:rFonts w:asciiTheme="majorBidi" w:hAnsiTheme="majorBidi" w:cstheme="majorBidi"/>
                <w:lang w:val="lv-LV"/>
              </w:rPr>
              <w:t>spp.)</w:t>
            </w:r>
          </w:p>
        </w:tc>
        <w:tc>
          <w:tcPr>
            <w:tcW w:w="1131" w:type="pct"/>
            <w:hideMark/>
          </w:tcPr>
          <w:p w14:paraId="65E7CA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863241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E6CCB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03C2A0" w14:textId="77777777" w:rsidTr="00612B4D">
        <w:tc>
          <w:tcPr>
            <w:tcW w:w="709" w:type="pct"/>
            <w:hideMark/>
          </w:tcPr>
          <w:p w14:paraId="4A4C13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0304.6200</w:t>
            </w:r>
          </w:p>
        </w:tc>
        <w:tc>
          <w:tcPr>
            <w:tcW w:w="2030" w:type="pct"/>
            <w:hideMark/>
          </w:tcPr>
          <w:p w14:paraId="63A3DE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sami (</w:t>
            </w:r>
            <w:r w:rsidRPr="00966615">
              <w:rPr>
                <w:rFonts w:asciiTheme="majorBidi" w:hAnsiTheme="majorBidi" w:cstheme="majorBidi"/>
                <w:i/>
                <w:lang w:val="lv-LV"/>
              </w:rPr>
              <w:t xml:space="preserve">Pangasius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Silurus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Clarias </w:t>
            </w:r>
            <w:r w:rsidRPr="00966615">
              <w:rPr>
                <w:rFonts w:asciiTheme="majorBidi" w:hAnsiTheme="majorBidi" w:cstheme="majorBidi"/>
                <w:lang w:val="lv-LV"/>
              </w:rPr>
              <w:t xml:space="preserve">spp., </w:t>
            </w:r>
            <w:r w:rsidRPr="00966615">
              <w:rPr>
                <w:rFonts w:asciiTheme="majorBidi" w:hAnsiTheme="majorBidi" w:cstheme="majorBidi"/>
                <w:i/>
                <w:lang w:val="lv-LV"/>
              </w:rPr>
              <w:t>Ictalurus</w:t>
            </w:r>
            <w:r w:rsidRPr="00966615">
              <w:rPr>
                <w:rFonts w:asciiTheme="majorBidi" w:hAnsiTheme="majorBidi" w:cstheme="majorBidi"/>
                <w:lang w:val="lv-LV"/>
              </w:rPr>
              <w:t xml:space="preserve"> spp.)</w:t>
            </w:r>
          </w:p>
        </w:tc>
        <w:tc>
          <w:tcPr>
            <w:tcW w:w="1131" w:type="pct"/>
            <w:hideMark/>
          </w:tcPr>
          <w:p w14:paraId="209527D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525349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F5FA9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6661E1" w14:textId="77777777" w:rsidTr="00612B4D">
        <w:tc>
          <w:tcPr>
            <w:tcW w:w="709" w:type="pct"/>
            <w:hideMark/>
          </w:tcPr>
          <w:p w14:paraId="3F4E30F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0304.6300</w:t>
            </w:r>
          </w:p>
        </w:tc>
        <w:tc>
          <w:tcPr>
            <w:tcW w:w="2030" w:type="pct"/>
            <w:hideMark/>
          </w:tcPr>
          <w:p w14:paraId="35B960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Nīlas asari (</w:t>
            </w:r>
            <w:r w:rsidRPr="00966615">
              <w:rPr>
                <w:rFonts w:asciiTheme="majorBidi" w:hAnsiTheme="majorBidi" w:cstheme="majorBidi"/>
                <w:i/>
                <w:lang w:val="lv-LV"/>
              </w:rPr>
              <w:t>Lates niloticus</w:t>
            </w:r>
            <w:r w:rsidRPr="00966615">
              <w:rPr>
                <w:rFonts w:asciiTheme="majorBidi" w:hAnsiTheme="majorBidi" w:cstheme="majorBidi"/>
                <w:lang w:val="lv-LV"/>
              </w:rPr>
              <w:t>)</w:t>
            </w:r>
          </w:p>
        </w:tc>
        <w:tc>
          <w:tcPr>
            <w:tcW w:w="1131" w:type="pct"/>
            <w:hideMark/>
          </w:tcPr>
          <w:p w14:paraId="23B60B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9D57AF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DDAC2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842F23" w14:textId="77777777" w:rsidTr="00612B4D">
        <w:tc>
          <w:tcPr>
            <w:tcW w:w="709" w:type="pct"/>
            <w:hideMark/>
          </w:tcPr>
          <w:p w14:paraId="3EC5D9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0304.6900</w:t>
            </w:r>
          </w:p>
        </w:tc>
        <w:tc>
          <w:tcPr>
            <w:tcW w:w="2030" w:type="pct"/>
            <w:hideMark/>
          </w:tcPr>
          <w:p w14:paraId="473962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F81D1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23BF24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0CB2C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AF894E" w14:textId="77777777" w:rsidTr="00612B4D">
        <w:tc>
          <w:tcPr>
            <w:tcW w:w="709" w:type="pct"/>
            <w:hideMark/>
          </w:tcPr>
          <w:p w14:paraId="631135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0304.7100</w:t>
            </w:r>
          </w:p>
        </w:tc>
        <w:tc>
          <w:tcPr>
            <w:tcW w:w="2030" w:type="pct"/>
            <w:hideMark/>
          </w:tcPr>
          <w:p w14:paraId="263667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mencas (</w:t>
            </w:r>
            <w:r w:rsidRPr="00966615">
              <w:rPr>
                <w:rFonts w:asciiTheme="majorBidi" w:hAnsiTheme="majorBidi" w:cstheme="majorBidi"/>
                <w:i/>
                <w:lang w:val="lv-LV"/>
              </w:rPr>
              <w:t>Gadus morhua</w:t>
            </w:r>
            <w:r w:rsidRPr="00966615">
              <w:rPr>
                <w:rFonts w:asciiTheme="majorBidi" w:hAnsiTheme="majorBidi" w:cstheme="majorBidi"/>
                <w:lang w:val="lv-LV"/>
              </w:rPr>
              <w:t xml:space="preserve">, </w:t>
            </w:r>
            <w:r w:rsidRPr="00966615">
              <w:rPr>
                <w:rFonts w:asciiTheme="majorBidi" w:hAnsiTheme="majorBidi" w:cstheme="majorBidi"/>
                <w:i/>
                <w:lang w:val="lv-LV"/>
              </w:rPr>
              <w:t>Gadus ogac</w:t>
            </w:r>
            <w:r w:rsidRPr="00966615">
              <w:rPr>
                <w:rFonts w:asciiTheme="majorBidi" w:hAnsiTheme="majorBidi" w:cstheme="majorBidi"/>
                <w:lang w:val="lv-LV"/>
              </w:rPr>
              <w:t xml:space="preserve">, </w:t>
            </w:r>
            <w:r w:rsidRPr="00966615">
              <w:rPr>
                <w:rFonts w:asciiTheme="majorBidi" w:hAnsiTheme="majorBidi" w:cstheme="majorBidi"/>
                <w:i/>
                <w:lang w:val="lv-LV"/>
              </w:rPr>
              <w:t>Gadus macrocephalus</w:t>
            </w:r>
            <w:r w:rsidRPr="00966615">
              <w:rPr>
                <w:rFonts w:asciiTheme="majorBidi" w:hAnsiTheme="majorBidi" w:cstheme="majorBidi"/>
                <w:lang w:val="lv-LV"/>
              </w:rPr>
              <w:t>)</w:t>
            </w:r>
          </w:p>
        </w:tc>
        <w:tc>
          <w:tcPr>
            <w:tcW w:w="1131" w:type="pct"/>
            <w:hideMark/>
          </w:tcPr>
          <w:p w14:paraId="102B5B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A54BFB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04C5D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B8941F" w14:textId="77777777" w:rsidTr="00612B4D">
        <w:tc>
          <w:tcPr>
            <w:tcW w:w="709" w:type="pct"/>
            <w:hideMark/>
          </w:tcPr>
          <w:p w14:paraId="15333D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0304.7200</w:t>
            </w:r>
          </w:p>
        </w:tc>
        <w:tc>
          <w:tcPr>
            <w:tcW w:w="2030" w:type="pct"/>
            <w:hideMark/>
          </w:tcPr>
          <w:p w14:paraId="69BF62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pikšas (</w:t>
            </w:r>
            <w:r w:rsidRPr="00966615">
              <w:rPr>
                <w:rFonts w:asciiTheme="majorBidi" w:hAnsiTheme="majorBidi" w:cstheme="majorBidi"/>
                <w:i/>
                <w:lang w:val="lv-LV"/>
              </w:rPr>
              <w:t>Melanogrammus aeglefinus</w:t>
            </w:r>
            <w:r w:rsidRPr="00966615">
              <w:rPr>
                <w:rFonts w:asciiTheme="majorBidi" w:hAnsiTheme="majorBidi" w:cstheme="majorBidi"/>
                <w:lang w:val="lv-LV"/>
              </w:rPr>
              <w:t>)</w:t>
            </w:r>
          </w:p>
        </w:tc>
        <w:tc>
          <w:tcPr>
            <w:tcW w:w="1131" w:type="pct"/>
            <w:hideMark/>
          </w:tcPr>
          <w:p w14:paraId="6E21AA7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C94BED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16924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648FB7" w14:textId="77777777" w:rsidTr="00612B4D">
        <w:tc>
          <w:tcPr>
            <w:tcW w:w="709" w:type="pct"/>
            <w:hideMark/>
          </w:tcPr>
          <w:p w14:paraId="09172E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0304.7300</w:t>
            </w:r>
          </w:p>
        </w:tc>
        <w:tc>
          <w:tcPr>
            <w:tcW w:w="2030" w:type="pct"/>
            <w:hideMark/>
          </w:tcPr>
          <w:p w14:paraId="596271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saidas (</w:t>
            </w:r>
            <w:r w:rsidRPr="00966615">
              <w:rPr>
                <w:rFonts w:asciiTheme="majorBidi" w:hAnsiTheme="majorBidi" w:cstheme="majorBidi"/>
                <w:i/>
                <w:lang w:val="lv-LV"/>
              </w:rPr>
              <w:t>Pollachius virens</w:t>
            </w:r>
            <w:r w:rsidRPr="00966615">
              <w:rPr>
                <w:rFonts w:asciiTheme="majorBidi" w:hAnsiTheme="majorBidi" w:cstheme="majorBidi"/>
                <w:lang w:val="lv-LV"/>
              </w:rPr>
              <w:t>)</w:t>
            </w:r>
          </w:p>
        </w:tc>
        <w:tc>
          <w:tcPr>
            <w:tcW w:w="1131" w:type="pct"/>
            <w:hideMark/>
          </w:tcPr>
          <w:p w14:paraId="30AB183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ECE038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06B09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8F4B2E" w14:textId="77777777" w:rsidTr="00612B4D">
        <w:tc>
          <w:tcPr>
            <w:tcW w:w="709" w:type="pct"/>
            <w:hideMark/>
          </w:tcPr>
          <w:p w14:paraId="4DEA0B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0304.7411</w:t>
            </w:r>
          </w:p>
        </w:tc>
        <w:tc>
          <w:tcPr>
            <w:tcW w:w="2030" w:type="pct"/>
            <w:hideMark/>
          </w:tcPr>
          <w:p w14:paraId="26C69F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dienvidu daļas heks (Čīles heks)* (</w:t>
            </w:r>
            <w:r w:rsidRPr="00966615">
              <w:rPr>
                <w:rFonts w:asciiTheme="majorBidi" w:hAnsiTheme="majorBidi" w:cstheme="majorBidi"/>
                <w:i/>
                <w:lang w:val="lv-LV"/>
              </w:rPr>
              <w:t>Merluccius gayi gayi</w:t>
            </w:r>
            <w:r w:rsidRPr="00966615">
              <w:rPr>
                <w:rFonts w:asciiTheme="majorBidi" w:hAnsiTheme="majorBidi" w:cstheme="majorBidi"/>
                <w:lang w:val="lv-LV"/>
              </w:rPr>
              <w:t>)</w:t>
            </w:r>
          </w:p>
        </w:tc>
        <w:tc>
          <w:tcPr>
            <w:tcW w:w="1131" w:type="pct"/>
            <w:hideMark/>
          </w:tcPr>
          <w:p w14:paraId="2CE5F32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CAEAE1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45A3A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55AC0A" w14:textId="77777777" w:rsidTr="00612B4D">
        <w:tc>
          <w:tcPr>
            <w:tcW w:w="709" w:type="pct"/>
            <w:hideMark/>
          </w:tcPr>
          <w:p w14:paraId="7843E2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0304.7412</w:t>
            </w:r>
          </w:p>
        </w:tc>
        <w:tc>
          <w:tcPr>
            <w:tcW w:w="2030" w:type="pct"/>
            <w:hideMark/>
          </w:tcPr>
          <w:p w14:paraId="5F5DCA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Patagonijas merlūza (</w:t>
            </w:r>
            <w:r w:rsidRPr="00966615">
              <w:rPr>
                <w:rFonts w:asciiTheme="majorBidi" w:hAnsiTheme="majorBidi" w:cstheme="majorBidi"/>
                <w:i/>
                <w:lang w:val="lv-LV"/>
              </w:rPr>
              <w:t>Merluccius australis</w:t>
            </w:r>
            <w:r w:rsidRPr="00966615">
              <w:rPr>
                <w:rFonts w:asciiTheme="majorBidi" w:hAnsiTheme="majorBidi" w:cstheme="majorBidi"/>
                <w:lang w:val="lv-LV"/>
              </w:rPr>
              <w:t>)</w:t>
            </w:r>
          </w:p>
        </w:tc>
        <w:tc>
          <w:tcPr>
            <w:tcW w:w="1131" w:type="pct"/>
            <w:hideMark/>
          </w:tcPr>
          <w:p w14:paraId="2C22A4B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8162EC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60CDB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77E826" w14:textId="77777777" w:rsidTr="00612B4D">
        <w:tc>
          <w:tcPr>
            <w:tcW w:w="709" w:type="pct"/>
            <w:hideMark/>
          </w:tcPr>
          <w:p w14:paraId="1FB5A3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0304.7419</w:t>
            </w:r>
          </w:p>
        </w:tc>
        <w:tc>
          <w:tcPr>
            <w:tcW w:w="2030" w:type="pct"/>
            <w:hideMark/>
          </w:tcPr>
          <w:p w14:paraId="1656AA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5D7D67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44BE85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F1CA8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FD77EF" w14:textId="77777777" w:rsidTr="00612B4D">
        <w:tc>
          <w:tcPr>
            <w:tcW w:w="709" w:type="pct"/>
            <w:hideMark/>
          </w:tcPr>
          <w:p w14:paraId="1811CA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0304.7490</w:t>
            </w:r>
          </w:p>
        </w:tc>
        <w:tc>
          <w:tcPr>
            <w:tcW w:w="2030" w:type="pct"/>
            <w:hideMark/>
          </w:tcPr>
          <w:p w14:paraId="7D9282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8A113C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6800D2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985B8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18AB37" w14:textId="77777777" w:rsidTr="00612B4D">
        <w:tc>
          <w:tcPr>
            <w:tcW w:w="709" w:type="pct"/>
            <w:hideMark/>
          </w:tcPr>
          <w:p w14:paraId="3BEEEA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0304.7500</w:t>
            </w:r>
          </w:p>
        </w:tc>
        <w:tc>
          <w:tcPr>
            <w:tcW w:w="2030" w:type="pct"/>
            <w:hideMark/>
          </w:tcPr>
          <w:p w14:paraId="57AB33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Aļaskas saida (</w:t>
            </w:r>
            <w:r w:rsidRPr="00966615">
              <w:rPr>
                <w:rFonts w:asciiTheme="majorBidi" w:hAnsiTheme="majorBidi" w:cstheme="majorBidi"/>
                <w:i/>
                <w:lang w:val="lv-LV"/>
              </w:rPr>
              <w:t>Theragra chalcogramma</w:t>
            </w:r>
            <w:r w:rsidRPr="00966615">
              <w:rPr>
                <w:rFonts w:asciiTheme="majorBidi" w:hAnsiTheme="majorBidi" w:cstheme="majorBidi"/>
                <w:lang w:val="lv-LV"/>
              </w:rPr>
              <w:t>)</w:t>
            </w:r>
          </w:p>
        </w:tc>
        <w:tc>
          <w:tcPr>
            <w:tcW w:w="1131" w:type="pct"/>
            <w:hideMark/>
          </w:tcPr>
          <w:p w14:paraId="5DF2AE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20F354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C7CBA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0679DC" w14:textId="77777777" w:rsidTr="00612B4D">
        <w:tc>
          <w:tcPr>
            <w:tcW w:w="709" w:type="pct"/>
            <w:hideMark/>
          </w:tcPr>
          <w:p w14:paraId="256D20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0304.7910</w:t>
            </w:r>
          </w:p>
        </w:tc>
        <w:tc>
          <w:tcPr>
            <w:tcW w:w="2030" w:type="pct"/>
            <w:hideMark/>
          </w:tcPr>
          <w:p w14:paraId="66730F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heks jeb Argentīnas makrurons (</w:t>
            </w:r>
            <w:r w:rsidRPr="00966615">
              <w:rPr>
                <w:rFonts w:asciiTheme="majorBidi" w:hAnsiTheme="majorBidi" w:cstheme="majorBidi"/>
                <w:i/>
                <w:lang w:val="lv-LV"/>
              </w:rPr>
              <w:t>Macrunus magellanicus</w:t>
            </w:r>
            <w:r w:rsidRPr="00966615">
              <w:rPr>
                <w:rFonts w:asciiTheme="majorBidi" w:hAnsiTheme="majorBidi" w:cstheme="majorBidi"/>
                <w:lang w:val="lv-LV"/>
              </w:rPr>
              <w:t>)</w:t>
            </w:r>
          </w:p>
        </w:tc>
        <w:tc>
          <w:tcPr>
            <w:tcW w:w="1131" w:type="pct"/>
            <w:hideMark/>
          </w:tcPr>
          <w:p w14:paraId="671DE2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09A201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3CCCD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712F14" w14:textId="77777777" w:rsidTr="00612B4D">
        <w:tc>
          <w:tcPr>
            <w:tcW w:w="709" w:type="pct"/>
            <w:hideMark/>
          </w:tcPr>
          <w:p w14:paraId="3A7DDF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0304.7920</w:t>
            </w:r>
          </w:p>
        </w:tc>
        <w:tc>
          <w:tcPr>
            <w:tcW w:w="2030" w:type="pct"/>
            <w:hideMark/>
          </w:tcPr>
          <w:p w14:paraId="09EC5E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Micromesistius australis</w:t>
            </w:r>
          </w:p>
        </w:tc>
        <w:tc>
          <w:tcPr>
            <w:tcW w:w="1131" w:type="pct"/>
            <w:hideMark/>
          </w:tcPr>
          <w:p w14:paraId="4BE67A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3E744C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A45B6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9FEA71" w14:textId="77777777" w:rsidTr="00612B4D">
        <w:tc>
          <w:tcPr>
            <w:tcW w:w="709" w:type="pct"/>
            <w:hideMark/>
          </w:tcPr>
          <w:p w14:paraId="5427D55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0304.7990</w:t>
            </w:r>
          </w:p>
        </w:tc>
        <w:tc>
          <w:tcPr>
            <w:tcW w:w="2030" w:type="pct"/>
            <w:hideMark/>
          </w:tcPr>
          <w:p w14:paraId="172FC0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E041E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F0BB27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ECB2D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516B0B" w14:textId="77777777" w:rsidTr="00612B4D">
        <w:tc>
          <w:tcPr>
            <w:tcW w:w="709" w:type="pct"/>
            <w:hideMark/>
          </w:tcPr>
          <w:p w14:paraId="58F1D7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0304.8110</w:t>
            </w:r>
          </w:p>
        </w:tc>
        <w:tc>
          <w:tcPr>
            <w:tcW w:w="2030" w:type="pct"/>
            <w:hideMark/>
          </w:tcPr>
          <w:p w14:paraId="50F588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laši</w:t>
            </w:r>
          </w:p>
        </w:tc>
        <w:tc>
          <w:tcPr>
            <w:tcW w:w="1131" w:type="pct"/>
            <w:hideMark/>
          </w:tcPr>
          <w:p w14:paraId="767206B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F793F3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97B61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B319D70" w14:textId="77777777" w:rsidTr="00612B4D">
        <w:tc>
          <w:tcPr>
            <w:tcW w:w="709" w:type="pct"/>
            <w:hideMark/>
          </w:tcPr>
          <w:p w14:paraId="478460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0304.8120</w:t>
            </w:r>
          </w:p>
        </w:tc>
        <w:tc>
          <w:tcPr>
            <w:tcW w:w="2030" w:type="pct"/>
            <w:hideMark/>
          </w:tcPr>
          <w:p w14:paraId="3C6AC7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un Donavas laši</w:t>
            </w:r>
          </w:p>
        </w:tc>
        <w:tc>
          <w:tcPr>
            <w:tcW w:w="1131" w:type="pct"/>
            <w:hideMark/>
          </w:tcPr>
          <w:p w14:paraId="676472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399E96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29CFA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1941FE" w14:textId="77777777" w:rsidTr="00612B4D">
        <w:tc>
          <w:tcPr>
            <w:tcW w:w="709" w:type="pct"/>
            <w:hideMark/>
          </w:tcPr>
          <w:p w14:paraId="2971AD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0304.8200</w:t>
            </w:r>
          </w:p>
        </w:tc>
        <w:tc>
          <w:tcPr>
            <w:tcW w:w="2030" w:type="pct"/>
            <w:hideMark/>
          </w:tcPr>
          <w:p w14:paraId="092A27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foreles (</w:t>
            </w:r>
            <w:r w:rsidRPr="00966615">
              <w:rPr>
                <w:rFonts w:asciiTheme="majorBidi" w:hAnsiTheme="majorBidi" w:cstheme="majorBidi"/>
                <w:i/>
                <w:lang w:val="lv-LV"/>
              </w:rPr>
              <w:t>Salmo trutta</w:t>
            </w:r>
            <w:r w:rsidRPr="00966615">
              <w:rPr>
                <w:rFonts w:asciiTheme="majorBidi" w:hAnsiTheme="majorBidi" w:cstheme="majorBidi"/>
                <w:lang w:val="lv-LV"/>
              </w:rPr>
              <w:t xml:space="preserve">, </w:t>
            </w:r>
            <w:r w:rsidRPr="00966615">
              <w:rPr>
                <w:rFonts w:asciiTheme="majorBidi" w:hAnsiTheme="majorBidi" w:cstheme="majorBidi"/>
                <w:i/>
                <w:lang w:val="lv-LV"/>
              </w:rPr>
              <w:t>Oncorhynchus mykiss</w:t>
            </w:r>
            <w:r w:rsidRPr="00966615">
              <w:rPr>
                <w:rFonts w:asciiTheme="majorBidi" w:hAnsiTheme="majorBidi" w:cstheme="majorBidi"/>
                <w:lang w:val="lv-LV"/>
              </w:rPr>
              <w:t xml:space="preserve">, </w:t>
            </w:r>
            <w:r w:rsidRPr="00966615">
              <w:rPr>
                <w:rFonts w:asciiTheme="majorBidi" w:hAnsiTheme="majorBidi" w:cstheme="majorBidi"/>
                <w:i/>
                <w:lang w:val="lv-LV"/>
              </w:rPr>
              <w:t>Oncorhynchus clarki</w:t>
            </w:r>
            <w:r w:rsidRPr="00966615">
              <w:rPr>
                <w:rFonts w:asciiTheme="majorBidi" w:hAnsiTheme="majorBidi" w:cstheme="majorBidi"/>
                <w:lang w:val="lv-LV"/>
              </w:rPr>
              <w:t xml:space="preserve">, </w:t>
            </w:r>
            <w:r w:rsidRPr="00966615">
              <w:rPr>
                <w:rFonts w:asciiTheme="majorBidi" w:hAnsiTheme="majorBidi" w:cstheme="majorBidi"/>
                <w:i/>
                <w:lang w:val="lv-LV"/>
              </w:rPr>
              <w:t>Oncorhynchus aguabonita</w:t>
            </w:r>
            <w:r w:rsidRPr="00966615">
              <w:rPr>
                <w:rFonts w:asciiTheme="majorBidi" w:hAnsiTheme="majorBidi" w:cstheme="majorBidi"/>
                <w:lang w:val="lv-LV"/>
              </w:rPr>
              <w:t xml:space="preserve">, </w:t>
            </w:r>
            <w:r w:rsidRPr="00966615">
              <w:rPr>
                <w:rFonts w:asciiTheme="majorBidi" w:hAnsiTheme="majorBidi" w:cstheme="majorBidi"/>
                <w:i/>
                <w:lang w:val="lv-LV"/>
              </w:rPr>
              <w:t>Oncorhynchus gilae</w:t>
            </w:r>
            <w:r w:rsidRPr="00966615">
              <w:rPr>
                <w:rFonts w:asciiTheme="majorBidi" w:hAnsiTheme="majorBidi" w:cstheme="majorBidi"/>
                <w:lang w:val="lv-LV"/>
              </w:rPr>
              <w:t xml:space="preserve">, </w:t>
            </w:r>
            <w:r w:rsidRPr="00966615">
              <w:rPr>
                <w:rFonts w:asciiTheme="majorBidi" w:hAnsiTheme="majorBidi" w:cstheme="majorBidi"/>
                <w:i/>
                <w:lang w:val="lv-LV"/>
              </w:rPr>
              <w:t>Oncorhynchus apache</w:t>
            </w:r>
            <w:r w:rsidRPr="00966615">
              <w:rPr>
                <w:rFonts w:asciiTheme="majorBidi" w:hAnsiTheme="majorBidi" w:cstheme="majorBidi"/>
                <w:lang w:val="lv-LV"/>
              </w:rPr>
              <w:t xml:space="preserve"> un </w:t>
            </w:r>
            <w:r w:rsidRPr="00966615">
              <w:rPr>
                <w:rFonts w:asciiTheme="majorBidi" w:hAnsiTheme="majorBidi" w:cstheme="majorBidi"/>
                <w:i/>
                <w:lang w:val="lv-LV"/>
              </w:rPr>
              <w:t>Oncorhynchus chrysogaster</w:t>
            </w:r>
            <w:r w:rsidRPr="00966615">
              <w:rPr>
                <w:rFonts w:asciiTheme="majorBidi" w:hAnsiTheme="majorBidi" w:cstheme="majorBidi"/>
                <w:lang w:val="lv-LV"/>
              </w:rPr>
              <w:t>)</w:t>
            </w:r>
          </w:p>
        </w:tc>
        <w:tc>
          <w:tcPr>
            <w:tcW w:w="1131" w:type="pct"/>
            <w:hideMark/>
          </w:tcPr>
          <w:p w14:paraId="313D215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13613B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29F94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811CD4" w14:textId="77777777" w:rsidTr="00612B4D">
        <w:tc>
          <w:tcPr>
            <w:tcW w:w="709" w:type="pct"/>
            <w:hideMark/>
          </w:tcPr>
          <w:p w14:paraId="27057D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0304.8300</w:t>
            </w:r>
          </w:p>
        </w:tc>
        <w:tc>
          <w:tcPr>
            <w:tcW w:w="2030" w:type="pct"/>
            <w:hideMark/>
          </w:tcPr>
          <w:p w14:paraId="18A786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plekstveidīgās zivis (</w:t>
            </w:r>
            <w:r w:rsidRPr="00966615">
              <w:rPr>
                <w:rFonts w:asciiTheme="majorBidi" w:hAnsiTheme="majorBidi" w:cstheme="majorBidi"/>
                <w:i/>
                <w:iCs/>
                <w:lang w:val="lv-LV"/>
              </w:rPr>
              <w:t>Pleuronectidae</w:t>
            </w:r>
            <w:r w:rsidRPr="00966615">
              <w:rPr>
                <w:rFonts w:asciiTheme="majorBidi" w:hAnsiTheme="majorBidi" w:cstheme="majorBidi"/>
                <w:lang w:val="lv-LV"/>
              </w:rPr>
              <w:t xml:space="preserve">, </w:t>
            </w:r>
            <w:r w:rsidRPr="00966615">
              <w:rPr>
                <w:rFonts w:asciiTheme="majorBidi" w:hAnsiTheme="majorBidi" w:cstheme="majorBidi"/>
                <w:i/>
                <w:iCs/>
                <w:lang w:val="lv-LV"/>
              </w:rPr>
              <w:t>Bothidae</w:t>
            </w:r>
            <w:r w:rsidRPr="00966615">
              <w:rPr>
                <w:rFonts w:asciiTheme="majorBidi" w:hAnsiTheme="majorBidi" w:cstheme="majorBidi"/>
                <w:lang w:val="lv-LV"/>
              </w:rPr>
              <w:t xml:space="preserve">, </w:t>
            </w:r>
            <w:r w:rsidRPr="00966615">
              <w:rPr>
                <w:rFonts w:asciiTheme="majorBidi" w:hAnsiTheme="majorBidi" w:cstheme="majorBidi"/>
                <w:i/>
                <w:iCs/>
                <w:lang w:val="lv-LV"/>
              </w:rPr>
              <w:t>Cynoglossidae</w:t>
            </w:r>
            <w:r w:rsidRPr="00966615">
              <w:rPr>
                <w:rFonts w:asciiTheme="majorBidi" w:hAnsiTheme="majorBidi" w:cstheme="majorBidi"/>
                <w:lang w:val="lv-LV"/>
              </w:rPr>
              <w:t xml:space="preserve">, </w:t>
            </w:r>
            <w:r w:rsidRPr="00966615">
              <w:rPr>
                <w:rFonts w:asciiTheme="majorBidi" w:hAnsiTheme="majorBidi" w:cstheme="majorBidi"/>
                <w:i/>
                <w:iCs/>
                <w:lang w:val="lv-LV"/>
              </w:rPr>
              <w:t>Soleidae</w:t>
            </w:r>
            <w:r w:rsidRPr="00966615">
              <w:rPr>
                <w:rFonts w:asciiTheme="majorBidi" w:hAnsiTheme="majorBidi" w:cstheme="majorBidi"/>
                <w:lang w:val="lv-LV"/>
              </w:rPr>
              <w:t xml:space="preserve">, </w:t>
            </w:r>
            <w:r w:rsidRPr="00966615">
              <w:rPr>
                <w:rFonts w:asciiTheme="majorBidi" w:hAnsiTheme="majorBidi" w:cstheme="majorBidi"/>
                <w:i/>
                <w:iCs/>
                <w:lang w:val="lv-LV"/>
              </w:rPr>
              <w:t>Scophthalmidae</w:t>
            </w:r>
            <w:r w:rsidRPr="00966615">
              <w:rPr>
                <w:rFonts w:asciiTheme="majorBidi" w:hAnsiTheme="majorBidi" w:cstheme="majorBidi"/>
                <w:lang w:val="lv-LV"/>
              </w:rPr>
              <w:t xml:space="preserve"> un </w:t>
            </w:r>
            <w:r w:rsidRPr="00966615">
              <w:rPr>
                <w:rFonts w:asciiTheme="majorBidi" w:hAnsiTheme="majorBidi" w:cstheme="majorBidi"/>
                <w:i/>
                <w:iCs/>
                <w:lang w:val="lv-LV"/>
              </w:rPr>
              <w:t>Citharidae</w:t>
            </w:r>
            <w:r w:rsidRPr="00966615">
              <w:rPr>
                <w:rFonts w:asciiTheme="majorBidi" w:hAnsiTheme="majorBidi" w:cstheme="majorBidi"/>
                <w:lang w:val="lv-LV"/>
              </w:rPr>
              <w:t>)</w:t>
            </w:r>
          </w:p>
        </w:tc>
        <w:tc>
          <w:tcPr>
            <w:tcW w:w="1131" w:type="pct"/>
            <w:hideMark/>
          </w:tcPr>
          <w:p w14:paraId="6DCD45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6FDCCC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1A6EA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788F20" w14:textId="77777777" w:rsidTr="00612B4D">
        <w:tc>
          <w:tcPr>
            <w:tcW w:w="709" w:type="pct"/>
            <w:hideMark/>
          </w:tcPr>
          <w:p w14:paraId="233BE9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0304.8400</w:t>
            </w:r>
          </w:p>
        </w:tc>
        <w:tc>
          <w:tcPr>
            <w:tcW w:w="2030" w:type="pct"/>
            <w:hideMark/>
          </w:tcPr>
          <w:p w14:paraId="4C7F7B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zobenzivis (</w:t>
            </w:r>
            <w:r w:rsidRPr="00966615">
              <w:rPr>
                <w:rFonts w:asciiTheme="majorBidi" w:hAnsiTheme="majorBidi" w:cstheme="majorBidi"/>
                <w:i/>
                <w:lang w:val="lv-LV"/>
              </w:rPr>
              <w:t>Xiphias gladius</w:t>
            </w:r>
            <w:r w:rsidRPr="00966615">
              <w:rPr>
                <w:rFonts w:asciiTheme="majorBidi" w:hAnsiTheme="majorBidi" w:cstheme="majorBidi"/>
                <w:lang w:val="lv-LV"/>
              </w:rPr>
              <w:t>)</w:t>
            </w:r>
          </w:p>
        </w:tc>
        <w:tc>
          <w:tcPr>
            <w:tcW w:w="1131" w:type="pct"/>
            <w:hideMark/>
          </w:tcPr>
          <w:p w14:paraId="51B62EF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534C06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3C50C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618E59" w14:textId="77777777" w:rsidTr="00612B4D">
        <w:tc>
          <w:tcPr>
            <w:tcW w:w="709" w:type="pct"/>
            <w:hideMark/>
          </w:tcPr>
          <w:p w14:paraId="411786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0304.8510</w:t>
            </w:r>
          </w:p>
        </w:tc>
        <w:tc>
          <w:tcPr>
            <w:tcW w:w="2030" w:type="pct"/>
            <w:hideMark/>
          </w:tcPr>
          <w:p w14:paraId="3E979D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Patagonijas ilkņzivis (</w:t>
            </w:r>
            <w:r w:rsidRPr="00966615">
              <w:rPr>
                <w:rFonts w:asciiTheme="majorBidi" w:hAnsiTheme="majorBidi" w:cstheme="majorBidi"/>
                <w:i/>
                <w:lang w:val="lv-LV"/>
              </w:rPr>
              <w:t>Dissostichus eleginoides</w:t>
            </w:r>
            <w:r w:rsidRPr="00966615">
              <w:rPr>
                <w:rFonts w:asciiTheme="majorBidi" w:hAnsiTheme="majorBidi" w:cstheme="majorBidi"/>
                <w:lang w:val="lv-LV"/>
              </w:rPr>
              <w:t>)</w:t>
            </w:r>
          </w:p>
        </w:tc>
        <w:tc>
          <w:tcPr>
            <w:tcW w:w="1131" w:type="pct"/>
            <w:hideMark/>
          </w:tcPr>
          <w:p w14:paraId="598415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B2EEDD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26846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4BB95C" w14:textId="77777777" w:rsidTr="00612B4D">
        <w:tc>
          <w:tcPr>
            <w:tcW w:w="709" w:type="pct"/>
            <w:hideMark/>
          </w:tcPr>
          <w:p w14:paraId="4A9EB7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0304.8590</w:t>
            </w:r>
          </w:p>
        </w:tc>
        <w:tc>
          <w:tcPr>
            <w:tcW w:w="2030" w:type="pct"/>
            <w:hideMark/>
          </w:tcPr>
          <w:p w14:paraId="45E951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2E4512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C0B221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22862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71C05B9" w14:textId="77777777" w:rsidTr="00612B4D">
        <w:tc>
          <w:tcPr>
            <w:tcW w:w="709" w:type="pct"/>
            <w:hideMark/>
          </w:tcPr>
          <w:p w14:paraId="4E12C3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0304.8600</w:t>
            </w:r>
          </w:p>
        </w:tc>
        <w:tc>
          <w:tcPr>
            <w:tcW w:w="2030" w:type="pct"/>
            <w:hideMark/>
          </w:tcPr>
          <w:p w14:paraId="40EE97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siļķes (</w:t>
            </w:r>
            <w:r w:rsidRPr="00966615">
              <w:rPr>
                <w:rFonts w:asciiTheme="majorBidi" w:hAnsiTheme="majorBidi" w:cstheme="majorBidi"/>
                <w:i/>
                <w:lang w:val="lv-LV"/>
              </w:rPr>
              <w:t>Clupea harengus</w:t>
            </w:r>
            <w:r w:rsidRPr="00966615">
              <w:rPr>
                <w:rFonts w:asciiTheme="majorBidi" w:hAnsiTheme="majorBidi" w:cstheme="majorBidi"/>
                <w:lang w:val="lv-LV"/>
              </w:rPr>
              <w:t xml:space="preserve">, </w:t>
            </w:r>
            <w:r w:rsidRPr="00966615">
              <w:rPr>
                <w:rFonts w:asciiTheme="majorBidi" w:hAnsiTheme="majorBidi" w:cstheme="majorBidi"/>
                <w:i/>
                <w:lang w:val="lv-LV"/>
              </w:rPr>
              <w:t>Clupea pallasii</w:t>
            </w:r>
            <w:r w:rsidRPr="00966615">
              <w:rPr>
                <w:rFonts w:asciiTheme="majorBidi" w:hAnsiTheme="majorBidi" w:cstheme="majorBidi"/>
                <w:lang w:val="lv-LV"/>
              </w:rPr>
              <w:t>)</w:t>
            </w:r>
          </w:p>
        </w:tc>
        <w:tc>
          <w:tcPr>
            <w:tcW w:w="1131" w:type="pct"/>
            <w:hideMark/>
          </w:tcPr>
          <w:p w14:paraId="1C2FE45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457458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31426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3466BA" w14:textId="77777777" w:rsidTr="00612B4D">
        <w:tc>
          <w:tcPr>
            <w:tcW w:w="709" w:type="pct"/>
            <w:hideMark/>
          </w:tcPr>
          <w:p w14:paraId="19146C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0304.8700</w:t>
            </w:r>
          </w:p>
        </w:tc>
        <w:tc>
          <w:tcPr>
            <w:tcW w:w="2030" w:type="pct"/>
            <w:hideMark/>
          </w:tcPr>
          <w:p w14:paraId="3F8E03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tunzivis (</w:t>
            </w:r>
            <w:r w:rsidRPr="00966615">
              <w:rPr>
                <w:rFonts w:asciiTheme="majorBidi" w:hAnsiTheme="majorBidi" w:cstheme="majorBidi"/>
                <w:i/>
                <w:lang w:val="lv-LV"/>
              </w:rPr>
              <w:t>Thunnus</w:t>
            </w:r>
            <w:r w:rsidRPr="00966615">
              <w:rPr>
                <w:rFonts w:asciiTheme="majorBidi" w:hAnsiTheme="majorBidi" w:cstheme="majorBidi"/>
                <w:lang w:val="lv-LV"/>
              </w:rPr>
              <w:t xml:space="preserve"> ģints), svītrainās tunzivis (</w:t>
            </w:r>
            <w:r w:rsidRPr="00966615">
              <w:rPr>
                <w:rFonts w:asciiTheme="majorBidi" w:hAnsiTheme="majorBidi" w:cstheme="majorBidi"/>
                <w:i/>
                <w:lang w:val="lv-LV"/>
              </w:rPr>
              <w:t>Euthynnus</w:t>
            </w:r>
            <w:r w:rsidRPr="00966615">
              <w:rPr>
                <w:rFonts w:asciiTheme="majorBidi" w:hAnsiTheme="majorBidi" w:cstheme="majorBidi"/>
                <w:lang w:val="lv-LV"/>
              </w:rPr>
              <w:t xml:space="preserve"> jeb </w:t>
            </w:r>
            <w:r w:rsidRPr="00966615">
              <w:rPr>
                <w:rFonts w:asciiTheme="majorBidi" w:hAnsiTheme="majorBidi" w:cstheme="majorBidi"/>
                <w:i/>
                <w:lang w:val="lv-LV"/>
              </w:rPr>
              <w:t>Katsuwonus pelamis</w:t>
            </w:r>
            <w:r w:rsidRPr="00966615">
              <w:rPr>
                <w:rFonts w:asciiTheme="majorBidi" w:hAnsiTheme="majorBidi" w:cstheme="majorBidi"/>
                <w:lang w:val="lv-LV"/>
              </w:rPr>
              <w:t>)</w:t>
            </w:r>
          </w:p>
        </w:tc>
        <w:tc>
          <w:tcPr>
            <w:tcW w:w="1131" w:type="pct"/>
            <w:hideMark/>
          </w:tcPr>
          <w:p w14:paraId="462FE02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5B7565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57832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036F4C" w14:textId="77777777" w:rsidTr="00612B4D">
        <w:tc>
          <w:tcPr>
            <w:tcW w:w="709" w:type="pct"/>
            <w:hideMark/>
          </w:tcPr>
          <w:p w14:paraId="1855DE9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0304.8811</w:t>
            </w:r>
          </w:p>
        </w:tc>
        <w:tc>
          <w:tcPr>
            <w:tcW w:w="2030" w:type="pct"/>
            <w:hideMark/>
          </w:tcPr>
          <w:p w14:paraId="314810DB" w14:textId="6D5B3661"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00265CAD" w:rsidRPr="00966615">
              <w:rPr>
                <w:rFonts w:asciiTheme="majorBidi" w:hAnsiTheme="majorBidi" w:cstheme="majorBidi"/>
                <w:lang w:val="lv-LV"/>
              </w:rPr>
              <w:t>okeāna baltspuru haizivs (</w:t>
            </w:r>
            <w:r w:rsidRPr="00966615">
              <w:rPr>
                <w:rFonts w:asciiTheme="majorBidi" w:hAnsiTheme="majorBidi" w:cstheme="majorBidi"/>
                <w:i/>
                <w:lang w:val="lv-LV"/>
              </w:rPr>
              <w:t>Carcharhinus longimanus</w:t>
            </w:r>
            <w:r w:rsidR="00265CAD" w:rsidRPr="00966615">
              <w:rPr>
                <w:rFonts w:asciiTheme="majorBidi" w:hAnsiTheme="majorBidi" w:cstheme="majorBidi"/>
                <w:iCs/>
                <w:lang w:val="lv-LV"/>
              </w:rPr>
              <w:t>)</w:t>
            </w:r>
          </w:p>
        </w:tc>
        <w:tc>
          <w:tcPr>
            <w:tcW w:w="1131" w:type="pct"/>
            <w:hideMark/>
          </w:tcPr>
          <w:p w14:paraId="34BB738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64BF74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B5B4F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40157D" w14:textId="77777777" w:rsidTr="00612B4D">
        <w:tc>
          <w:tcPr>
            <w:tcW w:w="709" w:type="pct"/>
            <w:hideMark/>
          </w:tcPr>
          <w:p w14:paraId="13D1C1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0304.8812</w:t>
            </w:r>
          </w:p>
        </w:tc>
        <w:tc>
          <w:tcPr>
            <w:tcW w:w="2030" w:type="pct"/>
            <w:hideMark/>
          </w:tcPr>
          <w:p w14:paraId="70F189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zilās haizivis (</w:t>
            </w:r>
            <w:r w:rsidRPr="00966615">
              <w:rPr>
                <w:rFonts w:asciiTheme="majorBidi" w:hAnsiTheme="majorBidi" w:cstheme="majorBidi"/>
                <w:i/>
                <w:lang w:val="lv-LV"/>
              </w:rPr>
              <w:t>Prionace glauca</w:t>
            </w:r>
            <w:r w:rsidRPr="00966615">
              <w:rPr>
                <w:rFonts w:asciiTheme="majorBidi" w:hAnsiTheme="majorBidi" w:cstheme="majorBidi"/>
                <w:lang w:val="lv-LV"/>
              </w:rPr>
              <w:t>)</w:t>
            </w:r>
          </w:p>
        </w:tc>
        <w:tc>
          <w:tcPr>
            <w:tcW w:w="1131" w:type="pct"/>
            <w:hideMark/>
          </w:tcPr>
          <w:p w14:paraId="7D296EB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98A941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46016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2971A7" w14:textId="77777777" w:rsidTr="00612B4D">
        <w:tc>
          <w:tcPr>
            <w:tcW w:w="709" w:type="pct"/>
            <w:hideMark/>
          </w:tcPr>
          <w:p w14:paraId="468545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0304.8813</w:t>
            </w:r>
          </w:p>
        </w:tc>
        <w:tc>
          <w:tcPr>
            <w:tcW w:w="2030" w:type="pct"/>
            <w:hideMark/>
          </w:tcPr>
          <w:p w14:paraId="01C3AC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Galapagu haizivis / </w:t>
            </w:r>
            <w:r w:rsidRPr="00966615">
              <w:rPr>
                <w:rFonts w:asciiTheme="majorBidi" w:hAnsiTheme="majorBidi" w:cstheme="majorBidi"/>
                <w:i/>
                <w:iCs/>
                <w:lang w:val="lv-LV"/>
              </w:rPr>
              <w:t>Mango</w:t>
            </w:r>
            <w:r w:rsidRPr="00966615">
              <w:rPr>
                <w:rFonts w:asciiTheme="majorBidi" w:hAnsiTheme="majorBidi" w:cstheme="majorBidi"/>
                <w:lang w:val="lv-LV"/>
              </w:rPr>
              <w:t xml:space="preserve"> (</w:t>
            </w:r>
            <w:r w:rsidRPr="00966615">
              <w:rPr>
                <w:rFonts w:asciiTheme="majorBidi" w:hAnsiTheme="majorBidi" w:cstheme="majorBidi"/>
                <w:i/>
                <w:lang w:val="lv-LV"/>
              </w:rPr>
              <w:t>Carcharhinus galapagensis</w:t>
            </w:r>
            <w:r w:rsidRPr="00966615">
              <w:rPr>
                <w:rFonts w:asciiTheme="majorBidi" w:hAnsiTheme="majorBidi" w:cstheme="majorBidi"/>
                <w:lang w:val="lv-LV"/>
              </w:rPr>
              <w:t>)</w:t>
            </w:r>
          </w:p>
        </w:tc>
        <w:tc>
          <w:tcPr>
            <w:tcW w:w="1131" w:type="pct"/>
            <w:hideMark/>
          </w:tcPr>
          <w:p w14:paraId="4AC8F30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A2093D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ED360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E5B6FE" w14:textId="77777777" w:rsidTr="00612B4D">
        <w:tc>
          <w:tcPr>
            <w:tcW w:w="709" w:type="pct"/>
            <w:hideMark/>
          </w:tcPr>
          <w:p w14:paraId="56F9F0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0304.8814</w:t>
            </w:r>
          </w:p>
        </w:tc>
        <w:tc>
          <w:tcPr>
            <w:tcW w:w="2030" w:type="pct"/>
            <w:hideMark/>
          </w:tcPr>
          <w:p w14:paraId="4D80E1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lewini</w:t>
            </w:r>
          </w:p>
        </w:tc>
        <w:tc>
          <w:tcPr>
            <w:tcW w:w="1131" w:type="pct"/>
            <w:hideMark/>
          </w:tcPr>
          <w:p w14:paraId="644DE60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B7DB67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0CCCD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EF1C8F" w14:textId="77777777" w:rsidTr="00612B4D">
        <w:tc>
          <w:tcPr>
            <w:tcW w:w="709" w:type="pct"/>
            <w:hideMark/>
          </w:tcPr>
          <w:p w14:paraId="06A9DF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0304.8815</w:t>
            </w:r>
          </w:p>
        </w:tc>
        <w:tc>
          <w:tcPr>
            <w:tcW w:w="2030" w:type="pct"/>
            <w:hideMark/>
          </w:tcPr>
          <w:p w14:paraId="3DF018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mokarran</w:t>
            </w:r>
          </w:p>
        </w:tc>
        <w:tc>
          <w:tcPr>
            <w:tcW w:w="1131" w:type="pct"/>
            <w:hideMark/>
          </w:tcPr>
          <w:p w14:paraId="3EE123E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E2B3E4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C009F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FD783F4" w14:textId="77777777" w:rsidTr="00612B4D">
        <w:tc>
          <w:tcPr>
            <w:tcW w:w="709" w:type="pct"/>
            <w:hideMark/>
          </w:tcPr>
          <w:p w14:paraId="36278F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0304.8816</w:t>
            </w:r>
          </w:p>
        </w:tc>
        <w:tc>
          <w:tcPr>
            <w:tcW w:w="2030" w:type="pct"/>
            <w:hideMark/>
          </w:tcPr>
          <w:p w14:paraId="26B3AE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zygaena</w:t>
            </w:r>
          </w:p>
        </w:tc>
        <w:tc>
          <w:tcPr>
            <w:tcW w:w="1131" w:type="pct"/>
            <w:hideMark/>
          </w:tcPr>
          <w:p w14:paraId="563BB01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AE0030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EE204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DB22B74" w14:textId="77777777" w:rsidTr="00612B4D">
        <w:tc>
          <w:tcPr>
            <w:tcW w:w="709" w:type="pct"/>
            <w:hideMark/>
          </w:tcPr>
          <w:p w14:paraId="59EDF2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0304.8817</w:t>
            </w:r>
          </w:p>
        </w:tc>
        <w:tc>
          <w:tcPr>
            <w:tcW w:w="2030" w:type="pct"/>
            <w:hideMark/>
          </w:tcPr>
          <w:p w14:paraId="188556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Mustelus mento</w:t>
            </w:r>
          </w:p>
        </w:tc>
        <w:tc>
          <w:tcPr>
            <w:tcW w:w="1131" w:type="pct"/>
            <w:hideMark/>
          </w:tcPr>
          <w:p w14:paraId="4E6108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BA2A30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95645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F58B68B" w14:textId="77777777" w:rsidTr="00612B4D">
        <w:tc>
          <w:tcPr>
            <w:tcW w:w="709" w:type="pct"/>
            <w:hideMark/>
          </w:tcPr>
          <w:p w14:paraId="6739FE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0304.8819</w:t>
            </w:r>
          </w:p>
        </w:tc>
        <w:tc>
          <w:tcPr>
            <w:tcW w:w="2030" w:type="pct"/>
            <w:hideMark/>
          </w:tcPr>
          <w:p w14:paraId="36E803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DDE04C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9693E9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5934F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8176E1" w14:textId="77777777" w:rsidTr="00612B4D">
        <w:tc>
          <w:tcPr>
            <w:tcW w:w="709" w:type="pct"/>
            <w:hideMark/>
          </w:tcPr>
          <w:p w14:paraId="695FD3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0304.8821</w:t>
            </w:r>
          </w:p>
        </w:tc>
        <w:tc>
          <w:tcPr>
            <w:tcW w:w="2030" w:type="pct"/>
            <w:hideMark/>
          </w:tcPr>
          <w:p w14:paraId="1C4E43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Hexanchus griseus</w:t>
            </w:r>
          </w:p>
        </w:tc>
        <w:tc>
          <w:tcPr>
            <w:tcW w:w="1131" w:type="pct"/>
            <w:hideMark/>
          </w:tcPr>
          <w:p w14:paraId="0192D77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960BD8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F54DB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A45951" w14:textId="77777777" w:rsidTr="00612B4D">
        <w:tc>
          <w:tcPr>
            <w:tcW w:w="709" w:type="pct"/>
            <w:hideMark/>
          </w:tcPr>
          <w:p w14:paraId="12BA78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0304.8822</w:t>
            </w:r>
          </w:p>
        </w:tc>
        <w:tc>
          <w:tcPr>
            <w:tcW w:w="2030" w:type="pct"/>
            <w:hideMark/>
          </w:tcPr>
          <w:p w14:paraId="169C23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Deania calcea</w:t>
            </w:r>
          </w:p>
        </w:tc>
        <w:tc>
          <w:tcPr>
            <w:tcW w:w="1131" w:type="pct"/>
            <w:hideMark/>
          </w:tcPr>
          <w:p w14:paraId="7F1729B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6A8706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6ED03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21646D" w14:textId="77777777" w:rsidTr="00612B4D">
        <w:tc>
          <w:tcPr>
            <w:tcW w:w="709" w:type="pct"/>
            <w:hideMark/>
          </w:tcPr>
          <w:p w14:paraId="250369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0304.8823</w:t>
            </w:r>
          </w:p>
        </w:tc>
        <w:tc>
          <w:tcPr>
            <w:tcW w:w="2030" w:type="pct"/>
            <w:hideMark/>
          </w:tcPr>
          <w:p w14:paraId="0EE1A5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dzeloņu haizivis (</w:t>
            </w:r>
            <w:r w:rsidRPr="00966615">
              <w:rPr>
                <w:rFonts w:asciiTheme="majorBidi" w:hAnsiTheme="majorBidi" w:cstheme="majorBidi"/>
                <w:i/>
                <w:lang w:val="lv-LV"/>
              </w:rPr>
              <w:t>Squalus acanthias</w:t>
            </w:r>
            <w:r w:rsidRPr="00966615">
              <w:rPr>
                <w:rFonts w:asciiTheme="majorBidi" w:hAnsiTheme="majorBidi" w:cstheme="majorBidi"/>
                <w:lang w:val="lv-LV"/>
              </w:rPr>
              <w:t>)</w:t>
            </w:r>
          </w:p>
        </w:tc>
        <w:tc>
          <w:tcPr>
            <w:tcW w:w="1131" w:type="pct"/>
            <w:hideMark/>
          </w:tcPr>
          <w:p w14:paraId="0188F6E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E749E7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AEFE4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700046C" w14:textId="77777777" w:rsidTr="00612B4D">
        <w:tc>
          <w:tcPr>
            <w:tcW w:w="709" w:type="pct"/>
            <w:hideMark/>
          </w:tcPr>
          <w:p w14:paraId="5C166ED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0304.8824</w:t>
            </w:r>
          </w:p>
        </w:tc>
        <w:tc>
          <w:tcPr>
            <w:tcW w:w="2030" w:type="pct"/>
            <w:hideMark/>
          </w:tcPr>
          <w:p w14:paraId="63A6B4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zāģzivis (</w:t>
            </w:r>
            <w:r w:rsidRPr="00966615">
              <w:rPr>
                <w:rFonts w:asciiTheme="majorBidi" w:hAnsiTheme="majorBidi" w:cstheme="majorBidi"/>
                <w:i/>
                <w:iCs/>
                <w:lang w:val="lv-LV"/>
              </w:rPr>
              <w:t>Pristidae</w:t>
            </w:r>
            <w:r w:rsidRPr="00966615">
              <w:rPr>
                <w:rFonts w:asciiTheme="majorBidi" w:hAnsiTheme="majorBidi" w:cstheme="majorBidi"/>
                <w:lang w:val="lv-LV"/>
              </w:rPr>
              <w:t>)</w:t>
            </w:r>
          </w:p>
        </w:tc>
        <w:tc>
          <w:tcPr>
            <w:tcW w:w="1131" w:type="pct"/>
            <w:hideMark/>
          </w:tcPr>
          <w:p w14:paraId="0D77AFE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3A3250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4D052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25E829" w14:textId="77777777" w:rsidTr="00612B4D">
        <w:tc>
          <w:tcPr>
            <w:tcW w:w="709" w:type="pct"/>
            <w:hideMark/>
          </w:tcPr>
          <w:p w14:paraId="46B673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0304.8829</w:t>
            </w:r>
          </w:p>
        </w:tc>
        <w:tc>
          <w:tcPr>
            <w:tcW w:w="2030" w:type="pct"/>
            <w:hideMark/>
          </w:tcPr>
          <w:p w14:paraId="6081C3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D3F13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7DA5BA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EF9E7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8345E2C" w14:textId="77777777" w:rsidTr="00612B4D">
        <w:tc>
          <w:tcPr>
            <w:tcW w:w="709" w:type="pct"/>
            <w:hideMark/>
          </w:tcPr>
          <w:p w14:paraId="4D4845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0304.8831</w:t>
            </w:r>
          </w:p>
        </w:tc>
        <w:tc>
          <w:tcPr>
            <w:tcW w:w="2030" w:type="pct"/>
            <w:hideMark/>
          </w:tcPr>
          <w:p w14:paraId="68ABED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vaļhaizivis (</w:t>
            </w:r>
            <w:r w:rsidRPr="00966615">
              <w:rPr>
                <w:rFonts w:asciiTheme="majorBidi" w:hAnsiTheme="majorBidi" w:cstheme="majorBidi"/>
                <w:i/>
                <w:lang w:val="lv-LV"/>
              </w:rPr>
              <w:t>Rhincodon typus</w:t>
            </w:r>
            <w:r w:rsidRPr="00966615">
              <w:rPr>
                <w:rFonts w:asciiTheme="majorBidi" w:hAnsiTheme="majorBidi" w:cstheme="majorBidi"/>
                <w:lang w:val="lv-LV"/>
              </w:rPr>
              <w:t>)</w:t>
            </w:r>
          </w:p>
        </w:tc>
        <w:tc>
          <w:tcPr>
            <w:tcW w:w="1131" w:type="pct"/>
            <w:hideMark/>
          </w:tcPr>
          <w:p w14:paraId="26C3EBC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539BAD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2C199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E5CDA9B" w14:textId="77777777" w:rsidTr="00612B4D">
        <w:tc>
          <w:tcPr>
            <w:tcW w:w="709" w:type="pct"/>
            <w:hideMark/>
          </w:tcPr>
          <w:p w14:paraId="3C0DAE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0304.8832</w:t>
            </w:r>
          </w:p>
        </w:tc>
        <w:tc>
          <w:tcPr>
            <w:tcW w:w="2030" w:type="pct"/>
            <w:hideMark/>
          </w:tcPr>
          <w:p w14:paraId="73F5E3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milzu haizivis (</w:t>
            </w:r>
            <w:r w:rsidRPr="00966615">
              <w:rPr>
                <w:rFonts w:asciiTheme="majorBidi" w:hAnsiTheme="majorBidi" w:cstheme="majorBidi"/>
                <w:i/>
                <w:lang w:val="lv-LV"/>
              </w:rPr>
              <w:t>Cetorhinus maximus</w:t>
            </w:r>
            <w:r w:rsidRPr="00966615">
              <w:rPr>
                <w:rFonts w:asciiTheme="majorBidi" w:hAnsiTheme="majorBidi" w:cstheme="majorBidi"/>
                <w:lang w:val="lv-LV"/>
              </w:rPr>
              <w:t>)</w:t>
            </w:r>
          </w:p>
        </w:tc>
        <w:tc>
          <w:tcPr>
            <w:tcW w:w="1131" w:type="pct"/>
            <w:hideMark/>
          </w:tcPr>
          <w:p w14:paraId="3B2F1B1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92EE8D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7A775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B0AA82" w14:textId="77777777" w:rsidTr="00612B4D">
        <w:tc>
          <w:tcPr>
            <w:tcW w:w="709" w:type="pct"/>
            <w:hideMark/>
          </w:tcPr>
          <w:p w14:paraId="3B3B4B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0304.8839</w:t>
            </w:r>
          </w:p>
        </w:tc>
        <w:tc>
          <w:tcPr>
            <w:tcW w:w="2030" w:type="pct"/>
            <w:hideMark/>
          </w:tcPr>
          <w:p w14:paraId="6CC548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77D39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A06E87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611A9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49331D" w14:textId="77777777" w:rsidTr="00612B4D">
        <w:tc>
          <w:tcPr>
            <w:tcW w:w="709" w:type="pct"/>
            <w:hideMark/>
          </w:tcPr>
          <w:p w14:paraId="0A8A2D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0304.8841</w:t>
            </w:r>
          </w:p>
        </w:tc>
        <w:tc>
          <w:tcPr>
            <w:tcW w:w="2030" w:type="pct"/>
            <w:hideMark/>
          </w:tcPr>
          <w:p w14:paraId="71EDF2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lapshaizivis (</w:t>
            </w:r>
            <w:r w:rsidRPr="00966615">
              <w:rPr>
                <w:rFonts w:asciiTheme="majorBidi" w:hAnsiTheme="majorBidi" w:cstheme="majorBidi"/>
                <w:i/>
                <w:lang w:val="lv-LV"/>
              </w:rPr>
              <w:t>Alopias vulpinus</w:t>
            </w:r>
            <w:r w:rsidRPr="00966615">
              <w:rPr>
                <w:rFonts w:asciiTheme="majorBidi" w:hAnsiTheme="majorBidi" w:cstheme="majorBidi"/>
                <w:lang w:val="lv-LV"/>
              </w:rPr>
              <w:t>)</w:t>
            </w:r>
          </w:p>
        </w:tc>
        <w:tc>
          <w:tcPr>
            <w:tcW w:w="1131" w:type="pct"/>
            <w:hideMark/>
          </w:tcPr>
          <w:p w14:paraId="508E682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23FC27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31539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7AB5A4" w14:textId="77777777" w:rsidTr="00612B4D">
        <w:tc>
          <w:tcPr>
            <w:tcW w:w="709" w:type="pct"/>
            <w:hideMark/>
          </w:tcPr>
          <w:p w14:paraId="533ABD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0304.8842</w:t>
            </w:r>
          </w:p>
        </w:tc>
        <w:tc>
          <w:tcPr>
            <w:tcW w:w="2030" w:type="pct"/>
            <w:hideMark/>
          </w:tcPr>
          <w:p w14:paraId="0F8762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baltās haizivis (</w:t>
            </w:r>
            <w:r w:rsidRPr="00966615">
              <w:rPr>
                <w:rFonts w:asciiTheme="majorBidi" w:hAnsiTheme="majorBidi" w:cstheme="majorBidi"/>
                <w:i/>
                <w:lang w:val="lv-LV"/>
              </w:rPr>
              <w:t>Carcharodon carcharias</w:t>
            </w:r>
            <w:r w:rsidRPr="00966615">
              <w:rPr>
                <w:rFonts w:asciiTheme="majorBidi" w:hAnsiTheme="majorBidi" w:cstheme="majorBidi"/>
                <w:lang w:val="lv-LV"/>
              </w:rPr>
              <w:t>)</w:t>
            </w:r>
          </w:p>
        </w:tc>
        <w:tc>
          <w:tcPr>
            <w:tcW w:w="1131" w:type="pct"/>
            <w:hideMark/>
          </w:tcPr>
          <w:p w14:paraId="57D323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9F765D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30A62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3DCE47" w14:textId="77777777" w:rsidTr="00612B4D">
        <w:tc>
          <w:tcPr>
            <w:tcW w:w="709" w:type="pct"/>
            <w:hideMark/>
          </w:tcPr>
          <w:p w14:paraId="3E972B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0304.8843</w:t>
            </w:r>
          </w:p>
        </w:tc>
        <w:tc>
          <w:tcPr>
            <w:tcW w:w="2030" w:type="pct"/>
            <w:hideMark/>
          </w:tcPr>
          <w:p w14:paraId="4863EC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īsspuru mako (</w:t>
            </w:r>
            <w:r w:rsidRPr="00966615">
              <w:rPr>
                <w:rFonts w:asciiTheme="majorBidi" w:hAnsiTheme="majorBidi" w:cstheme="majorBidi"/>
                <w:i/>
                <w:lang w:val="lv-LV"/>
              </w:rPr>
              <w:t>Isurus oxyrinchus</w:t>
            </w:r>
            <w:r w:rsidRPr="00966615">
              <w:rPr>
                <w:rFonts w:asciiTheme="majorBidi" w:hAnsiTheme="majorBidi" w:cstheme="majorBidi"/>
                <w:lang w:val="lv-LV"/>
              </w:rPr>
              <w:t>)</w:t>
            </w:r>
          </w:p>
        </w:tc>
        <w:tc>
          <w:tcPr>
            <w:tcW w:w="1131" w:type="pct"/>
            <w:hideMark/>
          </w:tcPr>
          <w:p w14:paraId="3C8716C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5818F9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66F19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7E5F25B" w14:textId="77777777" w:rsidTr="00612B4D">
        <w:tc>
          <w:tcPr>
            <w:tcW w:w="709" w:type="pct"/>
            <w:hideMark/>
          </w:tcPr>
          <w:p w14:paraId="211F36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0304.8844</w:t>
            </w:r>
          </w:p>
        </w:tc>
        <w:tc>
          <w:tcPr>
            <w:tcW w:w="2030" w:type="pct"/>
            <w:hideMark/>
          </w:tcPr>
          <w:p w14:paraId="457CF1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siļķu haizivis (</w:t>
            </w:r>
            <w:r w:rsidRPr="00966615">
              <w:rPr>
                <w:rFonts w:asciiTheme="majorBidi" w:hAnsiTheme="majorBidi" w:cstheme="majorBidi"/>
                <w:i/>
                <w:lang w:val="lv-LV"/>
              </w:rPr>
              <w:t>Lamna nasus</w:t>
            </w:r>
            <w:r w:rsidRPr="00966615">
              <w:rPr>
                <w:rFonts w:asciiTheme="majorBidi" w:hAnsiTheme="majorBidi" w:cstheme="majorBidi"/>
                <w:lang w:val="lv-LV"/>
              </w:rPr>
              <w:t>)</w:t>
            </w:r>
          </w:p>
        </w:tc>
        <w:tc>
          <w:tcPr>
            <w:tcW w:w="1131" w:type="pct"/>
            <w:hideMark/>
          </w:tcPr>
          <w:p w14:paraId="6551537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BFCDF1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F0758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E830B1" w14:textId="77777777" w:rsidTr="00612B4D">
        <w:tc>
          <w:tcPr>
            <w:tcW w:w="709" w:type="pct"/>
            <w:hideMark/>
          </w:tcPr>
          <w:p w14:paraId="5B8F77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0304.8849</w:t>
            </w:r>
          </w:p>
        </w:tc>
        <w:tc>
          <w:tcPr>
            <w:tcW w:w="2030" w:type="pct"/>
            <w:hideMark/>
          </w:tcPr>
          <w:p w14:paraId="29D55B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92113F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50749B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3A2BA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C0869E" w14:textId="77777777" w:rsidTr="00612B4D">
        <w:tc>
          <w:tcPr>
            <w:tcW w:w="709" w:type="pct"/>
            <w:hideMark/>
          </w:tcPr>
          <w:p w14:paraId="2AA0BF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0304.8851</w:t>
            </w:r>
          </w:p>
        </w:tc>
        <w:tc>
          <w:tcPr>
            <w:tcW w:w="2030" w:type="pct"/>
            <w:hideMark/>
          </w:tcPr>
          <w:p w14:paraId="73EB22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rajas (</w:t>
            </w:r>
            <w:r w:rsidRPr="00966615">
              <w:rPr>
                <w:rFonts w:asciiTheme="majorBidi" w:hAnsiTheme="majorBidi" w:cstheme="majorBidi"/>
                <w:i/>
                <w:iCs/>
                <w:lang w:val="lv-LV"/>
              </w:rPr>
              <w:t xml:space="preserve">Zearaja </w:t>
            </w:r>
            <w:r w:rsidRPr="00966615">
              <w:rPr>
                <w:rFonts w:asciiTheme="majorBidi" w:hAnsiTheme="majorBidi" w:cstheme="majorBidi"/>
                <w:i/>
                <w:lang w:val="lv-LV"/>
              </w:rPr>
              <w:t>chilensis</w:t>
            </w:r>
            <w:r w:rsidRPr="00966615">
              <w:rPr>
                <w:rFonts w:asciiTheme="majorBidi" w:hAnsiTheme="majorBidi" w:cstheme="majorBidi"/>
                <w:lang w:val="lv-LV"/>
              </w:rPr>
              <w:t xml:space="preserve"> (ex </w:t>
            </w:r>
            <w:r w:rsidRPr="00966615">
              <w:rPr>
                <w:rFonts w:asciiTheme="majorBidi" w:hAnsiTheme="majorBidi" w:cstheme="majorBidi"/>
                <w:i/>
                <w:lang w:val="lv-LV"/>
              </w:rPr>
              <w:t>Dipturus chilensis</w:t>
            </w:r>
            <w:r w:rsidRPr="00966615">
              <w:rPr>
                <w:rFonts w:asciiTheme="majorBidi" w:hAnsiTheme="majorBidi" w:cstheme="majorBidi"/>
                <w:lang w:val="lv-LV"/>
              </w:rPr>
              <w:t>))</w:t>
            </w:r>
          </w:p>
        </w:tc>
        <w:tc>
          <w:tcPr>
            <w:tcW w:w="1131" w:type="pct"/>
            <w:hideMark/>
          </w:tcPr>
          <w:p w14:paraId="1EA860F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C9D202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2E831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846BE2B" w14:textId="77777777" w:rsidTr="00612B4D">
        <w:tc>
          <w:tcPr>
            <w:tcW w:w="709" w:type="pct"/>
            <w:hideMark/>
          </w:tcPr>
          <w:p w14:paraId="04F94A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0304.8859</w:t>
            </w:r>
          </w:p>
        </w:tc>
        <w:tc>
          <w:tcPr>
            <w:tcW w:w="2030" w:type="pct"/>
            <w:hideMark/>
          </w:tcPr>
          <w:p w14:paraId="6AA6D2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CE107F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FFA46F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F818E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FFC5FFF" w14:textId="77777777" w:rsidTr="00612B4D">
        <w:tc>
          <w:tcPr>
            <w:tcW w:w="709" w:type="pct"/>
            <w:hideMark/>
          </w:tcPr>
          <w:p w14:paraId="7CFA56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0304.8890</w:t>
            </w:r>
          </w:p>
        </w:tc>
        <w:tc>
          <w:tcPr>
            <w:tcW w:w="2030" w:type="pct"/>
            <w:hideMark/>
          </w:tcPr>
          <w:p w14:paraId="2ADA44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2872B0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68B80C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0D7C0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835CAA" w14:textId="77777777" w:rsidTr="00612B4D">
        <w:tc>
          <w:tcPr>
            <w:tcW w:w="709" w:type="pct"/>
            <w:hideMark/>
          </w:tcPr>
          <w:p w14:paraId="4FFB7E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0304.8920</w:t>
            </w:r>
          </w:p>
        </w:tc>
        <w:tc>
          <w:tcPr>
            <w:tcW w:w="2030" w:type="pct"/>
            <w:hideMark/>
          </w:tcPr>
          <w:p w14:paraId="7E3C24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Polyprion oxygeneios</w:t>
            </w:r>
          </w:p>
        </w:tc>
        <w:tc>
          <w:tcPr>
            <w:tcW w:w="1131" w:type="pct"/>
            <w:hideMark/>
          </w:tcPr>
          <w:p w14:paraId="64583FD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895F51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BE879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E1CC38" w14:textId="77777777" w:rsidTr="00612B4D">
        <w:tc>
          <w:tcPr>
            <w:tcW w:w="709" w:type="pct"/>
            <w:hideMark/>
          </w:tcPr>
          <w:p w14:paraId="0A86B4B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0304.8930</w:t>
            </w:r>
          </w:p>
        </w:tc>
        <w:tc>
          <w:tcPr>
            <w:tcW w:w="2030" w:type="pct"/>
            <w:hideMark/>
          </w:tcPr>
          <w:p w14:paraId="6CD055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Genypterus chilensis</w:t>
            </w:r>
            <w:r w:rsidRPr="00966615">
              <w:rPr>
                <w:rFonts w:asciiTheme="majorBidi" w:hAnsiTheme="majorBidi" w:cstheme="majorBidi"/>
                <w:lang w:val="lv-LV"/>
              </w:rPr>
              <w:t xml:space="preserve">, </w:t>
            </w:r>
            <w:r w:rsidRPr="00966615">
              <w:rPr>
                <w:rFonts w:asciiTheme="majorBidi" w:hAnsiTheme="majorBidi" w:cstheme="majorBidi"/>
                <w:i/>
                <w:lang w:val="lv-LV"/>
              </w:rPr>
              <w:t>Genypterus blacodes</w:t>
            </w:r>
            <w:r w:rsidRPr="00966615">
              <w:rPr>
                <w:rFonts w:asciiTheme="majorBidi" w:hAnsiTheme="majorBidi" w:cstheme="majorBidi"/>
                <w:lang w:val="lv-LV"/>
              </w:rPr>
              <w:t xml:space="preserve">, </w:t>
            </w:r>
            <w:r w:rsidRPr="00966615">
              <w:rPr>
                <w:rFonts w:asciiTheme="majorBidi" w:hAnsiTheme="majorBidi" w:cstheme="majorBidi"/>
                <w:i/>
                <w:lang w:val="lv-LV"/>
              </w:rPr>
              <w:t>Genypterus maculatus</w:t>
            </w:r>
          </w:p>
        </w:tc>
        <w:tc>
          <w:tcPr>
            <w:tcW w:w="1131" w:type="pct"/>
            <w:hideMark/>
          </w:tcPr>
          <w:p w14:paraId="0F59F6D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960143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5F34D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16250AA" w14:textId="77777777" w:rsidTr="00612B4D">
        <w:tc>
          <w:tcPr>
            <w:tcW w:w="709" w:type="pct"/>
            <w:hideMark/>
          </w:tcPr>
          <w:p w14:paraId="6E6437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0304.8940</w:t>
            </w:r>
          </w:p>
        </w:tc>
        <w:tc>
          <w:tcPr>
            <w:tcW w:w="2030" w:type="pct"/>
            <w:hideMark/>
          </w:tcPr>
          <w:p w14:paraId="15BD2A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Beryx splendens</w:t>
            </w:r>
          </w:p>
        </w:tc>
        <w:tc>
          <w:tcPr>
            <w:tcW w:w="1131" w:type="pct"/>
            <w:hideMark/>
          </w:tcPr>
          <w:p w14:paraId="1505330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383C95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1CF1B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50A8FE" w14:textId="77777777" w:rsidTr="00612B4D">
        <w:tc>
          <w:tcPr>
            <w:tcW w:w="709" w:type="pct"/>
            <w:hideMark/>
          </w:tcPr>
          <w:p w14:paraId="23BD57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0304.8950</w:t>
            </w:r>
          </w:p>
        </w:tc>
        <w:tc>
          <w:tcPr>
            <w:tcW w:w="2030" w:type="pct"/>
            <w:hideMark/>
          </w:tcPr>
          <w:p w14:paraId="31CB4B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kardinālzivis (</w:t>
            </w:r>
            <w:r w:rsidRPr="00966615">
              <w:rPr>
                <w:rFonts w:asciiTheme="majorBidi" w:hAnsiTheme="majorBidi" w:cstheme="majorBidi"/>
                <w:i/>
                <w:lang w:val="lv-LV"/>
              </w:rPr>
              <w:t>Epigonus crassicaudus</w:t>
            </w:r>
            <w:r w:rsidRPr="00966615">
              <w:rPr>
                <w:rFonts w:asciiTheme="majorBidi" w:hAnsiTheme="majorBidi" w:cstheme="majorBidi"/>
                <w:lang w:val="lv-LV"/>
              </w:rPr>
              <w:t>)</w:t>
            </w:r>
          </w:p>
        </w:tc>
        <w:tc>
          <w:tcPr>
            <w:tcW w:w="1131" w:type="pct"/>
            <w:hideMark/>
          </w:tcPr>
          <w:p w14:paraId="5F1ADEE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4E7545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99B35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BC5554" w14:textId="77777777" w:rsidTr="00612B4D">
        <w:tc>
          <w:tcPr>
            <w:tcW w:w="709" w:type="pct"/>
            <w:hideMark/>
          </w:tcPr>
          <w:p w14:paraId="5B6FF8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0304.8960</w:t>
            </w:r>
          </w:p>
        </w:tc>
        <w:tc>
          <w:tcPr>
            <w:tcW w:w="2030" w:type="pct"/>
            <w:hideMark/>
          </w:tcPr>
          <w:p w14:paraId="71AAC8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lielā korifēna (</w:t>
            </w:r>
            <w:r w:rsidRPr="00966615">
              <w:rPr>
                <w:rFonts w:asciiTheme="majorBidi" w:hAnsiTheme="majorBidi" w:cstheme="majorBidi"/>
                <w:i/>
                <w:lang w:val="lv-LV"/>
              </w:rPr>
              <w:t>Coryphaena hippurus</w:t>
            </w:r>
            <w:r w:rsidRPr="00966615">
              <w:rPr>
                <w:rFonts w:asciiTheme="majorBidi" w:hAnsiTheme="majorBidi" w:cstheme="majorBidi"/>
                <w:lang w:val="lv-LV"/>
              </w:rPr>
              <w:t>)</w:t>
            </w:r>
          </w:p>
        </w:tc>
        <w:tc>
          <w:tcPr>
            <w:tcW w:w="1131" w:type="pct"/>
            <w:hideMark/>
          </w:tcPr>
          <w:p w14:paraId="3FDD48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73ED07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FD13A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EE04C4" w14:textId="77777777" w:rsidTr="00612B4D">
        <w:tc>
          <w:tcPr>
            <w:tcW w:w="709" w:type="pct"/>
            <w:hideMark/>
          </w:tcPr>
          <w:p w14:paraId="3C221B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0304.8971</w:t>
            </w:r>
          </w:p>
        </w:tc>
        <w:tc>
          <w:tcPr>
            <w:tcW w:w="2030" w:type="pct"/>
            <w:hideMark/>
          </w:tcPr>
          <w:p w14:paraId="03799F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sardīnes (</w:t>
            </w:r>
            <w:r w:rsidRPr="00966615">
              <w:rPr>
                <w:rFonts w:asciiTheme="majorBidi" w:hAnsiTheme="majorBidi" w:cstheme="majorBidi"/>
                <w:i/>
                <w:lang w:val="lv-LV"/>
              </w:rPr>
              <w:t>Sardinops sagax</w:t>
            </w:r>
            <w:r w:rsidRPr="00966615">
              <w:rPr>
                <w:rFonts w:asciiTheme="majorBidi" w:hAnsiTheme="majorBidi" w:cstheme="majorBidi"/>
                <w:lang w:val="lv-LV"/>
              </w:rPr>
              <w:t>)</w:t>
            </w:r>
          </w:p>
        </w:tc>
        <w:tc>
          <w:tcPr>
            <w:tcW w:w="1131" w:type="pct"/>
            <w:hideMark/>
          </w:tcPr>
          <w:p w14:paraId="6BDE8D5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3E267C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FB417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FF8EB0A" w14:textId="77777777" w:rsidTr="00612B4D">
        <w:tc>
          <w:tcPr>
            <w:tcW w:w="709" w:type="pct"/>
            <w:hideMark/>
          </w:tcPr>
          <w:p w14:paraId="0839A4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0304.8972</w:t>
            </w:r>
          </w:p>
        </w:tc>
        <w:tc>
          <w:tcPr>
            <w:tcW w:w="2030" w:type="pct"/>
            <w:hideMark/>
          </w:tcPr>
          <w:p w14:paraId="2662DF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Clupea bentincki</w:t>
            </w:r>
          </w:p>
        </w:tc>
        <w:tc>
          <w:tcPr>
            <w:tcW w:w="1131" w:type="pct"/>
            <w:hideMark/>
          </w:tcPr>
          <w:p w14:paraId="3A2B8E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3FADD4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A086A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2B8F583" w14:textId="77777777" w:rsidTr="00612B4D">
        <w:tc>
          <w:tcPr>
            <w:tcW w:w="709" w:type="pct"/>
            <w:hideMark/>
          </w:tcPr>
          <w:p w14:paraId="3B5DCC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0304.8973</w:t>
            </w:r>
          </w:p>
        </w:tc>
        <w:tc>
          <w:tcPr>
            <w:tcW w:w="2030" w:type="pct"/>
            <w:hideMark/>
          </w:tcPr>
          <w:p w14:paraId="187769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Trachurus murphyi</w:t>
            </w:r>
          </w:p>
        </w:tc>
        <w:tc>
          <w:tcPr>
            <w:tcW w:w="1131" w:type="pct"/>
            <w:hideMark/>
          </w:tcPr>
          <w:p w14:paraId="380F9FA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A6D1DC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71CB0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77E7BC1" w14:textId="77777777" w:rsidTr="00612B4D">
        <w:tc>
          <w:tcPr>
            <w:tcW w:w="709" w:type="pct"/>
            <w:hideMark/>
          </w:tcPr>
          <w:p w14:paraId="0CAF48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0304.8974</w:t>
            </w:r>
          </w:p>
        </w:tc>
        <w:tc>
          <w:tcPr>
            <w:tcW w:w="2030" w:type="pct"/>
            <w:hideMark/>
          </w:tcPr>
          <w:p w14:paraId="3B6C14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makreles (</w:t>
            </w:r>
            <w:r w:rsidRPr="00966615">
              <w:rPr>
                <w:rFonts w:asciiTheme="majorBidi" w:hAnsiTheme="majorBidi" w:cstheme="majorBidi"/>
                <w:i/>
                <w:lang w:val="lv-LV"/>
              </w:rPr>
              <w:t>Scomber japonicus peruanus</w:t>
            </w:r>
            <w:r w:rsidRPr="00966615">
              <w:rPr>
                <w:rFonts w:asciiTheme="majorBidi" w:hAnsiTheme="majorBidi" w:cstheme="majorBidi"/>
                <w:lang w:val="lv-LV"/>
              </w:rPr>
              <w:t>)</w:t>
            </w:r>
          </w:p>
        </w:tc>
        <w:tc>
          <w:tcPr>
            <w:tcW w:w="1131" w:type="pct"/>
            <w:hideMark/>
          </w:tcPr>
          <w:p w14:paraId="3C496A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78DB84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2E432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0BA0BD" w14:textId="77777777" w:rsidTr="00612B4D">
        <w:tc>
          <w:tcPr>
            <w:tcW w:w="709" w:type="pct"/>
            <w:hideMark/>
          </w:tcPr>
          <w:p w14:paraId="5A5E70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0304.8979</w:t>
            </w:r>
          </w:p>
        </w:tc>
        <w:tc>
          <w:tcPr>
            <w:tcW w:w="2030" w:type="pct"/>
            <w:hideMark/>
          </w:tcPr>
          <w:p w14:paraId="74074E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754DF3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E04B7D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60EAC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05CB0D" w14:textId="77777777" w:rsidTr="00612B4D">
        <w:tc>
          <w:tcPr>
            <w:tcW w:w="709" w:type="pct"/>
            <w:hideMark/>
          </w:tcPr>
          <w:p w14:paraId="25223A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0304.8990</w:t>
            </w:r>
          </w:p>
        </w:tc>
        <w:tc>
          <w:tcPr>
            <w:tcW w:w="2030" w:type="pct"/>
            <w:hideMark/>
          </w:tcPr>
          <w:p w14:paraId="2D28DB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3736DB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E45393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0B183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BF9465" w14:textId="77777777" w:rsidTr="00612B4D">
        <w:tc>
          <w:tcPr>
            <w:tcW w:w="709" w:type="pct"/>
            <w:hideMark/>
          </w:tcPr>
          <w:p w14:paraId="0A4B9B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0304.9100</w:t>
            </w:r>
          </w:p>
        </w:tc>
        <w:tc>
          <w:tcPr>
            <w:tcW w:w="2030" w:type="pct"/>
            <w:hideMark/>
          </w:tcPr>
          <w:p w14:paraId="119A29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zobenzivis (</w:t>
            </w:r>
            <w:r w:rsidRPr="00966615">
              <w:rPr>
                <w:rFonts w:asciiTheme="majorBidi" w:hAnsiTheme="majorBidi" w:cstheme="majorBidi"/>
                <w:i/>
                <w:lang w:val="lv-LV"/>
              </w:rPr>
              <w:t>Xiphias gladius</w:t>
            </w:r>
            <w:r w:rsidRPr="00966615">
              <w:rPr>
                <w:rFonts w:asciiTheme="majorBidi" w:hAnsiTheme="majorBidi" w:cstheme="majorBidi"/>
                <w:lang w:val="lv-LV"/>
              </w:rPr>
              <w:t>)</w:t>
            </w:r>
          </w:p>
        </w:tc>
        <w:tc>
          <w:tcPr>
            <w:tcW w:w="1131" w:type="pct"/>
            <w:hideMark/>
          </w:tcPr>
          <w:p w14:paraId="62348B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4DE309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AFB60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8297BF" w14:textId="77777777" w:rsidTr="00612B4D">
        <w:tc>
          <w:tcPr>
            <w:tcW w:w="709" w:type="pct"/>
            <w:hideMark/>
          </w:tcPr>
          <w:p w14:paraId="38AC8A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0304.9211</w:t>
            </w:r>
          </w:p>
        </w:tc>
        <w:tc>
          <w:tcPr>
            <w:tcW w:w="2030" w:type="pct"/>
            <w:hideMark/>
          </w:tcPr>
          <w:p w14:paraId="4E3EF0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gabali</w:t>
            </w:r>
          </w:p>
        </w:tc>
        <w:tc>
          <w:tcPr>
            <w:tcW w:w="1131" w:type="pct"/>
            <w:hideMark/>
          </w:tcPr>
          <w:p w14:paraId="5FAA3CE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0F01B4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65247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C7B3FD" w14:textId="77777777" w:rsidTr="00612B4D">
        <w:tc>
          <w:tcPr>
            <w:tcW w:w="709" w:type="pct"/>
            <w:hideMark/>
          </w:tcPr>
          <w:p w14:paraId="6604258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0304.9212</w:t>
            </w:r>
          </w:p>
        </w:tc>
        <w:tc>
          <w:tcPr>
            <w:tcW w:w="2030" w:type="pct"/>
            <w:hideMark/>
          </w:tcPr>
          <w:p w14:paraId="48213750" w14:textId="08FFC886"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barbes</w:t>
            </w:r>
          </w:p>
        </w:tc>
        <w:tc>
          <w:tcPr>
            <w:tcW w:w="1131" w:type="pct"/>
            <w:hideMark/>
          </w:tcPr>
          <w:p w14:paraId="3D53CE8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327026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A9449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370913" w14:textId="77777777" w:rsidTr="00612B4D">
        <w:tc>
          <w:tcPr>
            <w:tcW w:w="709" w:type="pct"/>
            <w:hideMark/>
          </w:tcPr>
          <w:p w14:paraId="1950C1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0304.9219</w:t>
            </w:r>
          </w:p>
        </w:tc>
        <w:tc>
          <w:tcPr>
            <w:tcW w:w="2030" w:type="pct"/>
            <w:hideMark/>
          </w:tcPr>
          <w:p w14:paraId="4A232912" w14:textId="57BC8236"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41EB70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05548D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2D749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52EFB0" w14:textId="77777777" w:rsidTr="00612B4D">
        <w:tc>
          <w:tcPr>
            <w:tcW w:w="709" w:type="pct"/>
            <w:hideMark/>
          </w:tcPr>
          <w:p w14:paraId="726410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0304.9290</w:t>
            </w:r>
          </w:p>
        </w:tc>
        <w:tc>
          <w:tcPr>
            <w:tcW w:w="2030" w:type="pct"/>
            <w:hideMark/>
          </w:tcPr>
          <w:p w14:paraId="03E13AA2" w14:textId="75DC4108"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729314B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F8EB5B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0DD92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79245D6" w14:textId="77777777" w:rsidTr="00612B4D">
        <w:tc>
          <w:tcPr>
            <w:tcW w:w="709" w:type="pct"/>
            <w:hideMark/>
          </w:tcPr>
          <w:p w14:paraId="2BC238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0304.9300</w:t>
            </w:r>
          </w:p>
        </w:tc>
        <w:tc>
          <w:tcPr>
            <w:tcW w:w="2030" w:type="pct"/>
            <w:hideMark/>
          </w:tcPr>
          <w:p w14:paraId="54FFB4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tilapijas (</w:t>
            </w:r>
            <w:r w:rsidRPr="00966615">
              <w:rPr>
                <w:rFonts w:asciiTheme="majorBidi" w:hAnsiTheme="majorBidi" w:cstheme="majorBidi"/>
                <w:i/>
                <w:lang w:val="lv-LV"/>
              </w:rPr>
              <w:t xml:space="preserve">Oreochromis </w:t>
            </w:r>
            <w:r w:rsidRPr="00966615">
              <w:rPr>
                <w:rFonts w:asciiTheme="majorBidi" w:hAnsiTheme="majorBidi" w:cstheme="majorBidi"/>
                <w:lang w:val="lv-LV"/>
              </w:rPr>
              <w:t>spp.), sami (</w:t>
            </w:r>
            <w:r w:rsidRPr="00966615">
              <w:rPr>
                <w:rFonts w:asciiTheme="majorBidi" w:hAnsiTheme="majorBidi" w:cstheme="majorBidi"/>
                <w:i/>
                <w:lang w:val="lv-LV"/>
              </w:rPr>
              <w:t xml:space="preserve">Pangasius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Silurus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Clarias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Ictalurus </w:t>
            </w:r>
            <w:r w:rsidRPr="00966615">
              <w:rPr>
                <w:rFonts w:asciiTheme="majorBidi" w:hAnsiTheme="majorBidi" w:cstheme="majorBidi"/>
                <w:lang w:val="lv-LV"/>
              </w:rPr>
              <w:t>spp.), karpas (</w:t>
            </w:r>
            <w:r w:rsidRPr="00966615">
              <w:rPr>
                <w:rFonts w:asciiTheme="majorBidi" w:hAnsiTheme="majorBidi" w:cstheme="majorBidi"/>
                <w:i/>
                <w:lang w:val="lv-LV"/>
              </w:rPr>
              <w:t xml:space="preserve">Cyprinus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Carassius </w:t>
            </w:r>
            <w:r w:rsidRPr="00966615">
              <w:rPr>
                <w:rFonts w:asciiTheme="majorBidi" w:hAnsiTheme="majorBidi" w:cstheme="majorBidi"/>
                <w:lang w:val="lv-LV"/>
              </w:rPr>
              <w:t xml:space="preserve">spp., </w:t>
            </w:r>
            <w:r w:rsidRPr="00966615">
              <w:rPr>
                <w:rFonts w:asciiTheme="majorBidi" w:hAnsiTheme="majorBidi" w:cstheme="majorBidi"/>
                <w:i/>
                <w:lang w:val="lv-LV"/>
              </w:rPr>
              <w:t>Ctenopharyngodon idellus</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Hypophthalmichthys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Cirrhinus </w:t>
            </w:r>
            <w:r w:rsidRPr="00966615">
              <w:rPr>
                <w:rFonts w:asciiTheme="majorBidi" w:hAnsiTheme="majorBidi" w:cstheme="majorBidi"/>
                <w:lang w:val="lv-LV"/>
              </w:rPr>
              <w:t xml:space="preserve">spp., </w:t>
            </w:r>
            <w:r w:rsidRPr="00966615">
              <w:rPr>
                <w:rFonts w:asciiTheme="majorBidi" w:hAnsiTheme="majorBidi" w:cstheme="majorBidi"/>
                <w:i/>
                <w:lang w:val="lv-LV"/>
              </w:rPr>
              <w:t>Mylopharyngodon piceus</w:t>
            </w:r>
            <w:r w:rsidRPr="00966615">
              <w:rPr>
                <w:rFonts w:asciiTheme="majorBidi" w:hAnsiTheme="majorBidi" w:cstheme="majorBidi"/>
                <w:lang w:val="lv-LV"/>
              </w:rPr>
              <w:t xml:space="preserve">, </w:t>
            </w:r>
            <w:r w:rsidRPr="00966615">
              <w:rPr>
                <w:rFonts w:asciiTheme="majorBidi" w:hAnsiTheme="majorBidi" w:cstheme="majorBidi"/>
                <w:i/>
                <w:lang w:val="lv-LV"/>
              </w:rPr>
              <w:t>Catla catla</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Labeo </w:t>
            </w:r>
            <w:r w:rsidRPr="00966615">
              <w:rPr>
                <w:rFonts w:asciiTheme="majorBidi" w:hAnsiTheme="majorBidi" w:cstheme="majorBidi"/>
                <w:lang w:val="lv-LV"/>
              </w:rPr>
              <w:t xml:space="preserve">spp., </w:t>
            </w:r>
            <w:r w:rsidRPr="00966615">
              <w:rPr>
                <w:rFonts w:asciiTheme="majorBidi" w:hAnsiTheme="majorBidi" w:cstheme="majorBidi"/>
                <w:i/>
                <w:lang w:val="lv-LV"/>
              </w:rPr>
              <w:t>Osteochilus hasselti</w:t>
            </w:r>
            <w:r w:rsidRPr="00966615">
              <w:rPr>
                <w:rFonts w:asciiTheme="majorBidi" w:hAnsiTheme="majorBidi" w:cstheme="majorBidi"/>
                <w:lang w:val="lv-LV"/>
              </w:rPr>
              <w:t xml:space="preserve">, </w:t>
            </w:r>
            <w:r w:rsidRPr="00966615">
              <w:rPr>
                <w:rFonts w:asciiTheme="majorBidi" w:hAnsiTheme="majorBidi" w:cstheme="majorBidi"/>
                <w:i/>
                <w:lang w:val="lv-LV"/>
              </w:rPr>
              <w:t>Leptobarbus hoeveni</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Megalobrama </w:t>
            </w:r>
            <w:r w:rsidRPr="00966615">
              <w:rPr>
                <w:rFonts w:asciiTheme="majorBidi" w:hAnsiTheme="majorBidi" w:cstheme="majorBidi"/>
                <w:lang w:val="lv-LV"/>
              </w:rPr>
              <w:t>spp.), zuši (</w:t>
            </w:r>
            <w:r w:rsidRPr="00966615">
              <w:rPr>
                <w:rFonts w:asciiTheme="majorBidi" w:hAnsiTheme="majorBidi" w:cstheme="majorBidi"/>
                <w:i/>
                <w:lang w:val="lv-LV"/>
              </w:rPr>
              <w:t xml:space="preserve">Anguilla </w:t>
            </w:r>
            <w:r w:rsidRPr="00966615">
              <w:rPr>
                <w:rFonts w:asciiTheme="majorBidi" w:hAnsiTheme="majorBidi" w:cstheme="majorBidi"/>
                <w:lang w:val="lv-LV"/>
              </w:rPr>
              <w:t>spp.), Nīlas asari (Lates niloticus) un čūskgalves (Channa spp.)</w:t>
            </w:r>
          </w:p>
        </w:tc>
        <w:tc>
          <w:tcPr>
            <w:tcW w:w="1131" w:type="pct"/>
            <w:hideMark/>
          </w:tcPr>
          <w:p w14:paraId="70BCF02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B5553C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37C6D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C18854" w14:textId="77777777" w:rsidTr="00612B4D">
        <w:tc>
          <w:tcPr>
            <w:tcW w:w="709" w:type="pct"/>
            <w:hideMark/>
          </w:tcPr>
          <w:p w14:paraId="518DFE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0304.9400</w:t>
            </w:r>
          </w:p>
        </w:tc>
        <w:tc>
          <w:tcPr>
            <w:tcW w:w="2030" w:type="pct"/>
            <w:hideMark/>
          </w:tcPr>
          <w:p w14:paraId="4F702E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Aļaskas saida (</w:t>
            </w:r>
            <w:r w:rsidRPr="00966615">
              <w:rPr>
                <w:rFonts w:asciiTheme="majorBidi" w:hAnsiTheme="majorBidi" w:cstheme="majorBidi"/>
                <w:i/>
                <w:lang w:val="lv-LV"/>
              </w:rPr>
              <w:t>Theragra chalcogramma</w:t>
            </w:r>
            <w:r w:rsidRPr="00966615">
              <w:rPr>
                <w:rFonts w:asciiTheme="majorBidi" w:hAnsiTheme="majorBidi" w:cstheme="majorBidi"/>
                <w:lang w:val="lv-LV"/>
              </w:rPr>
              <w:t>)</w:t>
            </w:r>
          </w:p>
        </w:tc>
        <w:tc>
          <w:tcPr>
            <w:tcW w:w="1131" w:type="pct"/>
            <w:hideMark/>
          </w:tcPr>
          <w:p w14:paraId="1DA873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26F583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49705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CBF8C6" w14:textId="77777777" w:rsidTr="00612B4D">
        <w:tc>
          <w:tcPr>
            <w:tcW w:w="709" w:type="pct"/>
            <w:hideMark/>
          </w:tcPr>
          <w:p w14:paraId="6B97C7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0304.9511</w:t>
            </w:r>
          </w:p>
        </w:tc>
        <w:tc>
          <w:tcPr>
            <w:tcW w:w="2030" w:type="pct"/>
            <w:hideMark/>
          </w:tcPr>
          <w:p w14:paraId="38BECA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dienvidu daļas heka surimi (</w:t>
            </w:r>
            <w:r w:rsidRPr="00966615">
              <w:rPr>
                <w:rFonts w:asciiTheme="majorBidi" w:hAnsiTheme="majorBidi" w:cstheme="majorBidi"/>
                <w:i/>
                <w:iCs/>
                <w:lang w:val="lv-LV"/>
              </w:rPr>
              <w:t>Merluccius gayi gayi</w:t>
            </w:r>
            <w:r w:rsidRPr="00966615">
              <w:rPr>
                <w:rFonts w:asciiTheme="majorBidi" w:hAnsiTheme="majorBidi" w:cstheme="majorBidi"/>
                <w:lang w:val="lv-LV"/>
              </w:rPr>
              <w:t>)</w:t>
            </w:r>
          </w:p>
        </w:tc>
        <w:tc>
          <w:tcPr>
            <w:tcW w:w="1131" w:type="pct"/>
            <w:hideMark/>
          </w:tcPr>
          <w:p w14:paraId="0A6A787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19C7EB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B70F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62B9A9C" w14:textId="77777777" w:rsidTr="00612B4D">
        <w:tc>
          <w:tcPr>
            <w:tcW w:w="709" w:type="pct"/>
            <w:hideMark/>
          </w:tcPr>
          <w:p w14:paraId="641375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0304.9512</w:t>
            </w:r>
          </w:p>
        </w:tc>
        <w:tc>
          <w:tcPr>
            <w:tcW w:w="2030" w:type="pct"/>
            <w:hideMark/>
          </w:tcPr>
          <w:p w14:paraId="5993A5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gabali</w:t>
            </w:r>
          </w:p>
        </w:tc>
        <w:tc>
          <w:tcPr>
            <w:tcW w:w="1131" w:type="pct"/>
            <w:hideMark/>
          </w:tcPr>
          <w:p w14:paraId="104328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B684BC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B2F71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B6B0D4" w14:textId="77777777" w:rsidTr="00612B4D">
        <w:tc>
          <w:tcPr>
            <w:tcW w:w="709" w:type="pct"/>
            <w:hideMark/>
          </w:tcPr>
          <w:p w14:paraId="21D70D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0304.9513</w:t>
            </w:r>
          </w:p>
        </w:tc>
        <w:tc>
          <w:tcPr>
            <w:tcW w:w="2030" w:type="pct"/>
            <w:hideMark/>
          </w:tcPr>
          <w:p w14:paraId="523324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Cocochas</w:t>
            </w:r>
          </w:p>
        </w:tc>
        <w:tc>
          <w:tcPr>
            <w:tcW w:w="1131" w:type="pct"/>
            <w:hideMark/>
          </w:tcPr>
          <w:p w14:paraId="0F0DCBC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F4F5E9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2EDBE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7E05677" w14:textId="77777777" w:rsidTr="00612B4D">
        <w:tc>
          <w:tcPr>
            <w:tcW w:w="709" w:type="pct"/>
            <w:hideMark/>
          </w:tcPr>
          <w:p w14:paraId="3CAA916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0304.9514</w:t>
            </w:r>
          </w:p>
        </w:tc>
        <w:tc>
          <w:tcPr>
            <w:tcW w:w="2030" w:type="pct"/>
            <w:hideMark/>
          </w:tcPr>
          <w:p w14:paraId="7698F4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 Klusā okeāna dienvidu daļas heka (</w:t>
            </w:r>
            <w:r w:rsidRPr="00966615">
              <w:rPr>
                <w:rFonts w:asciiTheme="majorBidi" w:hAnsiTheme="majorBidi" w:cstheme="majorBidi"/>
                <w:i/>
                <w:lang w:val="lv-LV"/>
              </w:rPr>
              <w:t>Merluccius gayi gayi</w:t>
            </w:r>
            <w:r w:rsidRPr="00966615">
              <w:rPr>
                <w:rFonts w:asciiTheme="majorBidi" w:hAnsiTheme="majorBidi" w:cstheme="majorBidi"/>
                <w:lang w:val="lv-LV"/>
              </w:rPr>
              <w:t>) gaļa</w:t>
            </w:r>
          </w:p>
        </w:tc>
        <w:tc>
          <w:tcPr>
            <w:tcW w:w="1131" w:type="pct"/>
            <w:hideMark/>
          </w:tcPr>
          <w:p w14:paraId="64F576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7C0C4D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94C86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8AE962" w14:textId="77777777" w:rsidTr="00612B4D">
        <w:tc>
          <w:tcPr>
            <w:tcW w:w="709" w:type="pct"/>
            <w:hideMark/>
          </w:tcPr>
          <w:p w14:paraId="4461C1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0304.9515</w:t>
            </w:r>
          </w:p>
        </w:tc>
        <w:tc>
          <w:tcPr>
            <w:tcW w:w="2030" w:type="pct"/>
            <w:hideMark/>
          </w:tcPr>
          <w:p w14:paraId="753C28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 Patagonijas merlūzas (</w:t>
            </w:r>
            <w:r w:rsidRPr="00966615">
              <w:rPr>
                <w:rFonts w:asciiTheme="majorBidi" w:hAnsiTheme="majorBidi" w:cstheme="majorBidi"/>
                <w:i/>
                <w:lang w:val="lv-LV"/>
              </w:rPr>
              <w:t>Merluccius australis</w:t>
            </w:r>
            <w:r w:rsidRPr="00966615">
              <w:rPr>
                <w:rFonts w:asciiTheme="majorBidi" w:hAnsiTheme="majorBidi" w:cstheme="majorBidi"/>
                <w:lang w:val="lv-LV"/>
              </w:rPr>
              <w:t>) gaļa</w:t>
            </w:r>
          </w:p>
        </w:tc>
        <w:tc>
          <w:tcPr>
            <w:tcW w:w="1131" w:type="pct"/>
            <w:hideMark/>
          </w:tcPr>
          <w:p w14:paraId="1FFD961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E73563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9BEFA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F1B8ED6" w14:textId="77777777" w:rsidTr="00612B4D">
        <w:tc>
          <w:tcPr>
            <w:tcW w:w="709" w:type="pct"/>
            <w:hideMark/>
          </w:tcPr>
          <w:p w14:paraId="322844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0304.9519</w:t>
            </w:r>
          </w:p>
        </w:tc>
        <w:tc>
          <w:tcPr>
            <w:tcW w:w="2030" w:type="pct"/>
            <w:hideMark/>
          </w:tcPr>
          <w:p w14:paraId="4DE030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CAA4A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BEA780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D0B8C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7753C8" w14:textId="77777777" w:rsidTr="00612B4D">
        <w:tc>
          <w:tcPr>
            <w:tcW w:w="709" w:type="pct"/>
            <w:hideMark/>
          </w:tcPr>
          <w:p w14:paraId="2F434F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0304.9591</w:t>
            </w:r>
          </w:p>
        </w:tc>
        <w:tc>
          <w:tcPr>
            <w:tcW w:w="2030" w:type="pct"/>
            <w:hideMark/>
          </w:tcPr>
          <w:p w14:paraId="444079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 heka jeb Argentīnas makrurona (</w:t>
            </w:r>
            <w:r w:rsidRPr="00966615">
              <w:rPr>
                <w:rFonts w:asciiTheme="majorBidi" w:hAnsiTheme="majorBidi" w:cstheme="majorBidi"/>
                <w:i/>
                <w:lang w:val="lv-LV"/>
              </w:rPr>
              <w:t>Macrunus magellanicus</w:t>
            </w:r>
            <w:r w:rsidRPr="00966615">
              <w:rPr>
                <w:rFonts w:asciiTheme="majorBidi" w:hAnsiTheme="majorBidi" w:cstheme="majorBidi"/>
                <w:lang w:val="lv-LV"/>
              </w:rPr>
              <w:t>) gaļa</w:t>
            </w:r>
          </w:p>
        </w:tc>
        <w:tc>
          <w:tcPr>
            <w:tcW w:w="1131" w:type="pct"/>
            <w:hideMark/>
          </w:tcPr>
          <w:p w14:paraId="788EEB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DEB530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7DDDD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EFF34A" w14:textId="77777777" w:rsidTr="00612B4D">
        <w:tc>
          <w:tcPr>
            <w:tcW w:w="709" w:type="pct"/>
            <w:hideMark/>
          </w:tcPr>
          <w:p w14:paraId="0DD601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0304.9599</w:t>
            </w:r>
          </w:p>
        </w:tc>
        <w:tc>
          <w:tcPr>
            <w:tcW w:w="2030" w:type="pct"/>
            <w:hideMark/>
          </w:tcPr>
          <w:p w14:paraId="660D80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F0AB4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8BDC96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3E3A2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CD6D09B" w14:textId="77777777" w:rsidTr="00612B4D">
        <w:tc>
          <w:tcPr>
            <w:tcW w:w="709" w:type="pct"/>
            <w:hideMark/>
          </w:tcPr>
          <w:p w14:paraId="165526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0304.9611</w:t>
            </w:r>
          </w:p>
        </w:tc>
        <w:tc>
          <w:tcPr>
            <w:tcW w:w="2030" w:type="pct"/>
            <w:hideMark/>
          </w:tcPr>
          <w:p w14:paraId="5BB8235D" w14:textId="2BD49A51"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004276BA" w:rsidRPr="00966615">
              <w:rPr>
                <w:rFonts w:asciiTheme="majorBidi" w:hAnsiTheme="majorBidi" w:cstheme="majorBidi"/>
                <w:lang w:val="lv-LV"/>
              </w:rPr>
              <w:t>okeāna baltspuru haizivs (</w:t>
            </w:r>
            <w:r w:rsidRPr="00966615">
              <w:rPr>
                <w:rFonts w:asciiTheme="majorBidi" w:hAnsiTheme="majorBidi" w:cstheme="majorBidi"/>
                <w:i/>
                <w:lang w:val="lv-LV"/>
              </w:rPr>
              <w:t>Carcharhinus longimanus</w:t>
            </w:r>
            <w:r w:rsidR="004276BA" w:rsidRPr="00966615">
              <w:rPr>
                <w:rFonts w:asciiTheme="majorBidi" w:hAnsiTheme="majorBidi" w:cstheme="majorBidi"/>
                <w:lang w:val="lv-LV"/>
              </w:rPr>
              <w:t>)</w:t>
            </w:r>
          </w:p>
        </w:tc>
        <w:tc>
          <w:tcPr>
            <w:tcW w:w="1131" w:type="pct"/>
            <w:hideMark/>
          </w:tcPr>
          <w:p w14:paraId="4231930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2E36BF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9B26B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61DC07" w14:textId="77777777" w:rsidTr="00612B4D">
        <w:tc>
          <w:tcPr>
            <w:tcW w:w="709" w:type="pct"/>
            <w:hideMark/>
          </w:tcPr>
          <w:p w14:paraId="580DBD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0304.9612</w:t>
            </w:r>
          </w:p>
        </w:tc>
        <w:tc>
          <w:tcPr>
            <w:tcW w:w="2030" w:type="pct"/>
            <w:hideMark/>
          </w:tcPr>
          <w:p w14:paraId="221C4C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zilās haizivis (</w:t>
            </w:r>
            <w:r w:rsidRPr="00966615">
              <w:rPr>
                <w:rFonts w:asciiTheme="majorBidi" w:hAnsiTheme="majorBidi" w:cstheme="majorBidi"/>
                <w:i/>
                <w:lang w:val="lv-LV"/>
              </w:rPr>
              <w:t>Prionace glauca</w:t>
            </w:r>
            <w:r w:rsidRPr="00966615">
              <w:rPr>
                <w:rFonts w:asciiTheme="majorBidi" w:hAnsiTheme="majorBidi" w:cstheme="majorBidi"/>
                <w:lang w:val="lv-LV"/>
              </w:rPr>
              <w:t>)</w:t>
            </w:r>
          </w:p>
        </w:tc>
        <w:tc>
          <w:tcPr>
            <w:tcW w:w="1131" w:type="pct"/>
            <w:hideMark/>
          </w:tcPr>
          <w:p w14:paraId="32AC3A4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44573D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77AC1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502057E" w14:textId="77777777" w:rsidTr="00612B4D">
        <w:tc>
          <w:tcPr>
            <w:tcW w:w="709" w:type="pct"/>
            <w:hideMark/>
          </w:tcPr>
          <w:p w14:paraId="0442E3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0304.9613</w:t>
            </w:r>
          </w:p>
        </w:tc>
        <w:tc>
          <w:tcPr>
            <w:tcW w:w="2030" w:type="pct"/>
            <w:hideMark/>
          </w:tcPr>
          <w:p w14:paraId="151A4D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Galapagu haizivis / </w:t>
            </w:r>
            <w:r w:rsidRPr="00966615">
              <w:rPr>
                <w:rFonts w:asciiTheme="majorBidi" w:hAnsiTheme="majorBidi" w:cstheme="majorBidi"/>
                <w:i/>
                <w:iCs/>
                <w:lang w:val="lv-LV"/>
              </w:rPr>
              <w:t>Mango</w:t>
            </w:r>
            <w:r w:rsidRPr="00966615">
              <w:rPr>
                <w:rFonts w:asciiTheme="majorBidi" w:hAnsiTheme="majorBidi" w:cstheme="majorBidi"/>
                <w:lang w:val="lv-LV"/>
              </w:rPr>
              <w:t xml:space="preserve"> (</w:t>
            </w:r>
            <w:r w:rsidRPr="00966615">
              <w:rPr>
                <w:rFonts w:asciiTheme="majorBidi" w:hAnsiTheme="majorBidi" w:cstheme="majorBidi"/>
                <w:i/>
                <w:lang w:val="lv-LV"/>
              </w:rPr>
              <w:t>Carcharhinus galapagensis</w:t>
            </w:r>
            <w:r w:rsidRPr="00966615">
              <w:rPr>
                <w:rFonts w:asciiTheme="majorBidi" w:hAnsiTheme="majorBidi" w:cstheme="majorBidi"/>
                <w:lang w:val="lv-LV"/>
              </w:rPr>
              <w:t>)</w:t>
            </w:r>
          </w:p>
        </w:tc>
        <w:tc>
          <w:tcPr>
            <w:tcW w:w="1131" w:type="pct"/>
            <w:hideMark/>
          </w:tcPr>
          <w:p w14:paraId="2D2BFB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B49058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B6677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363C8A" w14:textId="77777777" w:rsidTr="00612B4D">
        <w:tc>
          <w:tcPr>
            <w:tcW w:w="709" w:type="pct"/>
            <w:hideMark/>
          </w:tcPr>
          <w:p w14:paraId="699996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0304.9614</w:t>
            </w:r>
          </w:p>
        </w:tc>
        <w:tc>
          <w:tcPr>
            <w:tcW w:w="2030" w:type="pct"/>
            <w:hideMark/>
          </w:tcPr>
          <w:p w14:paraId="443E02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lewini</w:t>
            </w:r>
          </w:p>
        </w:tc>
        <w:tc>
          <w:tcPr>
            <w:tcW w:w="1131" w:type="pct"/>
            <w:hideMark/>
          </w:tcPr>
          <w:p w14:paraId="1A05882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1458E7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47687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0EC183" w14:textId="77777777" w:rsidTr="00612B4D">
        <w:tc>
          <w:tcPr>
            <w:tcW w:w="709" w:type="pct"/>
            <w:hideMark/>
          </w:tcPr>
          <w:p w14:paraId="45BD28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0304.9615</w:t>
            </w:r>
          </w:p>
        </w:tc>
        <w:tc>
          <w:tcPr>
            <w:tcW w:w="2030" w:type="pct"/>
            <w:hideMark/>
          </w:tcPr>
          <w:p w14:paraId="04D0B3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mokarran</w:t>
            </w:r>
          </w:p>
        </w:tc>
        <w:tc>
          <w:tcPr>
            <w:tcW w:w="1131" w:type="pct"/>
            <w:hideMark/>
          </w:tcPr>
          <w:p w14:paraId="558CA5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FB4A27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FC9A0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E36939" w14:textId="77777777" w:rsidTr="00612B4D">
        <w:tc>
          <w:tcPr>
            <w:tcW w:w="709" w:type="pct"/>
            <w:hideMark/>
          </w:tcPr>
          <w:p w14:paraId="72227270"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0304.9616</w:t>
            </w:r>
          </w:p>
        </w:tc>
        <w:tc>
          <w:tcPr>
            <w:tcW w:w="2030" w:type="pct"/>
            <w:hideMark/>
          </w:tcPr>
          <w:p w14:paraId="2E8D27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zygaena</w:t>
            </w:r>
          </w:p>
        </w:tc>
        <w:tc>
          <w:tcPr>
            <w:tcW w:w="1131" w:type="pct"/>
            <w:hideMark/>
          </w:tcPr>
          <w:p w14:paraId="7825BAB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A7A2ED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C62E4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5F23F76" w14:textId="77777777" w:rsidTr="00612B4D">
        <w:tc>
          <w:tcPr>
            <w:tcW w:w="709" w:type="pct"/>
            <w:hideMark/>
          </w:tcPr>
          <w:p w14:paraId="674867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0304.9617</w:t>
            </w:r>
          </w:p>
        </w:tc>
        <w:tc>
          <w:tcPr>
            <w:tcW w:w="2030" w:type="pct"/>
            <w:hideMark/>
          </w:tcPr>
          <w:p w14:paraId="5FC40B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Mustelus mento</w:t>
            </w:r>
          </w:p>
        </w:tc>
        <w:tc>
          <w:tcPr>
            <w:tcW w:w="1131" w:type="pct"/>
            <w:hideMark/>
          </w:tcPr>
          <w:p w14:paraId="7F02C4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84C501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2A95A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D7ABB3" w14:textId="77777777" w:rsidTr="00612B4D">
        <w:tc>
          <w:tcPr>
            <w:tcW w:w="709" w:type="pct"/>
            <w:hideMark/>
          </w:tcPr>
          <w:p w14:paraId="397945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0304.9619</w:t>
            </w:r>
          </w:p>
        </w:tc>
        <w:tc>
          <w:tcPr>
            <w:tcW w:w="2030" w:type="pct"/>
            <w:hideMark/>
          </w:tcPr>
          <w:p w14:paraId="7C6052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659233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4A7B5F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0FD84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30ED347" w14:textId="77777777" w:rsidTr="00612B4D">
        <w:tc>
          <w:tcPr>
            <w:tcW w:w="709" w:type="pct"/>
            <w:hideMark/>
          </w:tcPr>
          <w:p w14:paraId="04E2DD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0304.9621</w:t>
            </w:r>
          </w:p>
        </w:tc>
        <w:tc>
          <w:tcPr>
            <w:tcW w:w="2030" w:type="pct"/>
            <w:hideMark/>
          </w:tcPr>
          <w:p w14:paraId="0E5757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Hexanchus griseus</w:t>
            </w:r>
          </w:p>
        </w:tc>
        <w:tc>
          <w:tcPr>
            <w:tcW w:w="1131" w:type="pct"/>
            <w:hideMark/>
          </w:tcPr>
          <w:p w14:paraId="47B478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1751A5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48165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ECCFC29" w14:textId="77777777" w:rsidTr="00612B4D">
        <w:tc>
          <w:tcPr>
            <w:tcW w:w="709" w:type="pct"/>
            <w:hideMark/>
          </w:tcPr>
          <w:p w14:paraId="4ACC3B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0304.9622</w:t>
            </w:r>
          </w:p>
        </w:tc>
        <w:tc>
          <w:tcPr>
            <w:tcW w:w="2030" w:type="pct"/>
            <w:hideMark/>
          </w:tcPr>
          <w:p w14:paraId="1801A5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Deania calcea</w:t>
            </w:r>
          </w:p>
        </w:tc>
        <w:tc>
          <w:tcPr>
            <w:tcW w:w="1131" w:type="pct"/>
            <w:hideMark/>
          </w:tcPr>
          <w:p w14:paraId="1244976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C702F6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6D6F0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003F17" w14:textId="77777777" w:rsidTr="00612B4D">
        <w:tc>
          <w:tcPr>
            <w:tcW w:w="709" w:type="pct"/>
            <w:hideMark/>
          </w:tcPr>
          <w:p w14:paraId="38F269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0304.9623</w:t>
            </w:r>
          </w:p>
        </w:tc>
        <w:tc>
          <w:tcPr>
            <w:tcW w:w="2030" w:type="pct"/>
            <w:hideMark/>
          </w:tcPr>
          <w:p w14:paraId="46D8F8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dzeloņu haizivis (</w:t>
            </w:r>
            <w:r w:rsidRPr="00966615">
              <w:rPr>
                <w:rFonts w:asciiTheme="majorBidi" w:hAnsiTheme="majorBidi" w:cstheme="majorBidi"/>
                <w:i/>
                <w:lang w:val="lv-LV"/>
              </w:rPr>
              <w:t>Squalus acanthias</w:t>
            </w:r>
            <w:r w:rsidRPr="00966615">
              <w:rPr>
                <w:rFonts w:asciiTheme="majorBidi" w:hAnsiTheme="majorBidi" w:cstheme="majorBidi"/>
                <w:lang w:val="lv-LV"/>
              </w:rPr>
              <w:t>)</w:t>
            </w:r>
          </w:p>
        </w:tc>
        <w:tc>
          <w:tcPr>
            <w:tcW w:w="1131" w:type="pct"/>
            <w:hideMark/>
          </w:tcPr>
          <w:p w14:paraId="0CC1844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6FBE8A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91991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0D1852F" w14:textId="77777777" w:rsidTr="00612B4D">
        <w:tc>
          <w:tcPr>
            <w:tcW w:w="709" w:type="pct"/>
            <w:hideMark/>
          </w:tcPr>
          <w:p w14:paraId="158110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0304.9624</w:t>
            </w:r>
          </w:p>
        </w:tc>
        <w:tc>
          <w:tcPr>
            <w:tcW w:w="2030" w:type="pct"/>
            <w:hideMark/>
          </w:tcPr>
          <w:p w14:paraId="137037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zāģzivis (</w:t>
            </w:r>
            <w:r w:rsidRPr="00966615">
              <w:rPr>
                <w:rFonts w:asciiTheme="majorBidi" w:hAnsiTheme="majorBidi" w:cstheme="majorBidi"/>
                <w:i/>
                <w:iCs/>
                <w:lang w:val="lv-LV"/>
              </w:rPr>
              <w:t>Pristidae</w:t>
            </w:r>
            <w:r w:rsidRPr="00966615">
              <w:rPr>
                <w:rFonts w:asciiTheme="majorBidi" w:hAnsiTheme="majorBidi" w:cstheme="majorBidi"/>
                <w:lang w:val="lv-LV"/>
              </w:rPr>
              <w:t>)</w:t>
            </w:r>
          </w:p>
        </w:tc>
        <w:tc>
          <w:tcPr>
            <w:tcW w:w="1131" w:type="pct"/>
            <w:hideMark/>
          </w:tcPr>
          <w:p w14:paraId="5302FF6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50D557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943C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F15615" w14:textId="77777777" w:rsidTr="00612B4D">
        <w:tc>
          <w:tcPr>
            <w:tcW w:w="709" w:type="pct"/>
            <w:hideMark/>
          </w:tcPr>
          <w:p w14:paraId="60EF45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0304.9629</w:t>
            </w:r>
          </w:p>
        </w:tc>
        <w:tc>
          <w:tcPr>
            <w:tcW w:w="2030" w:type="pct"/>
            <w:hideMark/>
          </w:tcPr>
          <w:p w14:paraId="564CE8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F8616B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623938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DE04C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D4FE6B" w14:textId="77777777" w:rsidTr="00612B4D">
        <w:tc>
          <w:tcPr>
            <w:tcW w:w="709" w:type="pct"/>
            <w:hideMark/>
          </w:tcPr>
          <w:p w14:paraId="75804C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0304.9631</w:t>
            </w:r>
          </w:p>
        </w:tc>
        <w:tc>
          <w:tcPr>
            <w:tcW w:w="2030" w:type="pct"/>
            <w:hideMark/>
          </w:tcPr>
          <w:p w14:paraId="55FEFC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vaļhaizivis (</w:t>
            </w:r>
            <w:r w:rsidRPr="00966615">
              <w:rPr>
                <w:rFonts w:asciiTheme="majorBidi" w:hAnsiTheme="majorBidi" w:cstheme="majorBidi"/>
                <w:i/>
                <w:lang w:val="lv-LV"/>
              </w:rPr>
              <w:t>Rhincodon typus</w:t>
            </w:r>
            <w:r w:rsidRPr="00966615">
              <w:rPr>
                <w:rFonts w:asciiTheme="majorBidi" w:hAnsiTheme="majorBidi" w:cstheme="majorBidi"/>
                <w:lang w:val="lv-LV"/>
              </w:rPr>
              <w:t>)</w:t>
            </w:r>
          </w:p>
        </w:tc>
        <w:tc>
          <w:tcPr>
            <w:tcW w:w="1131" w:type="pct"/>
            <w:hideMark/>
          </w:tcPr>
          <w:p w14:paraId="323078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87E3AF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DA83A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BAA9252" w14:textId="77777777" w:rsidTr="00612B4D">
        <w:tc>
          <w:tcPr>
            <w:tcW w:w="709" w:type="pct"/>
            <w:hideMark/>
          </w:tcPr>
          <w:p w14:paraId="2B3144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0304.9632</w:t>
            </w:r>
          </w:p>
        </w:tc>
        <w:tc>
          <w:tcPr>
            <w:tcW w:w="2030" w:type="pct"/>
            <w:hideMark/>
          </w:tcPr>
          <w:p w14:paraId="1C2C6F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milzu haizivis (</w:t>
            </w:r>
            <w:r w:rsidRPr="00966615">
              <w:rPr>
                <w:rFonts w:asciiTheme="majorBidi" w:hAnsiTheme="majorBidi" w:cstheme="majorBidi"/>
                <w:i/>
                <w:lang w:val="lv-LV"/>
              </w:rPr>
              <w:t>Cetorhinus maximus</w:t>
            </w:r>
            <w:r w:rsidRPr="00966615">
              <w:rPr>
                <w:rFonts w:asciiTheme="majorBidi" w:hAnsiTheme="majorBidi" w:cstheme="majorBidi"/>
                <w:lang w:val="lv-LV"/>
              </w:rPr>
              <w:t>)</w:t>
            </w:r>
          </w:p>
        </w:tc>
        <w:tc>
          <w:tcPr>
            <w:tcW w:w="1131" w:type="pct"/>
            <w:hideMark/>
          </w:tcPr>
          <w:p w14:paraId="6FB168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409036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8D418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094707" w14:textId="77777777" w:rsidTr="00612B4D">
        <w:tc>
          <w:tcPr>
            <w:tcW w:w="709" w:type="pct"/>
            <w:hideMark/>
          </w:tcPr>
          <w:p w14:paraId="49BC1C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0304.9639</w:t>
            </w:r>
          </w:p>
        </w:tc>
        <w:tc>
          <w:tcPr>
            <w:tcW w:w="2030" w:type="pct"/>
            <w:hideMark/>
          </w:tcPr>
          <w:p w14:paraId="508EA9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C0672D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E71984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6EC79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B63A88" w14:textId="77777777" w:rsidTr="00612B4D">
        <w:tc>
          <w:tcPr>
            <w:tcW w:w="709" w:type="pct"/>
            <w:hideMark/>
          </w:tcPr>
          <w:p w14:paraId="43F688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0304.9641</w:t>
            </w:r>
          </w:p>
        </w:tc>
        <w:tc>
          <w:tcPr>
            <w:tcW w:w="2030" w:type="pct"/>
            <w:hideMark/>
          </w:tcPr>
          <w:p w14:paraId="63E6F4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lapshaizivis (</w:t>
            </w:r>
            <w:r w:rsidRPr="00966615">
              <w:rPr>
                <w:rFonts w:asciiTheme="majorBidi" w:hAnsiTheme="majorBidi" w:cstheme="majorBidi"/>
                <w:i/>
                <w:lang w:val="lv-LV"/>
              </w:rPr>
              <w:t>Alopias vulpinus</w:t>
            </w:r>
            <w:r w:rsidRPr="00966615">
              <w:rPr>
                <w:rFonts w:asciiTheme="majorBidi" w:hAnsiTheme="majorBidi" w:cstheme="majorBidi"/>
                <w:lang w:val="lv-LV"/>
              </w:rPr>
              <w:t>)</w:t>
            </w:r>
          </w:p>
        </w:tc>
        <w:tc>
          <w:tcPr>
            <w:tcW w:w="1131" w:type="pct"/>
            <w:hideMark/>
          </w:tcPr>
          <w:p w14:paraId="2E3E923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17B246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C30BC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AFB171" w14:textId="77777777" w:rsidTr="00612B4D">
        <w:tc>
          <w:tcPr>
            <w:tcW w:w="709" w:type="pct"/>
            <w:hideMark/>
          </w:tcPr>
          <w:p w14:paraId="6DF066F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0304.9642</w:t>
            </w:r>
          </w:p>
        </w:tc>
        <w:tc>
          <w:tcPr>
            <w:tcW w:w="2030" w:type="pct"/>
            <w:hideMark/>
          </w:tcPr>
          <w:p w14:paraId="3AAA2F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baltās haizivis (</w:t>
            </w:r>
            <w:r w:rsidRPr="00966615">
              <w:rPr>
                <w:rFonts w:asciiTheme="majorBidi" w:hAnsiTheme="majorBidi" w:cstheme="majorBidi"/>
                <w:i/>
                <w:lang w:val="lv-LV"/>
              </w:rPr>
              <w:t>Carcharodon carcharias</w:t>
            </w:r>
            <w:r w:rsidRPr="00966615">
              <w:rPr>
                <w:rFonts w:asciiTheme="majorBidi" w:hAnsiTheme="majorBidi" w:cstheme="majorBidi"/>
                <w:lang w:val="lv-LV"/>
              </w:rPr>
              <w:t>)</w:t>
            </w:r>
          </w:p>
        </w:tc>
        <w:tc>
          <w:tcPr>
            <w:tcW w:w="1131" w:type="pct"/>
            <w:hideMark/>
          </w:tcPr>
          <w:p w14:paraId="2DE196E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2674B4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FBEB1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AAFA80" w14:textId="77777777" w:rsidTr="00612B4D">
        <w:tc>
          <w:tcPr>
            <w:tcW w:w="709" w:type="pct"/>
            <w:hideMark/>
          </w:tcPr>
          <w:p w14:paraId="6C370F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0304.9643</w:t>
            </w:r>
          </w:p>
        </w:tc>
        <w:tc>
          <w:tcPr>
            <w:tcW w:w="2030" w:type="pct"/>
            <w:hideMark/>
          </w:tcPr>
          <w:p w14:paraId="1763E8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īsspuru mako (</w:t>
            </w:r>
            <w:r w:rsidRPr="00966615">
              <w:rPr>
                <w:rFonts w:asciiTheme="majorBidi" w:hAnsiTheme="majorBidi" w:cstheme="majorBidi"/>
                <w:i/>
                <w:lang w:val="lv-LV"/>
              </w:rPr>
              <w:t>Isurus oxyrinchus</w:t>
            </w:r>
            <w:r w:rsidRPr="00966615">
              <w:rPr>
                <w:rFonts w:asciiTheme="majorBidi" w:hAnsiTheme="majorBidi" w:cstheme="majorBidi"/>
                <w:lang w:val="lv-LV"/>
              </w:rPr>
              <w:t>)</w:t>
            </w:r>
          </w:p>
        </w:tc>
        <w:tc>
          <w:tcPr>
            <w:tcW w:w="1131" w:type="pct"/>
            <w:hideMark/>
          </w:tcPr>
          <w:p w14:paraId="6ECC25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8D5186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216ED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6736F4" w14:textId="77777777" w:rsidTr="00612B4D">
        <w:tc>
          <w:tcPr>
            <w:tcW w:w="709" w:type="pct"/>
            <w:hideMark/>
          </w:tcPr>
          <w:p w14:paraId="7E58B2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0304.9644</w:t>
            </w:r>
          </w:p>
        </w:tc>
        <w:tc>
          <w:tcPr>
            <w:tcW w:w="2030" w:type="pct"/>
            <w:hideMark/>
          </w:tcPr>
          <w:p w14:paraId="2BC991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siļķu haizivis (</w:t>
            </w:r>
            <w:r w:rsidRPr="00966615">
              <w:rPr>
                <w:rFonts w:asciiTheme="majorBidi" w:hAnsiTheme="majorBidi" w:cstheme="majorBidi"/>
                <w:i/>
                <w:lang w:val="lv-LV"/>
              </w:rPr>
              <w:t>Lamna nasus</w:t>
            </w:r>
            <w:r w:rsidRPr="00966615">
              <w:rPr>
                <w:rFonts w:asciiTheme="majorBidi" w:hAnsiTheme="majorBidi" w:cstheme="majorBidi"/>
                <w:lang w:val="lv-LV"/>
              </w:rPr>
              <w:t>)</w:t>
            </w:r>
          </w:p>
        </w:tc>
        <w:tc>
          <w:tcPr>
            <w:tcW w:w="1131" w:type="pct"/>
            <w:hideMark/>
          </w:tcPr>
          <w:p w14:paraId="6EEBFC2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E346BD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C19AF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B3E61E" w14:textId="77777777" w:rsidTr="00612B4D">
        <w:tc>
          <w:tcPr>
            <w:tcW w:w="709" w:type="pct"/>
            <w:hideMark/>
          </w:tcPr>
          <w:p w14:paraId="02B3EC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0304.9649</w:t>
            </w:r>
          </w:p>
        </w:tc>
        <w:tc>
          <w:tcPr>
            <w:tcW w:w="2030" w:type="pct"/>
            <w:hideMark/>
          </w:tcPr>
          <w:p w14:paraId="4B88D8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BE525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0CE099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B523B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C0D46D" w14:textId="77777777" w:rsidTr="00612B4D">
        <w:tc>
          <w:tcPr>
            <w:tcW w:w="709" w:type="pct"/>
            <w:hideMark/>
          </w:tcPr>
          <w:p w14:paraId="3C8FCC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0304.9690</w:t>
            </w:r>
          </w:p>
        </w:tc>
        <w:tc>
          <w:tcPr>
            <w:tcW w:w="2030" w:type="pct"/>
            <w:hideMark/>
          </w:tcPr>
          <w:p w14:paraId="73AB5F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0754E5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F4A5EC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323D5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D26DCC" w14:textId="77777777" w:rsidTr="00612B4D">
        <w:tc>
          <w:tcPr>
            <w:tcW w:w="709" w:type="pct"/>
            <w:hideMark/>
          </w:tcPr>
          <w:p w14:paraId="30A23B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0304.9710</w:t>
            </w:r>
          </w:p>
        </w:tc>
        <w:tc>
          <w:tcPr>
            <w:tcW w:w="2030" w:type="pct"/>
            <w:hideMark/>
          </w:tcPr>
          <w:p w14:paraId="5AC434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rajas (</w:t>
            </w:r>
            <w:r w:rsidRPr="00966615">
              <w:rPr>
                <w:rFonts w:asciiTheme="majorBidi" w:hAnsiTheme="majorBidi" w:cstheme="majorBidi"/>
                <w:i/>
                <w:iCs/>
                <w:lang w:val="lv-LV"/>
              </w:rPr>
              <w:t xml:space="preserve">Zearaja </w:t>
            </w:r>
            <w:r w:rsidRPr="00966615">
              <w:rPr>
                <w:rFonts w:asciiTheme="majorBidi" w:hAnsiTheme="majorBidi" w:cstheme="majorBidi"/>
                <w:i/>
                <w:lang w:val="lv-LV"/>
              </w:rPr>
              <w:t>chilensis</w:t>
            </w:r>
            <w:r w:rsidRPr="00966615">
              <w:rPr>
                <w:rFonts w:asciiTheme="majorBidi" w:hAnsiTheme="majorBidi" w:cstheme="majorBidi"/>
                <w:lang w:val="lv-LV"/>
              </w:rPr>
              <w:t xml:space="preserve"> (ex </w:t>
            </w:r>
            <w:r w:rsidRPr="00966615">
              <w:rPr>
                <w:rFonts w:asciiTheme="majorBidi" w:hAnsiTheme="majorBidi" w:cstheme="majorBidi"/>
                <w:i/>
                <w:lang w:val="lv-LV"/>
              </w:rPr>
              <w:t>Dipturus chilensis</w:t>
            </w:r>
            <w:r w:rsidRPr="00966615">
              <w:rPr>
                <w:rFonts w:asciiTheme="majorBidi" w:hAnsiTheme="majorBidi" w:cstheme="majorBidi"/>
                <w:lang w:val="lv-LV"/>
              </w:rPr>
              <w:t>))</w:t>
            </w:r>
          </w:p>
        </w:tc>
        <w:tc>
          <w:tcPr>
            <w:tcW w:w="1131" w:type="pct"/>
            <w:hideMark/>
          </w:tcPr>
          <w:p w14:paraId="3412FA4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718D57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EC1A4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58FF23" w14:textId="77777777" w:rsidTr="00612B4D">
        <w:tc>
          <w:tcPr>
            <w:tcW w:w="709" w:type="pct"/>
            <w:hideMark/>
          </w:tcPr>
          <w:p w14:paraId="44CAE3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0304.9790</w:t>
            </w:r>
          </w:p>
        </w:tc>
        <w:tc>
          <w:tcPr>
            <w:tcW w:w="2030" w:type="pct"/>
            <w:hideMark/>
          </w:tcPr>
          <w:p w14:paraId="3698E8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329D6C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721532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47EF3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97AB0E8" w14:textId="77777777" w:rsidTr="00612B4D">
        <w:tc>
          <w:tcPr>
            <w:tcW w:w="709" w:type="pct"/>
            <w:hideMark/>
          </w:tcPr>
          <w:p w14:paraId="0240B0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0304.9921</w:t>
            </w:r>
          </w:p>
        </w:tc>
        <w:tc>
          <w:tcPr>
            <w:tcW w:w="2030" w:type="pct"/>
            <w:hideMark/>
          </w:tcPr>
          <w:p w14:paraId="06B31B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gabali</w:t>
            </w:r>
          </w:p>
        </w:tc>
        <w:tc>
          <w:tcPr>
            <w:tcW w:w="1131" w:type="pct"/>
            <w:hideMark/>
          </w:tcPr>
          <w:p w14:paraId="2042C5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CB24D8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F55CB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97E9D8D" w14:textId="77777777" w:rsidTr="00612B4D">
        <w:tc>
          <w:tcPr>
            <w:tcW w:w="709" w:type="pct"/>
            <w:hideMark/>
          </w:tcPr>
          <w:p w14:paraId="32E183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0304.9922</w:t>
            </w:r>
          </w:p>
        </w:tc>
        <w:tc>
          <w:tcPr>
            <w:tcW w:w="2030" w:type="pct"/>
            <w:hideMark/>
          </w:tcPr>
          <w:p w14:paraId="106CA0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barbes</w:t>
            </w:r>
          </w:p>
        </w:tc>
        <w:tc>
          <w:tcPr>
            <w:tcW w:w="1131" w:type="pct"/>
            <w:hideMark/>
          </w:tcPr>
          <w:p w14:paraId="3245CE6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B0BDC3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10B4C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34B7DF" w14:textId="77777777" w:rsidTr="00612B4D">
        <w:tc>
          <w:tcPr>
            <w:tcW w:w="709" w:type="pct"/>
            <w:hideMark/>
          </w:tcPr>
          <w:p w14:paraId="496F02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0304.9929</w:t>
            </w:r>
          </w:p>
        </w:tc>
        <w:tc>
          <w:tcPr>
            <w:tcW w:w="2030" w:type="pct"/>
            <w:hideMark/>
          </w:tcPr>
          <w:p w14:paraId="42BC6E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1E173D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125EB7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6C68D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848F40E" w14:textId="77777777" w:rsidTr="00612B4D">
        <w:tc>
          <w:tcPr>
            <w:tcW w:w="709" w:type="pct"/>
            <w:hideMark/>
          </w:tcPr>
          <w:p w14:paraId="537EEA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0304.9941</w:t>
            </w:r>
          </w:p>
        </w:tc>
        <w:tc>
          <w:tcPr>
            <w:tcW w:w="2030" w:type="pct"/>
            <w:hideMark/>
          </w:tcPr>
          <w:p w14:paraId="46F396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lašu gabali</w:t>
            </w:r>
          </w:p>
        </w:tc>
        <w:tc>
          <w:tcPr>
            <w:tcW w:w="1131" w:type="pct"/>
            <w:hideMark/>
          </w:tcPr>
          <w:p w14:paraId="09E0F2C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5CFA7E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A69CF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6DE114" w14:textId="77777777" w:rsidTr="00612B4D">
        <w:tc>
          <w:tcPr>
            <w:tcW w:w="709" w:type="pct"/>
            <w:hideMark/>
          </w:tcPr>
          <w:p w14:paraId="11C77F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0304.9942</w:t>
            </w:r>
          </w:p>
        </w:tc>
        <w:tc>
          <w:tcPr>
            <w:tcW w:w="2030" w:type="pct"/>
            <w:hideMark/>
          </w:tcPr>
          <w:p w14:paraId="2D669C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 Klusā okeāna lašu gaļa</w:t>
            </w:r>
          </w:p>
        </w:tc>
        <w:tc>
          <w:tcPr>
            <w:tcW w:w="1131" w:type="pct"/>
            <w:hideMark/>
          </w:tcPr>
          <w:p w14:paraId="5498E6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8D405F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8F531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7BA0889" w14:textId="77777777" w:rsidTr="00612B4D">
        <w:tc>
          <w:tcPr>
            <w:tcW w:w="709" w:type="pct"/>
            <w:hideMark/>
          </w:tcPr>
          <w:p w14:paraId="6F6064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0304.9943</w:t>
            </w:r>
          </w:p>
        </w:tc>
        <w:tc>
          <w:tcPr>
            <w:tcW w:w="2030" w:type="pct"/>
            <w:hideMark/>
          </w:tcPr>
          <w:p w14:paraId="5FF991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lašu un Donavas lašu gabali</w:t>
            </w:r>
          </w:p>
        </w:tc>
        <w:tc>
          <w:tcPr>
            <w:tcW w:w="1131" w:type="pct"/>
            <w:hideMark/>
          </w:tcPr>
          <w:p w14:paraId="0445252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BB017A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D880F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4F0AC0" w14:textId="77777777" w:rsidTr="00612B4D">
        <w:tc>
          <w:tcPr>
            <w:tcW w:w="709" w:type="pct"/>
            <w:hideMark/>
          </w:tcPr>
          <w:p w14:paraId="46E640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0304.9944</w:t>
            </w:r>
          </w:p>
        </w:tc>
        <w:tc>
          <w:tcPr>
            <w:tcW w:w="2030" w:type="pct"/>
            <w:hideMark/>
          </w:tcPr>
          <w:p w14:paraId="0A46E6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 Atlantijas lašu un Donavas lašu gaļa</w:t>
            </w:r>
          </w:p>
        </w:tc>
        <w:tc>
          <w:tcPr>
            <w:tcW w:w="1131" w:type="pct"/>
            <w:hideMark/>
          </w:tcPr>
          <w:p w14:paraId="5D1877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EB0A31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96E5F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35E9B82" w14:textId="77777777" w:rsidTr="00612B4D">
        <w:tc>
          <w:tcPr>
            <w:tcW w:w="709" w:type="pct"/>
            <w:hideMark/>
          </w:tcPr>
          <w:p w14:paraId="155C25C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0304.9951</w:t>
            </w:r>
          </w:p>
        </w:tc>
        <w:tc>
          <w:tcPr>
            <w:tcW w:w="2030" w:type="pct"/>
            <w:hideMark/>
          </w:tcPr>
          <w:p w14:paraId="0B229F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gabali</w:t>
            </w:r>
          </w:p>
        </w:tc>
        <w:tc>
          <w:tcPr>
            <w:tcW w:w="1131" w:type="pct"/>
            <w:hideMark/>
          </w:tcPr>
          <w:p w14:paraId="4A4E11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015405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A517E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7C5A56" w14:textId="77777777" w:rsidTr="00612B4D">
        <w:tc>
          <w:tcPr>
            <w:tcW w:w="709" w:type="pct"/>
            <w:hideMark/>
          </w:tcPr>
          <w:p w14:paraId="3F80A6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0304.9959</w:t>
            </w:r>
          </w:p>
        </w:tc>
        <w:tc>
          <w:tcPr>
            <w:tcW w:w="2030" w:type="pct"/>
            <w:hideMark/>
          </w:tcPr>
          <w:p w14:paraId="45878D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C4565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D4FAF0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4FA89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2B47D7" w14:textId="77777777" w:rsidTr="00612B4D">
        <w:tc>
          <w:tcPr>
            <w:tcW w:w="709" w:type="pct"/>
            <w:hideMark/>
          </w:tcPr>
          <w:p w14:paraId="6FA28D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0304.9961</w:t>
            </w:r>
          </w:p>
        </w:tc>
        <w:tc>
          <w:tcPr>
            <w:tcW w:w="2030" w:type="pct"/>
            <w:hideMark/>
          </w:tcPr>
          <w:p w14:paraId="4A0FD6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sardīnes (</w:t>
            </w:r>
            <w:r w:rsidRPr="00966615">
              <w:rPr>
                <w:rFonts w:asciiTheme="majorBidi" w:hAnsiTheme="majorBidi" w:cstheme="majorBidi"/>
                <w:i/>
                <w:lang w:val="lv-LV"/>
              </w:rPr>
              <w:t>Sardinops sagax</w:t>
            </w:r>
            <w:r w:rsidRPr="00966615">
              <w:rPr>
                <w:rFonts w:asciiTheme="majorBidi" w:hAnsiTheme="majorBidi" w:cstheme="majorBidi"/>
                <w:lang w:val="lv-LV"/>
              </w:rPr>
              <w:t>)</w:t>
            </w:r>
          </w:p>
        </w:tc>
        <w:tc>
          <w:tcPr>
            <w:tcW w:w="1131" w:type="pct"/>
            <w:hideMark/>
          </w:tcPr>
          <w:p w14:paraId="5C9D8D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346C08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C54A4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7CA51ED" w14:textId="77777777" w:rsidTr="00612B4D">
        <w:tc>
          <w:tcPr>
            <w:tcW w:w="709" w:type="pct"/>
            <w:hideMark/>
          </w:tcPr>
          <w:p w14:paraId="456FAF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0304.9962</w:t>
            </w:r>
          </w:p>
        </w:tc>
        <w:tc>
          <w:tcPr>
            <w:tcW w:w="2030" w:type="pct"/>
            <w:hideMark/>
          </w:tcPr>
          <w:p w14:paraId="68A85037" w14:textId="1DB7D3EF"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i/>
                <w:lang w:val="lv-LV"/>
              </w:rPr>
              <w:t>Clupea bentincki</w:t>
            </w:r>
          </w:p>
        </w:tc>
        <w:tc>
          <w:tcPr>
            <w:tcW w:w="1131" w:type="pct"/>
            <w:hideMark/>
          </w:tcPr>
          <w:p w14:paraId="1C1A335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431210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CD8D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E84ECC" w14:textId="77777777" w:rsidTr="00612B4D">
        <w:tc>
          <w:tcPr>
            <w:tcW w:w="709" w:type="pct"/>
            <w:hideMark/>
          </w:tcPr>
          <w:p w14:paraId="27B5DD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0304.9963</w:t>
            </w:r>
          </w:p>
        </w:tc>
        <w:tc>
          <w:tcPr>
            <w:tcW w:w="2030" w:type="pct"/>
            <w:hideMark/>
          </w:tcPr>
          <w:p w14:paraId="07114A17" w14:textId="304A2D66"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 xml:space="preserve">stavridas </w:t>
            </w:r>
            <w:r w:rsidRPr="00966615">
              <w:rPr>
                <w:rFonts w:asciiTheme="majorBidi" w:hAnsiTheme="majorBidi" w:cstheme="majorBidi"/>
                <w:i/>
                <w:iCs/>
                <w:lang w:val="lv-LV"/>
              </w:rPr>
              <w:t>surimi</w:t>
            </w:r>
            <w:r w:rsidRPr="00966615">
              <w:rPr>
                <w:rFonts w:asciiTheme="majorBidi" w:hAnsiTheme="majorBidi" w:cstheme="majorBidi"/>
                <w:lang w:val="lv-LV"/>
              </w:rPr>
              <w:t xml:space="preserve"> (</w:t>
            </w:r>
            <w:r w:rsidRPr="00966615">
              <w:rPr>
                <w:rFonts w:asciiTheme="majorBidi" w:hAnsiTheme="majorBidi" w:cstheme="majorBidi"/>
                <w:i/>
                <w:lang w:val="lv-LV"/>
              </w:rPr>
              <w:t>Trackurus murphyi</w:t>
            </w:r>
            <w:r w:rsidRPr="00966615">
              <w:rPr>
                <w:rFonts w:asciiTheme="majorBidi" w:hAnsiTheme="majorBidi" w:cstheme="majorBidi"/>
                <w:lang w:val="lv-LV"/>
              </w:rPr>
              <w:t>)</w:t>
            </w:r>
          </w:p>
        </w:tc>
        <w:tc>
          <w:tcPr>
            <w:tcW w:w="1131" w:type="pct"/>
            <w:hideMark/>
          </w:tcPr>
          <w:p w14:paraId="3D5403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B13AFA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D478C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40B7FA1" w14:textId="77777777" w:rsidTr="00612B4D">
        <w:tc>
          <w:tcPr>
            <w:tcW w:w="709" w:type="pct"/>
            <w:hideMark/>
          </w:tcPr>
          <w:p w14:paraId="5723C3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0304.9964</w:t>
            </w:r>
          </w:p>
        </w:tc>
        <w:tc>
          <w:tcPr>
            <w:tcW w:w="2030" w:type="pct"/>
            <w:hideMark/>
          </w:tcPr>
          <w:p w14:paraId="121C35B8" w14:textId="28BC7706"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citāda makreļu (</w:t>
            </w:r>
            <w:r w:rsidRPr="00966615">
              <w:rPr>
                <w:rFonts w:asciiTheme="majorBidi" w:hAnsiTheme="majorBidi" w:cstheme="majorBidi"/>
                <w:i/>
                <w:lang w:val="lv-LV"/>
              </w:rPr>
              <w:t>Trackurus murphyi</w:t>
            </w:r>
            <w:r w:rsidRPr="00966615">
              <w:rPr>
                <w:rFonts w:asciiTheme="majorBidi" w:hAnsiTheme="majorBidi" w:cstheme="majorBidi"/>
                <w:lang w:val="lv-LV"/>
              </w:rPr>
              <w:t>) gaļa</w:t>
            </w:r>
          </w:p>
        </w:tc>
        <w:tc>
          <w:tcPr>
            <w:tcW w:w="1131" w:type="pct"/>
            <w:hideMark/>
          </w:tcPr>
          <w:p w14:paraId="5F4592E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B22B26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D2373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84E567" w14:textId="77777777" w:rsidTr="00612B4D">
        <w:tc>
          <w:tcPr>
            <w:tcW w:w="709" w:type="pct"/>
            <w:hideMark/>
          </w:tcPr>
          <w:p w14:paraId="282C2C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0304.9969</w:t>
            </w:r>
          </w:p>
        </w:tc>
        <w:tc>
          <w:tcPr>
            <w:tcW w:w="2030" w:type="pct"/>
            <w:hideMark/>
          </w:tcPr>
          <w:p w14:paraId="41C0F66B" w14:textId="612EFA45"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22BA37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CE4483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CB331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C66D1D" w14:textId="77777777" w:rsidTr="00612B4D">
        <w:tc>
          <w:tcPr>
            <w:tcW w:w="709" w:type="pct"/>
            <w:hideMark/>
          </w:tcPr>
          <w:p w14:paraId="226185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0304.9971</w:t>
            </w:r>
          </w:p>
        </w:tc>
        <w:tc>
          <w:tcPr>
            <w:tcW w:w="2030" w:type="pct"/>
            <w:hideMark/>
          </w:tcPr>
          <w:p w14:paraId="124854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gabali</w:t>
            </w:r>
          </w:p>
        </w:tc>
        <w:tc>
          <w:tcPr>
            <w:tcW w:w="1131" w:type="pct"/>
            <w:hideMark/>
          </w:tcPr>
          <w:p w14:paraId="7BD9E66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168DD1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EF706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FE463E" w14:textId="77777777" w:rsidTr="00612B4D">
        <w:tc>
          <w:tcPr>
            <w:tcW w:w="709" w:type="pct"/>
            <w:hideMark/>
          </w:tcPr>
          <w:p w14:paraId="6854B9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0304.9979</w:t>
            </w:r>
          </w:p>
        </w:tc>
        <w:tc>
          <w:tcPr>
            <w:tcW w:w="2030" w:type="pct"/>
            <w:hideMark/>
          </w:tcPr>
          <w:p w14:paraId="155BF2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----citādi</w:t>
            </w:r>
          </w:p>
        </w:tc>
        <w:tc>
          <w:tcPr>
            <w:tcW w:w="1131" w:type="pct"/>
            <w:hideMark/>
          </w:tcPr>
          <w:p w14:paraId="03713F6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A99540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738E6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74A9D5" w14:textId="77777777" w:rsidTr="00612B4D">
        <w:tc>
          <w:tcPr>
            <w:tcW w:w="709" w:type="pct"/>
            <w:hideMark/>
          </w:tcPr>
          <w:p w14:paraId="01D97F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0304.9992</w:t>
            </w:r>
          </w:p>
        </w:tc>
        <w:tc>
          <w:tcPr>
            <w:tcW w:w="2030" w:type="pct"/>
            <w:hideMark/>
          </w:tcPr>
          <w:p w14:paraId="10050B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citāda </w:t>
            </w:r>
            <w:r w:rsidRPr="00966615">
              <w:rPr>
                <w:rFonts w:asciiTheme="majorBidi" w:hAnsiTheme="majorBidi" w:cstheme="majorBidi"/>
                <w:i/>
                <w:lang w:val="lv-LV"/>
              </w:rPr>
              <w:t>Micromesistius australis</w:t>
            </w:r>
            <w:r w:rsidRPr="00966615">
              <w:rPr>
                <w:rFonts w:asciiTheme="majorBidi" w:hAnsiTheme="majorBidi" w:cstheme="majorBidi"/>
                <w:lang w:val="lv-LV"/>
              </w:rPr>
              <w:t xml:space="preserve"> gaļa</w:t>
            </w:r>
          </w:p>
        </w:tc>
        <w:tc>
          <w:tcPr>
            <w:tcW w:w="1131" w:type="pct"/>
            <w:hideMark/>
          </w:tcPr>
          <w:p w14:paraId="2C9D22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332D3E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FF935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7334DBB" w14:textId="77777777" w:rsidTr="00612B4D">
        <w:tc>
          <w:tcPr>
            <w:tcW w:w="709" w:type="pct"/>
            <w:hideMark/>
          </w:tcPr>
          <w:p w14:paraId="04A42B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0304.9993</w:t>
            </w:r>
          </w:p>
        </w:tc>
        <w:tc>
          <w:tcPr>
            <w:tcW w:w="2030" w:type="pct"/>
            <w:hideMark/>
          </w:tcPr>
          <w:p w14:paraId="2916F677" w14:textId="624401C8"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 xml:space="preserve">citāda </w:t>
            </w:r>
            <w:r w:rsidRPr="00966615">
              <w:rPr>
                <w:rFonts w:asciiTheme="majorBidi" w:hAnsiTheme="majorBidi" w:cstheme="majorBidi"/>
                <w:i/>
                <w:lang w:val="lv-LV"/>
              </w:rPr>
              <w:t>Beryx splendens</w:t>
            </w:r>
            <w:r w:rsidRPr="00966615">
              <w:rPr>
                <w:rFonts w:asciiTheme="majorBidi" w:hAnsiTheme="majorBidi" w:cstheme="majorBidi"/>
                <w:lang w:val="lv-LV"/>
              </w:rPr>
              <w:t xml:space="preserve"> gaļa</w:t>
            </w:r>
          </w:p>
        </w:tc>
        <w:tc>
          <w:tcPr>
            <w:tcW w:w="1131" w:type="pct"/>
            <w:hideMark/>
          </w:tcPr>
          <w:p w14:paraId="70FA018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219912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9E166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4FAF04" w14:textId="77777777" w:rsidTr="00612B4D">
        <w:tc>
          <w:tcPr>
            <w:tcW w:w="709" w:type="pct"/>
            <w:hideMark/>
          </w:tcPr>
          <w:p w14:paraId="5639A9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0304.9999</w:t>
            </w:r>
          </w:p>
        </w:tc>
        <w:tc>
          <w:tcPr>
            <w:tcW w:w="2030" w:type="pct"/>
            <w:hideMark/>
          </w:tcPr>
          <w:p w14:paraId="7D2B0713" w14:textId="660531E4"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76BB573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C0DC7C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7B6CF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366ED0" w14:textId="77777777" w:rsidTr="00612B4D">
        <w:tc>
          <w:tcPr>
            <w:tcW w:w="709" w:type="pct"/>
            <w:hideMark/>
          </w:tcPr>
          <w:p w14:paraId="0AF9EC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0305.1000</w:t>
            </w:r>
          </w:p>
        </w:tc>
        <w:tc>
          <w:tcPr>
            <w:tcW w:w="2030" w:type="pct"/>
            <w:hideMark/>
          </w:tcPr>
          <w:p w14:paraId="30EDA9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zivju milti un granulas, kas derīgas lietošanai pārtikā</w:t>
            </w:r>
          </w:p>
        </w:tc>
        <w:tc>
          <w:tcPr>
            <w:tcW w:w="1131" w:type="pct"/>
            <w:hideMark/>
          </w:tcPr>
          <w:p w14:paraId="2892BE9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0A68CE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07889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260356A" w14:textId="77777777" w:rsidTr="00612B4D">
        <w:tc>
          <w:tcPr>
            <w:tcW w:w="709" w:type="pct"/>
            <w:hideMark/>
          </w:tcPr>
          <w:p w14:paraId="1245E02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0305.2010</w:t>
            </w:r>
          </w:p>
        </w:tc>
        <w:tc>
          <w:tcPr>
            <w:tcW w:w="2030" w:type="pct"/>
            <w:hideMark/>
          </w:tcPr>
          <w:p w14:paraId="1DB41F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Klusā okeāna laši (Oncorhynchus nerka, </w:t>
            </w:r>
            <w:r w:rsidRPr="00966615">
              <w:rPr>
                <w:rFonts w:asciiTheme="majorBidi" w:hAnsiTheme="majorBidi" w:cstheme="majorBidi"/>
                <w:i/>
                <w:lang w:val="lv-LV"/>
              </w:rPr>
              <w:t>Oncorhynchus gorbuscha</w:t>
            </w:r>
            <w:r w:rsidRPr="00966615">
              <w:rPr>
                <w:rFonts w:asciiTheme="majorBidi" w:hAnsiTheme="majorBidi" w:cstheme="majorBidi"/>
                <w:lang w:val="lv-LV"/>
              </w:rPr>
              <w:t xml:space="preserve">, </w:t>
            </w:r>
            <w:r w:rsidRPr="00966615">
              <w:rPr>
                <w:rFonts w:asciiTheme="majorBidi" w:hAnsiTheme="majorBidi" w:cstheme="majorBidi"/>
                <w:i/>
                <w:lang w:val="lv-LV"/>
              </w:rPr>
              <w:t>Oncorhynchus keta</w:t>
            </w:r>
            <w:r w:rsidRPr="00966615">
              <w:rPr>
                <w:rFonts w:asciiTheme="majorBidi" w:hAnsiTheme="majorBidi" w:cstheme="majorBidi"/>
                <w:lang w:val="lv-LV"/>
              </w:rPr>
              <w:t xml:space="preserve">, </w:t>
            </w:r>
            <w:r w:rsidRPr="00966615">
              <w:rPr>
                <w:rFonts w:asciiTheme="majorBidi" w:hAnsiTheme="majorBidi" w:cstheme="majorBidi"/>
                <w:i/>
                <w:lang w:val="lv-LV"/>
              </w:rPr>
              <w:t>Oncorhynchus tschawytscha</w:t>
            </w:r>
            <w:r w:rsidRPr="00966615">
              <w:rPr>
                <w:rFonts w:asciiTheme="majorBidi" w:hAnsiTheme="majorBidi" w:cstheme="majorBidi"/>
                <w:lang w:val="lv-LV"/>
              </w:rPr>
              <w:t xml:space="preserve">, </w:t>
            </w:r>
            <w:r w:rsidRPr="00966615">
              <w:rPr>
                <w:rFonts w:asciiTheme="majorBidi" w:hAnsiTheme="majorBidi" w:cstheme="majorBidi"/>
                <w:i/>
                <w:lang w:val="lv-LV"/>
              </w:rPr>
              <w:t>Oncorhynchus kisutch</w:t>
            </w:r>
            <w:r w:rsidRPr="00966615">
              <w:rPr>
                <w:rFonts w:asciiTheme="majorBidi" w:hAnsiTheme="majorBidi" w:cstheme="majorBidi"/>
                <w:lang w:val="lv-LV"/>
              </w:rPr>
              <w:t xml:space="preserve">, </w:t>
            </w:r>
            <w:r w:rsidRPr="00966615">
              <w:rPr>
                <w:rFonts w:asciiTheme="majorBidi" w:hAnsiTheme="majorBidi" w:cstheme="majorBidi"/>
                <w:i/>
                <w:lang w:val="lv-LV"/>
              </w:rPr>
              <w:t>Oncorhynchus masou</w:t>
            </w:r>
            <w:r w:rsidRPr="00966615">
              <w:rPr>
                <w:rFonts w:asciiTheme="majorBidi" w:hAnsiTheme="majorBidi" w:cstheme="majorBidi"/>
                <w:lang w:val="lv-LV"/>
              </w:rPr>
              <w:t xml:space="preserve"> un </w:t>
            </w:r>
            <w:r w:rsidRPr="00966615">
              <w:rPr>
                <w:rFonts w:asciiTheme="majorBidi" w:hAnsiTheme="majorBidi" w:cstheme="majorBidi"/>
                <w:i/>
                <w:lang w:val="lv-LV"/>
              </w:rPr>
              <w:t>Oncorhynchus rhodurus</w:t>
            </w:r>
            <w:r w:rsidRPr="00966615">
              <w:rPr>
                <w:rFonts w:asciiTheme="majorBidi" w:hAnsiTheme="majorBidi" w:cstheme="majorBidi"/>
                <w:lang w:val="lv-LV"/>
              </w:rPr>
              <w:t>), Atlantijas laši (</w:t>
            </w:r>
            <w:r w:rsidRPr="00966615">
              <w:rPr>
                <w:rFonts w:asciiTheme="majorBidi" w:hAnsiTheme="majorBidi" w:cstheme="majorBidi"/>
                <w:i/>
                <w:lang w:val="lv-LV"/>
              </w:rPr>
              <w:t>Salmo salar</w:t>
            </w:r>
            <w:r w:rsidRPr="00966615">
              <w:rPr>
                <w:rFonts w:asciiTheme="majorBidi" w:hAnsiTheme="majorBidi" w:cstheme="majorBidi"/>
                <w:lang w:val="lv-LV"/>
              </w:rPr>
              <w:t>) un Donavas laši (</w:t>
            </w:r>
            <w:r w:rsidRPr="00966615">
              <w:rPr>
                <w:rFonts w:asciiTheme="majorBidi" w:hAnsiTheme="majorBidi" w:cstheme="majorBidi"/>
                <w:i/>
                <w:lang w:val="lv-LV"/>
              </w:rPr>
              <w:t>Hucho hucho</w:t>
            </w:r>
            <w:r w:rsidRPr="00966615">
              <w:rPr>
                <w:rFonts w:asciiTheme="majorBidi" w:hAnsiTheme="majorBidi" w:cstheme="majorBidi"/>
                <w:lang w:val="lv-LV"/>
              </w:rPr>
              <w:t>)</w:t>
            </w:r>
          </w:p>
        </w:tc>
        <w:tc>
          <w:tcPr>
            <w:tcW w:w="1131" w:type="pct"/>
            <w:hideMark/>
          </w:tcPr>
          <w:p w14:paraId="221C6B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75692C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F4AC4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21DBED4" w14:textId="77777777" w:rsidTr="00612B4D">
        <w:tc>
          <w:tcPr>
            <w:tcW w:w="709" w:type="pct"/>
            <w:hideMark/>
          </w:tcPr>
          <w:p w14:paraId="7FEE0D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0305.2020</w:t>
            </w:r>
          </w:p>
        </w:tc>
        <w:tc>
          <w:tcPr>
            <w:tcW w:w="2030" w:type="pct"/>
            <w:hideMark/>
          </w:tcPr>
          <w:p w14:paraId="6A78B5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foreles (</w:t>
            </w:r>
            <w:r w:rsidRPr="00966615">
              <w:rPr>
                <w:rFonts w:asciiTheme="majorBidi" w:hAnsiTheme="majorBidi" w:cstheme="majorBidi"/>
                <w:i/>
                <w:lang w:val="lv-LV"/>
              </w:rPr>
              <w:t>Salmo trutta</w:t>
            </w:r>
            <w:r w:rsidRPr="00966615">
              <w:rPr>
                <w:rFonts w:asciiTheme="majorBidi" w:hAnsiTheme="majorBidi" w:cstheme="majorBidi"/>
                <w:lang w:val="lv-LV"/>
              </w:rPr>
              <w:t xml:space="preserve">, </w:t>
            </w:r>
            <w:r w:rsidRPr="00966615">
              <w:rPr>
                <w:rFonts w:asciiTheme="majorBidi" w:hAnsiTheme="majorBidi" w:cstheme="majorBidi"/>
                <w:i/>
                <w:lang w:val="lv-LV"/>
              </w:rPr>
              <w:t>Oncorhynchus mykiss</w:t>
            </w:r>
            <w:r w:rsidRPr="00966615">
              <w:rPr>
                <w:rFonts w:asciiTheme="majorBidi" w:hAnsiTheme="majorBidi" w:cstheme="majorBidi"/>
                <w:lang w:val="lv-LV"/>
              </w:rPr>
              <w:t xml:space="preserve">, </w:t>
            </w:r>
            <w:r w:rsidRPr="00966615">
              <w:rPr>
                <w:rFonts w:asciiTheme="majorBidi" w:hAnsiTheme="majorBidi" w:cstheme="majorBidi"/>
                <w:i/>
                <w:lang w:val="lv-LV"/>
              </w:rPr>
              <w:t>Oncorhynchus clarki</w:t>
            </w:r>
            <w:r w:rsidRPr="00966615">
              <w:rPr>
                <w:rFonts w:asciiTheme="majorBidi" w:hAnsiTheme="majorBidi" w:cstheme="majorBidi"/>
                <w:lang w:val="lv-LV"/>
              </w:rPr>
              <w:t xml:space="preserve">, </w:t>
            </w:r>
            <w:r w:rsidRPr="00966615">
              <w:rPr>
                <w:rFonts w:asciiTheme="majorBidi" w:hAnsiTheme="majorBidi" w:cstheme="majorBidi"/>
                <w:i/>
                <w:lang w:val="lv-LV"/>
              </w:rPr>
              <w:t>Oncorhynchus aguabonita</w:t>
            </w:r>
            <w:r w:rsidRPr="00966615">
              <w:rPr>
                <w:rFonts w:asciiTheme="majorBidi" w:hAnsiTheme="majorBidi" w:cstheme="majorBidi"/>
                <w:lang w:val="lv-LV"/>
              </w:rPr>
              <w:t xml:space="preserve">, </w:t>
            </w:r>
            <w:r w:rsidRPr="00966615">
              <w:rPr>
                <w:rFonts w:asciiTheme="majorBidi" w:hAnsiTheme="majorBidi" w:cstheme="majorBidi"/>
                <w:i/>
                <w:lang w:val="lv-LV"/>
              </w:rPr>
              <w:t>Oncorhynchus gilae</w:t>
            </w:r>
            <w:r w:rsidRPr="00966615">
              <w:rPr>
                <w:rFonts w:asciiTheme="majorBidi" w:hAnsiTheme="majorBidi" w:cstheme="majorBidi"/>
                <w:lang w:val="lv-LV"/>
              </w:rPr>
              <w:t xml:space="preserve">, </w:t>
            </w:r>
            <w:r w:rsidRPr="00966615">
              <w:rPr>
                <w:rFonts w:asciiTheme="majorBidi" w:hAnsiTheme="majorBidi" w:cstheme="majorBidi"/>
                <w:i/>
                <w:lang w:val="lv-LV"/>
              </w:rPr>
              <w:t>Oncorhynchus apache</w:t>
            </w:r>
            <w:r w:rsidRPr="00966615">
              <w:rPr>
                <w:rFonts w:asciiTheme="majorBidi" w:hAnsiTheme="majorBidi" w:cstheme="majorBidi"/>
                <w:lang w:val="lv-LV"/>
              </w:rPr>
              <w:t xml:space="preserve"> un </w:t>
            </w:r>
            <w:r w:rsidRPr="00966615">
              <w:rPr>
                <w:rFonts w:asciiTheme="majorBidi" w:hAnsiTheme="majorBidi" w:cstheme="majorBidi"/>
                <w:i/>
                <w:lang w:val="lv-LV"/>
              </w:rPr>
              <w:t>Oncorhynchus chrysogaster</w:t>
            </w:r>
            <w:r w:rsidRPr="00966615">
              <w:rPr>
                <w:rFonts w:asciiTheme="majorBidi" w:hAnsiTheme="majorBidi" w:cstheme="majorBidi"/>
                <w:lang w:val="lv-LV"/>
              </w:rPr>
              <w:t>)</w:t>
            </w:r>
          </w:p>
        </w:tc>
        <w:tc>
          <w:tcPr>
            <w:tcW w:w="1131" w:type="pct"/>
            <w:hideMark/>
          </w:tcPr>
          <w:p w14:paraId="33E509C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4B580E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21F9E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FC73A4" w14:textId="77777777" w:rsidTr="00612B4D">
        <w:tc>
          <w:tcPr>
            <w:tcW w:w="709" w:type="pct"/>
            <w:hideMark/>
          </w:tcPr>
          <w:p w14:paraId="0A2E96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0305.2090</w:t>
            </w:r>
          </w:p>
        </w:tc>
        <w:tc>
          <w:tcPr>
            <w:tcW w:w="2030" w:type="pct"/>
            <w:hideMark/>
          </w:tcPr>
          <w:p w14:paraId="38499052" w14:textId="7057E8AB"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79326D0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E8DC48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FB9CD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A4724D" w14:textId="77777777" w:rsidTr="00612B4D">
        <w:tc>
          <w:tcPr>
            <w:tcW w:w="709" w:type="pct"/>
            <w:hideMark/>
          </w:tcPr>
          <w:p w14:paraId="50ED47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0305.3100</w:t>
            </w:r>
          </w:p>
        </w:tc>
        <w:tc>
          <w:tcPr>
            <w:tcW w:w="2030" w:type="pct"/>
            <w:hideMark/>
          </w:tcPr>
          <w:p w14:paraId="39DADD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tilapijas (</w:t>
            </w:r>
            <w:r w:rsidRPr="00966615">
              <w:rPr>
                <w:rFonts w:asciiTheme="majorBidi" w:hAnsiTheme="majorBidi" w:cstheme="majorBidi"/>
                <w:i/>
                <w:lang w:val="lv-LV"/>
              </w:rPr>
              <w:t xml:space="preserve">Oreochromis </w:t>
            </w:r>
            <w:r w:rsidRPr="00966615">
              <w:rPr>
                <w:rFonts w:asciiTheme="majorBidi" w:hAnsiTheme="majorBidi" w:cstheme="majorBidi"/>
                <w:lang w:val="lv-LV"/>
              </w:rPr>
              <w:t>spp.), sami (</w:t>
            </w:r>
            <w:r w:rsidRPr="00966615">
              <w:rPr>
                <w:rFonts w:asciiTheme="majorBidi" w:hAnsiTheme="majorBidi" w:cstheme="majorBidi"/>
                <w:i/>
                <w:lang w:val="lv-LV"/>
              </w:rPr>
              <w:t xml:space="preserve">Pangasius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Silurus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Clarias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Ictalurus </w:t>
            </w:r>
            <w:r w:rsidRPr="00966615">
              <w:rPr>
                <w:rFonts w:asciiTheme="majorBidi" w:hAnsiTheme="majorBidi" w:cstheme="majorBidi"/>
                <w:lang w:val="lv-LV"/>
              </w:rPr>
              <w:t>spp.), karpas (</w:t>
            </w:r>
            <w:r w:rsidRPr="00966615">
              <w:rPr>
                <w:rFonts w:asciiTheme="majorBidi" w:hAnsiTheme="majorBidi" w:cstheme="majorBidi"/>
                <w:i/>
                <w:lang w:val="lv-LV"/>
              </w:rPr>
              <w:t xml:space="preserve">Cyprinus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Carassius </w:t>
            </w:r>
            <w:r w:rsidRPr="00966615">
              <w:rPr>
                <w:rFonts w:asciiTheme="majorBidi" w:hAnsiTheme="majorBidi" w:cstheme="majorBidi"/>
                <w:lang w:val="lv-LV"/>
              </w:rPr>
              <w:t xml:space="preserve">spp., </w:t>
            </w:r>
            <w:r w:rsidRPr="00966615">
              <w:rPr>
                <w:rFonts w:asciiTheme="majorBidi" w:hAnsiTheme="majorBidi" w:cstheme="majorBidi"/>
                <w:i/>
                <w:lang w:val="lv-LV"/>
              </w:rPr>
              <w:t>Ctenopharyngodon idellus</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Hypophthalmichthys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Cirrhinus </w:t>
            </w:r>
            <w:r w:rsidRPr="00966615">
              <w:rPr>
                <w:rFonts w:asciiTheme="majorBidi" w:hAnsiTheme="majorBidi" w:cstheme="majorBidi"/>
                <w:lang w:val="lv-LV"/>
              </w:rPr>
              <w:t xml:space="preserve">spp., </w:t>
            </w:r>
            <w:r w:rsidRPr="00966615">
              <w:rPr>
                <w:rFonts w:asciiTheme="majorBidi" w:hAnsiTheme="majorBidi" w:cstheme="majorBidi"/>
                <w:i/>
                <w:lang w:val="lv-LV"/>
              </w:rPr>
              <w:t>Mylopharyngodon piceus</w:t>
            </w:r>
            <w:r w:rsidRPr="00966615">
              <w:rPr>
                <w:rFonts w:asciiTheme="majorBidi" w:hAnsiTheme="majorBidi" w:cstheme="majorBidi"/>
                <w:lang w:val="lv-LV"/>
              </w:rPr>
              <w:t xml:space="preserve">, </w:t>
            </w:r>
            <w:r w:rsidRPr="00966615">
              <w:rPr>
                <w:rFonts w:asciiTheme="majorBidi" w:hAnsiTheme="majorBidi" w:cstheme="majorBidi"/>
                <w:i/>
                <w:lang w:val="lv-LV"/>
              </w:rPr>
              <w:t>Catla catla</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Labeo </w:t>
            </w:r>
            <w:r w:rsidRPr="00966615">
              <w:rPr>
                <w:rFonts w:asciiTheme="majorBidi" w:hAnsiTheme="majorBidi" w:cstheme="majorBidi"/>
                <w:lang w:val="lv-LV"/>
              </w:rPr>
              <w:t xml:space="preserve">spp., </w:t>
            </w:r>
            <w:r w:rsidRPr="00966615">
              <w:rPr>
                <w:rFonts w:asciiTheme="majorBidi" w:hAnsiTheme="majorBidi" w:cstheme="majorBidi"/>
                <w:i/>
                <w:lang w:val="lv-LV"/>
              </w:rPr>
              <w:t>Osteochilus hasselti</w:t>
            </w:r>
            <w:r w:rsidRPr="00966615">
              <w:rPr>
                <w:rFonts w:asciiTheme="majorBidi" w:hAnsiTheme="majorBidi" w:cstheme="majorBidi"/>
                <w:lang w:val="lv-LV"/>
              </w:rPr>
              <w:t xml:space="preserve">, </w:t>
            </w:r>
            <w:r w:rsidRPr="00966615">
              <w:rPr>
                <w:rFonts w:asciiTheme="majorBidi" w:hAnsiTheme="majorBidi" w:cstheme="majorBidi"/>
                <w:i/>
                <w:lang w:val="lv-LV"/>
              </w:rPr>
              <w:t>Leptobarbus hoeveni</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Megalobrama </w:t>
            </w:r>
            <w:r w:rsidRPr="00966615">
              <w:rPr>
                <w:rFonts w:asciiTheme="majorBidi" w:hAnsiTheme="majorBidi" w:cstheme="majorBidi"/>
                <w:lang w:val="lv-LV"/>
              </w:rPr>
              <w:t>spp.), zuši (</w:t>
            </w:r>
            <w:r w:rsidRPr="00966615">
              <w:rPr>
                <w:rFonts w:asciiTheme="majorBidi" w:hAnsiTheme="majorBidi" w:cstheme="majorBidi"/>
                <w:i/>
                <w:lang w:val="lv-LV"/>
              </w:rPr>
              <w:t xml:space="preserve">Anguilla </w:t>
            </w:r>
            <w:r w:rsidRPr="00966615">
              <w:rPr>
                <w:rFonts w:asciiTheme="majorBidi" w:hAnsiTheme="majorBidi" w:cstheme="majorBidi"/>
                <w:lang w:val="lv-LV"/>
              </w:rPr>
              <w:t>spp.), Nīlas asari (Lates niloticus) un čūskgalves (Channa spp.)</w:t>
            </w:r>
          </w:p>
        </w:tc>
        <w:tc>
          <w:tcPr>
            <w:tcW w:w="1131" w:type="pct"/>
            <w:hideMark/>
          </w:tcPr>
          <w:p w14:paraId="1C77C4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9AB6D3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088D6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2699F0" w14:textId="77777777" w:rsidTr="00612B4D">
        <w:tc>
          <w:tcPr>
            <w:tcW w:w="709" w:type="pct"/>
            <w:hideMark/>
          </w:tcPr>
          <w:p w14:paraId="6BC1BDE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0305.3200</w:t>
            </w:r>
          </w:p>
        </w:tc>
        <w:tc>
          <w:tcPr>
            <w:tcW w:w="2030" w:type="pct"/>
            <w:hideMark/>
          </w:tcPr>
          <w:p w14:paraId="02A01D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Bregmacerotidae</w:t>
            </w:r>
            <w:r w:rsidRPr="00966615">
              <w:rPr>
                <w:rFonts w:asciiTheme="majorBidi" w:hAnsiTheme="majorBidi" w:cstheme="majorBidi"/>
                <w:lang w:val="lv-LV"/>
              </w:rPr>
              <w:t xml:space="preserve">, </w:t>
            </w:r>
            <w:r w:rsidRPr="00966615">
              <w:rPr>
                <w:rFonts w:asciiTheme="majorBidi" w:hAnsiTheme="majorBidi" w:cstheme="majorBidi"/>
                <w:i/>
                <w:iCs/>
                <w:lang w:val="lv-LV"/>
              </w:rPr>
              <w:t>Euclichthyidae</w:t>
            </w:r>
            <w:r w:rsidRPr="00966615">
              <w:rPr>
                <w:rFonts w:asciiTheme="majorBidi" w:hAnsiTheme="majorBidi" w:cstheme="majorBidi"/>
                <w:lang w:val="lv-LV"/>
              </w:rPr>
              <w:t xml:space="preserve">, </w:t>
            </w:r>
            <w:r w:rsidRPr="00966615">
              <w:rPr>
                <w:rFonts w:asciiTheme="majorBidi" w:hAnsiTheme="majorBidi" w:cstheme="majorBidi"/>
                <w:i/>
                <w:iCs/>
                <w:lang w:val="lv-LV"/>
              </w:rPr>
              <w:t>Gadidae</w:t>
            </w:r>
            <w:r w:rsidRPr="00966615">
              <w:rPr>
                <w:rFonts w:asciiTheme="majorBidi" w:hAnsiTheme="majorBidi" w:cstheme="majorBidi"/>
                <w:lang w:val="lv-LV"/>
              </w:rPr>
              <w:t xml:space="preserve">, </w:t>
            </w:r>
            <w:r w:rsidRPr="00966615">
              <w:rPr>
                <w:rFonts w:asciiTheme="majorBidi" w:hAnsiTheme="majorBidi" w:cstheme="majorBidi"/>
                <w:i/>
                <w:iCs/>
                <w:lang w:val="lv-LV"/>
              </w:rPr>
              <w:t>Macrouridae</w:t>
            </w:r>
            <w:r w:rsidRPr="00966615">
              <w:rPr>
                <w:rFonts w:asciiTheme="majorBidi" w:hAnsiTheme="majorBidi" w:cstheme="majorBidi"/>
                <w:lang w:val="lv-LV"/>
              </w:rPr>
              <w:t xml:space="preserve">, </w:t>
            </w:r>
            <w:r w:rsidRPr="00966615">
              <w:rPr>
                <w:rFonts w:asciiTheme="majorBidi" w:hAnsiTheme="majorBidi" w:cstheme="majorBidi"/>
                <w:i/>
                <w:iCs/>
                <w:lang w:val="lv-LV"/>
              </w:rPr>
              <w:t>Melanonidae</w:t>
            </w:r>
            <w:r w:rsidRPr="00966615">
              <w:rPr>
                <w:rFonts w:asciiTheme="majorBidi" w:hAnsiTheme="majorBidi" w:cstheme="majorBidi"/>
                <w:lang w:val="lv-LV"/>
              </w:rPr>
              <w:t xml:space="preserve">, </w:t>
            </w:r>
            <w:r w:rsidRPr="00966615">
              <w:rPr>
                <w:rFonts w:asciiTheme="majorBidi" w:hAnsiTheme="majorBidi" w:cstheme="majorBidi"/>
                <w:i/>
                <w:iCs/>
                <w:lang w:val="lv-LV"/>
              </w:rPr>
              <w:t>Merlucciidae</w:t>
            </w:r>
            <w:r w:rsidRPr="00966615">
              <w:rPr>
                <w:rFonts w:asciiTheme="majorBidi" w:hAnsiTheme="majorBidi" w:cstheme="majorBidi"/>
                <w:lang w:val="lv-LV"/>
              </w:rPr>
              <w:t xml:space="preserve">, </w:t>
            </w:r>
            <w:r w:rsidRPr="00966615">
              <w:rPr>
                <w:rFonts w:asciiTheme="majorBidi" w:hAnsiTheme="majorBidi" w:cstheme="majorBidi"/>
                <w:i/>
                <w:iCs/>
                <w:lang w:val="lv-LV"/>
              </w:rPr>
              <w:t>Moridae</w:t>
            </w:r>
            <w:r w:rsidRPr="00966615">
              <w:rPr>
                <w:rFonts w:asciiTheme="majorBidi" w:hAnsiTheme="majorBidi" w:cstheme="majorBidi"/>
                <w:lang w:val="lv-LV"/>
              </w:rPr>
              <w:t xml:space="preserve"> un </w:t>
            </w:r>
            <w:r w:rsidRPr="00966615">
              <w:rPr>
                <w:rFonts w:asciiTheme="majorBidi" w:hAnsiTheme="majorBidi" w:cstheme="majorBidi"/>
                <w:i/>
                <w:iCs/>
                <w:lang w:val="lv-LV"/>
              </w:rPr>
              <w:t>Muraenolepididae</w:t>
            </w:r>
            <w:r w:rsidRPr="00966615">
              <w:rPr>
                <w:rFonts w:asciiTheme="majorBidi" w:hAnsiTheme="majorBidi" w:cstheme="majorBidi"/>
                <w:lang w:val="lv-LV"/>
              </w:rPr>
              <w:t xml:space="preserve"> dzimtu zivis</w:t>
            </w:r>
          </w:p>
        </w:tc>
        <w:tc>
          <w:tcPr>
            <w:tcW w:w="1131" w:type="pct"/>
            <w:hideMark/>
          </w:tcPr>
          <w:p w14:paraId="538B408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03843D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98F0E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E9BA302" w14:textId="77777777" w:rsidTr="00612B4D">
        <w:tc>
          <w:tcPr>
            <w:tcW w:w="709" w:type="pct"/>
            <w:hideMark/>
          </w:tcPr>
          <w:p w14:paraId="13EC87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0305.3910</w:t>
            </w:r>
          </w:p>
        </w:tc>
        <w:tc>
          <w:tcPr>
            <w:tcW w:w="2030" w:type="pct"/>
            <w:hideMark/>
          </w:tcPr>
          <w:p w14:paraId="740693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Klusā okeāna laši (Oncorhynchus nerka, </w:t>
            </w:r>
            <w:r w:rsidRPr="00966615">
              <w:rPr>
                <w:rFonts w:asciiTheme="majorBidi" w:hAnsiTheme="majorBidi" w:cstheme="majorBidi"/>
                <w:i/>
                <w:lang w:val="lv-LV"/>
              </w:rPr>
              <w:t>Oncorhynchus gorbuscha</w:t>
            </w:r>
            <w:r w:rsidRPr="00966615">
              <w:rPr>
                <w:rFonts w:asciiTheme="majorBidi" w:hAnsiTheme="majorBidi" w:cstheme="majorBidi"/>
                <w:lang w:val="lv-LV"/>
              </w:rPr>
              <w:t xml:space="preserve">, </w:t>
            </w:r>
            <w:r w:rsidRPr="00966615">
              <w:rPr>
                <w:rFonts w:asciiTheme="majorBidi" w:hAnsiTheme="majorBidi" w:cstheme="majorBidi"/>
                <w:i/>
                <w:lang w:val="lv-LV"/>
              </w:rPr>
              <w:t>Oncorhynchus keta</w:t>
            </w:r>
            <w:r w:rsidRPr="00966615">
              <w:rPr>
                <w:rFonts w:asciiTheme="majorBidi" w:hAnsiTheme="majorBidi" w:cstheme="majorBidi"/>
                <w:lang w:val="lv-LV"/>
              </w:rPr>
              <w:t xml:space="preserve">, </w:t>
            </w:r>
            <w:r w:rsidRPr="00966615">
              <w:rPr>
                <w:rFonts w:asciiTheme="majorBidi" w:hAnsiTheme="majorBidi" w:cstheme="majorBidi"/>
                <w:i/>
                <w:lang w:val="lv-LV"/>
              </w:rPr>
              <w:t>Oncorhynchus tschawytscha</w:t>
            </w:r>
            <w:r w:rsidRPr="00966615">
              <w:rPr>
                <w:rFonts w:asciiTheme="majorBidi" w:hAnsiTheme="majorBidi" w:cstheme="majorBidi"/>
                <w:lang w:val="lv-LV"/>
              </w:rPr>
              <w:t xml:space="preserve">, Oncorhynchus kisutch, </w:t>
            </w:r>
            <w:r w:rsidRPr="00966615">
              <w:rPr>
                <w:rFonts w:asciiTheme="majorBidi" w:hAnsiTheme="majorBidi" w:cstheme="majorBidi"/>
                <w:i/>
                <w:lang w:val="lv-LV"/>
              </w:rPr>
              <w:t>Oncorhynchus masou</w:t>
            </w:r>
            <w:r w:rsidRPr="00966615">
              <w:rPr>
                <w:rFonts w:asciiTheme="majorBidi" w:hAnsiTheme="majorBidi" w:cstheme="majorBidi"/>
                <w:lang w:val="lv-LV"/>
              </w:rPr>
              <w:t xml:space="preserve"> un </w:t>
            </w:r>
            <w:r w:rsidRPr="00966615">
              <w:rPr>
                <w:rFonts w:asciiTheme="majorBidi" w:hAnsiTheme="majorBidi" w:cstheme="majorBidi"/>
                <w:i/>
                <w:lang w:val="lv-LV"/>
              </w:rPr>
              <w:t>Oncorhynchus rhodurus</w:t>
            </w:r>
            <w:r w:rsidRPr="00966615">
              <w:rPr>
                <w:rFonts w:asciiTheme="majorBidi" w:hAnsiTheme="majorBidi" w:cstheme="majorBidi"/>
                <w:lang w:val="lv-LV"/>
              </w:rPr>
              <w:t>), Atlantijas laši (</w:t>
            </w:r>
            <w:r w:rsidRPr="00966615">
              <w:rPr>
                <w:rFonts w:asciiTheme="majorBidi" w:hAnsiTheme="majorBidi" w:cstheme="majorBidi"/>
                <w:i/>
                <w:lang w:val="lv-LV"/>
              </w:rPr>
              <w:t>Salmo salar</w:t>
            </w:r>
            <w:r w:rsidRPr="00966615">
              <w:rPr>
                <w:rFonts w:asciiTheme="majorBidi" w:hAnsiTheme="majorBidi" w:cstheme="majorBidi"/>
                <w:lang w:val="lv-LV"/>
              </w:rPr>
              <w:t>) un Donavas laši (</w:t>
            </w:r>
            <w:r w:rsidRPr="00966615">
              <w:rPr>
                <w:rFonts w:asciiTheme="majorBidi" w:hAnsiTheme="majorBidi" w:cstheme="majorBidi"/>
                <w:i/>
                <w:lang w:val="lv-LV"/>
              </w:rPr>
              <w:t>Hucho hucho</w:t>
            </w:r>
            <w:r w:rsidRPr="00966615">
              <w:rPr>
                <w:rFonts w:asciiTheme="majorBidi" w:hAnsiTheme="majorBidi" w:cstheme="majorBidi"/>
                <w:lang w:val="lv-LV"/>
              </w:rPr>
              <w:t>)</w:t>
            </w:r>
          </w:p>
        </w:tc>
        <w:tc>
          <w:tcPr>
            <w:tcW w:w="1131" w:type="pct"/>
            <w:hideMark/>
          </w:tcPr>
          <w:p w14:paraId="3B493D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03BBDB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hideMark/>
          </w:tcPr>
          <w:p w14:paraId="58D92CE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7AB9BCD" w14:textId="77777777" w:rsidTr="00612B4D">
        <w:tc>
          <w:tcPr>
            <w:tcW w:w="709" w:type="pct"/>
            <w:hideMark/>
          </w:tcPr>
          <w:p w14:paraId="53C953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0305.3920</w:t>
            </w:r>
          </w:p>
        </w:tc>
        <w:tc>
          <w:tcPr>
            <w:tcW w:w="2030" w:type="pct"/>
            <w:hideMark/>
          </w:tcPr>
          <w:p w14:paraId="6D9346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---foreles (</w:t>
            </w:r>
            <w:r w:rsidRPr="00966615">
              <w:rPr>
                <w:rFonts w:asciiTheme="majorBidi" w:hAnsiTheme="majorBidi" w:cstheme="majorBidi"/>
                <w:i/>
                <w:lang w:val="lv-LV"/>
              </w:rPr>
              <w:t>Salmo trutta</w:t>
            </w:r>
            <w:r w:rsidRPr="00966615">
              <w:rPr>
                <w:rFonts w:asciiTheme="majorBidi" w:hAnsiTheme="majorBidi" w:cstheme="majorBidi"/>
                <w:lang w:val="lv-LV"/>
              </w:rPr>
              <w:t xml:space="preserve">, </w:t>
            </w:r>
            <w:r w:rsidRPr="00966615">
              <w:rPr>
                <w:rFonts w:asciiTheme="majorBidi" w:hAnsiTheme="majorBidi" w:cstheme="majorBidi"/>
                <w:i/>
                <w:lang w:val="lv-LV"/>
              </w:rPr>
              <w:t>Oncorhynchus mykiss</w:t>
            </w:r>
            <w:r w:rsidRPr="00966615">
              <w:rPr>
                <w:rFonts w:asciiTheme="majorBidi" w:hAnsiTheme="majorBidi" w:cstheme="majorBidi"/>
                <w:lang w:val="lv-LV"/>
              </w:rPr>
              <w:t xml:space="preserve">, </w:t>
            </w:r>
            <w:r w:rsidRPr="00966615">
              <w:rPr>
                <w:rFonts w:asciiTheme="majorBidi" w:hAnsiTheme="majorBidi" w:cstheme="majorBidi"/>
                <w:i/>
                <w:lang w:val="lv-LV"/>
              </w:rPr>
              <w:t>Oncorhynchus clarki</w:t>
            </w:r>
            <w:r w:rsidRPr="00966615">
              <w:rPr>
                <w:rFonts w:asciiTheme="majorBidi" w:hAnsiTheme="majorBidi" w:cstheme="majorBidi"/>
                <w:lang w:val="lv-LV"/>
              </w:rPr>
              <w:t xml:space="preserve">, </w:t>
            </w:r>
            <w:r w:rsidRPr="00966615">
              <w:rPr>
                <w:rFonts w:asciiTheme="majorBidi" w:hAnsiTheme="majorBidi" w:cstheme="majorBidi"/>
                <w:i/>
                <w:lang w:val="lv-LV"/>
              </w:rPr>
              <w:t>Oncorhynchus aguabonita</w:t>
            </w:r>
            <w:r w:rsidRPr="00966615">
              <w:rPr>
                <w:rFonts w:asciiTheme="majorBidi" w:hAnsiTheme="majorBidi" w:cstheme="majorBidi"/>
                <w:lang w:val="lv-LV"/>
              </w:rPr>
              <w:t xml:space="preserve">, </w:t>
            </w:r>
            <w:r w:rsidRPr="00966615">
              <w:rPr>
                <w:rFonts w:asciiTheme="majorBidi" w:hAnsiTheme="majorBidi" w:cstheme="majorBidi"/>
                <w:i/>
                <w:lang w:val="lv-LV"/>
              </w:rPr>
              <w:t>Oncorhynchus gilae</w:t>
            </w:r>
            <w:r w:rsidRPr="00966615">
              <w:rPr>
                <w:rFonts w:asciiTheme="majorBidi" w:hAnsiTheme="majorBidi" w:cstheme="majorBidi"/>
                <w:lang w:val="lv-LV"/>
              </w:rPr>
              <w:t xml:space="preserve">, </w:t>
            </w:r>
            <w:r w:rsidRPr="00966615">
              <w:rPr>
                <w:rFonts w:asciiTheme="majorBidi" w:hAnsiTheme="majorBidi" w:cstheme="majorBidi"/>
                <w:i/>
                <w:lang w:val="lv-LV"/>
              </w:rPr>
              <w:t>Oncorhynchus apache</w:t>
            </w:r>
            <w:r w:rsidRPr="00966615">
              <w:rPr>
                <w:rFonts w:asciiTheme="majorBidi" w:hAnsiTheme="majorBidi" w:cstheme="majorBidi"/>
                <w:lang w:val="lv-LV"/>
              </w:rPr>
              <w:t xml:space="preserve"> un </w:t>
            </w:r>
            <w:r w:rsidRPr="00966615">
              <w:rPr>
                <w:rFonts w:asciiTheme="majorBidi" w:hAnsiTheme="majorBidi" w:cstheme="majorBidi"/>
                <w:i/>
                <w:lang w:val="lv-LV"/>
              </w:rPr>
              <w:t>Oncorhynchus chrysogaster</w:t>
            </w:r>
            <w:r w:rsidRPr="00966615">
              <w:rPr>
                <w:rFonts w:asciiTheme="majorBidi" w:hAnsiTheme="majorBidi" w:cstheme="majorBidi"/>
                <w:lang w:val="lv-LV"/>
              </w:rPr>
              <w:t>)</w:t>
            </w:r>
          </w:p>
        </w:tc>
        <w:tc>
          <w:tcPr>
            <w:tcW w:w="1131" w:type="pct"/>
            <w:hideMark/>
          </w:tcPr>
          <w:p w14:paraId="4610397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77A0C3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03336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8BB661" w14:textId="77777777" w:rsidTr="00612B4D">
        <w:tc>
          <w:tcPr>
            <w:tcW w:w="709" w:type="pct"/>
            <w:hideMark/>
          </w:tcPr>
          <w:p w14:paraId="3D8506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0305.3930</w:t>
            </w:r>
          </w:p>
        </w:tc>
        <w:tc>
          <w:tcPr>
            <w:tcW w:w="2030" w:type="pct"/>
            <w:hideMark/>
          </w:tcPr>
          <w:p w14:paraId="335EEB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Trachurus murphyi</w:t>
            </w:r>
          </w:p>
        </w:tc>
        <w:tc>
          <w:tcPr>
            <w:tcW w:w="1131" w:type="pct"/>
            <w:hideMark/>
          </w:tcPr>
          <w:p w14:paraId="5B71EC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C7C775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DFB3E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D5953A" w14:textId="77777777" w:rsidTr="00612B4D">
        <w:tc>
          <w:tcPr>
            <w:tcW w:w="709" w:type="pct"/>
            <w:hideMark/>
          </w:tcPr>
          <w:p w14:paraId="5CE096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0305.3940</w:t>
            </w:r>
          </w:p>
        </w:tc>
        <w:tc>
          <w:tcPr>
            <w:tcW w:w="2030" w:type="pct"/>
            <w:hideMark/>
          </w:tcPr>
          <w:p w14:paraId="2EEC69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anšovi (</w:t>
            </w:r>
            <w:r w:rsidRPr="00966615">
              <w:rPr>
                <w:rFonts w:asciiTheme="majorBidi" w:hAnsiTheme="majorBidi" w:cstheme="majorBidi"/>
                <w:i/>
                <w:lang w:val="lv-LV"/>
              </w:rPr>
              <w:t>Engraulis ringens</w:t>
            </w:r>
            <w:r w:rsidRPr="00966615">
              <w:rPr>
                <w:rFonts w:asciiTheme="majorBidi" w:hAnsiTheme="majorBidi" w:cstheme="majorBidi"/>
                <w:lang w:val="lv-LV"/>
              </w:rPr>
              <w:t>)</w:t>
            </w:r>
          </w:p>
        </w:tc>
        <w:tc>
          <w:tcPr>
            <w:tcW w:w="1131" w:type="pct"/>
            <w:hideMark/>
          </w:tcPr>
          <w:p w14:paraId="3E9BE4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DA769F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A9922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CEE822" w14:textId="77777777" w:rsidTr="00612B4D">
        <w:tc>
          <w:tcPr>
            <w:tcW w:w="709" w:type="pct"/>
            <w:hideMark/>
          </w:tcPr>
          <w:p w14:paraId="3FCACE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0305.3950</w:t>
            </w:r>
          </w:p>
        </w:tc>
        <w:tc>
          <w:tcPr>
            <w:tcW w:w="2030" w:type="pct"/>
            <w:hideMark/>
          </w:tcPr>
          <w:p w14:paraId="6264BF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Patagonijas ilkņzivis (</w:t>
            </w:r>
            <w:r w:rsidRPr="00966615">
              <w:rPr>
                <w:rFonts w:asciiTheme="majorBidi" w:hAnsiTheme="majorBidi" w:cstheme="majorBidi"/>
                <w:i/>
                <w:lang w:val="lv-LV"/>
              </w:rPr>
              <w:t>Dissostichus eleginoides</w:t>
            </w:r>
            <w:r w:rsidRPr="00966615">
              <w:rPr>
                <w:rFonts w:asciiTheme="majorBidi" w:hAnsiTheme="majorBidi" w:cstheme="majorBidi"/>
                <w:lang w:val="lv-LV"/>
              </w:rPr>
              <w:t>)</w:t>
            </w:r>
          </w:p>
        </w:tc>
        <w:tc>
          <w:tcPr>
            <w:tcW w:w="1131" w:type="pct"/>
            <w:hideMark/>
          </w:tcPr>
          <w:p w14:paraId="4E16CEE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C0D80D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D138B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EBEAEF" w14:textId="77777777" w:rsidTr="00612B4D">
        <w:tc>
          <w:tcPr>
            <w:tcW w:w="709" w:type="pct"/>
            <w:hideMark/>
          </w:tcPr>
          <w:p w14:paraId="39AC2F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0305.3960</w:t>
            </w:r>
          </w:p>
        </w:tc>
        <w:tc>
          <w:tcPr>
            <w:tcW w:w="2030" w:type="pct"/>
            <w:hideMark/>
          </w:tcPr>
          <w:p w14:paraId="1DA06E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Polyprion oxygeneios</w:t>
            </w:r>
          </w:p>
        </w:tc>
        <w:tc>
          <w:tcPr>
            <w:tcW w:w="1131" w:type="pct"/>
            <w:hideMark/>
          </w:tcPr>
          <w:p w14:paraId="2EB1703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82A392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6DF8B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A0806E" w14:textId="77777777" w:rsidTr="00612B4D">
        <w:tc>
          <w:tcPr>
            <w:tcW w:w="709" w:type="pct"/>
            <w:hideMark/>
          </w:tcPr>
          <w:p w14:paraId="4DA0B0A2"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0305.3990</w:t>
            </w:r>
          </w:p>
        </w:tc>
        <w:tc>
          <w:tcPr>
            <w:tcW w:w="2030" w:type="pct"/>
            <w:hideMark/>
          </w:tcPr>
          <w:p w14:paraId="28A520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1DF8C8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82005A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F8642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192BF1" w14:textId="77777777" w:rsidTr="00612B4D">
        <w:tc>
          <w:tcPr>
            <w:tcW w:w="709" w:type="pct"/>
            <w:hideMark/>
          </w:tcPr>
          <w:p w14:paraId="746BCD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0305.4110</w:t>
            </w:r>
          </w:p>
        </w:tc>
        <w:tc>
          <w:tcPr>
            <w:tcW w:w="2030" w:type="pct"/>
            <w:hideMark/>
          </w:tcPr>
          <w:p w14:paraId="66A59A46" w14:textId="7785D716"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Klusā okeāna laši, veseli</w:t>
            </w:r>
          </w:p>
        </w:tc>
        <w:tc>
          <w:tcPr>
            <w:tcW w:w="1131" w:type="pct"/>
            <w:hideMark/>
          </w:tcPr>
          <w:p w14:paraId="7A1C5EB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2D69C8C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4E4751C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FB48356" w14:textId="77777777" w:rsidTr="00612B4D">
        <w:tc>
          <w:tcPr>
            <w:tcW w:w="709" w:type="pct"/>
            <w:hideMark/>
          </w:tcPr>
          <w:p w14:paraId="5DB77E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0305.4120</w:t>
            </w:r>
          </w:p>
        </w:tc>
        <w:tc>
          <w:tcPr>
            <w:tcW w:w="2030" w:type="pct"/>
            <w:hideMark/>
          </w:tcPr>
          <w:p w14:paraId="637F3520" w14:textId="649967A4"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Klusā okeāna laši, bez galvas un izķidāti</w:t>
            </w:r>
          </w:p>
        </w:tc>
        <w:tc>
          <w:tcPr>
            <w:tcW w:w="1131" w:type="pct"/>
            <w:hideMark/>
          </w:tcPr>
          <w:p w14:paraId="2225EC2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23E1AB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236CCB0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6ACD965" w14:textId="77777777" w:rsidTr="00612B4D">
        <w:tc>
          <w:tcPr>
            <w:tcW w:w="709" w:type="pct"/>
            <w:hideMark/>
          </w:tcPr>
          <w:p w14:paraId="6B1F46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0305.4130</w:t>
            </w:r>
          </w:p>
        </w:tc>
        <w:tc>
          <w:tcPr>
            <w:tcW w:w="2030" w:type="pct"/>
            <w:hideMark/>
          </w:tcPr>
          <w:p w14:paraId="29EF9210" w14:textId="6C29FA22"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Klusā okeāna lašu filejas</w:t>
            </w:r>
          </w:p>
        </w:tc>
        <w:tc>
          <w:tcPr>
            <w:tcW w:w="1131" w:type="pct"/>
            <w:hideMark/>
          </w:tcPr>
          <w:p w14:paraId="66C345C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6C57E41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02D529A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18B9158" w14:textId="77777777" w:rsidTr="00612B4D">
        <w:tc>
          <w:tcPr>
            <w:tcW w:w="709" w:type="pct"/>
            <w:hideMark/>
          </w:tcPr>
          <w:p w14:paraId="701CC1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0305.4140</w:t>
            </w:r>
          </w:p>
        </w:tc>
        <w:tc>
          <w:tcPr>
            <w:tcW w:w="2030" w:type="pct"/>
            <w:hideMark/>
          </w:tcPr>
          <w:p w14:paraId="1A40B25F" w14:textId="216DD859"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Atlantijas laši un Donavas laši, veseli</w:t>
            </w:r>
          </w:p>
        </w:tc>
        <w:tc>
          <w:tcPr>
            <w:tcW w:w="1131" w:type="pct"/>
            <w:hideMark/>
          </w:tcPr>
          <w:p w14:paraId="3F07AA2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241834A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4FA895E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A5643E7" w14:textId="77777777" w:rsidTr="00612B4D">
        <w:tc>
          <w:tcPr>
            <w:tcW w:w="709" w:type="pct"/>
            <w:hideMark/>
          </w:tcPr>
          <w:p w14:paraId="325388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0305.4150</w:t>
            </w:r>
          </w:p>
        </w:tc>
        <w:tc>
          <w:tcPr>
            <w:tcW w:w="2030" w:type="pct"/>
            <w:hideMark/>
          </w:tcPr>
          <w:p w14:paraId="49B9C405" w14:textId="0E119AB0"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Atlantijas laši un Donavas laši, bez galvas un izķidāti</w:t>
            </w:r>
          </w:p>
        </w:tc>
        <w:tc>
          <w:tcPr>
            <w:tcW w:w="1131" w:type="pct"/>
            <w:hideMark/>
          </w:tcPr>
          <w:p w14:paraId="76A1C3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36CEC98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3616F8D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33DAFFE" w14:textId="77777777" w:rsidTr="00612B4D">
        <w:tc>
          <w:tcPr>
            <w:tcW w:w="709" w:type="pct"/>
            <w:hideMark/>
          </w:tcPr>
          <w:p w14:paraId="4A77B3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0305.4160</w:t>
            </w:r>
          </w:p>
        </w:tc>
        <w:tc>
          <w:tcPr>
            <w:tcW w:w="2030" w:type="pct"/>
            <w:hideMark/>
          </w:tcPr>
          <w:p w14:paraId="6D3EA872" w14:textId="546808EF"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Atlantijas lašu un Donavas lašu filejas</w:t>
            </w:r>
          </w:p>
        </w:tc>
        <w:tc>
          <w:tcPr>
            <w:tcW w:w="1131" w:type="pct"/>
            <w:hideMark/>
          </w:tcPr>
          <w:p w14:paraId="17D1085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4939ACE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44A9DAD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02F5D42" w14:textId="77777777" w:rsidTr="00612B4D">
        <w:tc>
          <w:tcPr>
            <w:tcW w:w="709" w:type="pct"/>
            <w:hideMark/>
          </w:tcPr>
          <w:p w14:paraId="309572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0305.4170</w:t>
            </w:r>
          </w:p>
        </w:tc>
        <w:tc>
          <w:tcPr>
            <w:tcW w:w="2030" w:type="pct"/>
            <w:hideMark/>
          </w:tcPr>
          <w:p w14:paraId="704706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laši, bez galvas, izķidāti un bez astes</w:t>
            </w:r>
          </w:p>
        </w:tc>
        <w:tc>
          <w:tcPr>
            <w:tcW w:w="1131" w:type="pct"/>
            <w:hideMark/>
          </w:tcPr>
          <w:p w14:paraId="6FC663B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28EC47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0B8032F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A46467E" w14:textId="77777777" w:rsidTr="00612B4D">
        <w:tc>
          <w:tcPr>
            <w:tcW w:w="709" w:type="pct"/>
            <w:hideMark/>
          </w:tcPr>
          <w:p w14:paraId="441983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0305.4180</w:t>
            </w:r>
          </w:p>
        </w:tc>
        <w:tc>
          <w:tcPr>
            <w:tcW w:w="2030" w:type="pct"/>
            <w:hideMark/>
          </w:tcPr>
          <w:p w14:paraId="21DD17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laši un Donavas laši, bez galvas, izķidāti un bez astes</w:t>
            </w:r>
          </w:p>
        </w:tc>
        <w:tc>
          <w:tcPr>
            <w:tcW w:w="1131" w:type="pct"/>
            <w:hideMark/>
          </w:tcPr>
          <w:p w14:paraId="39C954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7BBDFD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42A620D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91EBB54" w14:textId="77777777" w:rsidTr="00612B4D">
        <w:tc>
          <w:tcPr>
            <w:tcW w:w="709" w:type="pct"/>
            <w:hideMark/>
          </w:tcPr>
          <w:p w14:paraId="750B5C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0305.4190</w:t>
            </w:r>
          </w:p>
        </w:tc>
        <w:tc>
          <w:tcPr>
            <w:tcW w:w="2030" w:type="pct"/>
            <w:hideMark/>
          </w:tcPr>
          <w:p w14:paraId="4FD6C6AC" w14:textId="362B9F1A"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7D9082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2BF06C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416C0C4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37B44C6" w14:textId="77777777" w:rsidTr="00612B4D">
        <w:tc>
          <w:tcPr>
            <w:tcW w:w="709" w:type="pct"/>
            <w:hideMark/>
          </w:tcPr>
          <w:p w14:paraId="5B057B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0305.4200</w:t>
            </w:r>
          </w:p>
        </w:tc>
        <w:tc>
          <w:tcPr>
            <w:tcW w:w="2030" w:type="pct"/>
            <w:hideMark/>
          </w:tcPr>
          <w:p w14:paraId="7C6686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siļķes (</w:t>
            </w:r>
            <w:r w:rsidRPr="00966615">
              <w:rPr>
                <w:rFonts w:asciiTheme="majorBidi" w:hAnsiTheme="majorBidi" w:cstheme="majorBidi"/>
                <w:i/>
                <w:lang w:val="lv-LV"/>
              </w:rPr>
              <w:t>Clupea harengus</w:t>
            </w:r>
            <w:r w:rsidRPr="00966615">
              <w:rPr>
                <w:rFonts w:asciiTheme="majorBidi" w:hAnsiTheme="majorBidi" w:cstheme="majorBidi"/>
                <w:lang w:val="lv-LV"/>
              </w:rPr>
              <w:t xml:space="preserve">, </w:t>
            </w:r>
            <w:r w:rsidRPr="00966615">
              <w:rPr>
                <w:rFonts w:asciiTheme="majorBidi" w:hAnsiTheme="majorBidi" w:cstheme="majorBidi"/>
                <w:i/>
                <w:lang w:val="lv-LV"/>
              </w:rPr>
              <w:t>Clupea pallasii</w:t>
            </w:r>
            <w:r w:rsidRPr="00966615">
              <w:rPr>
                <w:rFonts w:asciiTheme="majorBidi" w:hAnsiTheme="majorBidi" w:cstheme="majorBidi"/>
                <w:lang w:val="lv-LV"/>
              </w:rPr>
              <w:t>)</w:t>
            </w:r>
          </w:p>
        </w:tc>
        <w:tc>
          <w:tcPr>
            <w:tcW w:w="1131" w:type="pct"/>
            <w:hideMark/>
          </w:tcPr>
          <w:p w14:paraId="044FF4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A769D1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375A6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2B243A" w14:textId="77777777" w:rsidTr="00612B4D">
        <w:tc>
          <w:tcPr>
            <w:tcW w:w="709" w:type="pct"/>
            <w:hideMark/>
          </w:tcPr>
          <w:p w14:paraId="3B0A52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0305.4310</w:t>
            </w:r>
          </w:p>
        </w:tc>
        <w:tc>
          <w:tcPr>
            <w:tcW w:w="2030" w:type="pct"/>
            <w:hideMark/>
          </w:tcPr>
          <w:p w14:paraId="161441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veseli</w:t>
            </w:r>
          </w:p>
        </w:tc>
        <w:tc>
          <w:tcPr>
            <w:tcW w:w="1131" w:type="pct"/>
            <w:hideMark/>
          </w:tcPr>
          <w:p w14:paraId="2215172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E2597F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343E1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5A104FF" w14:textId="77777777" w:rsidTr="00612B4D">
        <w:tc>
          <w:tcPr>
            <w:tcW w:w="709" w:type="pct"/>
            <w:hideMark/>
          </w:tcPr>
          <w:p w14:paraId="5819AFE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0305.4320</w:t>
            </w:r>
          </w:p>
        </w:tc>
        <w:tc>
          <w:tcPr>
            <w:tcW w:w="2030" w:type="pct"/>
            <w:hideMark/>
          </w:tcPr>
          <w:p w14:paraId="6C7EA5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bez galvām un izķidātas</w:t>
            </w:r>
          </w:p>
        </w:tc>
        <w:tc>
          <w:tcPr>
            <w:tcW w:w="1131" w:type="pct"/>
            <w:hideMark/>
          </w:tcPr>
          <w:p w14:paraId="5190FB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216501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D0C22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C0C218F" w14:textId="77777777" w:rsidTr="00612B4D">
        <w:tc>
          <w:tcPr>
            <w:tcW w:w="709" w:type="pct"/>
            <w:hideMark/>
          </w:tcPr>
          <w:p w14:paraId="0D4966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0305.4330</w:t>
            </w:r>
          </w:p>
        </w:tc>
        <w:tc>
          <w:tcPr>
            <w:tcW w:w="2030" w:type="pct"/>
            <w:hideMark/>
          </w:tcPr>
          <w:p w14:paraId="53E881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filejas</w:t>
            </w:r>
          </w:p>
        </w:tc>
        <w:tc>
          <w:tcPr>
            <w:tcW w:w="1131" w:type="pct"/>
            <w:hideMark/>
          </w:tcPr>
          <w:p w14:paraId="19CF5A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2D4307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15459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7B5D04" w14:textId="77777777" w:rsidTr="00612B4D">
        <w:tc>
          <w:tcPr>
            <w:tcW w:w="709" w:type="pct"/>
            <w:hideMark/>
          </w:tcPr>
          <w:p w14:paraId="78705A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0305.4390</w:t>
            </w:r>
          </w:p>
        </w:tc>
        <w:tc>
          <w:tcPr>
            <w:tcW w:w="2030" w:type="pct"/>
            <w:hideMark/>
          </w:tcPr>
          <w:p w14:paraId="093C26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39A0A5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78CA6E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9EB64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9D37E21" w14:textId="77777777" w:rsidTr="00612B4D">
        <w:tc>
          <w:tcPr>
            <w:tcW w:w="709" w:type="pct"/>
            <w:hideMark/>
          </w:tcPr>
          <w:p w14:paraId="35AC26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0305.4400</w:t>
            </w:r>
          </w:p>
        </w:tc>
        <w:tc>
          <w:tcPr>
            <w:tcW w:w="2030" w:type="pct"/>
            <w:hideMark/>
          </w:tcPr>
          <w:p w14:paraId="283F01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tilapijas (</w:t>
            </w:r>
            <w:r w:rsidRPr="00966615">
              <w:rPr>
                <w:rFonts w:asciiTheme="majorBidi" w:hAnsiTheme="majorBidi" w:cstheme="majorBidi"/>
                <w:i/>
                <w:lang w:val="lv-LV"/>
              </w:rPr>
              <w:t xml:space="preserve">Oreochromis </w:t>
            </w:r>
            <w:r w:rsidRPr="00966615">
              <w:rPr>
                <w:rFonts w:asciiTheme="majorBidi" w:hAnsiTheme="majorBidi" w:cstheme="majorBidi"/>
                <w:lang w:val="lv-LV"/>
              </w:rPr>
              <w:t>spp.), sami (</w:t>
            </w:r>
            <w:r w:rsidRPr="00966615">
              <w:rPr>
                <w:rFonts w:asciiTheme="majorBidi" w:hAnsiTheme="majorBidi" w:cstheme="majorBidi"/>
                <w:i/>
                <w:lang w:val="lv-LV"/>
              </w:rPr>
              <w:t xml:space="preserve">Pangasius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Silurus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Clarias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Ictalurus </w:t>
            </w:r>
            <w:r w:rsidRPr="00966615">
              <w:rPr>
                <w:rFonts w:asciiTheme="majorBidi" w:hAnsiTheme="majorBidi" w:cstheme="majorBidi"/>
                <w:lang w:val="lv-LV"/>
              </w:rPr>
              <w:t>spp.), karpas (</w:t>
            </w:r>
            <w:r w:rsidRPr="00966615">
              <w:rPr>
                <w:rFonts w:asciiTheme="majorBidi" w:hAnsiTheme="majorBidi" w:cstheme="majorBidi"/>
                <w:i/>
                <w:lang w:val="lv-LV"/>
              </w:rPr>
              <w:t xml:space="preserve">Cyprinus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Carassius </w:t>
            </w:r>
            <w:r w:rsidRPr="00966615">
              <w:rPr>
                <w:rFonts w:asciiTheme="majorBidi" w:hAnsiTheme="majorBidi" w:cstheme="majorBidi"/>
                <w:lang w:val="lv-LV"/>
              </w:rPr>
              <w:t xml:space="preserve">spp., </w:t>
            </w:r>
            <w:r w:rsidRPr="00966615">
              <w:rPr>
                <w:rFonts w:asciiTheme="majorBidi" w:hAnsiTheme="majorBidi" w:cstheme="majorBidi"/>
                <w:i/>
                <w:lang w:val="lv-LV"/>
              </w:rPr>
              <w:t>Ctenopharyngodon idellus</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Hypophthalmichthys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Cirrhinus </w:t>
            </w:r>
            <w:r w:rsidRPr="00966615">
              <w:rPr>
                <w:rFonts w:asciiTheme="majorBidi" w:hAnsiTheme="majorBidi" w:cstheme="majorBidi"/>
                <w:lang w:val="lv-LV"/>
              </w:rPr>
              <w:t xml:space="preserve">spp., </w:t>
            </w:r>
            <w:r w:rsidRPr="00966615">
              <w:rPr>
                <w:rFonts w:asciiTheme="majorBidi" w:hAnsiTheme="majorBidi" w:cstheme="majorBidi"/>
                <w:i/>
                <w:lang w:val="lv-LV"/>
              </w:rPr>
              <w:t>Mylopharyngodon piceus</w:t>
            </w:r>
            <w:r w:rsidRPr="00966615">
              <w:rPr>
                <w:rFonts w:asciiTheme="majorBidi" w:hAnsiTheme="majorBidi" w:cstheme="majorBidi"/>
                <w:lang w:val="lv-LV"/>
              </w:rPr>
              <w:t xml:space="preserve">, </w:t>
            </w:r>
            <w:r w:rsidRPr="00966615">
              <w:rPr>
                <w:rFonts w:asciiTheme="majorBidi" w:hAnsiTheme="majorBidi" w:cstheme="majorBidi"/>
                <w:i/>
                <w:lang w:val="lv-LV"/>
              </w:rPr>
              <w:t>Catla catla</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Labeo </w:t>
            </w:r>
            <w:r w:rsidRPr="00966615">
              <w:rPr>
                <w:rFonts w:asciiTheme="majorBidi" w:hAnsiTheme="majorBidi" w:cstheme="majorBidi"/>
                <w:lang w:val="lv-LV"/>
              </w:rPr>
              <w:t xml:space="preserve">spp., </w:t>
            </w:r>
            <w:r w:rsidRPr="00966615">
              <w:rPr>
                <w:rFonts w:asciiTheme="majorBidi" w:hAnsiTheme="majorBidi" w:cstheme="majorBidi"/>
                <w:i/>
                <w:lang w:val="lv-LV"/>
              </w:rPr>
              <w:t>Osteochilus hasselti</w:t>
            </w:r>
            <w:r w:rsidRPr="00966615">
              <w:rPr>
                <w:rFonts w:asciiTheme="majorBidi" w:hAnsiTheme="majorBidi" w:cstheme="majorBidi"/>
                <w:lang w:val="lv-LV"/>
              </w:rPr>
              <w:t xml:space="preserve">, </w:t>
            </w:r>
            <w:r w:rsidRPr="00966615">
              <w:rPr>
                <w:rFonts w:asciiTheme="majorBidi" w:hAnsiTheme="majorBidi" w:cstheme="majorBidi"/>
                <w:i/>
                <w:lang w:val="lv-LV"/>
              </w:rPr>
              <w:t>Leptobarbus hoeveni</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Megalobrama </w:t>
            </w:r>
            <w:r w:rsidRPr="00966615">
              <w:rPr>
                <w:rFonts w:asciiTheme="majorBidi" w:hAnsiTheme="majorBidi" w:cstheme="majorBidi"/>
                <w:lang w:val="lv-LV"/>
              </w:rPr>
              <w:t>spp.), zuši (</w:t>
            </w:r>
            <w:r w:rsidRPr="00966615">
              <w:rPr>
                <w:rFonts w:asciiTheme="majorBidi" w:hAnsiTheme="majorBidi" w:cstheme="majorBidi"/>
                <w:i/>
                <w:lang w:val="lv-LV"/>
              </w:rPr>
              <w:t xml:space="preserve">Anguilla </w:t>
            </w:r>
            <w:r w:rsidRPr="00966615">
              <w:rPr>
                <w:rFonts w:asciiTheme="majorBidi" w:hAnsiTheme="majorBidi" w:cstheme="majorBidi"/>
                <w:lang w:val="lv-LV"/>
              </w:rPr>
              <w:t>spp.), Nīlas asari (</w:t>
            </w:r>
            <w:r w:rsidRPr="00966615">
              <w:rPr>
                <w:rFonts w:asciiTheme="majorBidi" w:hAnsiTheme="majorBidi" w:cstheme="majorBidi"/>
                <w:i/>
                <w:iCs/>
                <w:lang w:val="lv-LV"/>
              </w:rPr>
              <w:t>Lates niloticus</w:t>
            </w:r>
            <w:r w:rsidRPr="00966615">
              <w:rPr>
                <w:rFonts w:asciiTheme="majorBidi" w:hAnsiTheme="majorBidi" w:cstheme="majorBidi"/>
                <w:lang w:val="lv-LV"/>
              </w:rPr>
              <w:t>) un čūskgalves (</w:t>
            </w:r>
            <w:r w:rsidRPr="00966615">
              <w:rPr>
                <w:rFonts w:asciiTheme="majorBidi" w:hAnsiTheme="majorBidi" w:cstheme="majorBidi"/>
                <w:i/>
                <w:iCs/>
                <w:lang w:val="lv-LV"/>
              </w:rPr>
              <w:t>Channa</w:t>
            </w:r>
            <w:r w:rsidRPr="00966615">
              <w:rPr>
                <w:rFonts w:asciiTheme="majorBidi" w:hAnsiTheme="majorBidi" w:cstheme="majorBidi"/>
                <w:lang w:val="lv-LV"/>
              </w:rPr>
              <w:t xml:space="preserve"> spp.)</w:t>
            </w:r>
          </w:p>
        </w:tc>
        <w:tc>
          <w:tcPr>
            <w:tcW w:w="1131" w:type="pct"/>
            <w:hideMark/>
          </w:tcPr>
          <w:p w14:paraId="141DD32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739450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B1AAF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0A6548" w14:textId="77777777" w:rsidTr="00612B4D">
        <w:tc>
          <w:tcPr>
            <w:tcW w:w="709" w:type="pct"/>
            <w:hideMark/>
          </w:tcPr>
          <w:p w14:paraId="219AAD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0305.4900</w:t>
            </w:r>
          </w:p>
        </w:tc>
        <w:tc>
          <w:tcPr>
            <w:tcW w:w="2030" w:type="pct"/>
            <w:hideMark/>
          </w:tcPr>
          <w:p w14:paraId="460C53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1E5436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358E09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3AC4C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A1AFA7" w14:textId="77777777" w:rsidTr="00612B4D">
        <w:tc>
          <w:tcPr>
            <w:tcW w:w="709" w:type="pct"/>
            <w:hideMark/>
          </w:tcPr>
          <w:p w14:paraId="0DDC3F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0305.5100</w:t>
            </w:r>
          </w:p>
        </w:tc>
        <w:tc>
          <w:tcPr>
            <w:tcW w:w="2030" w:type="pct"/>
            <w:hideMark/>
          </w:tcPr>
          <w:p w14:paraId="558531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mencas (</w:t>
            </w:r>
            <w:r w:rsidRPr="00966615">
              <w:rPr>
                <w:rFonts w:asciiTheme="majorBidi" w:hAnsiTheme="majorBidi" w:cstheme="majorBidi"/>
                <w:i/>
                <w:lang w:val="lv-LV"/>
              </w:rPr>
              <w:t>Gadus morhua</w:t>
            </w:r>
            <w:r w:rsidRPr="00966615">
              <w:rPr>
                <w:rFonts w:asciiTheme="majorBidi" w:hAnsiTheme="majorBidi" w:cstheme="majorBidi"/>
                <w:lang w:val="lv-LV"/>
              </w:rPr>
              <w:t xml:space="preserve">, </w:t>
            </w:r>
            <w:r w:rsidRPr="00966615">
              <w:rPr>
                <w:rFonts w:asciiTheme="majorBidi" w:hAnsiTheme="majorBidi" w:cstheme="majorBidi"/>
                <w:i/>
                <w:lang w:val="lv-LV"/>
              </w:rPr>
              <w:t>Gadus ogac</w:t>
            </w:r>
            <w:r w:rsidRPr="00966615">
              <w:rPr>
                <w:rFonts w:asciiTheme="majorBidi" w:hAnsiTheme="majorBidi" w:cstheme="majorBidi"/>
                <w:lang w:val="lv-LV"/>
              </w:rPr>
              <w:t xml:space="preserve">, </w:t>
            </w:r>
            <w:r w:rsidRPr="00966615">
              <w:rPr>
                <w:rFonts w:asciiTheme="majorBidi" w:hAnsiTheme="majorBidi" w:cstheme="majorBidi"/>
                <w:i/>
                <w:lang w:val="lv-LV"/>
              </w:rPr>
              <w:t>Gadus macrocephalus</w:t>
            </w:r>
            <w:r w:rsidRPr="00966615">
              <w:rPr>
                <w:rFonts w:asciiTheme="majorBidi" w:hAnsiTheme="majorBidi" w:cstheme="majorBidi"/>
                <w:lang w:val="lv-LV"/>
              </w:rPr>
              <w:t>)</w:t>
            </w:r>
          </w:p>
        </w:tc>
        <w:tc>
          <w:tcPr>
            <w:tcW w:w="1131" w:type="pct"/>
            <w:hideMark/>
          </w:tcPr>
          <w:p w14:paraId="71B7132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76622F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4595F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2D8A2D8" w14:textId="77777777" w:rsidTr="00612B4D">
        <w:tc>
          <w:tcPr>
            <w:tcW w:w="709" w:type="pct"/>
            <w:hideMark/>
          </w:tcPr>
          <w:p w14:paraId="5CDC594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0305.5200</w:t>
            </w:r>
          </w:p>
        </w:tc>
        <w:tc>
          <w:tcPr>
            <w:tcW w:w="2030" w:type="pct"/>
            <w:hideMark/>
          </w:tcPr>
          <w:p w14:paraId="0C5A01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tilapijas (</w:t>
            </w:r>
            <w:r w:rsidRPr="00966615">
              <w:rPr>
                <w:rFonts w:asciiTheme="majorBidi" w:hAnsiTheme="majorBidi" w:cstheme="majorBidi"/>
                <w:i/>
                <w:lang w:val="lv-LV"/>
              </w:rPr>
              <w:t xml:space="preserve">Oreochromis </w:t>
            </w:r>
            <w:r w:rsidRPr="00966615">
              <w:rPr>
                <w:rFonts w:asciiTheme="majorBidi" w:hAnsiTheme="majorBidi" w:cstheme="majorBidi"/>
                <w:lang w:val="lv-LV"/>
              </w:rPr>
              <w:t>spp.), sami (</w:t>
            </w:r>
            <w:r w:rsidRPr="00966615">
              <w:rPr>
                <w:rFonts w:asciiTheme="majorBidi" w:hAnsiTheme="majorBidi" w:cstheme="majorBidi"/>
                <w:i/>
                <w:lang w:val="lv-LV"/>
              </w:rPr>
              <w:t xml:space="preserve">Pangasius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Silurus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Clarias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Ictalurus </w:t>
            </w:r>
            <w:r w:rsidRPr="00966615">
              <w:rPr>
                <w:rFonts w:asciiTheme="majorBidi" w:hAnsiTheme="majorBidi" w:cstheme="majorBidi"/>
                <w:lang w:val="lv-LV"/>
              </w:rPr>
              <w:t>spp.), karpas (</w:t>
            </w:r>
            <w:r w:rsidRPr="00966615">
              <w:rPr>
                <w:rFonts w:asciiTheme="majorBidi" w:hAnsiTheme="majorBidi" w:cstheme="majorBidi"/>
                <w:i/>
                <w:lang w:val="lv-LV"/>
              </w:rPr>
              <w:t xml:space="preserve">Cyprinus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Carassius </w:t>
            </w:r>
            <w:r w:rsidRPr="00966615">
              <w:rPr>
                <w:rFonts w:asciiTheme="majorBidi" w:hAnsiTheme="majorBidi" w:cstheme="majorBidi"/>
                <w:lang w:val="lv-LV"/>
              </w:rPr>
              <w:t xml:space="preserve">spp., </w:t>
            </w:r>
            <w:r w:rsidRPr="00966615">
              <w:rPr>
                <w:rFonts w:asciiTheme="majorBidi" w:hAnsiTheme="majorBidi" w:cstheme="majorBidi"/>
                <w:i/>
                <w:lang w:val="lv-LV"/>
              </w:rPr>
              <w:t>Ctenopharyngodon idellus</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Hypophthalmichthys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Cirrhinus </w:t>
            </w:r>
            <w:r w:rsidRPr="00966615">
              <w:rPr>
                <w:rFonts w:asciiTheme="majorBidi" w:hAnsiTheme="majorBidi" w:cstheme="majorBidi"/>
                <w:lang w:val="lv-LV"/>
              </w:rPr>
              <w:t xml:space="preserve">spp., </w:t>
            </w:r>
            <w:r w:rsidRPr="00966615">
              <w:rPr>
                <w:rFonts w:asciiTheme="majorBidi" w:hAnsiTheme="majorBidi" w:cstheme="majorBidi"/>
                <w:i/>
                <w:lang w:val="lv-LV"/>
              </w:rPr>
              <w:t>Mylopharyngodon piceus</w:t>
            </w:r>
            <w:r w:rsidRPr="00966615">
              <w:rPr>
                <w:rFonts w:asciiTheme="majorBidi" w:hAnsiTheme="majorBidi" w:cstheme="majorBidi"/>
                <w:lang w:val="lv-LV"/>
              </w:rPr>
              <w:t xml:space="preserve">, </w:t>
            </w:r>
            <w:r w:rsidRPr="00966615">
              <w:rPr>
                <w:rFonts w:asciiTheme="majorBidi" w:hAnsiTheme="majorBidi" w:cstheme="majorBidi"/>
                <w:i/>
                <w:lang w:val="lv-LV"/>
              </w:rPr>
              <w:t>Catla catla</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Labeo </w:t>
            </w:r>
            <w:r w:rsidRPr="00966615">
              <w:rPr>
                <w:rFonts w:asciiTheme="majorBidi" w:hAnsiTheme="majorBidi" w:cstheme="majorBidi"/>
                <w:lang w:val="lv-LV"/>
              </w:rPr>
              <w:t xml:space="preserve">spp., </w:t>
            </w:r>
            <w:r w:rsidRPr="00966615">
              <w:rPr>
                <w:rFonts w:asciiTheme="majorBidi" w:hAnsiTheme="majorBidi" w:cstheme="majorBidi"/>
                <w:i/>
                <w:lang w:val="lv-LV"/>
              </w:rPr>
              <w:t>Osteochilus hasselti</w:t>
            </w:r>
            <w:r w:rsidRPr="00966615">
              <w:rPr>
                <w:rFonts w:asciiTheme="majorBidi" w:hAnsiTheme="majorBidi" w:cstheme="majorBidi"/>
                <w:lang w:val="lv-LV"/>
              </w:rPr>
              <w:t xml:space="preserve">, </w:t>
            </w:r>
            <w:r w:rsidRPr="00966615">
              <w:rPr>
                <w:rFonts w:asciiTheme="majorBidi" w:hAnsiTheme="majorBidi" w:cstheme="majorBidi"/>
                <w:i/>
                <w:lang w:val="lv-LV"/>
              </w:rPr>
              <w:t>Leptobarbus hoeveni</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Megalobrama </w:t>
            </w:r>
            <w:r w:rsidRPr="00966615">
              <w:rPr>
                <w:rFonts w:asciiTheme="majorBidi" w:hAnsiTheme="majorBidi" w:cstheme="majorBidi"/>
                <w:lang w:val="lv-LV"/>
              </w:rPr>
              <w:t>spp.), zuši (</w:t>
            </w:r>
            <w:r w:rsidRPr="00966615">
              <w:rPr>
                <w:rFonts w:asciiTheme="majorBidi" w:hAnsiTheme="majorBidi" w:cstheme="majorBidi"/>
                <w:i/>
                <w:lang w:val="lv-LV"/>
              </w:rPr>
              <w:t xml:space="preserve">Anguilla </w:t>
            </w:r>
            <w:r w:rsidRPr="00966615">
              <w:rPr>
                <w:rFonts w:asciiTheme="majorBidi" w:hAnsiTheme="majorBidi" w:cstheme="majorBidi"/>
                <w:lang w:val="lv-LV"/>
              </w:rPr>
              <w:t>spp.), Nīlas asari (Lates niloticus) un čūskgalves (Channa spp.)</w:t>
            </w:r>
          </w:p>
        </w:tc>
        <w:tc>
          <w:tcPr>
            <w:tcW w:w="1131" w:type="pct"/>
            <w:hideMark/>
          </w:tcPr>
          <w:p w14:paraId="73EB723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A89662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42176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5BA7A5" w14:textId="77777777" w:rsidTr="00612B4D">
        <w:tc>
          <w:tcPr>
            <w:tcW w:w="709" w:type="pct"/>
            <w:hideMark/>
          </w:tcPr>
          <w:p w14:paraId="0BEC0D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0305.5300</w:t>
            </w:r>
          </w:p>
        </w:tc>
        <w:tc>
          <w:tcPr>
            <w:tcW w:w="2030" w:type="pct"/>
            <w:hideMark/>
          </w:tcPr>
          <w:p w14:paraId="79DABA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Bregmacerotidae</w:t>
            </w:r>
            <w:r w:rsidRPr="00966615">
              <w:rPr>
                <w:rFonts w:asciiTheme="majorBidi" w:hAnsiTheme="majorBidi" w:cstheme="majorBidi"/>
                <w:lang w:val="lv-LV"/>
              </w:rPr>
              <w:t xml:space="preserve">, </w:t>
            </w:r>
            <w:r w:rsidRPr="00966615">
              <w:rPr>
                <w:rFonts w:asciiTheme="majorBidi" w:hAnsiTheme="majorBidi" w:cstheme="majorBidi"/>
                <w:i/>
                <w:iCs/>
                <w:lang w:val="lv-LV"/>
              </w:rPr>
              <w:t>Euclichthyidae</w:t>
            </w:r>
            <w:r w:rsidRPr="00966615">
              <w:rPr>
                <w:rFonts w:asciiTheme="majorBidi" w:hAnsiTheme="majorBidi" w:cstheme="majorBidi"/>
                <w:lang w:val="lv-LV"/>
              </w:rPr>
              <w:t xml:space="preserve">, </w:t>
            </w:r>
            <w:r w:rsidRPr="00966615">
              <w:rPr>
                <w:rFonts w:asciiTheme="majorBidi" w:hAnsiTheme="majorBidi" w:cstheme="majorBidi"/>
                <w:i/>
                <w:iCs/>
                <w:lang w:val="lv-LV"/>
              </w:rPr>
              <w:t>Gadidae</w:t>
            </w:r>
            <w:r w:rsidRPr="00966615">
              <w:rPr>
                <w:rFonts w:asciiTheme="majorBidi" w:hAnsiTheme="majorBidi" w:cstheme="majorBidi"/>
                <w:lang w:val="lv-LV"/>
              </w:rPr>
              <w:t xml:space="preserve">, </w:t>
            </w:r>
            <w:r w:rsidRPr="00966615">
              <w:rPr>
                <w:rFonts w:asciiTheme="majorBidi" w:hAnsiTheme="majorBidi" w:cstheme="majorBidi"/>
                <w:i/>
                <w:iCs/>
                <w:lang w:val="lv-LV"/>
              </w:rPr>
              <w:t>Macrouridae</w:t>
            </w:r>
            <w:r w:rsidRPr="00966615">
              <w:rPr>
                <w:rFonts w:asciiTheme="majorBidi" w:hAnsiTheme="majorBidi" w:cstheme="majorBidi"/>
                <w:lang w:val="lv-LV"/>
              </w:rPr>
              <w:t xml:space="preserve">, </w:t>
            </w:r>
            <w:r w:rsidRPr="00966615">
              <w:rPr>
                <w:rFonts w:asciiTheme="majorBidi" w:hAnsiTheme="majorBidi" w:cstheme="majorBidi"/>
                <w:i/>
                <w:iCs/>
                <w:lang w:val="lv-LV"/>
              </w:rPr>
              <w:t>Melanonidae</w:t>
            </w:r>
            <w:r w:rsidRPr="00966615">
              <w:rPr>
                <w:rFonts w:asciiTheme="majorBidi" w:hAnsiTheme="majorBidi" w:cstheme="majorBidi"/>
                <w:lang w:val="lv-LV"/>
              </w:rPr>
              <w:t xml:space="preserve">, </w:t>
            </w:r>
            <w:r w:rsidRPr="00966615">
              <w:rPr>
                <w:rFonts w:asciiTheme="majorBidi" w:hAnsiTheme="majorBidi" w:cstheme="majorBidi"/>
                <w:i/>
                <w:iCs/>
                <w:lang w:val="lv-LV"/>
              </w:rPr>
              <w:t>Merlucciidae</w:t>
            </w:r>
            <w:r w:rsidRPr="00966615">
              <w:rPr>
                <w:rFonts w:asciiTheme="majorBidi" w:hAnsiTheme="majorBidi" w:cstheme="majorBidi"/>
                <w:lang w:val="lv-LV"/>
              </w:rPr>
              <w:t xml:space="preserve">, </w:t>
            </w:r>
            <w:r w:rsidRPr="00966615">
              <w:rPr>
                <w:rFonts w:asciiTheme="majorBidi" w:hAnsiTheme="majorBidi" w:cstheme="majorBidi"/>
                <w:i/>
                <w:iCs/>
                <w:lang w:val="lv-LV"/>
              </w:rPr>
              <w:t>Moridae</w:t>
            </w:r>
            <w:r w:rsidRPr="00966615">
              <w:rPr>
                <w:rFonts w:asciiTheme="majorBidi" w:hAnsiTheme="majorBidi" w:cstheme="majorBidi"/>
                <w:lang w:val="lv-LV"/>
              </w:rPr>
              <w:t xml:space="preserve"> un </w:t>
            </w:r>
            <w:r w:rsidRPr="00966615">
              <w:rPr>
                <w:rFonts w:asciiTheme="majorBidi" w:hAnsiTheme="majorBidi" w:cstheme="majorBidi"/>
                <w:i/>
                <w:iCs/>
                <w:lang w:val="lv-LV"/>
              </w:rPr>
              <w:t>Muraenolepididae</w:t>
            </w:r>
            <w:r w:rsidRPr="00966615">
              <w:rPr>
                <w:rFonts w:asciiTheme="majorBidi" w:hAnsiTheme="majorBidi" w:cstheme="majorBidi"/>
                <w:lang w:val="lv-LV"/>
              </w:rPr>
              <w:t xml:space="preserve"> dzimtu zivis, izņemot mencu (</w:t>
            </w:r>
            <w:r w:rsidRPr="00966615">
              <w:rPr>
                <w:rFonts w:asciiTheme="majorBidi" w:hAnsiTheme="majorBidi" w:cstheme="majorBidi"/>
                <w:i/>
                <w:iCs/>
                <w:lang w:val="lv-LV"/>
              </w:rPr>
              <w:t>Gadus morhua</w:t>
            </w:r>
            <w:r w:rsidRPr="00966615">
              <w:rPr>
                <w:rFonts w:asciiTheme="majorBidi" w:hAnsiTheme="majorBidi" w:cstheme="majorBidi"/>
                <w:lang w:val="lv-LV"/>
              </w:rPr>
              <w:t xml:space="preserve">, </w:t>
            </w:r>
            <w:r w:rsidRPr="00966615">
              <w:rPr>
                <w:rFonts w:asciiTheme="majorBidi" w:hAnsiTheme="majorBidi" w:cstheme="majorBidi"/>
                <w:i/>
                <w:iCs/>
                <w:lang w:val="lv-LV"/>
              </w:rPr>
              <w:t>Gadus ogac</w:t>
            </w:r>
            <w:r w:rsidRPr="00966615">
              <w:rPr>
                <w:rFonts w:asciiTheme="majorBidi" w:hAnsiTheme="majorBidi" w:cstheme="majorBidi"/>
                <w:lang w:val="lv-LV"/>
              </w:rPr>
              <w:t xml:space="preserve"> un </w:t>
            </w:r>
            <w:r w:rsidRPr="00966615">
              <w:rPr>
                <w:rFonts w:asciiTheme="majorBidi" w:hAnsiTheme="majorBidi" w:cstheme="majorBidi"/>
                <w:i/>
                <w:iCs/>
                <w:lang w:val="lv-LV"/>
              </w:rPr>
              <w:t>Gadus macrocephalus</w:t>
            </w:r>
            <w:r w:rsidRPr="00966615">
              <w:rPr>
                <w:rFonts w:asciiTheme="majorBidi" w:hAnsiTheme="majorBidi" w:cstheme="majorBidi"/>
                <w:lang w:val="lv-LV"/>
              </w:rPr>
              <w:t>)</w:t>
            </w:r>
          </w:p>
        </w:tc>
        <w:tc>
          <w:tcPr>
            <w:tcW w:w="1131" w:type="pct"/>
            <w:hideMark/>
          </w:tcPr>
          <w:p w14:paraId="57236E7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551830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31D6F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2D3C89" w14:textId="77777777" w:rsidTr="00612B4D">
        <w:tc>
          <w:tcPr>
            <w:tcW w:w="709" w:type="pct"/>
            <w:hideMark/>
          </w:tcPr>
          <w:p w14:paraId="463B48E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0305.5400</w:t>
            </w:r>
          </w:p>
        </w:tc>
        <w:tc>
          <w:tcPr>
            <w:tcW w:w="2030" w:type="pct"/>
            <w:hideMark/>
          </w:tcPr>
          <w:p w14:paraId="6B685E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siļķes (</w:t>
            </w:r>
            <w:r w:rsidRPr="00966615">
              <w:rPr>
                <w:rFonts w:asciiTheme="majorBidi" w:hAnsiTheme="majorBidi" w:cstheme="majorBidi"/>
                <w:i/>
                <w:lang w:val="lv-LV"/>
              </w:rPr>
              <w:t>Clupea harengus</w:t>
            </w:r>
            <w:r w:rsidRPr="00966615">
              <w:rPr>
                <w:rFonts w:asciiTheme="majorBidi" w:hAnsiTheme="majorBidi" w:cstheme="majorBidi"/>
                <w:lang w:val="lv-LV"/>
              </w:rPr>
              <w:t xml:space="preserve">, </w:t>
            </w:r>
            <w:r w:rsidRPr="00966615">
              <w:rPr>
                <w:rFonts w:asciiTheme="majorBidi" w:hAnsiTheme="majorBidi" w:cstheme="majorBidi"/>
                <w:i/>
                <w:lang w:val="lv-LV"/>
              </w:rPr>
              <w:t>Clupea pallasii</w:t>
            </w:r>
            <w:r w:rsidRPr="00966615">
              <w:rPr>
                <w:rFonts w:asciiTheme="majorBidi" w:hAnsiTheme="majorBidi" w:cstheme="majorBidi"/>
                <w:lang w:val="lv-LV"/>
              </w:rPr>
              <w:t>), anšovi (</w:t>
            </w:r>
            <w:r w:rsidRPr="00966615">
              <w:rPr>
                <w:rFonts w:asciiTheme="majorBidi" w:hAnsiTheme="majorBidi" w:cstheme="majorBidi"/>
                <w:i/>
                <w:lang w:val="lv-LV"/>
              </w:rPr>
              <w:t xml:space="preserve">Engraulis </w:t>
            </w:r>
            <w:r w:rsidRPr="00966615">
              <w:rPr>
                <w:rFonts w:asciiTheme="majorBidi" w:hAnsiTheme="majorBidi" w:cstheme="majorBidi"/>
                <w:lang w:val="lv-LV"/>
              </w:rPr>
              <w:t>spp.), sardīnes (</w:t>
            </w:r>
            <w:r w:rsidRPr="00966615">
              <w:rPr>
                <w:rFonts w:asciiTheme="majorBidi" w:hAnsiTheme="majorBidi" w:cstheme="majorBidi"/>
                <w:i/>
                <w:iCs/>
                <w:lang w:val="lv-LV"/>
              </w:rPr>
              <w:t>Sardina pilchardus</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Sardinops </w:t>
            </w:r>
            <w:r w:rsidRPr="00966615">
              <w:rPr>
                <w:rFonts w:asciiTheme="majorBidi" w:hAnsiTheme="majorBidi" w:cstheme="majorBidi"/>
                <w:lang w:val="lv-LV"/>
              </w:rPr>
              <w:t>spp.), sardinellas (</w:t>
            </w:r>
            <w:r w:rsidRPr="00966615">
              <w:rPr>
                <w:rFonts w:asciiTheme="majorBidi" w:hAnsiTheme="majorBidi" w:cstheme="majorBidi"/>
                <w:i/>
                <w:lang w:val="lv-LV"/>
              </w:rPr>
              <w:t xml:space="preserve">Sardinella </w:t>
            </w:r>
            <w:r w:rsidRPr="00966615">
              <w:rPr>
                <w:rFonts w:asciiTheme="majorBidi" w:hAnsiTheme="majorBidi" w:cstheme="majorBidi"/>
                <w:lang w:val="lv-LV"/>
              </w:rPr>
              <w:t>spp.), brētliņas (</w:t>
            </w:r>
            <w:r w:rsidRPr="00966615">
              <w:rPr>
                <w:rFonts w:asciiTheme="majorBidi" w:hAnsiTheme="majorBidi" w:cstheme="majorBidi"/>
                <w:i/>
                <w:iCs/>
                <w:lang w:val="lv-LV"/>
              </w:rPr>
              <w:t>Sprattus sprattus</w:t>
            </w:r>
            <w:r w:rsidRPr="00966615">
              <w:rPr>
                <w:rFonts w:asciiTheme="majorBidi" w:hAnsiTheme="majorBidi" w:cstheme="majorBidi"/>
                <w:lang w:val="lv-LV"/>
              </w:rPr>
              <w:t>), makreles (</w:t>
            </w:r>
            <w:r w:rsidRPr="00966615">
              <w:rPr>
                <w:rFonts w:asciiTheme="majorBidi" w:hAnsiTheme="majorBidi" w:cstheme="majorBidi"/>
                <w:i/>
                <w:lang w:val="lv-LV"/>
              </w:rPr>
              <w:t>Scomber scombrus</w:t>
            </w:r>
            <w:r w:rsidRPr="00966615">
              <w:rPr>
                <w:rFonts w:asciiTheme="majorBidi" w:hAnsiTheme="majorBidi" w:cstheme="majorBidi"/>
                <w:lang w:val="lv-LV"/>
              </w:rPr>
              <w:t xml:space="preserve">, </w:t>
            </w:r>
            <w:r w:rsidRPr="00966615">
              <w:rPr>
                <w:rFonts w:asciiTheme="majorBidi" w:hAnsiTheme="majorBidi" w:cstheme="majorBidi"/>
                <w:i/>
                <w:iCs/>
                <w:lang w:val="lv-LV"/>
              </w:rPr>
              <w:t>Scomber australasicus</w:t>
            </w:r>
            <w:r w:rsidRPr="00966615">
              <w:rPr>
                <w:rFonts w:asciiTheme="majorBidi" w:hAnsiTheme="majorBidi" w:cstheme="majorBidi"/>
                <w:lang w:val="lv-LV"/>
              </w:rPr>
              <w:t xml:space="preserve">, </w:t>
            </w:r>
            <w:r w:rsidRPr="00966615">
              <w:rPr>
                <w:rFonts w:asciiTheme="majorBidi" w:hAnsiTheme="majorBidi" w:cstheme="majorBidi"/>
                <w:i/>
                <w:lang w:val="lv-LV"/>
              </w:rPr>
              <w:t>Scomber japonicus</w:t>
            </w:r>
            <w:r w:rsidRPr="00966615">
              <w:rPr>
                <w:rFonts w:asciiTheme="majorBidi" w:hAnsiTheme="majorBidi" w:cstheme="majorBidi"/>
                <w:lang w:val="lv-LV"/>
              </w:rPr>
              <w:t>), tropu makreles (</w:t>
            </w:r>
            <w:r w:rsidRPr="00966615">
              <w:rPr>
                <w:rFonts w:asciiTheme="majorBidi" w:hAnsiTheme="majorBidi" w:cstheme="majorBidi"/>
                <w:i/>
                <w:lang w:val="lv-LV"/>
              </w:rPr>
              <w:t xml:space="preserve">Rastrelliger </w:t>
            </w:r>
            <w:r w:rsidRPr="00966615">
              <w:rPr>
                <w:rFonts w:asciiTheme="majorBidi" w:hAnsiTheme="majorBidi" w:cstheme="majorBidi"/>
                <w:lang w:val="lv-LV"/>
              </w:rPr>
              <w:t>spp.), karaliskās makreles (</w:t>
            </w:r>
            <w:r w:rsidRPr="00966615">
              <w:rPr>
                <w:rFonts w:asciiTheme="majorBidi" w:hAnsiTheme="majorBidi" w:cstheme="majorBidi"/>
                <w:i/>
                <w:lang w:val="lv-LV"/>
              </w:rPr>
              <w:t xml:space="preserve">Scomberomorus </w:t>
            </w:r>
            <w:r w:rsidRPr="00966615">
              <w:rPr>
                <w:rFonts w:asciiTheme="majorBidi" w:hAnsiTheme="majorBidi" w:cstheme="majorBidi"/>
                <w:lang w:val="lv-LV"/>
              </w:rPr>
              <w:t>spp.), stavridas (</w:t>
            </w:r>
            <w:r w:rsidRPr="00966615">
              <w:rPr>
                <w:rFonts w:asciiTheme="majorBidi" w:hAnsiTheme="majorBidi" w:cstheme="majorBidi"/>
                <w:i/>
                <w:lang w:val="lv-LV"/>
              </w:rPr>
              <w:t xml:space="preserve">Trachurus </w:t>
            </w:r>
            <w:r w:rsidRPr="00966615">
              <w:rPr>
                <w:rFonts w:asciiTheme="majorBidi" w:hAnsiTheme="majorBidi" w:cstheme="majorBidi"/>
                <w:lang w:val="lv-LV"/>
              </w:rPr>
              <w:t>spp.), karanksi (</w:t>
            </w:r>
            <w:r w:rsidRPr="00966615">
              <w:rPr>
                <w:rFonts w:asciiTheme="majorBidi" w:hAnsiTheme="majorBidi" w:cstheme="majorBidi"/>
                <w:i/>
                <w:lang w:val="lv-LV"/>
              </w:rPr>
              <w:t xml:space="preserve">Caranx </w:t>
            </w:r>
            <w:r w:rsidRPr="00966615">
              <w:rPr>
                <w:rFonts w:asciiTheme="majorBidi" w:hAnsiTheme="majorBidi" w:cstheme="majorBidi"/>
                <w:lang w:val="lv-LV"/>
              </w:rPr>
              <w:t>spp.), kobijas (Rachycentron canadum), pampusi (</w:t>
            </w:r>
            <w:r w:rsidRPr="00966615">
              <w:rPr>
                <w:rFonts w:asciiTheme="majorBidi" w:hAnsiTheme="majorBidi" w:cstheme="majorBidi"/>
                <w:i/>
                <w:lang w:val="lv-LV"/>
              </w:rPr>
              <w:t xml:space="preserve">Pampus </w:t>
            </w:r>
            <w:r w:rsidRPr="00966615">
              <w:rPr>
                <w:rFonts w:asciiTheme="majorBidi" w:hAnsiTheme="majorBidi" w:cstheme="majorBidi"/>
                <w:lang w:val="lv-LV"/>
              </w:rPr>
              <w:t>spp.), sairas (</w:t>
            </w:r>
            <w:r w:rsidRPr="00966615">
              <w:rPr>
                <w:rFonts w:asciiTheme="majorBidi" w:hAnsiTheme="majorBidi" w:cstheme="majorBidi"/>
                <w:i/>
                <w:lang w:val="lv-LV"/>
              </w:rPr>
              <w:t>Cololabis saira</w:t>
            </w:r>
            <w:r w:rsidRPr="00966615">
              <w:rPr>
                <w:rFonts w:asciiTheme="majorBidi" w:hAnsiTheme="majorBidi" w:cstheme="majorBidi"/>
                <w:lang w:val="lv-LV"/>
              </w:rPr>
              <w:t>), stavridas (Decapterus spp.), moivas (</w:t>
            </w:r>
            <w:r w:rsidRPr="00966615">
              <w:rPr>
                <w:rFonts w:asciiTheme="majorBidi" w:hAnsiTheme="majorBidi" w:cstheme="majorBidi"/>
                <w:i/>
                <w:lang w:val="lv-LV"/>
              </w:rPr>
              <w:t>Mallotus villosus</w:t>
            </w:r>
            <w:r w:rsidRPr="00966615">
              <w:rPr>
                <w:rFonts w:asciiTheme="majorBidi" w:hAnsiTheme="majorBidi" w:cstheme="majorBidi"/>
                <w:lang w:val="lv-LV"/>
              </w:rPr>
              <w:t>), zobenzivis (</w:t>
            </w:r>
            <w:r w:rsidRPr="00966615">
              <w:rPr>
                <w:rFonts w:asciiTheme="majorBidi" w:hAnsiTheme="majorBidi" w:cstheme="majorBidi"/>
                <w:i/>
                <w:iCs/>
                <w:lang w:val="lv-LV"/>
              </w:rPr>
              <w:t>Xiphias gladius</w:t>
            </w:r>
            <w:r w:rsidRPr="00966615">
              <w:rPr>
                <w:rFonts w:asciiTheme="majorBidi" w:hAnsiTheme="majorBidi" w:cstheme="majorBidi"/>
                <w:lang w:val="lv-LV"/>
              </w:rPr>
              <w:t>), plankumainās tunzivis (</w:t>
            </w:r>
            <w:r w:rsidRPr="00966615">
              <w:rPr>
                <w:rFonts w:asciiTheme="majorBidi" w:hAnsiTheme="majorBidi" w:cstheme="majorBidi"/>
                <w:i/>
                <w:lang w:val="lv-LV"/>
              </w:rPr>
              <w:t>Euthynnus affinis</w:t>
            </w:r>
            <w:r w:rsidRPr="00966615">
              <w:rPr>
                <w:rFonts w:asciiTheme="majorBidi" w:hAnsiTheme="majorBidi" w:cstheme="majorBidi"/>
                <w:lang w:val="lv-LV"/>
              </w:rPr>
              <w:t>), pelamīdas (</w:t>
            </w:r>
            <w:r w:rsidRPr="00966615">
              <w:rPr>
                <w:rFonts w:asciiTheme="majorBidi" w:hAnsiTheme="majorBidi" w:cstheme="majorBidi"/>
                <w:i/>
                <w:lang w:val="lv-LV"/>
              </w:rPr>
              <w:t xml:space="preserve">Sarda </w:t>
            </w:r>
            <w:r w:rsidRPr="00966615">
              <w:rPr>
                <w:rFonts w:asciiTheme="majorBidi" w:hAnsiTheme="majorBidi" w:cstheme="majorBidi"/>
                <w:lang w:val="lv-LV"/>
              </w:rPr>
              <w:t>spp.), marlīni, buriniekzivis, šķēpneši (</w:t>
            </w:r>
            <w:r w:rsidRPr="00966615">
              <w:rPr>
                <w:rFonts w:asciiTheme="majorBidi" w:hAnsiTheme="majorBidi" w:cstheme="majorBidi"/>
                <w:i/>
                <w:iCs/>
                <w:lang w:val="lv-LV"/>
              </w:rPr>
              <w:t>Istiophoridae</w:t>
            </w:r>
            <w:r w:rsidRPr="00966615">
              <w:rPr>
                <w:rFonts w:asciiTheme="majorBidi" w:hAnsiTheme="majorBidi" w:cstheme="majorBidi"/>
                <w:lang w:val="lv-LV"/>
              </w:rPr>
              <w:t>)</w:t>
            </w:r>
          </w:p>
        </w:tc>
        <w:tc>
          <w:tcPr>
            <w:tcW w:w="1131" w:type="pct"/>
            <w:hideMark/>
          </w:tcPr>
          <w:p w14:paraId="1E0C57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A7800E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8C69A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7B1BFF6" w14:textId="77777777" w:rsidTr="00612B4D">
        <w:tc>
          <w:tcPr>
            <w:tcW w:w="709" w:type="pct"/>
            <w:hideMark/>
          </w:tcPr>
          <w:p w14:paraId="1077FE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0305.5920</w:t>
            </w:r>
          </w:p>
        </w:tc>
        <w:tc>
          <w:tcPr>
            <w:tcW w:w="2030" w:type="pct"/>
            <w:hideMark/>
          </w:tcPr>
          <w:p w14:paraId="66703C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Klusā okeāna lašu gabali</w:t>
            </w:r>
          </w:p>
        </w:tc>
        <w:tc>
          <w:tcPr>
            <w:tcW w:w="1131" w:type="pct"/>
            <w:hideMark/>
          </w:tcPr>
          <w:p w14:paraId="7ACB2E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FD3908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25BD2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03F01F9" w14:textId="77777777" w:rsidTr="00612B4D">
        <w:tc>
          <w:tcPr>
            <w:tcW w:w="709" w:type="pct"/>
            <w:hideMark/>
          </w:tcPr>
          <w:p w14:paraId="691E05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0305.5930</w:t>
            </w:r>
          </w:p>
        </w:tc>
        <w:tc>
          <w:tcPr>
            <w:tcW w:w="2030" w:type="pct"/>
            <w:hideMark/>
          </w:tcPr>
          <w:p w14:paraId="3FC6D8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lašu gabali</w:t>
            </w:r>
          </w:p>
        </w:tc>
        <w:tc>
          <w:tcPr>
            <w:tcW w:w="1131" w:type="pct"/>
            <w:hideMark/>
          </w:tcPr>
          <w:p w14:paraId="4A7117A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FA5AEA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22AD5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DA985CC" w14:textId="77777777" w:rsidTr="00612B4D">
        <w:tc>
          <w:tcPr>
            <w:tcW w:w="709" w:type="pct"/>
            <w:hideMark/>
          </w:tcPr>
          <w:p w14:paraId="0C3B5C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0305.5940</w:t>
            </w:r>
          </w:p>
        </w:tc>
        <w:tc>
          <w:tcPr>
            <w:tcW w:w="2030" w:type="pct"/>
            <w:hideMark/>
          </w:tcPr>
          <w:p w14:paraId="5C5EA9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Donavas lašu gabali</w:t>
            </w:r>
          </w:p>
        </w:tc>
        <w:tc>
          <w:tcPr>
            <w:tcW w:w="1131" w:type="pct"/>
            <w:hideMark/>
          </w:tcPr>
          <w:p w14:paraId="36A7962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63787D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B6430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493339" w14:textId="77777777" w:rsidTr="00612B4D">
        <w:tc>
          <w:tcPr>
            <w:tcW w:w="709" w:type="pct"/>
            <w:hideMark/>
          </w:tcPr>
          <w:p w14:paraId="2B7EB4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0305.5950</w:t>
            </w:r>
          </w:p>
        </w:tc>
        <w:tc>
          <w:tcPr>
            <w:tcW w:w="2030" w:type="pct"/>
            <w:hideMark/>
          </w:tcPr>
          <w:p w14:paraId="36E476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foreļu gabali</w:t>
            </w:r>
          </w:p>
        </w:tc>
        <w:tc>
          <w:tcPr>
            <w:tcW w:w="1131" w:type="pct"/>
            <w:hideMark/>
          </w:tcPr>
          <w:p w14:paraId="759B64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576FDD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0F4F4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5977D8D" w14:textId="77777777" w:rsidTr="00612B4D">
        <w:tc>
          <w:tcPr>
            <w:tcW w:w="709" w:type="pct"/>
            <w:hideMark/>
          </w:tcPr>
          <w:p w14:paraId="433F04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0305.5990</w:t>
            </w:r>
          </w:p>
        </w:tc>
        <w:tc>
          <w:tcPr>
            <w:tcW w:w="2030" w:type="pct"/>
            <w:hideMark/>
          </w:tcPr>
          <w:p w14:paraId="63A50027" w14:textId="42837FF6"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4C03B4E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540E35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55EEC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B27624" w14:textId="77777777" w:rsidTr="00612B4D">
        <w:tc>
          <w:tcPr>
            <w:tcW w:w="709" w:type="pct"/>
            <w:hideMark/>
          </w:tcPr>
          <w:p w14:paraId="1FB83FB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0305.6100</w:t>
            </w:r>
          </w:p>
        </w:tc>
        <w:tc>
          <w:tcPr>
            <w:tcW w:w="2030" w:type="pct"/>
            <w:hideMark/>
          </w:tcPr>
          <w:p w14:paraId="7A716A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siļķes (</w:t>
            </w:r>
            <w:r w:rsidRPr="00966615">
              <w:rPr>
                <w:rFonts w:asciiTheme="majorBidi" w:hAnsiTheme="majorBidi" w:cstheme="majorBidi"/>
                <w:i/>
                <w:lang w:val="lv-LV"/>
              </w:rPr>
              <w:t>Clupea harengus</w:t>
            </w:r>
            <w:r w:rsidRPr="00966615">
              <w:rPr>
                <w:rFonts w:asciiTheme="majorBidi" w:hAnsiTheme="majorBidi" w:cstheme="majorBidi"/>
                <w:lang w:val="lv-LV"/>
              </w:rPr>
              <w:t xml:space="preserve">, </w:t>
            </w:r>
            <w:r w:rsidRPr="00966615">
              <w:rPr>
                <w:rFonts w:asciiTheme="majorBidi" w:hAnsiTheme="majorBidi" w:cstheme="majorBidi"/>
                <w:i/>
                <w:lang w:val="lv-LV"/>
              </w:rPr>
              <w:t>Clupea pallasii</w:t>
            </w:r>
            <w:r w:rsidRPr="00966615">
              <w:rPr>
                <w:rFonts w:asciiTheme="majorBidi" w:hAnsiTheme="majorBidi" w:cstheme="majorBidi"/>
                <w:lang w:val="lv-LV"/>
              </w:rPr>
              <w:t>)</w:t>
            </w:r>
          </w:p>
        </w:tc>
        <w:tc>
          <w:tcPr>
            <w:tcW w:w="1131" w:type="pct"/>
            <w:hideMark/>
          </w:tcPr>
          <w:p w14:paraId="6C04507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C8FBD9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16869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7CD9805" w14:textId="77777777" w:rsidTr="00612B4D">
        <w:tc>
          <w:tcPr>
            <w:tcW w:w="709" w:type="pct"/>
            <w:hideMark/>
          </w:tcPr>
          <w:p w14:paraId="126B0C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0305.6200</w:t>
            </w:r>
          </w:p>
        </w:tc>
        <w:tc>
          <w:tcPr>
            <w:tcW w:w="2030" w:type="pct"/>
            <w:hideMark/>
          </w:tcPr>
          <w:p w14:paraId="2FD171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mencas (</w:t>
            </w:r>
            <w:r w:rsidRPr="00966615">
              <w:rPr>
                <w:rFonts w:asciiTheme="majorBidi" w:hAnsiTheme="majorBidi" w:cstheme="majorBidi"/>
                <w:i/>
                <w:lang w:val="lv-LV"/>
              </w:rPr>
              <w:t>Gadus morhua</w:t>
            </w:r>
            <w:r w:rsidRPr="00966615">
              <w:rPr>
                <w:rFonts w:asciiTheme="majorBidi" w:hAnsiTheme="majorBidi" w:cstheme="majorBidi"/>
                <w:lang w:val="lv-LV"/>
              </w:rPr>
              <w:t xml:space="preserve">, </w:t>
            </w:r>
            <w:r w:rsidRPr="00966615">
              <w:rPr>
                <w:rFonts w:asciiTheme="majorBidi" w:hAnsiTheme="majorBidi" w:cstheme="majorBidi"/>
                <w:i/>
                <w:lang w:val="lv-LV"/>
              </w:rPr>
              <w:t>Gadus ogac</w:t>
            </w:r>
            <w:r w:rsidRPr="00966615">
              <w:rPr>
                <w:rFonts w:asciiTheme="majorBidi" w:hAnsiTheme="majorBidi" w:cstheme="majorBidi"/>
                <w:lang w:val="lv-LV"/>
              </w:rPr>
              <w:t xml:space="preserve">, </w:t>
            </w:r>
            <w:r w:rsidRPr="00966615">
              <w:rPr>
                <w:rFonts w:asciiTheme="majorBidi" w:hAnsiTheme="majorBidi" w:cstheme="majorBidi"/>
                <w:i/>
                <w:lang w:val="lv-LV"/>
              </w:rPr>
              <w:t>Gadus macrocephalus</w:t>
            </w:r>
            <w:r w:rsidRPr="00966615">
              <w:rPr>
                <w:rFonts w:asciiTheme="majorBidi" w:hAnsiTheme="majorBidi" w:cstheme="majorBidi"/>
                <w:lang w:val="lv-LV"/>
              </w:rPr>
              <w:t>)</w:t>
            </w:r>
          </w:p>
        </w:tc>
        <w:tc>
          <w:tcPr>
            <w:tcW w:w="1131" w:type="pct"/>
            <w:hideMark/>
          </w:tcPr>
          <w:p w14:paraId="10ECFE1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EDD683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EF2E8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5864FA" w14:textId="77777777" w:rsidTr="00612B4D">
        <w:tc>
          <w:tcPr>
            <w:tcW w:w="709" w:type="pct"/>
            <w:hideMark/>
          </w:tcPr>
          <w:p w14:paraId="754DA9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0305.6300</w:t>
            </w:r>
          </w:p>
        </w:tc>
        <w:tc>
          <w:tcPr>
            <w:tcW w:w="2030" w:type="pct"/>
            <w:hideMark/>
          </w:tcPr>
          <w:p w14:paraId="3F6951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anšovi (</w:t>
            </w:r>
            <w:r w:rsidRPr="00966615">
              <w:rPr>
                <w:rFonts w:asciiTheme="majorBidi" w:hAnsiTheme="majorBidi" w:cstheme="majorBidi"/>
                <w:i/>
                <w:lang w:val="lv-LV"/>
              </w:rPr>
              <w:t>Engraulis</w:t>
            </w:r>
            <w:r w:rsidRPr="00966615">
              <w:rPr>
                <w:rFonts w:asciiTheme="majorBidi" w:hAnsiTheme="majorBidi" w:cstheme="majorBidi"/>
                <w:lang w:val="lv-LV"/>
              </w:rPr>
              <w:t xml:space="preserve"> spp.)</w:t>
            </w:r>
          </w:p>
        </w:tc>
        <w:tc>
          <w:tcPr>
            <w:tcW w:w="1131" w:type="pct"/>
            <w:hideMark/>
          </w:tcPr>
          <w:p w14:paraId="465B129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EE436D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419B5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1AD179" w14:textId="77777777" w:rsidTr="00612B4D">
        <w:tc>
          <w:tcPr>
            <w:tcW w:w="709" w:type="pct"/>
            <w:hideMark/>
          </w:tcPr>
          <w:p w14:paraId="7F26C6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0305.6400</w:t>
            </w:r>
          </w:p>
        </w:tc>
        <w:tc>
          <w:tcPr>
            <w:tcW w:w="2030" w:type="pct"/>
            <w:hideMark/>
          </w:tcPr>
          <w:p w14:paraId="0D89BF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tilapijas (</w:t>
            </w:r>
            <w:r w:rsidRPr="00966615">
              <w:rPr>
                <w:rFonts w:asciiTheme="majorBidi" w:hAnsiTheme="majorBidi" w:cstheme="majorBidi"/>
                <w:i/>
                <w:lang w:val="lv-LV"/>
              </w:rPr>
              <w:t xml:space="preserve">Oreochromis </w:t>
            </w:r>
            <w:r w:rsidRPr="00966615">
              <w:rPr>
                <w:rFonts w:asciiTheme="majorBidi" w:hAnsiTheme="majorBidi" w:cstheme="majorBidi"/>
                <w:lang w:val="lv-LV"/>
              </w:rPr>
              <w:t>spp.), sami (</w:t>
            </w:r>
            <w:r w:rsidRPr="00966615">
              <w:rPr>
                <w:rFonts w:asciiTheme="majorBidi" w:hAnsiTheme="majorBidi" w:cstheme="majorBidi"/>
                <w:i/>
                <w:lang w:val="lv-LV"/>
              </w:rPr>
              <w:t xml:space="preserve">Pangasius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Silurus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Clarias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Ictalurus </w:t>
            </w:r>
            <w:r w:rsidRPr="00966615">
              <w:rPr>
                <w:rFonts w:asciiTheme="majorBidi" w:hAnsiTheme="majorBidi" w:cstheme="majorBidi"/>
                <w:lang w:val="lv-LV"/>
              </w:rPr>
              <w:t>spp.), karpas (</w:t>
            </w:r>
            <w:r w:rsidRPr="00966615">
              <w:rPr>
                <w:rFonts w:asciiTheme="majorBidi" w:hAnsiTheme="majorBidi" w:cstheme="majorBidi"/>
                <w:i/>
                <w:lang w:val="lv-LV"/>
              </w:rPr>
              <w:t xml:space="preserve">Cyprinus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Carassius </w:t>
            </w:r>
            <w:r w:rsidRPr="00966615">
              <w:rPr>
                <w:rFonts w:asciiTheme="majorBidi" w:hAnsiTheme="majorBidi" w:cstheme="majorBidi"/>
                <w:lang w:val="lv-LV"/>
              </w:rPr>
              <w:t xml:space="preserve">spp., </w:t>
            </w:r>
            <w:r w:rsidRPr="00966615">
              <w:rPr>
                <w:rFonts w:asciiTheme="majorBidi" w:hAnsiTheme="majorBidi" w:cstheme="majorBidi"/>
                <w:i/>
                <w:lang w:val="lv-LV"/>
              </w:rPr>
              <w:t>Ctenopharyngodon idellus</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Hypophthalmichthys </w:t>
            </w:r>
            <w:r w:rsidRPr="00966615">
              <w:rPr>
                <w:rFonts w:asciiTheme="majorBidi" w:hAnsiTheme="majorBidi" w:cstheme="majorBidi"/>
                <w:lang w:val="lv-LV"/>
              </w:rPr>
              <w:t xml:space="preserve">spp., </w:t>
            </w:r>
            <w:r w:rsidRPr="00966615">
              <w:rPr>
                <w:rFonts w:asciiTheme="majorBidi" w:hAnsiTheme="majorBidi" w:cstheme="majorBidi"/>
                <w:i/>
                <w:lang w:val="lv-LV"/>
              </w:rPr>
              <w:t xml:space="preserve">Cirrhinus </w:t>
            </w:r>
            <w:r w:rsidRPr="00966615">
              <w:rPr>
                <w:rFonts w:asciiTheme="majorBidi" w:hAnsiTheme="majorBidi" w:cstheme="majorBidi"/>
                <w:lang w:val="lv-LV"/>
              </w:rPr>
              <w:t xml:space="preserve">spp., </w:t>
            </w:r>
            <w:r w:rsidRPr="00966615">
              <w:rPr>
                <w:rFonts w:asciiTheme="majorBidi" w:hAnsiTheme="majorBidi" w:cstheme="majorBidi"/>
                <w:i/>
                <w:lang w:val="lv-LV"/>
              </w:rPr>
              <w:t>Mylopharyngodon piceus</w:t>
            </w:r>
            <w:r w:rsidRPr="00966615">
              <w:rPr>
                <w:rFonts w:asciiTheme="majorBidi" w:hAnsiTheme="majorBidi" w:cstheme="majorBidi"/>
                <w:lang w:val="lv-LV"/>
              </w:rPr>
              <w:t xml:space="preserve">, </w:t>
            </w:r>
            <w:r w:rsidRPr="00966615">
              <w:rPr>
                <w:rFonts w:asciiTheme="majorBidi" w:hAnsiTheme="majorBidi" w:cstheme="majorBidi"/>
                <w:i/>
                <w:lang w:val="lv-LV"/>
              </w:rPr>
              <w:t>Catla catla</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Labeo </w:t>
            </w:r>
            <w:r w:rsidRPr="00966615">
              <w:rPr>
                <w:rFonts w:asciiTheme="majorBidi" w:hAnsiTheme="majorBidi" w:cstheme="majorBidi"/>
                <w:lang w:val="lv-LV"/>
              </w:rPr>
              <w:t xml:space="preserve">spp., </w:t>
            </w:r>
            <w:r w:rsidRPr="00966615">
              <w:rPr>
                <w:rFonts w:asciiTheme="majorBidi" w:hAnsiTheme="majorBidi" w:cstheme="majorBidi"/>
                <w:i/>
                <w:lang w:val="lv-LV"/>
              </w:rPr>
              <w:t>Osteochilus hasselti</w:t>
            </w:r>
            <w:r w:rsidRPr="00966615">
              <w:rPr>
                <w:rFonts w:asciiTheme="majorBidi" w:hAnsiTheme="majorBidi" w:cstheme="majorBidi"/>
                <w:lang w:val="lv-LV"/>
              </w:rPr>
              <w:t xml:space="preserve">, </w:t>
            </w:r>
            <w:r w:rsidRPr="00966615">
              <w:rPr>
                <w:rFonts w:asciiTheme="majorBidi" w:hAnsiTheme="majorBidi" w:cstheme="majorBidi"/>
                <w:i/>
                <w:lang w:val="lv-LV"/>
              </w:rPr>
              <w:t>Leptobarbus hoeveni</w:t>
            </w:r>
            <w:r w:rsidRPr="00966615">
              <w:rPr>
                <w:rFonts w:asciiTheme="majorBidi" w:hAnsiTheme="majorBidi" w:cstheme="majorBidi"/>
                <w:lang w:val="lv-LV"/>
              </w:rPr>
              <w:t xml:space="preserve">, </w:t>
            </w:r>
            <w:r w:rsidRPr="00966615">
              <w:rPr>
                <w:rFonts w:asciiTheme="majorBidi" w:hAnsiTheme="majorBidi" w:cstheme="majorBidi"/>
                <w:i/>
                <w:lang w:val="lv-LV"/>
              </w:rPr>
              <w:t xml:space="preserve">Megalobrama </w:t>
            </w:r>
            <w:r w:rsidRPr="00966615">
              <w:rPr>
                <w:rFonts w:asciiTheme="majorBidi" w:hAnsiTheme="majorBidi" w:cstheme="majorBidi"/>
                <w:lang w:val="lv-LV"/>
              </w:rPr>
              <w:t>spp.), zuši (</w:t>
            </w:r>
            <w:r w:rsidRPr="00966615">
              <w:rPr>
                <w:rFonts w:asciiTheme="majorBidi" w:hAnsiTheme="majorBidi" w:cstheme="majorBidi"/>
                <w:i/>
                <w:lang w:val="lv-LV"/>
              </w:rPr>
              <w:t xml:space="preserve">Anguilla </w:t>
            </w:r>
            <w:r w:rsidRPr="00966615">
              <w:rPr>
                <w:rFonts w:asciiTheme="majorBidi" w:hAnsiTheme="majorBidi" w:cstheme="majorBidi"/>
                <w:lang w:val="lv-LV"/>
              </w:rPr>
              <w:t>spp.), Nīlas asari (Lates niloticus) un čūskgalves (Channa spp.)</w:t>
            </w:r>
          </w:p>
        </w:tc>
        <w:tc>
          <w:tcPr>
            <w:tcW w:w="1131" w:type="pct"/>
            <w:hideMark/>
          </w:tcPr>
          <w:p w14:paraId="788015C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4D1355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8F7F2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9047B3" w14:textId="77777777" w:rsidTr="00612B4D">
        <w:tc>
          <w:tcPr>
            <w:tcW w:w="709" w:type="pct"/>
            <w:hideMark/>
          </w:tcPr>
          <w:p w14:paraId="7EE305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0305.6911</w:t>
            </w:r>
          </w:p>
        </w:tc>
        <w:tc>
          <w:tcPr>
            <w:tcW w:w="2030" w:type="pct"/>
            <w:hideMark/>
          </w:tcPr>
          <w:p w14:paraId="6653BA74" w14:textId="49D0E033"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sālītas filejas</w:t>
            </w:r>
          </w:p>
        </w:tc>
        <w:tc>
          <w:tcPr>
            <w:tcW w:w="1131" w:type="pct"/>
            <w:hideMark/>
          </w:tcPr>
          <w:p w14:paraId="3524D3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0C81EC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8528A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535F54" w14:textId="77777777" w:rsidTr="00612B4D">
        <w:tc>
          <w:tcPr>
            <w:tcW w:w="709" w:type="pct"/>
            <w:hideMark/>
          </w:tcPr>
          <w:p w14:paraId="671B59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0305.6912</w:t>
            </w:r>
          </w:p>
        </w:tc>
        <w:tc>
          <w:tcPr>
            <w:tcW w:w="2030" w:type="pct"/>
            <w:hideMark/>
          </w:tcPr>
          <w:p w14:paraId="1F490592" w14:textId="6D35EA94"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filejas sālījumā</w:t>
            </w:r>
          </w:p>
        </w:tc>
        <w:tc>
          <w:tcPr>
            <w:tcW w:w="1131" w:type="pct"/>
            <w:hideMark/>
          </w:tcPr>
          <w:p w14:paraId="4F67745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EE7710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FE79B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FA2B588" w14:textId="77777777" w:rsidTr="00612B4D">
        <w:tc>
          <w:tcPr>
            <w:tcW w:w="709" w:type="pct"/>
            <w:hideMark/>
          </w:tcPr>
          <w:p w14:paraId="007CDE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0305.6913</w:t>
            </w:r>
          </w:p>
        </w:tc>
        <w:tc>
          <w:tcPr>
            <w:tcW w:w="2030" w:type="pct"/>
            <w:hideMark/>
          </w:tcPr>
          <w:p w14:paraId="51719FAF" w14:textId="487518BD"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sālīti medaljoni (šķēlēs, “steiki”)</w:t>
            </w:r>
          </w:p>
        </w:tc>
        <w:tc>
          <w:tcPr>
            <w:tcW w:w="1131" w:type="pct"/>
            <w:hideMark/>
          </w:tcPr>
          <w:p w14:paraId="0F07D0B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9DF077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C2E84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630460" w14:textId="77777777" w:rsidTr="00612B4D">
        <w:tc>
          <w:tcPr>
            <w:tcW w:w="709" w:type="pct"/>
            <w:hideMark/>
          </w:tcPr>
          <w:p w14:paraId="001B00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0305.6914</w:t>
            </w:r>
          </w:p>
        </w:tc>
        <w:tc>
          <w:tcPr>
            <w:tcW w:w="2030" w:type="pct"/>
            <w:hideMark/>
          </w:tcPr>
          <w:p w14:paraId="26E427B5" w14:textId="4F42F6EE"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medaljoni (šķēlēs, “steiki”) sālījumā</w:t>
            </w:r>
          </w:p>
        </w:tc>
        <w:tc>
          <w:tcPr>
            <w:tcW w:w="1131" w:type="pct"/>
            <w:hideMark/>
          </w:tcPr>
          <w:p w14:paraId="19D409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67F09F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2AE14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3571FA" w14:textId="77777777" w:rsidTr="00612B4D">
        <w:tc>
          <w:tcPr>
            <w:tcW w:w="709" w:type="pct"/>
            <w:hideMark/>
          </w:tcPr>
          <w:p w14:paraId="50ABC98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0305.6915</w:t>
            </w:r>
          </w:p>
        </w:tc>
        <w:tc>
          <w:tcPr>
            <w:tcW w:w="2030" w:type="pct"/>
            <w:hideMark/>
          </w:tcPr>
          <w:p w14:paraId="695EBA6C" w14:textId="5707F45B"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citādas sālītas porcijas vai gabali</w:t>
            </w:r>
          </w:p>
        </w:tc>
        <w:tc>
          <w:tcPr>
            <w:tcW w:w="1131" w:type="pct"/>
            <w:hideMark/>
          </w:tcPr>
          <w:p w14:paraId="7222A98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6CEC09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4C02A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F2E95E" w14:textId="77777777" w:rsidTr="00612B4D">
        <w:tc>
          <w:tcPr>
            <w:tcW w:w="709" w:type="pct"/>
            <w:hideMark/>
          </w:tcPr>
          <w:p w14:paraId="5C6256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0305.6916</w:t>
            </w:r>
          </w:p>
        </w:tc>
        <w:tc>
          <w:tcPr>
            <w:tcW w:w="2030" w:type="pct"/>
            <w:hideMark/>
          </w:tcPr>
          <w:p w14:paraId="43963ABE" w14:textId="6736367A"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citādas porcijas vai gabali sālījumā</w:t>
            </w:r>
          </w:p>
        </w:tc>
        <w:tc>
          <w:tcPr>
            <w:tcW w:w="1131" w:type="pct"/>
            <w:hideMark/>
          </w:tcPr>
          <w:p w14:paraId="755852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859640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85F52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95417E" w14:textId="77777777" w:rsidTr="00612B4D">
        <w:tc>
          <w:tcPr>
            <w:tcW w:w="709" w:type="pct"/>
            <w:hideMark/>
          </w:tcPr>
          <w:p w14:paraId="30EFC2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0305.6919</w:t>
            </w:r>
          </w:p>
        </w:tc>
        <w:tc>
          <w:tcPr>
            <w:tcW w:w="2030" w:type="pct"/>
            <w:hideMark/>
          </w:tcPr>
          <w:p w14:paraId="79073106" w14:textId="25D4C3FC"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23F0ADE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34CB1D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0504C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CEAAF6A" w14:textId="77777777" w:rsidTr="00612B4D">
        <w:tc>
          <w:tcPr>
            <w:tcW w:w="709" w:type="pct"/>
            <w:hideMark/>
          </w:tcPr>
          <w:p w14:paraId="3FFE66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0305.6921</w:t>
            </w:r>
          </w:p>
        </w:tc>
        <w:tc>
          <w:tcPr>
            <w:tcW w:w="2030" w:type="pct"/>
            <w:hideMark/>
          </w:tcPr>
          <w:p w14:paraId="1DA2994D" w14:textId="6E6F4FF8"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sālītas filejas</w:t>
            </w:r>
          </w:p>
        </w:tc>
        <w:tc>
          <w:tcPr>
            <w:tcW w:w="1131" w:type="pct"/>
            <w:hideMark/>
          </w:tcPr>
          <w:p w14:paraId="01DFE75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5BB535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E7A17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3F3B96" w14:textId="77777777" w:rsidTr="00612B4D">
        <w:tc>
          <w:tcPr>
            <w:tcW w:w="709" w:type="pct"/>
            <w:hideMark/>
          </w:tcPr>
          <w:p w14:paraId="425837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0305.6922</w:t>
            </w:r>
          </w:p>
        </w:tc>
        <w:tc>
          <w:tcPr>
            <w:tcW w:w="2030" w:type="pct"/>
            <w:hideMark/>
          </w:tcPr>
          <w:p w14:paraId="4D68035A" w14:textId="3F5BCA7D"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filejas sālījumā</w:t>
            </w:r>
          </w:p>
        </w:tc>
        <w:tc>
          <w:tcPr>
            <w:tcW w:w="1131" w:type="pct"/>
            <w:hideMark/>
          </w:tcPr>
          <w:p w14:paraId="2A5580D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D3D911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DF36A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A612BF" w14:textId="77777777" w:rsidTr="00612B4D">
        <w:tc>
          <w:tcPr>
            <w:tcW w:w="709" w:type="pct"/>
            <w:hideMark/>
          </w:tcPr>
          <w:p w14:paraId="0ADDE7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0305.6923</w:t>
            </w:r>
          </w:p>
        </w:tc>
        <w:tc>
          <w:tcPr>
            <w:tcW w:w="2030" w:type="pct"/>
            <w:hideMark/>
          </w:tcPr>
          <w:p w14:paraId="7E1066C5" w14:textId="3F73FEBE"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sālīti medaljoni (šķēlēs, “steiki”)</w:t>
            </w:r>
          </w:p>
        </w:tc>
        <w:tc>
          <w:tcPr>
            <w:tcW w:w="1131" w:type="pct"/>
            <w:hideMark/>
          </w:tcPr>
          <w:p w14:paraId="5643925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95220B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EBD27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EAC725" w14:textId="77777777" w:rsidTr="00612B4D">
        <w:tc>
          <w:tcPr>
            <w:tcW w:w="709" w:type="pct"/>
            <w:hideMark/>
          </w:tcPr>
          <w:p w14:paraId="1329F9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0305.6924</w:t>
            </w:r>
          </w:p>
        </w:tc>
        <w:tc>
          <w:tcPr>
            <w:tcW w:w="2030" w:type="pct"/>
            <w:hideMark/>
          </w:tcPr>
          <w:p w14:paraId="4C4C4AF1" w14:textId="600096FD"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medaljoni (šķēlēs, “steiki”) sālījumā</w:t>
            </w:r>
          </w:p>
        </w:tc>
        <w:tc>
          <w:tcPr>
            <w:tcW w:w="1131" w:type="pct"/>
            <w:hideMark/>
          </w:tcPr>
          <w:p w14:paraId="25E3E3F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2ACF0C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F9D62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D15968" w14:textId="77777777" w:rsidTr="00612B4D">
        <w:tc>
          <w:tcPr>
            <w:tcW w:w="709" w:type="pct"/>
            <w:hideMark/>
          </w:tcPr>
          <w:p w14:paraId="20E6A4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0305.6925</w:t>
            </w:r>
          </w:p>
        </w:tc>
        <w:tc>
          <w:tcPr>
            <w:tcW w:w="2030" w:type="pct"/>
            <w:hideMark/>
          </w:tcPr>
          <w:p w14:paraId="4B3C8064" w14:textId="11AD4B31"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citādas sālītas porcijas vai gabali</w:t>
            </w:r>
          </w:p>
        </w:tc>
        <w:tc>
          <w:tcPr>
            <w:tcW w:w="1131" w:type="pct"/>
            <w:hideMark/>
          </w:tcPr>
          <w:p w14:paraId="6B1658C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3591CC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CB16D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65913C" w14:textId="77777777" w:rsidTr="00612B4D">
        <w:tc>
          <w:tcPr>
            <w:tcW w:w="709" w:type="pct"/>
            <w:hideMark/>
          </w:tcPr>
          <w:p w14:paraId="435FD0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0305.6926</w:t>
            </w:r>
          </w:p>
        </w:tc>
        <w:tc>
          <w:tcPr>
            <w:tcW w:w="2030" w:type="pct"/>
            <w:hideMark/>
          </w:tcPr>
          <w:p w14:paraId="4DD2C4BE" w14:textId="402A6421"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642616">
              <w:rPr>
                <w:rFonts w:asciiTheme="majorBidi" w:hAnsiTheme="majorBidi" w:cstheme="majorBidi"/>
                <w:lang w:val="lv-LV"/>
              </w:rPr>
              <w:t xml:space="preserve"> </w:t>
            </w:r>
            <w:r w:rsidRPr="00966615">
              <w:rPr>
                <w:rFonts w:asciiTheme="majorBidi" w:hAnsiTheme="majorBidi" w:cstheme="majorBidi"/>
                <w:lang w:val="lv-LV"/>
              </w:rPr>
              <w:t>citādas porcijas vai gabali sālījumā</w:t>
            </w:r>
          </w:p>
        </w:tc>
        <w:tc>
          <w:tcPr>
            <w:tcW w:w="1131" w:type="pct"/>
            <w:hideMark/>
          </w:tcPr>
          <w:p w14:paraId="29D27F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B676B2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98668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AEADD5" w14:textId="77777777" w:rsidTr="00612B4D">
        <w:tc>
          <w:tcPr>
            <w:tcW w:w="709" w:type="pct"/>
            <w:hideMark/>
          </w:tcPr>
          <w:p w14:paraId="578184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0305.6929</w:t>
            </w:r>
          </w:p>
        </w:tc>
        <w:tc>
          <w:tcPr>
            <w:tcW w:w="2030" w:type="pct"/>
            <w:hideMark/>
          </w:tcPr>
          <w:p w14:paraId="1EC473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18234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B148A6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E0D7E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1ED670" w14:textId="77777777" w:rsidTr="00612B4D">
        <w:tc>
          <w:tcPr>
            <w:tcW w:w="709" w:type="pct"/>
            <w:hideMark/>
          </w:tcPr>
          <w:p w14:paraId="264FBF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0305.6990</w:t>
            </w:r>
          </w:p>
        </w:tc>
        <w:tc>
          <w:tcPr>
            <w:tcW w:w="2030" w:type="pct"/>
            <w:hideMark/>
          </w:tcPr>
          <w:p w14:paraId="5C77A2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49E79F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EB9370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28089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2224B2F" w14:textId="77777777" w:rsidTr="00612B4D">
        <w:tc>
          <w:tcPr>
            <w:tcW w:w="709" w:type="pct"/>
            <w:hideMark/>
          </w:tcPr>
          <w:p w14:paraId="12154D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0305.7111</w:t>
            </w:r>
          </w:p>
        </w:tc>
        <w:tc>
          <w:tcPr>
            <w:tcW w:w="2030" w:type="pct"/>
            <w:hideMark/>
          </w:tcPr>
          <w:p w14:paraId="56422D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okeāna baltspuru haizivju (</w:t>
            </w:r>
            <w:r w:rsidRPr="00966615">
              <w:rPr>
                <w:rFonts w:asciiTheme="majorBidi" w:hAnsiTheme="majorBidi" w:cstheme="majorBidi"/>
                <w:i/>
                <w:lang w:val="lv-LV"/>
              </w:rPr>
              <w:t>Carcharhinus longimanus</w:t>
            </w:r>
            <w:r w:rsidRPr="00966615">
              <w:rPr>
                <w:rFonts w:asciiTheme="majorBidi" w:hAnsiTheme="majorBidi" w:cstheme="majorBidi"/>
                <w:lang w:val="lv-LV"/>
              </w:rPr>
              <w:t>)</w:t>
            </w:r>
          </w:p>
        </w:tc>
        <w:tc>
          <w:tcPr>
            <w:tcW w:w="1131" w:type="pct"/>
            <w:hideMark/>
          </w:tcPr>
          <w:p w14:paraId="43E9B3F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7AA121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28638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4D027E1" w14:textId="77777777" w:rsidTr="00612B4D">
        <w:tc>
          <w:tcPr>
            <w:tcW w:w="709" w:type="pct"/>
            <w:hideMark/>
          </w:tcPr>
          <w:p w14:paraId="78AAFD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0305.7112</w:t>
            </w:r>
          </w:p>
        </w:tc>
        <w:tc>
          <w:tcPr>
            <w:tcW w:w="2030" w:type="pct"/>
            <w:hideMark/>
          </w:tcPr>
          <w:p w14:paraId="52CAFC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zilo haizivju (</w:t>
            </w:r>
            <w:r w:rsidRPr="00966615">
              <w:rPr>
                <w:rFonts w:asciiTheme="majorBidi" w:hAnsiTheme="majorBidi" w:cstheme="majorBidi"/>
                <w:i/>
                <w:lang w:val="lv-LV"/>
              </w:rPr>
              <w:t>Prionace glauca</w:t>
            </w:r>
            <w:r w:rsidRPr="00966615">
              <w:rPr>
                <w:rFonts w:asciiTheme="majorBidi" w:hAnsiTheme="majorBidi" w:cstheme="majorBidi"/>
                <w:lang w:val="lv-LV"/>
              </w:rPr>
              <w:t>)</w:t>
            </w:r>
          </w:p>
        </w:tc>
        <w:tc>
          <w:tcPr>
            <w:tcW w:w="1131" w:type="pct"/>
            <w:hideMark/>
          </w:tcPr>
          <w:p w14:paraId="503366B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EF77F7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7E12E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D9EBF0" w14:textId="77777777" w:rsidTr="00612B4D">
        <w:tc>
          <w:tcPr>
            <w:tcW w:w="709" w:type="pct"/>
            <w:hideMark/>
          </w:tcPr>
          <w:p w14:paraId="7096E12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0305.7113</w:t>
            </w:r>
          </w:p>
        </w:tc>
        <w:tc>
          <w:tcPr>
            <w:tcW w:w="2030" w:type="pct"/>
            <w:hideMark/>
          </w:tcPr>
          <w:p w14:paraId="67480C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Galapagu haizivju / </w:t>
            </w:r>
            <w:r w:rsidRPr="00966615">
              <w:rPr>
                <w:rFonts w:asciiTheme="majorBidi" w:hAnsiTheme="majorBidi" w:cstheme="majorBidi"/>
                <w:i/>
                <w:iCs/>
                <w:lang w:val="lv-LV"/>
              </w:rPr>
              <w:t>Mango</w:t>
            </w:r>
            <w:r w:rsidRPr="00966615">
              <w:rPr>
                <w:rFonts w:asciiTheme="majorBidi" w:hAnsiTheme="majorBidi" w:cstheme="majorBidi"/>
                <w:lang w:val="lv-LV"/>
              </w:rPr>
              <w:t xml:space="preserve"> (</w:t>
            </w:r>
            <w:r w:rsidRPr="00966615">
              <w:rPr>
                <w:rFonts w:asciiTheme="majorBidi" w:hAnsiTheme="majorBidi" w:cstheme="majorBidi"/>
                <w:i/>
                <w:lang w:val="lv-LV"/>
              </w:rPr>
              <w:t>Carcharhinus galapagensis</w:t>
            </w:r>
            <w:r w:rsidRPr="00966615">
              <w:rPr>
                <w:rFonts w:asciiTheme="majorBidi" w:hAnsiTheme="majorBidi" w:cstheme="majorBidi"/>
                <w:lang w:val="lv-LV"/>
              </w:rPr>
              <w:t>)</w:t>
            </w:r>
          </w:p>
        </w:tc>
        <w:tc>
          <w:tcPr>
            <w:tcW w:w="1131" w:type="pct"/>
            <w:hideMark/>
          </w:tcPr>
          <w:p w14:paraId="52109BA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230B73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1F115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42F96D" w14:textId="77777777" w:rsidTr="00612B4D">
        <w:tc>
          <w:tcPr>
            <w:tcW w:w="709" w:type="pct"/>
            <w:hideMark/>
          </w:tcPr>
          <w:p w14:paraId="7B3D18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0305.7114</w:t>
            </w:r>
          </w:p>
        </w:tc>
        <w:tc>
          <w:tcPr>
            <w:tcW w:w="2030" w:type="pct"/>
            <w:hideMark/>
          </w:tcPr>
          <w:p w14:paraId="71DC0E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lewini</w:t>
            </w:r>
          </w:p>
        </w:tc>
        <w:tc>
          <w:tcPr>
            <w:tcW w:w="1131" w:type="pct"/>
            <w:hideMark/>
          </w:tcPr>
          <w:p w14:paraId="2215304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1EA800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C3EF4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0DE843" w14:textId="77777777" w:rsidTr="00612B4D">
        <w:tc>
          <w:tcPr>
            <w:tcW w:w="709" w:type="pct"/>
            <w:hideMark/>
          </w:tcPr>
          <w:p w14:paraId="62679B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0305.7115</w:t>
            </w:r>
          </w:p>
        </w:tc>
        <w:tc>
          <w:tcPr>
            <w:tcW w:w="2030" w:type="pct"/>
            <w:hideMark/>
          </w:tcPr>
          <w:p w14:paraId="3BD75C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mokarran</w:t>
            </w:r>
          </w:p>
        </w:tc>
        <w:tc>
          <w:tcPr>
            <w:tcW w:w="1131" w:type="pct"/>
            <w:hideMark/>
          </w:tcPr>
          <w:p w14:paraId="50169B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E4B8AE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31B8D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9E72DC" w14:textId="77777777" w:rsidTr="00612B4D">
        <w:tc>
          <w:tcPr>
            <w:tcW w:w="709" w:type="pct"/>
            <w:hideMark/>
          </w:tcPr>
          <w:p w14:paraId="579445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0305.7116</w:t>
            </w:r>
          </w:p>
        </w:tc>
        <w:tc>
          <w:tcPr>
            <w:tcW w:w="2030" w:type="pct"/>
            <w:hideMark/>
          </w:tcPr>
          <w:p w14:paraId="6E43FD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Sphyrna zygaena</w:t>
            </w:r>
          </w:p>
        </w:tc>
        <w:tc>
          <w:tcPr>
            <w:tcW w:w="1131" w:type="pct"/>
            <w:hideMark/>
          </w:tcPr>
          <w:p w14:paraId="4158B80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397DA2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398D1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F4800C" w14:textId="77777777" w:rsidTr="00612B4D">
        <w:tc>
          <w:tcPr>
            <w:tcW w:w="709" w:type="pct"/>
            <w:hideMark/>
          </w:tcPr>
          <w:p w14:paraId="01A939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0305.7117</w:t>
            </w:r>
          </w:p>
        </w:tc>
        <w:tc>
          <w:tcPr>
            <w:tcW w:w="2030" w:type="pct"/>
            <w:hideMark/>
          </w:tcPr>
          <w:p w14:paraId="54217C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Mustelus mento</w:t>
            </w:r>
          </w:p>
        </w:tc>
        <w:tc>
          <w:tcPr>
            <w:tcW w:w="1131" w:type="pct"/>
            <w:hideMark/>
          </w:tcPr>
          <w:p w14:paraId="23B6829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BBD450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70D29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03B25B9" w14:textId="77777777" w:rsidTr="00612B4D">
        <w:tc>
          <w:tcPr>
            <w:tcW w:w="709" w:type="pct"/>
            <w:hideMark/>
          </w:tcPr>
          <w:p w14:paraId="34E139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0305.7119</w:t>
            </w:r>
          </w:p>
        </w:tc>
        <w:tc>
          <w:tcPr>
            <w:tcW w:w="2030" w:type="pct"/>
            <w:hideMark/>
          </w:tcPr>
          <w:p w14:paraId="3F6BC2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41F135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735CAE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5B588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7EA8E7" w14:textId="77777777" w:rsidTr="00612B4D">
        <w:tc>
          <w:tcPr>
            <w:tcW w:w="709" w:type="pct"/>
            <w:hideMark/>
          </w:tcPr>
          <w:p w14:paraId="582321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0305.7121</w:t>
            </w:r>
          </w:p>
        </w:tc>
        <w:tc>
          <w:tcPr>
            <w:tcW w:w="2030" w:type="pct"/>
            <w:hideMark/>
          </w:tcPr>
          <w:p w14:paraId="56B77F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Hexanchus griseus</w:t>
            </w:r>
          </w:p>
        </w:tc>
        <w:tc>
          <w:tcPr>
            <w:tcW w:w="1131" w:type="pct"/>
            <w:hideMark/>
          </w:tcPr>
          <w:p w14:paraId="58B5A9F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C46EE4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83104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2D8B13" w14:textId="77777777" w:rsidTr="00612B4D">
        <w:tc>
          <w:tcPr>
            <w:tcW w:w="709" w:type="pct"/>
            <w:hideMark/>
          </w:tcPr>
          <w:p w14:paraId="7522A9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0305.7122</w:t>
            </w:r>
          </w:p>
        </w:tc>
        <w:tc>
          <w:tcPr>
            <w:tcW w:w="2030" w:type="pct"/>
            <w:hideMark/>
          </w:tcPr>
          <w:p w14:paraId="4DC19F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Deania calcea</w:t>
            </w:r>
          </w:p>
        </w:tc>
        <w:tc>
          <w:tcPr>
            <w:tcW w:w="1131" w:type="pct"/>
            <w:hideMark/>
          </w:tcPr>
          <w:p w14:paraId="1815D3C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86B6A6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BDD4F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C641BF" w14:textId="77777777" w:rsidTr="00612B4D">
        <w:tc>
          <w:tcPr>
            <w:tcW w:w="709" w:type="pct"/>
            <w:hideMark/>
          </w:tcPr>
          <w:p w14:paraId="023D0E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0305.7123</w:t>
            </w:r>
          </w:p>
        </w:tc>
        <w:tc>
          <w:tcPr>
            <w:tcW w:w="2030" w:type="pct"/>
            <w:hideMark/>
          </w:tcPr>
          <w:p w14:paraId="7B7453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dzeloņu haizivju (</w:t>
            </w:r>
            <w:r w:rsidRPr="00966615">
              <w:rPr>
                <w:rFonts w:asciiTheme="majorBidi" w:hAnsiTheme="majorBidi" w:cstheme="majorBidi"/>
                <w:i/>
                <w:lang w:val="lv-LV"/>
              </w:rPr>
              <w:t>Squalus acanthias</w:t>
            </w:r>
            <w:r w:rsidRPr="00966615">
              <w:rPr>
                <w:rFonts w:asciiTheme="majorBidi" w:hAnsiTheme="majorBidi" w:cstheme="majorBidi"/>
                <w:lang w:val="lv-LV"/>
              </w:rPr>
              <w:t>)</w:t>
            </w:r>
          </w:p>
        </w:tc>
        <w:tc>
          <w:tcPr>
            <w:tcW w:w="1131" w:type="pct"/>
            <w:hideMark/>
          </w:tcPr>
          <w:p w14:paraId="38BBF3C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D845D3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9F979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DB88D0" w14:textId="77777777" w:rsidTr="00612B4D">
        <w:tc>
          <w:tcPr>
            <w:tcW w:w="709" w:type="pct"/>
            <w:hideMark/>
          </w:tcPr>
          <w:p w14:paraId="3AD52A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0305.7124</w:t>
            </w:r>
          </w:p>
        </w:tc>
        <w:tc>
          <w:tcPr>
            <w:tcW w:w="2030" w:type="pct"/>
            <w:hideMark/>
          </w:tcPr>
          <w:p w14:paraId="1ECA9D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zāģzivju (</w:t>
            </w:r>
            <w:r w:rsidRPr="00966615">
              <w:rPr>
                <w:rFonts w:asciiTheme="majorBidi" w:hAnsiTheme="majorBidi" w:cstheme="majorBidi"/>
                <w:i/>
                <w:iCs/>
                <w:lang w:val="lv-LV"/>
              </w:rPr>
              <w:t>Pristidae</w:t>
            </w:r>
            <w:r w:rsidRPr="00966615">
              <w:rPr>
                <w:rFonts w:asciiTheme="majorBidi" w:hAnsiTheme="majorBidi" w:cstheme="majorBidi"/>
                <w:lang w:val="lv-LV"/>
              </w:rPr>
              <w:t>)</w:t>
            </w:r>
          </w:p>
        </w:tc>
        <w:tc>
          <w:tcPr>
            <w:tcW w:w="1131" w:type="pct"/>
            <w:hideMark/>
          </w:tcPr>
          <w:p w14:paraId="5E1860C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844FB5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96C3F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550080F" w14:textId="77777777" w:rsidTr="00612B4D">
        <w:tc>
          <w:tcPr>
            <w:tcW w:w="709" w:type="pct"/>
            <w:hideMark/>
          </w:tcPr>
          <w:p w14:paraId="691C40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0305.7129</w:t>
            </w:r>
          </w:p>
        </w:tc>
        <w:tc>
          <w:tcPr>
            <w:tcW w:w="2030" w:type="pct"/>
            <w:hideMark/>
          </w:tcPr>
          <w:p w14:paraId="7BE407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602B93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1892D4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69BE2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2D74BB6" w14:textId="77777777" w:rsidTr="00612B4D">
        <w:tc>
          <w:tcPr>
            <w:tcW w:w="709" w:type="pct"/>
            <w:hideMark/>
          </w:tcPr>
          <w:p w14:paraId="6A51D5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0305.7131</w:t>
            </w:r>
          </w:p>
        </w:tc>
        <w:tc>
          <w:tcPr>
            <w:tcW w:w="2030" w:type="pct"/>
            <w:hideMark/>
          </w:tcPr>
          <w:p w14:paraId="606851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vaļhaizivju (</w:t>
            </w:r>
            <w:r w:rsidRPr="00966615">
              <w:rPr>
                <w:rFonts w:asciiTheme="majorBidi" w:hAnsiTheme="majorBidi" w:cstheme="majorBidi"/>
                <w:i/>
                <w:lang w:val="lv-LV"/>
              </w:rPr>
              <w:t>Rhincodon typus</w:t>
            </w:r>
            <w:r w:rsidRPr="00966615">
              <w:rPr>
                <w:rFonts w:asciiTheme="majorBidi" w:hAnsiTheme="majorBidi" w:cstheme="majorBidi"/>
                <w:lang w:val="lv-LV"/>
              </w:rPr>
              <w:t>)</w:t>
            </w:r>
          </w:p>
        </w:tc>
        <w:tc>
          <w:tcPr>
            <w:tcW w:w="1131" w:type="pct"/>
            <w:hideMark/>
          </w:tcPr>
          <w:p w14:paraId="1D19267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8E63A6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35BC6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E27F7DC" w14:textId="77777777" w:rsidTr="00612B4D">
        <w:tc>
          <w:tcPr>
            <w:tcW w:w="709" w:type="pct"/>
            <w:hideMark/>
          </w:tcPr>
          <w:p w14:paraId="28806D5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0305.7132</w:t>
            </w:r>
          </w:p>
        </w:tc>
        <w:tc>
          <w:tcPr>
            <w:tcW w:w="2030" w:type="pct"/>
            <w:hideMark/>
          </w:tcPr>
          <w:p w14:paraId="61EF95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milzu haizivju (</w:t>
            </w:r>
            <w:r w:rsidRPr="00966615">
              <w:rPr>
                <w:rFonts w:asciiTheme="majorBidi" w:hAnsiTheme="majorBidi" w:cstheme="majorBidi"/>
                <w:i/>
                <w:lang w:val="lv-LV"/>
              </w:rPr>
              <w:t>Cetorhinus maximus</w:t>
            </w:r>
            <w:r w:rsidRPr="00966615">
              <w:rPr>
                <w:rFonts w:asciiTheme="majorBidi" w:hAnsiTheme="majorBidi" w:cstheme="majorBidi"/>
                <w:lang w:val="lv-LV"/>
              </w:rPr>
              <w:t>)</w:t>
            </w:r>
          </w:p>
        </w:tc>
        <w:tc>
          <w:tcPr>
            <w:tcW w:w="1131" w:type="pct"/>
            <w:hideMark/>
          </w:tcPr>
          <w:p w14:paraId="3F54673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409A55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117EE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AC68C1" w14:textId="77777777" w:rsidTr="00612B4D">
        <w:tc>
          <w:tcPr>
            <w:tcW w:w="709" w:type="pct"/>
            <w:hideMark/>
          </w:tcPr>
          <w:p w14:paraId="4E5C7B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0305.7139</w:t>
            </w:r>
          </w:p>
        </w:tc>
        <w:tc>
          <w:tcPr>
            <w:tcW w:w="2030" w:type="pct"/>
            <w:hideMark/>
          </w:tcPr>
          <w:p w14:paraId="4D0743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ABE8DB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B4E859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E678D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91EAFC" w14:textId="77777777" w:rsidTr="00612B4D">
        <w:tc>
          <w:tcPr>
            <w:tcW w:w="709" w:type="pct"/>
            <w:hideMark/>
          </w:tcPr>
          <w:p w14:paraId="623B74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0305.7141</w:t>
            </w:r>
          </w:p>
        </w:tc>
        <w:tc>
          <w:tcPr>
            <w:tcW w:w="2030" w:type="pct"/>
            <w:hideMark/>
          </w:tcPr>
          <w:p w14:paraId="1DE7A7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lapshaizivju (</w:t>
            </w:r>
            <w:r w:rsidRPr="00966615">
              <w:rPr>
                <w:rFonts w:asciiTheme="majorBidi" w:hAnsiTheme="majorBidi" w:cstheme="majorBidi"/>
                <w:i/>
                <w:lang w:val="lv-LV"/>
              </w:rPr>
              <w:t>Alopias vulpinus</w:t>
            </w:r>
            <w:r w:rsidRPr="00966615">
              <w:rPr>
                <w:rFonts w:asciiTheme="majorBidi" w:hAnsiTheme="majorBidi" w:cstheme="majorBidi"/>
                <w:lang w:val="lv-LV"/>
              </w:rPr>
              <w:t>)</w:t>
            </w:r>
          </w:p>
        </w:tc>
        <w:tc>
          <w:tcPr>
            <w:tcW w:w="1131" w:type="pct"/>
            <w:hideMark/>
          </w:tcPr>
          <w:p w14:paraId="5B1844F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D1A2BD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00FCF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719BE5" w14:textId="77777777" w:rsidTr="00612B4D">
        <w:tc>
          <w:tcPr>
            <w:tcW w:w="709" w:type="pct"/>
            <w:hideMark/>
          </w:tcPr>
          <w:p w14:paraId="6DF0B0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0305.7142</w:t>
            </w:r>
          </w:p>
        </w:tc>
        <w:tc>
          <w:tcPr>
            <w:tcW w:w="2030" w:type="pct"/>
            <w:hideMark/>
          </w:tcPr>
          <w:p w14:paraId="45A07B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balto haizivju (</w:t>
            </w:r>
            <w:r w:rsidRPr="00966615">
              <w:rPr>
                <w:rFonts w:asciiTheme="majorBidi" w:hAnsiTheme="majorBidi" w:cstheme="majorBidi"/>
                <w:i/>
                <w:lang w:val="lv-LV"/>
              </w:rPr>
              <w:t>Carcharodon carcharias</w:t>
            </w:r>
            <w:r w:rsidRPr="00966615">
              <w:rPr>
                <w:rFonts w:asciiTheme="majorBidi" w:hAnsiTheme="majorBidi" w:cstheme="majorBidi"/>
                <w:lang w:val="lv-LV"/>
              </w:rPr>
              <w:t>)</w:t>
            </w:r>
          </w:p>
        </w:tc>
        <w:tc>
          <w:tcPr>
            <w:tcW w:w="1131" w:type="pct"/>
            <w:hideMark/>
          </w:tcPr>
          <w:p w14:paraId="38B1EE8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D17898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B02EE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FBB6104" w14:textId="77777777" w:rsidTr="00612B4D">
        <w:tc>
          <w:tcPr>
            <w:tcW w:w="709" w:type="pct"/>
            <w:hideMark/>
          </w:tcPr>
          <w:p w14:paraId="637659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0305.7143</w:t>
            </w:r>
          </w:p>
        </w:tc>
        <w:tc>
          <w:tcPr>
            <w:tcW w:w="2030" w:type="pct"/>
            <w:hideMark/>
          </w:tcPr>
          <w:p w14:paraId="4E54CE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īsspuru mako (</w:t>
            </w:r>
            <w:r w:rsidRPr="00966615">
              <w:rPr>
                <w:rFonts w:asciiTheme="majorBidi" w:hAnsiTheme="majorBidi" w:cstheme="majorBidi"/>
                <w:i/>
                <w:lang w:val="lv-LV"/>
              </w:rPr>
              <w:t>Isurus oxyrinchus</w:t>
            </w:r>
            <w:r w:rsidRPr="00966615">
              <w:rPr>
                <w:rFonts w:asciiTheme="majorBidi" w:hAnsiTheme="majorBidi" w:cstheme="majorBidi"/>
                <w:lang w:val="lv-LV"/>
              </w:rPr>
              <w:t>)</w:t>
            </w:r>
          </w:p>
        </w:tc>
        <w:tc>
          <w:tcPr>
            <w:tcW w:w="1131" w:type="pct"/>
            <w:hideMark/>
          </w:tcPr>
          <w:p w14:paraId="268AC09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40BE5C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77A09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F832D0" w14:textId="77777777" w:rsidTr="00612B4D">
        <w:tc>
          <w:tcPr>
            <w:tcW w:w="709" w:type="pct"/>
            <w:hideMark/>
          </w:tcPr>
          <w:p w14:paraId="4285AF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0305.7144</w:t>
            </w:r>
          </w:p>
        </w:tc>
        <w:tc>
          <w:tcPr>
            <w:tcW w:w="2030" w:type="pct"/>
            <w:hideMark/>
          </w:tcPr>
          <w:p w14:paraId="1DBD7F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siļķu haizivju (</w:t>
            </w:r>
            <w:r w:rsidRPr="00966615">
              <w:rPr>
                <w:rFonts w:asciiTheme="majorBidi" w:hAnsiTheme="majorBidi" w:cstheme="majorBidi"/>
                <w:i/>
                <w:lang w:val="lv-LV"/>
              </w:rPr>
              <w:t>Lamna nasus</w:t>
            </w:r>
            <w:r w:rsidRPr="00966615">
              <w:rPr>
                <w:rFonts w:asciiTheme="majorBidi" w:hAnsiTheme="majorBidi" w:cstheme="majorBidi"/>
                <w:lang w:val="lv-LV"/>
              </w:rPr>
              <w:t>)</w:t>
            </w:r>
          </w:p>
        </w:tc>
        <w:tc>
          <w:tcPr>
            <w:tcW w:w="1131" w:type="pct"/>
            <w:hideMark/>
          </w:tcPr>
          <w:p w14:paraId="09CEAF3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924044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5C40B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8DE9FF" w14:textId="77777777" w:rsidTr="00612B4D">
        <w:tc>
          <w:tcPr>
            <w:tcW w:w="709" w:type="pct"/>
            <w:hideMark/>
          </w:tcPr>
          <w:p w14:paraId="38C22E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0305.7149</w:t>
            </w:r>
          </w:p>
        </w:tc>
        <w:tc>
          <w:tcPr>
            <w:tcW w:w="2030" w:type="pct"/>
            <w:hideMark/>
          </w:tcPr>
          <w:p w14:paraId="0C9014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E7D546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91BBF6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88A66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79B3A7D" w14:textId="77777777" w:rsidTr="00612B4D">
        <w:tc>
          <w:tcPr>
            <w:tcW w:w="709" w:type="pct"/>
            <w:hideMark/>
          </w:tcPr>
          <w:p w14:paraId="4F56B8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0305.7190</w:t>
            </w:r>
          </w:p>
        </w:tc>
        <w:tc>
          <w:tcPr>
            <w:tcW w:w="2030" w:type="pct"/>
            <w:hideMark/>
          </w:tcPr>
          <w:p w14:paraId="4CE736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D1769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63BAE7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AA1AD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1FD7CB9" w14:textId="77777777" w:rsidTr="00612B4D">
        <w:tc>
          <w:tcPr>
            <w:tcW w:w="709" w:type="pct"/>
            <w:hideMark/>
          </w:tcPr>
          <w:p w14:paraId="291FA6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0305.7200</w:t>
            </w:r>
          </w:p>
        </w:tc>
        <w:tc>
          <w:tcPr>
            <w:tcW w:w="2030" w:type="pct"/>
            <w:hideMark/>
          </w:tcPr>
          <w:p w14:paraId="3E51B4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zivju galvas, astes un peldpūšļi</w:t>
            </w:r>
          </w:p>
        </w:tc>
        <w:tc>
          <w:tcPr>
            <w:tcW w:w="1131" w:type="pct"/>
            <w:hideMark/>
          </w:tcPr>
          <w:p w14:paraId="5F890C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27B7EED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hideMark/>
          </w:tcPr>
          <w:p w14:paraId="565265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p>
        </w:tc>
      </w:tr>
      <w:tr w:rsidR="00612B4D" w:rsidRPr="00966615" w14:paraId="4A32C8E2" w14:textId="77777777" w:rsidTr="00612B4D">
        <w:tc>
          <w:tcPr>
            <w:tcW w:w="709" w:type="pct"/>
            <w:hideMark/>
          </w:tcPr>
          <w:p w14:paraId="64A69C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0305.7910</w:t>
            </w:r>
          </w:p>
        </w:tc>
        <w:tc>
          <w:tcPr>
            <w:tcW w:w="2030" w:type="pct"/>
            <w:hideMark/>
          </w:tcPr>
          <w:p w14:paraId="66D745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 xml:space="preserve">Rajidae </w:t>
            </w:r>
            <w:r w:rsidRPr="00966615">
              <w:rPr>
                <w:rFonts w:asciiTheme="majorBidi" w:hAnsiTheme="majorBidi" w:cstheme="majorBidi"/>
                <w:lang w:val="lv-LV"/>
              </w:rPr>
              <w:t>rajas spuras</w:t>
            </w:r>
          </w:p>
        </w:tc>
        <w:tc>
          <w:tcPr>
            <w:tcW w:w="1131" w:type="pct"/>
            <w:hideMark/>
          </w:tcPr>
          <w:p w14:paraId="6B8076A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A56008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05FE7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A00083F" w14:textId="77777777" w:rsidTr="00612B4D">
        <w:tc>
          <w:tcPr>
            <w:tcW w:w="709" w:type="pct"/>
            <w:hideMark/>
          </w:tcPr>
          <w:p w14:paraId="195175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0305.7920</w:t>
            </w:r>
          </w:p>
        </w:tc>
        <w:tc>
          <w:tcPr>
            <w:tcW w:w="2030" w:type="pct"/>
            <w:hideMark/>
          </w:tcPr>
          <w:p w14:paraId="65164C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Mobulidae Manta</w:t>
            </w:r>
            <w:r w:rsidRPr="00966615">
              <w:rPr>
                <w:rFonts w:asciiTheme="majorBidi" w:hAnsiTheme="majorBidi" w:cstheme="majorBidi"/>
                <w:lang w:val="lv-LV"/>
              </w:rPr>
              <w:t xml:space="preserve"> rajas spuras</w:t>
            </w:r>
          </w:p>
        </w:tc>
        <w:tc>
          <w:tcPr>
            <w:tcW w:w="1131" w:type="pct"/>
            <w:hideMark/>
          </w:tcPr>
          <w:p w14:paraId="2393EE9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D359DB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CEFE3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4A9FA8" w14:textId="77777777" w:rsidTr="00612B4D">
        <w:tc>
          <w:tcPr>
            <w:tcW w:w="709" w:type="pct"/>
            <w:hideMark/>
          </w:tcPr>
          <w:p w14:paraId="1E4943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0305.7990</w:t>
            </w:r>
          </w:p>
        </w:tc>
        <w:tc>
          <w:tcPr>
            <w:tcW w:w="2030" w:type="pct"/>
            <w:hideMark/>
          </w:tcPr>
          <w:p w14:paraId="7BA15E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8C348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76D325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hideMark/>
          </w:tcPr>
          <w:p w14:paraId="1D57CC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p>
        </w:tc>
      </w:tr>
      <w:tr w:rsidR="00612B4D" w:rsidRPr="00966615" w14:paraId="54AB13CB" w14:textId="77777777" w:rsidTr="00612B4D">
        <w:tc>
          <w:tcPr>
            <w:tcW w:w="709" w:type="pct"/>
            <w:hideMark/>
          </w:tcPr>
          <w:p w14:paraId="65DBC7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0306.1110</w:t>
            </w:r>
          </w:p>
        </w:tc>
        <w:tc>
          <w:tcPr>
            <w:tcW w:w="2030" w:type="pct"/>
            <w:hideMark/>
          </w:tcPr>
          <w:p w14:paraId="3B9464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Panulirus pascuensis</w:t>
            </w:r>
          </w:p>
        </w:tc>
        <w:tc>
          <w:tcPr>
            <w:tcW w:w="1131" w:type="pct"/>
            <w:hideMark/>
          </w:tcPr>
          <w:p w14:paraId="46F058B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D878FE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4A7CE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076CA6" w14:textId="77777777" w:rsidTr="00612B4D">
        <w:tc>
          <w:tcPr>
            <w:tcW w:w="709" w:type="pct"/>
            <w:hideMark/>
          </w:tcPr>
          <w:p w14:paraId="42232B2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0306.1120</w:t>
            </w:r>
          </w:p>
        </w:tc>
        <w:tc>
          <w:tcPr>
            <w:tcW w:w="2030" w:type="pct"/>
            <w:hideMark/>
          </w:tcPr>
          <w:p w14:paraId="5A3BAA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Jasus frontalis</w:t>
            </w:r>
          </w:p>
        </w:tc>
        <w:tc>
          <w:tcPr>
            <w:tcW w:w="1131" w:type="pct"/>
            <w:hideMark/>
          </w:tcPr>
          <w:p w14:paraId="3E0D70B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4AA56A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5CC13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31ECBD" w14:textId="77777777" w:rsidTr="00612B4D">
        <w:tc>
          <w:tcPr>
            <w:tcW w:w="709" w:type="pct"/>
            <w:hideMark/>
          </w:tcPr>
          <w:p w14:paraId="44DFFF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0306.1130</w:t>
            </w:r>
          </w:p>
        </w:tc>
        <w:tc>
          <w:tcPr>
            <w:tcW w:w="2030" w:type="pct"/>
            <w:hideMark/>
          </w:tcPr>
          <w:p w14:paraId="606B4A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Projasus bahamondei</w:t>
            </w:r>
          </w:p>
        </w:tc>
        <w:tc>
          <w:tcPr>
            <w:tcW w:w="1131" w:type="pct"/>
            <w:hideMark/>
          </w:tcPr>
          <w:p w14:paraId="0F0F10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FF2D0A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13BFB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3DE446" w14:textId="77777777" w:rsidTr="00612B4D">
        <w:tc>
          <w:tcPr>
            <w:tcW w:w="709" w:type="pct"/>
            <w:hideMark/>
          </w:tcPr>
          <w:p w14:paraId="4753FB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0306.1190</w:t>
            </w:r>
          </w:p>
        </w:tc>
        <w:tc>
          <w:tcPr>
            <w:tcW w:w="2030" w:type="pct"/>
            <w:hideMark/>
          </w:tcPr>
          <w:p w14:paraId="7BF3C6AC" w14:textId="5D4307BB"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5219BB0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029EA9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31A83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7EF305" w14:textId="77777777" w:rsidTr="00612B4D">
        <w:tc>
          <w:tcPr>
            <w:tcW w:w="709" w:type="pct"/>
            <w:hideMark/>
          </w:tcPr>
          <w:p w14:paraId="206B24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0306.1200</w:t>
            </w:r>
          </w:p>
        </w:tc>
        <w:tc>
          <w:tcPr>
            <w:tcW w:w="2030" w:type="pct"/>
            <w:hideMark/>
          </w:tcPr>
          <w:p w14:paraId="496DB2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omāri (</w:t>
            </w:r>
            <w:r w:rsidRPr="00966615">
              <w:rPr>
                <w:rFonts w:asciiTheme="majorBidi" w:hAnsiTheme="majorBidi" w:cstheme="majorBidi"/>
                <w:i/>
                <w:lang w:val="lv-LV"/>
              </w:rPr>
              <w:t xml:space="preserve">Homarus </w:t>
            </w:r>
            <w:r w:rsidRPr="00966615">
              <w:rPr>
                <w:rFonts w:asciiTheme="majorBidi" w:hAnsiTheme="majorBidi" w:cstheme="majorBidi"/>
                <w:lang w:val="lv-LV"/>
              </w:rPr>
              <w:t>spp.)</w:t>
            </w:r>
          </w:p>
        </w:tc>
        <w:tc>
          <w:tcPr>
            <w:tcW w:w="1131" w:type="pct"/>
            <w:hideMark/>
          </w:tcPr>
          <w:p w14:paraId="10787A9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902BA4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8B233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D8DC3A1" w14:textId="77777777" w:rsidTr="00612B4D">
        <w:tc>
          <w:tcPr>
            <w:tcW w:w="709" w:type="pct"/>
            <w:hideMark/>
          </w:tcPr>
          <w:p w14:paraId="0C3E04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0306.1410</w:t>
            </w:r>
          </w:p>
        </w:tc>
        <w:tc>
          <w:tcPr>
            <w:tcW w:w="2030" w:type="pct"/>
            <w:hideMark/>
          </w:tcPr>
          <w:p w14:paraId="424420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krabji (</w:t>
            </w:r>
            <w:r w:rsidRPr="00966615">
              <w:rPr>
                <w:rFonts w:asciiTheme="majorBidi" w:hAnsiTheme="majorBidi" w:cstheme="majorBidi"/>
                <w:i/>
                <w:lang w:val="lv-LV"/>
              </w:rPr>
              <w:t>Cancer porteri</w:t>
            </w:r>
            <w:r w:rsidRPr="00966615">
              <w:rPr>
                <w:rFonts w:asciiTheme="majorBidi" w:hAnsiTheme="majorBidi" w:cstheme="majorBidi"/>
                <w:lang w:val="lv-LV"/>
              </w:rPr>
              <w:t xml:space="preserve">, </w:t>
            </w:r>
            <w:r w:rsidRPr="00966615">
              <w:rPr>
                <w:rFonts w:asciiTheme="majorBidi" w:hAnsiTheme="majorBidi" w:cstheme="majorBidi"/>
                <w:i/>
                <w:lang w:val="lv-LV"/>
              </w:rPr>
              <w:t>Metacarcinus edwardsii</w:t>
            </w:r>
            <w:r w:rsidRPr="00966615">
              <w:rPr>
                <w:rFonts w:asciiTheme="majorBidi" w:hAnsiTheme="majorBidi" w:cstheme="majorBidi"/>
                <w:lang w:val="lv-LV"/>
              </w:rPr>
              <w:t xml:space="preserve"> (ex </w:t>
            </w:r>
            <w:r w:rsidRPr="00966615">
              <w:rPr>
                <w:rFonts w:asciiTheme="majorBidi" w:hAnsiTheme="majorBidi" w:cstheme="majorBidi"/>
                <w:i/>
                <w:lang w:val="lv-LV"/>
              </w:rPr>
              <w:t>Cancer edwarsii</w:t>
            </w:r>
            <w:r w:rsidRPr="00966615">
              <w:rPr>
                <w:rFonts w:asciiTheme="majorBidi" w:hAnsiTheme="majorBidi" w:cstheme="majorBidi"/>
                <w:lang w:val="lv-LV"/>
              </w:rPr>
              <w:t xml:space="preserve">), </w:t>
            </w:r>
            <w:r w:rsidRPr="00966615">
              <w:rPr>
                <w:rFonts w:asciiTheme="majorBidi" w:hAnsiTheme="majorBidi" w:cstheme="majorBidi"/>
                <w:i/>
                <w:lang w:val="lv-LV"/>
              </w:rPr>
              <w:t>Homalaspis plana</w:t>
            </w:r>
            <w:r w:rsidRPr="00966615">
              <w:rPr>
                <w:rFonts w:asciiTheme="majorBidi" w:hAnsiTheme="majorBidi" w:cstheme="majorBidi"/>
                <w:lang w:val="lv-LV"/>
              </w:rPr>
              <w:t xml:space="preserve">, </w:t>
            </w:r>
            <w:r w:rsidRPr="00966615">
              <w:rPr>
                <w:rFonts w:asciiTheme="majorBidi" w:hAnsiTheme="majorBidi" w:cstheme="majorBidi"/>
                <w:i/>
                <w:lang w:val="lv-LV"/>
              </w:rPr>
              <w:t>Taliepus dentatus</w:t>
            </w:r>
            <w:r w:rsidRPr="00966615">
              <w:rPr>
                <w:rFonts w:asciiTheme="majorBidi" w:hAnsiTheme="majorBidi" w:cstheme="majorBidi"/>
                <w:lang w:val="lv-LV"/>
              </w:rPr>
              <w:t xml:space="preserve">, </w:t>
            </w:r>
            <w:r w:rsidRPr="00966615">
              <w:rPr>
                <w:rFonts w:asciiTheme="majorBidi" w:hAnsiTheme="majorBidi" w:cstheme="majorBidi"/>
                <w:i/>
                <w:lang w:val="lv-LV"/>
              </w:rPr>
              <w:t>Romaleon setosus</w:t>
            </w:r>
            <w:r w:rsidRPr="00966615">
              <w:rPr>
                <w:rFonts w:asciiTheme="majorBidi" w:hAnsiTheme="majorBidi" w:cstheme="majorBidi"/>
                <w:lang w:val="lv-LV"/>
              </w:rPr>
              <w:t xml:space="preserve">, </w:t>
            </w:r>
            <w:r w:rsidRPr="00966615">
              <w:rPr>
                <w:rFonts w:asciiTheme="majorBidi" w:hAnsiTheme="majorBidi" w:cstheme="majorBidi"/>
                <w:i/>
                <w:lang w:val="lv-LV"/>
              </w:rPr>
              <w:t>Cancer plebejus</w:t>
            </w:r>
            <w:r w:rsidRPr="00966615">
              <w:rPr>
                <w:rFonts w:asciiTheme="majorBidi" w:hAnsiTheme="majorBidi" w:cstheme="majorBidi"/>
                <w:lang w:val="lv-LV"/>
              </w:rPr>
              <w:t xml:space="preserve">, </w:t>
            </w:r>
            <w:r w:rsidRPr="00966615">
              <w:rPr>
                <w:rFonts w:asciiTheme="majorBidi" w:hAnsiTheme="majorBidi" w:cstheme="majorBidi"/>
                <w:i/>
                <w:lang w:val="lv-LV"/>
              </w:rPr>
              <w:t>Ovalipes trimaculatus</w:t>
            </w:r>
            <w:r w:rsidRPr="00966615">
              <w:rPr>
                <w:rFonts w:asciiTheme="majorBidi" w:hAnsiTheme="majorBidi" w:cstheme="majorBidi"/>
                <w:lang w:val="lv-LV"/>
              </w:rPr>
              <w:t>)</w:t>
            </w:r>
          </w:p>
        </w:tc>
        <w:tc>
          <w:tcPr>
            <w:tcW w:w="1131" w:type="pct"/>
            <w:hideMark/>
          </w:tcPr>
          <w:p w14:paraId="4AA4844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474403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AD020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0C2983B" w14:textId="77777777" w:rsidTr="00612B4D">
        <w:tc>
          <w:tcPr>
            <w:tcW w:w="709" w:type="pct"/>
            <w:hideMark/>
          </w:tcPr>
          <w:p w14:paraId="0296C2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0306.1421</w:t>
            </w:r>
          </w:p>
        </w:tc>
        <w:tc>
          <w:tcPr>
            <w:tcW w:w="2030" w:type="pct"/>
            <w:hideMark/>
          </w:tcPr>
          <w:p w14:paraId="6CBBAE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Lithodes santolla</w:t>
            </w:r>
            <w:r w:rsidRPr="00966615">
              <w:rPr>
                <w:rFonts w:asciiTheme="majorBidi" w:hAnsiTheme="majorBidi" w:cstheme="majorBidi"/>
                <w:lang w:val="lv-LV"/>
              </w:rPr>
              <w:t xml:space="preserve"> (ex </w:t>
            </w:r>
            <w:r w:rsidRPr="00966615">
              <w:rPr>
                <w:rFonts w:asciiTheme="majorBidi" w:hAnsiTheme="majorBidi" w:cstheme="majorBidi"/>
                <w:i/>
                <w:lang w:val="lv-LV"/>
              </w:rPr>
              <w:t>antarcticus</w:t>
            </w:r>
            <w:r w:rsidRPr="00966615">
              <w:rPr>
                <w:rFonts w:asciiTheme="majorBidi" w:hAnsiTheme="majorBidi" w:cstheme="majorBidi"/>
                <w:lang w:val="lv-LV"/>
              </w:rPr>
              <w:t>)</w:t>
            </w:r>
          </w:p>
        </w:tc>
        <w:tc>
          <w:tcPr>
            <w:tcW w:w="1131" w:type="pct"/>
            <w:hideMark/>
          </w:tcPr>
          <w:p w14:paraId="7719AD0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F1041E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DBD43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4E20D2" w14:textId="77777777" w:rsidTr="00612B4D">
        <w:tc>
          <w:tcPr>
            <w:tcW w:w="709" w:type="pct"/>
            <w:hideMark/>
          </w:tcPr>
          <w:p w14:paraId="4456B3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0306.1422</w:t>
            </w:r>
          </w:p>
        </w:tc>
        <w:tc>
          <w:tcPr>
            <w:tcW w:w="2030" w:type="pct"/>
            <w:hideMark/>
          </w:tcPr>
          <w:p w14:paraId="4D35D0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Lithodes</w:t>
            </w:r>
            <w:r w:rsidRPr="00966615">
              <w:rPr>
                <w:rFonts w:asciiTheme="majorBidi" w:hAnsiTheme="majorBidi" w:cstheme="majorBidi"/>
                <w:lang w:val="lv-LV"/>
              </w:rPr>
              <w:t xml:space="preserve"> spp.</w:t>
            </w:r>
          </w:p>
        </w:tc>
        <w:tc>
          <w:tcPr>
            <w:tcW w:w="1131" w:type="pct"/>
            <w:hideMark/>
          </w:tcPr>
          <w:p w14:paraId="249444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717F4F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D1ED7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E1D220B" w14:textId="77777777" w:rsidTr="00612B4D">
        <w:tc>
          <w:tcPr>
            <w:tcW w:w="709" w:type="pct"/>
            <w:hideMark/>
          </w:tcPr>
          <w:p w14:paraId="274DF8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0306.1423</w:t>
            </w:r>
          </w:p>
        </w:tc>
        <w:tc>
          <w:tcPr>
            <w:tcW w:w="2030" w:type="pct"/>
            <w:hideMark/>
          </w:tcPr>
          <w:p w14:paraId="755441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Paralomis granulosa</w:t>
            </w:r>
          </w:p>
        </w:tc>
        <w:tc>
          <w:tcPr>
            <w:tcW w:w="1131" w:type="pct"/>
            <w:hideMark/>
          </w:tcPr>
          <w:p w14:paraId="3C70A9D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93040B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2ED1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49DCFF" w14:textId="77777777" w:rsidTr="00612B4D">
        <w:tc>
          <w:tcPr>
            <w:tcW w:w="709" w:type="pct"/>
            <w:hideMark/>
          </w:tcPr>
          <w:p w14:paraId="2EAFCB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0306.1424</w:t>
            </w:r>
          </w:p>
        </w:tc>
        <w:tc>
          <w:tcPr>
            <w:tcW w:w="2030" w:type="pct"/>
            <w:hideMark/>
          </w:tcPr>
          <w:p w14:paraId="291FB1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sniega krabis (</w:t>
            </w:r>
            <w:r w:rsidRPr="00966615">
              <w:rPr>
                <w:rFonts w:asciiTheme="majorBidi" w:hAnsiTheme="majorBidi" w:cstheme="majorBidi"/>
                <w:i/>
                <w:lang w:val="lv-LV"/>
              </w:rPr>
              <w:t>Paralomis</w:t>
            </w:r>
            <w:r w:rsidRPr="00966615">
              <w:rPr>
                <w:rFonts w:asciiTheme="majorBidi" w:hAnsiTheme="majorBidi" w:cstheme="majorBidi"/>
                <w:lang w:val="lv-LV"/>
              </w:rPr>
              <w:t xml:space="preserve"> spp.)</w:t>
            </w:r>
          </w:p>
        </w:tc>
        <w:tc>
          <w:tcPr>
            <w:tcW w:w="1131" w:type="pct"/>
            <w:hideMark/>
          </w:tcPr>
          <w:p w14:paraId="3FDA92C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F3DD60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24990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3BB5E3" w14:textId="77777777" w:rsidTr="00612B4D">
        <w:tc>
          <w:tcPr>
            <w:tcW w:w="709" w:type="pct"/>
            <w:hideMark/>
          </w:tcPr>
          <w:p w14:paraId="7BAFD0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0306.1429</w:t>
            </w:r>
          </w:p>
        </w:tc>
        <w:tc>
          <w:tcPr>
            <w:tcW w:w="2030" w:type="pct"/>
            <w:hideMark/>
          </w:tcPr>
          <w:p w14:paraId="22E411A6" w14:textId="6F8C6A52"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2285E0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50A133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E90C7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70AFEAC" w14:textId="77777777" w:rsidTr="00612B4D">
        <w:tc>
          <w:tcPr>
            <w:tcW w:w="709" w:type="pct"/>
            <w:hideMark/>
          </w:tcPr>
          <w:p w14:paraId="64BD8D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0306.1490</w:t>
            </w:r>
          </w:p>
        </w:tc>
        <w:tc>
          <w:tcPr>
            <w:tcW w:w="2030" w:type="pct"/>
            <w:hideMark/>
          </w:tcPr>
          <w:p w14:paraId="56E3640B" w14:textId="78D7C060"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6C81F15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015177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431D6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44877C" w14:textId="77777777" w:rsidTr="00612B4D">
        <w:tc>
          <w:tcPr>
            <w:tcW w:w="709" w:type="pct"/>
            <w:hideMark/>
          </w:tcPr>
          <w:p w14:paraId="1BD8D1C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0306.1500</w:t>
            </w:r>
          </w:p>
        </w:tc>
        <w:tc>
          <w:tcPr>
            <w:tcW w:w="2030" w:type="pct"/>
            <w:hideMark/>
          </w:tcPr>
          <w:p w14:paraId="67F533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Norvēģijas omāri (</w:t>
            </w:r>
            <w:r w:rsidRPr="00966615">
              <w:rPr>
                <w:rFonts w:asciiTheme="majorBidi" w:hAnsiTheme="majorBidi" w:cstheme="majorBidi"/>
                <w:i/>
                <w:lang w:val="lv-LV"/>
              </w:rPr>
              <w:t>Nephrops norvegicus</w:t>
            </w:r>
            <w:r w:rsidRPr="00966615">
              <w:rPr>
                <w:rFonts w:asciiTheme="majorBidi" w:hAnsiTheme="majorBidi" w:cstheme="majorBidi"/>
                <w:lang w:val="lv-LV"/>
              </w:rPr>
              <w:t>)</w:t>
            </w:r>
          </w:p>
        </w:tc>
        <w:tc>
          <w:tcPr>
            <w:tcW w:w="1131" w:type="pct"/>
            <w:hideMark/>
          </w:tcPr>
          <w:p w14:paraId="44BC55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815BBA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4CD3A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3179BCD" w14:textId="77777777" w:rsidTr="00612B4D">
        <w:tc>
          <w:tcPr>
            <w:tcW w:w="709" w:type="pct"/>
            <w:hideMark/>
          </w:tcPr>
          <w:p w14:paraId="300E4C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0306.1600</w:t>
            </w:r>
          </w:p>
        </w:tc>
        <w:tc>
          <w:tcPr>
            <w:tcW w:w="2030" w:type="pct"/>
            <w:hideMark/>
          </w:tcPr>
          <w:p w14:paraId="2F879A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aukstūdens garneles un ziemeļgarneles (</w:t>
            </w:r>
            <w:r w:rsidRPr="00966615">
              <w:rPr>
                <w:rFonts w:asciiTheme="majorBidi" w:hAnsiTheme="majorBidi" w:cstheme="majorBidi"/>
                <w:i/>
                <w:lang w:val="lv-LV"/>
              </w:rPr>
              <w:t xml:space="preserve">Pandalus </w:t>
            </w:r>
            <w:r w:rsidRPr="00966615">
              <w:rPr>
                <w:rFonts w:asciiTheme="majorBidi" w:hAnsiTheme="majorBidi" w:cstheme="majorBidi"/>
                <w:lang w:val="lv-LV"/>
              </w:rPr>
              <w:t xml:space="preserve">spp., </w:t>
            </w:r>
            <w:r w:rsidRPr="00966615">
              <w:rPr>
                <w:rFonts w:asciiTheme="majorBidi" w:hAnsiTheme="majorBidi" w:cstheme="majorBidi"/>
                <w:i/>
                <w:lang w:val="lv-LV"/>
              </w:rPr>
              <w:t>Crangon crangon</w:t>
            </w:r>
            <w:r w:rsidRPr="00966615">
              <w:rPr>
                <w:rFonts w:asciiTheme="majorBidi" w:hAnsiTheme="majorBidi" w:cstheme="majorBidi"/>
                <w:lang w:val="lv-LV"/>
              </w:rPr>
              <w:t>)</w:t>
            </w:r>
          </w:p>
        </w:tc>
        <w:tc>
          <w:tcPr>
            <w:tcW w:w="1131" w:type="pct"/>
            <w:hideMark/>
          </w:tcPr>
          <w:p w14:paraId="0036B20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D5838F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C8D48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BC9164" w14:textId="77777777" w:rsidTr="00612B4D">
        <w:tc>
          <w:tcPr>
            <w:tcW w:w="709" w:type="pct"/>
            <w:hideMark/>
          </w:tcPr>
          <w:p w14:paraId="1BC0E8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0306.1711</w:t>
            </w:r>
          </w:p>
        </w:tc>
        <w:tc>
          <w:tcPr>
            <w:tcW w:w="2030" w:type="pct"/>
            <w:hideMark/>
          </w:tcPr>
          <w:p w14:paraId="529340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Heterocarpus reedi</w:t>
            </w:r>
          </w:p>
        </w:tc>
        <w:tc>
          <w:tcPr>
            <w:tcW w:w="1131" w:type="pct"/>
            <w:hideMark/>
          </w:tcPr>
          <w:p w14:paraId="760EBED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EBC546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9FF28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A3C451" w14:textId="77777777" w:rsidTr="00612B4D">
        <w:tc>
          <w:tcPr>
            <w:tcW w:w="709" w:type="pct"/>
            <w:hideMark/>
          </w:tcPr>
          <w:p w14:paraId="09226A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0306.1712</w:t>
            </w:r>
          </w:p>
        </w:tc>
        <w:tc>
          <w:tcPr>
            <w:tcW w:w="2030" w:type="pct"/>
            <w:hideMark/>
          </w:tcPr>
          <w:p w14:paraId="0865C4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Penaeus vannamei</w:t>
            </w:r>
          </w:p>
        </w:tc>
        <w:tc>
          <w:tcPr>
            <w:tcW w:w="1131" w:type="pct"/>
            <w:hideMark/>
          </w:tcPr>
          <w:p w14:paraId="432E704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796415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A556F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C03C23" w14:textId="77777777" w:rsidTr="00612B4D">
        <w:tc>
          <w:tcPr>
            <w:tcW w:w="709" w:type="pct"/>
            <w:hideMark/>
          </w:tcPr>
          <w:p w14:paraId="47AF15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0306.1713</w:t>
            </w:r>
          </w:p>
        </w:tc>
        <w:tc>
          <w:tcPr>
            <w:tcW w:w="2030" w:type="pct"/>
            <w:hideMark/>
          </w:tcPr>
          <w:p w14:paraId="22C900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Cryphiops caementarius</w:t>
            </w:r>
          </w:p>
        </w:tc>
        <w:tc>
          <w:tcPr>
            <w:tcW w:w="1131" w:type="pct"/>
            <w:hideMark/>
          </w:tcPr>
          <w:p w14:paraId="1411E86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E0C85B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17190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3B4EE2" w14:textId="77777777" w:rsidTr="00612B4D">
        <w:tc>
          <w:tcPr>
            <w:tcW w:w="709" w:type="pct"/>
            <w:hideMark/>
          </w:tcPr>
          <w:p w14:paraId="05CFDD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0306.1719</w:t>
            </w:r>
          </w:p>
        </w:tc>
        <w:tc>
          <w:tcPr>
            <w:tcW w:w="2030" w:type="pct"/>
            <w:hideMark/>
          </w:tcPr>
          <w:p w14:paraId="127D38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8FC9C3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E01702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83751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0B6F53" w14:textId="77777777" w:rsidTr="00612B4D">
        <w:tc>
          <w:tcPr>
            <w:tcW w:w="709" w:type="pct"/>
            <w:hideMark/>
          </w:tcPr>
          <w:p w14:paraId="474E2C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0306.1721</w:t>
            </w:r>
          </w:p>
        </w:tc>
        <w:tc>
          <w:tcPr>
            <w:tcW w:w="2030" w:type="pct"/>
            <w:hideMark/>
          </w:tcPr>
          <w:p w14:paraId="1D02F3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Cervimunida johni</w:t>
            </w:r>
          </w:p>
        </w:tc>
        <w:tc>
          <w:tcPr>
            <w:tcW w:w="1131" w:type="pct"/>
            <w:hideMark/>
          </w:tcPr>
          <w:p w14:paraId="155687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3A95B3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31D88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0A44A3" w14:textId="77777777" w:rsidTr="00612B4D">
        <w:tc>
          <w:tcPr>
            <w:tcW w:w="709" w:type="pct"/>
            <w:hideMark/>
          </w:tcPr>
          <w:p w14:paraId="14BA73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0306.1722</w:t>
            </w:r>
          </w:p>
        </w:tc>
        <w:tc>
          <w:tcPr>
            <w:tcW w:w="2030" w:type="pct"/>
            <w:hideMark/>
          </w:tcPr>
          <w:p w14:paraId="4FE1AD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Pleurocondes monodon</w:t>
            </w:r>
          </w:p>
        </w:tc>
        <w:tc>
          <w:tcPr>
            <w:tcW w:w="1131" w:type="pct"/>
            <w:hideMark/>
          </w:tcPr>
          <w:p w14:paraId="1FBAFF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3ECE7D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2876A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FC92AA7" w14:textId="77777777" w:rsidTr="00612B4D">
        <w:tc>
          <w:tcPr>
            <w:tcW w:w="709" w:type="pct"/>
            <w:hideMark/>
          </w:tcPr>
          <w:p w14:paraId="54F823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0306.1729</w:t>
            </w:r>
          </w:p>
        </w:tc>
        <w:tc>
          <w:tcPr>
            <w:tcW w:w="2030" w:type="pct"/>
            <w:hideMark/>
          </w:tcPr>
          <w:p w14:paraId="4E68F4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B810C1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0BA832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E459D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70A920" w14:textId="77777777" w:rsidTr="00612B4D">
        <w:tc>
          <w:tcPr>
            <w:tcW w:w="709" w:type="pct"/>
            <w:hideMark/>
          </w:tcPr>
          <w:p w14:paraId="537605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0306.1791</w:t>
            </w:r>
          </w:p>
        </w:tc>
        <w:tc>
          <w:tcPr>
            <w:tcW w:w="2030" w:type="pct"/>
            <w:hideMark/>
          </w:tcPr>
          <w:p w14:paraId="71ACF9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ziemeļgarneles (</w:t>
            </w:r>
            <w:r w:rsidRPr="00966615">
              <w:rPr>
                <w:rFonts w:asciiTheme="majorBidi" w:hAnsiTheme="majorBidi" w:cstheme="majorBidi"/>
                <w:i/>
                <w:lang w:val="lv-LV"/>
              </w:rPr>
              <w:t>Haliporoides diomedeae</w:t>
            </w:r>
            <w:r w:rsidRPr="00966615">
              <w:rPr>
                <w:rFonts w:asciiTheme="majorBidi" w:hAnsiTheme="majorBidi" w:cstheme="majorBidi"/>
                <w:lang w:val="lv-LV"/>
              </w:rPr>
              <w:t>)</w:t>
            </w:r>
          </w:p>
        </w:tc>
        <w:tc>
          <w:tcPr>
            <w:tcW w:w="1131" w:type="pct"/>
            <w:hideMark/>
          </w:tcPr>
          <w:p w14:paraId="13F50FE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B70587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FFE28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C4F41C" w14:textId="77777777" w:rsidTr="00612B4D">
        <w:tc>
          <w:tcPr>
            <w:tcW w:w="709" w:type="pct"/>
            <w:hideMark/>
          </w:tcPr>
          <w:p w14:paraId="61150A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0306.1799</w:t>
            </w:r>
          </w:p>
        </w:tc>
        <w:tc>
          <w:tcPr>
            <w:tcW w:w="2030" w:type="pct"/>
            <w:hideMark/>
          </w:tcPr>
          <w:p w14:paraId="7F36A9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F0961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5F3777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83AF4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D6005ED" w14:textId="77777777" w:rsidTr="00612B4D">
        <w:tc>
          <w:tcPr>
            <w:tcW w:w="709" w:type="pct"/>
            <w:hideMark/>
          </w:tcPr>
          <w:p w14:paraId="06D587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0306.1930</w:t>
            </w:r>
          </w:p>
        </w:tc>
        <w:tc>
          <w:tcPr>
            <w:tcW w:w="2030" w:type="pct"/>
            <w:hideMark/>
          </w:tcPr>
          <w:p w14:paraId="48C97A15" w14:textId="07FC14FF"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vēžveidīgo čaulas milti, rupja maluma milti un granulas</w:t>
            </w:r>
          </w:p>
        </w:tc>
        <w:tc>
          <w:tcPr>
            <w:tcW w:w="1131" w:type="pct"/>
            <w:hideMark/>
          </w:tcPr>
          <w:p w14:paraId="745D40D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88D16F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7B748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83BE240" w14:textId="77777777" w:rsidTr="00612B4D">
        <w:tc>
          <w:tcPr>
            <w:tcW w:w="709" w:type="pct"/>
            <w:hideMark/>
          </w:tcPr>
          <w:p w14:paraId="17D055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0306.1990</w:t>
            </w:r>
          </w:p>
        </w:tc>
        <w:tc>
          <w:tcPr>
            <w:tcW w:w="2030" w:type="pct"/>
            <w:hideMark/>
          </w:tcPr>
          <w:p w14:paraId="2E767BF2" w14:textId="6CBE2053"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127DBA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C6A593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6ED49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AF4FB3" w14:textId="77777777" w:rsidTr="00612B4D">
        <w:tc>
          <w:tcPr>
            <w:tcW w:w="709" w:type="pct"/>
            <w:hideMark/>
          </w:tcPr>
          <w:p w14:paraId="1C63705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0306.3110</w:t>
            </w:r>
          </w:p>
        </w:tc>
        <w:tc>
          <w:tcPr>
            <w:tcW w:w="2030" w:type="pct"/>
            <w:hideMark/>
          </w:tcPr>
          <w:p w14:paraId="2DD991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Panulirus pascuensis</w:t>
            </w:r>
          </w:p>
        </w:tc>
        <w:tc>
          <w:tcPr>
            <w:tcW w:w="1131" w:type="pct"/>
            <w:hideMark/>
          </w:tcPr>
          <w:p w14:paraId="0EA411F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75212A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2A2C6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0114011" w14:textId="77777777" w:rsidTr="00612B4D">
        <w:tc>
          <w:tcPr>
            <w:tcW w:w="709" w:type="pct"/>
            <w:hideMark/>
          </w:tcPr>
          <w:p w14:paraId="459156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0306.3120</w:t>
            </w:r>
          </w:p>
        </w:tc>
        <w:tc>
          <w:tcPr>
            <w:tcW w:w="2030" w:type="pct"/>
            <w:hideMark/>
          </w:tcPr>
          <w:p w14:paraId="73AA89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Jasus frontalis</w:t>
            </w:r>
          </w:p>
        </w:tc>
        <w:tc>
          <w:tcPr>
            <w:tcW w:w="1131" w:type="pct"/>
            <w:hideMark/>
          </w:tcPr>
          <w:p w14:paraId="7073301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E07C15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A90CC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18AE91" w14:textId="77777777" w:rsidTr="00612B4D">
        <w:tc>
          <w:tcPr>
            <w:tcW w:w="709" w:type="pct"/>
            <w:hideMark/>
          </w:tcPr>
          <w:p w14:paraId="30D37B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0306.3130</w:t>
            </w:r>
          </w:p>
        </w:tc>
        <w:tc>
          <w:tcPr>
            <w:tcW w:w="2030" w:type="pct"/>
            <w:hideMark/>
          </w:tcPr>
          <w:p w14:paraId="3C39C2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Projasus bahamondei</w:t>
            </w:r>
          </w:p>
        </w:tc>
        <w:tc>
          <w:tcPr>
            <w:tcW w:w="1131" w:type="pct"/>
            <w:hideMark/>
          </w:tcPr>
          <w:p w14:paraId="0EE0C98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0A06F6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5DD91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2FF2E1" w14:textId="77777777" w:rsidTr="00612B4D">
        <w:tc>
          <w:tcPr>
            <w:tcW w:w="709" w:type="pct"/>
            <w:hideMark/>
          </w:tcPr>
          <w:p w14:paraId="6DEDC4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0306.3190</w:t>
            </w:r>
          </w:p>
        </w:tc>
        <w:tc>
          <w:tcPr>
            <w:tcW w:w="2030" w:type="pct"/>
            <w:hideMark/>
          </w:tcPr>
          <w:p w14:paraId="559346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DFA17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E639F8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EECC4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081869" w14:textId="77777777" w:rsidTr="00612B4D">
        <w:tc>
          <w:tcPr>
            <w:tcW w:w="709" w:type="pct"/>
            <w:hideMark/>
          </w:tcPr>
          <w:p w14:paraId="168582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0306.3200</w:t>
            </w:r>
          </w:p>
        </w:tc>
        <w:tc>
          <w:tcPr>
            <w:tcW w:w="2030" w:type="pct"/>
            <w:hideMark/>
          </w:tcPr>
          <w:p w14:paraId="1AEB22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omāri (</w:t>
            </w:r>
            <w:r w:rsidRPr="00966615">
              <w:rPr>
                <w:rFonts w:asciiTheme="majorBidi" w:hAnsiTheme="majorBidi" w:cstheme="majorBidi"/>
                <w:i/>
                <w:lang w:val="lv-LV"/>
              </w:rPr>
              <w:t xml:space="preserve">Homarus </w:t>
            </w:r>
            <w:r w:rsidRPr="00966615">
              <w:rPr>
                <w:rFonts w:asciiTheme="majorBidi" w:hAnsiTheme="majorBidi" w:cstheme="majorBidi"/>
                <w:lang w:val="lv-LV"/>
              </w:rPr>
              <w:t>spp.)</w:t>
            </w:r>
          </w:p>
        </w:tc>
        <w:tc>
          <w:tcPr>
            <w:tcW w:w="1131" w:type="pct"/>
            <w:hideMark/>
          </w:tcPr>
          <w:p w14:paraId="4998E6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9BD182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65424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C0A4EF" w14:textId="77777777" w:rsidTr="00612B4D">
        <w:tc>
          <w:tcPr>
            <w:tcW w:w="709" w:type="pct"/>
            <w:hideMark/>
          </w:tcPr>
          <w:p w14:paraId="329D67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0306.3310</w:t>
            </w:r>
          </w:p>
        </w:tc>
        <w:tc>
          <w:tcPr>
            <w:tcW w:w="2030" w:type="pct"/>
            <w:hideMark/>
          </w:tcPr>
          <w:p w14:paraId="5BA821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krabji (</w:t>
            </w:r>
            <w:r w:rsidRPr="00966615">
              <w:rPr>
                <w:rFonts w:asciiTheme="majorBidi" w:hAnsiTheme="majorBidi" w:cstheme="majorBidi"/>
                <w:i/>
                <w:lang w:val="lv-LV"/>
              </w:rPr>
              <w:t>Cancer porteri</w:t>
            </w:r>
            <w:r w:rsidRPr="00966615">
              <w:rPr>
                <w:rFonts w:asciiTheme="majorBidi" w:hAnsiTheme="majorBidi" w:cstheme="majorBidi"/>
                <w:lang w:val="lv-LV"/>
              </w:rPr>
              <w:t xml:space="preserve">, </w:t>
            </w:r>
            <w:r w:rsidRPr="00966615">
              <w:rPr>
                <w:rFonts w:asciiTheme="majorBidi" w:hAnsiTheme="majorBidi" w:cstheme="majorBidi"/>
                <w:i/>
                <w:lang w:val="lv-LV"/>
              </w:rPr>
              <w:t>Metacarcinus edwardsii</w:t>
            </w:r>
            <w:r w:rsidRPr="00966615">
              <w:rPr>
                <w:rFonts w:asciiTheme="majorBidi" w:hAnsiTheme="majorBidi" w:cstheme="majorBidi"/>
                <w:lang w:val="lv-LV"/>
              </w:rPr>
              <w:t xml:space="preserve"> (ex </w:t>
            </w:r>
            <w:r w:rsidRPr="00966615">
              <w:rPr>
                <w:rFonts w:asciiTheme="majorBidi" w:hAnsiTheme="majorBidi" w:cstheme="majorBidi"/>
                <w:i/>
                <w:lang w:val="lv-LV"/>
              </w:rPr>
              <w:t>Cancer edwarsii</w:t>
            </w:r>
            <w:r w:rsidRPr="00966615">
              <w:rPr>
                <w:rFonts w:asciiTheme="majorBidi" w:hAnsiTheme="majorBidi" w:cstheme="majorBidi"/>
                <w:lang w:val="lv-LV"/>
              </w:rPr>
              <w:t xml:space="preserve">), </w:t>
            </w:r>
            <w:r w:rsidRPr="00966615">
              <w:rPr>
                <w:rFonts w:asciiTheme="majorBidi" w:hAnsiTheme="majorBidi" w:cstheme="majorBidi"/>
                <w:i/>
                <w:lang w:val="lv-LV"/>
              </w:rPr>
              <w:t>Homalaspis plana</w:t>
            </w:r>
            <w:r w:rsidRPr="00966615">
              <w:rPr>
                <w:rFonts w:asciiTheme="majorBidi" w:hAnsiTheme="majorBidi" w:cstheme="majorBidi"/>
                <w:lang w:val="lv-LV"/>
              </w:rPr>
              <w:t xml:space="preserve">, </w:t>
            </w:r>
            <w:r w:rsidRPr="00966615">
              <w:rPr>
                <w:rFonts w:asciiTheme="majorBidi" w:hAnsiTheme="majorBidi" w:cstheme="majorBidi"/>
                <w:i/>
                <w:lang w:val="lv-LV"/>
              </w:rPr>
              <w:t>Taliepus dentatus</w:t>
            </w:r>
            <w:r w:rsidRPr="00966615">
              <w:rPr>
                <w:rFonts w:asciiTheme="majorBidi" w:hAnsiTheme="majorBidi" w:cstheme="majorBidi"/>
                <w:lang w:val="lv-LV"/>
              </w:rPr>
              <w:t xml:space="preserve">, </w:t>
            </w:r>
            <w:r w:rsidRPr="00966615">
              <w:rPr>
                <w:rFonts w:asciiTheme="majorBidi" w:hAnsiTheme="majorBidi" w:cstheme="majorBidi"/>
                <w:i/>
                <w:lang w:val="lv-LV"/>
              </w:rPr>
              <w:t>Romaleon setosus</w:t>
            </w:r>
            <w:r w:rsidRPr="00966615">
              <w:rPr>
                <w:rFonts w:asciiTheme="majorBidi" w:hAnsiTheme="majorBidi" w:cstheme="majorBidi"/>
                <w:lang w:val="lv-LV"/>
              </w:rPr>
              <w:t xml:space="preserve">, </w:t>
            </w:r>
            <w:r w:rsidRPr="00966615">
              <w:rPr>
                <w:rFonts w:asciiTheme="majorBidi" w:hAnsiTheme="majorBidi" w:cstheme="majorBidi"/>
                <w:i/>
                <w:lang w:val="lv-LV"/>
              </w:rPr>
              <w:t>Cancer plebejus</w:t>
            </w:r>
            <w:r w:rsidRPr="00966615">
              <w:rPr>
                <w:rFonts w:asciiTheme="majorBidi" w:hAnsiTheme="majorBidi" w:cstheme="majorBidi"/>
                <w:lang w:val="lv-LV"/>
              </w:rPr>
              <w:t xml:space="preserve">, </w:t>
            </w:r>
            <w:r w:rsidRPr="00966615">
              <w:rPr>
                <w:rFonts w:asciiTheme="majorBidi" w:hAnsiTheme="majorBidi" w:cstheme="majorBidi"/>
                <w:i/>
                <w:lang w:val="lv-LV"/>
              </w:rPr>
              <w:t>Ovalipes trimaculatus</w:t>
            </w:r>
            <w:r w:rsidRPr="00966615">
              <w:rPr>
                <w:rFonts w:asciiTheme="majorBidi" w:hAnsiTheme="majorBidi" w:cstheme="majorBidi"/>
                <w:lang w:val="lv-LV"/>
              </w:rPr>
              <w:t>)</w:t>
            </w:r>
          </w:p>
        </w:tc>
        <w:tc>
          <w:tcPr>
            <w:tcW w:w="1131" w:type="pct"/>
            <w:hideMark/>
          </w:tcPr>
          <w:p w14:paraId="5C18F1E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40507A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00473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CF748C" w14:textId="77777777" w:rsidTr="00612B4D">
        <w:tc>
          <w:tcPr>
            <w:tcW w:w="709" w:type="pct"/>
            <w:hideMark/>
          </w:tcPr>
          <w:p w14:paraId="1A841B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0306.3321</w:t>
            </w:r>
          </w:p>
        </w:tc>
        <w:tc>
          <w:tcPr>
            <w:tcW w:w="2030" w:type="pct"/>
            <w:hideMark/>
          </w:tcPr>
          <w:p w14:paraId="59180E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Lithodes santolla</w:t>
            </w:r>
            <w:r w:rsidRPr="00966615">
              <w:rPr>
                <w:rFonts w:asciiTheme="majorBidi" w:hAnsiTheme="majorBidi" w:cstheme="majorBidi"/>
                <w:lang w:val="lv-LV"/>
              </w:rPr>
              <w:t xml:space="preserve"> (ex </w:t>
            </w:r>
            <w:r w:rsidRPr="00966615">
              <w:rPr>
                <w:rFonts w:asciiTheme="majorBidi" w:hAnsiTheme="majorBidi" w:cstheme="majorBidi"/>
                <w:i/>
                <w:lang w:val="lv-LV"/>
              </w:rPr>
              <w:t>antarcticus</w:t>
            </w:r>
            <w:r w:rsidRPr="00966615">
              <w:rPr>
                <w:rFonts w:asciiTheme="majorBidi" w:hAnsiTheme="majorBidi" w:cstheme="majorBidi"/>
                <w:lang w:val="lv-LV"/>
              </w:rPr>
              <w:t>)</w:t>
            </w:r>
          </w:p>
        </w:tc>
        <w:tc>
          <w:tcPr>
            <w:tcW w:w="1131" w:type="pct"/>
            <w:hideMark/>
          </w:tcPr>
          <w:p w14:paraId="0AF005F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521653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D34C7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2BD956" w14:textId="77777777" w:rsidTr="00612B4D">
        <w:tc>
          <w:tcPr>
            <w:tcW w:w="709" w:type="pct"/>
            <w:hideMark/>
          </w:tcPr>
          <w:p w14:paraId="4DB6FD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0306.3322</w:t>
            </w:r>
          </w:p>
        </w:tc>
        <w:tc>
          <w:tcPr>
            <w:tcW w:w="2030" w:type="pct"/>
            <w:hideMark/>
          </w:tcPr>
          <w:p w14:paraId="0038F3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Lithodes</w:t>
            </w:r>
            <w:r w:rsidRPr="00966615">
              <w:rPr>
                <w:rFonts w:asciiTheme="majorBidi" w:hAnsiTheme="majorBidi" w:cstheme="majorBidi"/>
                <w:lang w:val="lv-LV"/>
              </w:rPr>
              <w:t xml:space="preserve"> spp.</w:t>
            </w:r>
          </w:p>
        </w:tc>
        <w:tc>
          <w:tcPr>
            <w:tcW w:w="1131" w:type="pct"/>
            <w:hideMark/>
          </w:tcPr>
          <w:p w14:paraId="23E7ECC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372DD4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8A050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4802E8" w14:textId="77777777" w:rsidTr="00612B4D">
        <w:tc>
          <w:tcPr>
            <w:tcW w:w="709" w:type="pct"/>
            <w:hideMark/>
          </w:tcPr>
          <w:p w14:paraId="223DB7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0306.3323</w:t>
            </w:r>
          </w:p>
        </w:tc>
        <w:tc>
          <w:tcPr>
            <w:tcW w:w="2030" w:type="pct"/>
            <w:hideMark/>
          </w:tcPr>
          <w:p w14:paraId="34B740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Paralomis granulosa</w:t>
            </w:r>
          </w:p>
        </w:tc>
        <w:tc>
          <w:tcPr>
            <w:tcW w:w="1131" w:type="pct"/>
            <w:hideMark/>
          </w:tcPr>
          <w:p w14:paraId="753A71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E238D4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4EFF9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B407F2" w14:textId="77777777" w:rsidTr="00612B4D">
        <w:tc>
          <w:tcPr>
            <w:tcW w:w="709" w:type="pct"/>
            <w:hideMark/>
          </w:tcPr>
          <w:p w14:paraId="46A456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0306.3324</w:t>
            </w:r>
          </w:p>
        </w:tc>
        <w:tc>
          <w:tcPr>
            <w:tcW w:w="2030" w:type="pct"/>
            <w:hideMark/>
          </w:tcPr>
          <w:p w14:paraId="299072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Paralomis</w:t>
            </w:r>
            <w:r w:rsidRPr="00966615">
              <w:rPr>
                <w:rFonts w:asciiTheme="majorBidi" w:hAnsiTheme="majorBidi" w:cstheme="majorBidi"/>
                <w:lang w:val="lv-LV"/>
              </w:rPr>
              <w:t xml:space="preserve"> spp.</w:t>
            </w:r>
          </w:p>
        </w:tc>
        <w:tc>
          <w:tcPr>
            <w:tcW w:w="1131" w:type="pct"/>
            <w:hideMark/>
          </w:tcPr>
          <w:p w14:paraId="2573B2D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2A0A75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84088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AD2497" w14:textId="77777777" w:rsidTr="00612B4D">
        <w:tc>
          <w:tcPr>
            <w:tcW w:w="709" w:type="pct"/>
            <w:hideMark/>
          </w:tcPr>
          <w:p w14:paraId="0BA1CF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0306.3329</w:t>
            </w:r>
          </w:p>
        </w:tc>
        <w:tc>
          <w:tcPr>
            <w:tcW w:w="2030" w:type="pct"/>
            <w:hideMark/>
          </w:tcPr>
          <w:p w14:paraId="59A4C2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0D4AC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9F0024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794D4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D82DCC" w14:textId="77777777" w:rsidTr="00612B4D">
        <w:tc>
          <w:tcPr>
            <w:tcW w:w="709" w:type="pct"/>
            <w:hideMark/>
          </w:tcPr>
          <w:p w14:paraId="746166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0306.3390</w:t>
            </w:r>
          </w:p>
        </w:tc>
        <w:tc>
          <w:tcPr>
            <w:tcW w:w="2030" w:type="pct"/>
            <w:hideMark/>
          </w:tcPr>
          <w:p w14:paraId="57933A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63A661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96AD6D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2C104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2F842B" w14:textId="77777777" w:rsidTr="00612B4D">
        <w:tc>
          <w:tcPr>
            <w:tcW w:w="709" w:type="pct"/>
            <w:hideMark/>
          </w:tcPr>
          <w:p w14:paraId="3D61DB2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0306.3400</w:t>
            </w:r>
          </w:p>
        </w:tc>
        <w:tc>
          <w:tcPr>
            <w:tcW w:w="2030" w:type="pct"/>
            <w:hideMark/>
          </w:tcPr>
          <w:p w14:paraId="6E2049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Norvēģijas omāri (</w:t>
            </w:r>
            <w:r w:rsidRPr="00966615">
              <w:rPr>
                <w:rFonts w:asciiTheme="majorBidi" w:hAnsiTheme="majorBidi" w:cstheme="majorBidi"/>
                <w:i/>
                <w:lang w:val="lv-LV"/>
              </w:rPr>
              <w:t>Nephrops norvegicus</w:t>
            </w:r>
            <w:r w:rsidRPr="00966615">
              <w:rPr>
                <w:rFonts w:asciiTheme="majorBidi" w:hAnsiTheme="majorBidi" w:cstheme="majorBidi"/>
                <w:lang w:val="lv-LV"/>
              </w:rPr>
              <w:t>)</w:t>
            </w:r>
          </w:p>
        </w:tc>
        <w:tc>
          <w:tcPr>
            <w:tcW w:w="1131" w:type="pct"/>
            <w:hideMark/>
          </w:tcPr>
          <w:p w14:paraId="67B7064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379A87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D3FC3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F6E0F55" w14:textId="77777777" w:rsidTr="00612B4D">
        <w:tc>
          <w:tcPr>
            <w:tcW w:w="709" w:type="pct"/>
            <w:hideMark/>
          </w:tcPr>
          <w:p w14:paraId="63EE31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0306.3510</w:t>
            </w:r>
          </w:p>
        </w:tc>
        <w:tc>
          <w:tcPr>
            <w:tcW w:w="2030" w:type="pct"/>
            <w:hideMark/>
          </w:tcPr>
          <w:p w14:paraId="43FD1A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garneles</w:t>
            </w:r>
          </w:p>
        </w:tc>
        <w:tc>
          <w:tcPr>
            <w:tcW w:w="1131" w:type="pct"/>
            <w:hideMark/>
          </w:tcPr>
          <w:p w14:paraId="5FFFA0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CB5F43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B6652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ECBBD41" w14:textId="77777777" w:rsidTr="00612B4D">
        <w:tc>
          <w:tcPr>
            <w:tcW w:w="709" w:type="pct"/>
            <w:hideMark/>
          </w:tcPr>
          <w:p w14:paraId="7C4EFE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0306.3520</w:t>
            </w:r>
          </w:p>
        </w:tc>
        <w:tc>
          <w:tcPr>
            <w:tcW w:w="2030" w:type="pct"/>
            <w:hideMark/>
          </w:tcPr>
          <w:p w14:paraId="7D885C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Norvēģijas omāri</w:t>
            </w:r>
          </w:p>
        </w:tc>
        <w:tc>
          <w:tcPr>
            <w:tcW w:w="1131" w:type="pct"/>
            <w:hideMark/>
          </w:tcPr>
          <w:p w14:paraId="735C64B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A905DE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F7035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472DDD" w14:textId="77777777" w:rsidTr="00612B4D">
        <w:tc>
          <w:tcPr>
            <w:tcW w:w="709" w:type="pct"/>
            <w:hideMark/>
          </w:tcPr>
          <w:p w14:paraId="092835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0306.3590</w:t>
            </w:r>
          </w:p>
        </w:tc>
        <w:tc>
          <w:tcPr>
            <w:tcW w:w="2030" w:type="pct"/>
            <w:hideMark/>
          </w:tcPr>
          <w:p w14:paraId="669F86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0F53BB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B0000A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A2674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00EA01" w14:textId="77777777" w:rsidTr="00612B4D">
        <w:tc>
          <w:tcPr>
            <w:tcW w:w="709" w:type="pct"/>
            <w:hideMark/>
          </w:tcPr>
          <w:p w14:paraId="75B77D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0306.3611</w:t>
            </w:r>
          </w:p>
        </w:tc>
        <w:tc>
          <w:tcPr>
            <w:tcW w:w="2030" w:type="pct"/>
            <w:hideMark/>
          </w:tcPr>
          <w:p w14:paraId="1B4FFE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Heterocarpus reedi</w:t>
            </w:r>
          </w:p>
        </w:tc>
        <w:tc>
          <w:tcPr>
            <w:tcW w:w="1131" w:type="pct"/>
            <w:hideMark/>
          </w:tcPr>
          <w:p w14:paraId="66D2CA6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FACF29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8E47F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E0FBB9" w14:textId="77777777" w:rsidTr="00612B4D">
        <w:tc>
          <w:tcPr>
            <w:tcW w:w="709" w:type="pct"/>
            <w:hideMark/>
          </w:tcPr>
          <w:p w14:paraId="3B1DE9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0306.3612</w:t>
            </w:r>
          </w:p>
        </w:tc>
        <w:tc>
          <w:tcPr>
            <w:tcW w:w="2030" w:type="pct"/>
            <w:hideMark/>
          </w:tcPr>
          <w:p w14:paraId="059E40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Penaeus vannamei</w:t>
            </w:r>
          </w:p>
        </w:tc>
        <w:tc>
          <w:tcPr>
            <w:tcW w:w="1131" w:type="pct"/>
            <w:hideMark/>
          </w:tcPr>
          <w:p w14:paraId="2325D3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D29C48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664C4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F05376" w14:textId="77777777" w:rsidTr="00612B4D">
        <w:tc>
          <w:tcPr>
            <w:tcW w:w="709" w:type="pct"/>
            <w:hideMark/>
          </w:tcPr>
          <w:p w14:paraId="2C25AC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0306.3613</w:t>
            </w:r>
          </w:p>
        </w:tc>
        <w:tc>
          <w:tcPr>
            <w:tcW w:w="2030" w:type="pct"/>
            <w:hideMark/>
          </w:tcPr>
          <w:p w14:paraId="3C649C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Cryphiops caementarius</w:t>
            </w:r>
          </w:p>
        </w:tc>
        <w:tc>
          <w:tcPr>
            <w:tcW w:w="1131" w:type="pct"/>
            <w:hideMark/>
          </w:tcPr>
          <w:p w14:paraId="7AD9B53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D0ABC7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FEC79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8AE0B39" w14:textId="77777777" w:rsidTr="00612B4D">
        <w:tc>
          <w:tcPr>
            <w:tcW w:w="709" w:type="pct"/>
            <w:hideMark/>
          </w:tcPr>
          <w:p w14:paraId="67BEB9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0306.3619</w:t>
            </w:r>
          </w:p>
        </w:tc>
        <w:tc>
          <w:tcPr>
            <w:tcW w:w="2030" w:type="pct"/>
            <w:hideMark/>
          </w:tcPr>
          <w:p w14:paraId="1AE2F3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F9EBC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7B46CE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FC2A1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324563" w14:textId="77777777" w:rsidTr="00612B4D">
        <w:tc>
          <w:tcPr>
            <w:tcW w:w="709" w:type="pct"/>
            <w:hideMark/>
          </w:tcPr>
          <w:p w14:paraId="37F155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0306.3621</w:t>
            </w:r>
          </w:p>
        </w:tc>
        <w:tc>
          <w:tcPr>
            <w:tcW w:w="2030" w:type="pct"/>
            <w:hideMark/>
          </w:tcPr>
          <w:p w14:paraId="40629C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Cervimunida johni</w:t>
            </w:r>
          </w:p>
        </w:tc>
        <w:tc>
          <w:tcPr>
            <w:tcW w:w="1131" w:type="pct"/>
            <w:hideMark/>
          </w:tcPr>
          <w:p w14:paraId="220B7A9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D6A06C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7940F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AB56A31" w14:textId="77777777" w:rsidTr="00612B4D">
        <w:tc>
          <w:tcPr>
            <w:tcW w:w="709" w:type="pct"/>
            <w:hideMark/>
          </w:tcPr>
          <w:p w14:paraId="319CE3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0306.3622</w:t>
            </w:r>
          </w:p>
        </w:tc>
        <w:tc>
          <w:tcPr>
            <w:tcW w:w="2030" w:type="pct"/>
            <w:hideMark/>
          </w:tcPr>
          <w:p w14:paraId="6AD334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Pleurocondes monodon</w:t>
            </w:r>
          </w:p>
        </w:tc>
        <w:tc>
          <w:tcPr>
            <w:tcW w:w="1131" w:type="pct"/>
            <w:hideMark/>
          </w:tcPr>
          <w:p w14:paraId="4391F1E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0F94DC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729D3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956423" w14:textId="77777777" w:rsidTr="00612B4D">
        <w:tc>
          <w:tcPr>
            <w:tcW w:w="709" w:type="pct"/>
            <w:hideMark/>
          </w:tcPr>
          <w:p w14:paraId="4CB7D4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0306.3629</w:t>
            </w:r>
          </w:p>
        </w:tc>
        <w:tc>
          <w:tcPr>
            <w:tcW w:w="2030" w:type="pct"/>
            <w:hideMark/>
          </w:tcPr>
          <w:p w14:paraId="4355D3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EB29B1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4F4260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562E9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3576D9" w14:textId="77777777" w:rsidTr="00612B4D">
        <w:tc>
          <w:tcPr>
            <w:tcW w:w="709" w:type="pct"/>
            <w:hideMark/>
          </w:tcPr>
          <w:p w14:paraId="142F56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0306.3691</w:t>
            </w:r>
          </w:p>
        </w:tc>
        <w:tc>
          <w:tcPr>
            <w:tcW w:w="2030" w:type="pct"/>
            <w:hideMark/>
          </w:tcPr>
          <w:p w14:paraId="77145B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ziemeļgarneles (</w:t>
            </w:r>
            <w:r w:rsidRPr="00966615">
              <w:rPr>
                <w:rFonts w:asciiTheme="majorBidi" w:hAnsiTheme="majorBidi" w:cstheme="majorBidi"/>
                <w:i/>
                <w:lang w:val="lv-LV"/>
              </w:rPr>
              <w:t>Haliporoides diomedeae</w:t>
            </w:r>
            <w:r w:rsidRPr="00966615">
              <w:rPr>
                <w:rFonts w:asciiTheme="majorBidi" w:hAnsiTheme="majorBidi" w:cstheme="majorBidi"/>
                <w:lang w:val="lv-LV"/>
              </w:rPr>
              <w:t>)</w:t>
            </w:r>
          </w:p>
        </w:tc>
        <w:tc>
          <w:tcPr>
            <w:tcW w:w="1131" w:type="pct"/>
            <w:hideMark/>
          </w:tcPr>
          <w:p w14:paraId="630398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C02DEB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526A2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0AD514" w14:textId="77777777" w:rsidTr="00612B4D">
        <w:tc>
          <w:tcPr>
            <w:tcW w:w="709" w:type="pct"/>
            <w:hideMark/>
          </w:tcPr>
          <w:p w14:paraId="6C1D34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0306.3699</w:t>
            </w:r>
          </w:p>
        </w:tc>
        <w:tc>
          <w:tcPr>
            <w:tcW w:w="2030" w:type="pct"/>
            <w:hideMark/>
          </w:tcPr>
          <w:p w14:paraId="378551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093914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83865F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6ABCE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5B8F101" w14:textId="77777777" w:rsidTr="00612B4D">
        <w:tc>
          <w:tcPr>
            <w:tcW w:w="709" w:type="pct"/>
            <w:hideMark/>
          </w:tcPr>
          <w:p w14:paraId="129D3C8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0306.3930</w:t>
            </w:r>
          </w:p>
        </w:tc>
        <w:tc>
          <w:tcPr>
            <w:tcW w:w="2030" w:type="pct"/>
            <w:hideMark/>
          </w:tcPr>
          <w:p w14:paraId="3526EB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vēžveidīgo milti, rupja maluma milti un granulas</w:t>
            </w:r>
          </w:p>
        </w:tc>
        <w:tc>
          <w:tcPr>
            <w:tcW w:w="1131" w:type="pct"/>
            <w:hideMark/>
          </w:tcPr>
          <w:p w14:paraId="311F579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A6F7C9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20C87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2FB8BC6" w14:textId="77777777" w:rsidTr="00612B4D">
        <w:tc>
          <w:tcPr>
            <w:tcW w:w="709" w:type="pct"/>
            <w:hideMark/>
          </w:tcPr>
          <w:p w14:paraId="5302A9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0306.3990</w:t>
            </w:r>
          </w:p>
        </w:tc>
        <w:tc>
          <w:tcPr>
            <w:tcW w:w="2030" w:type="pct"/>
            <w:hideMark/>
          </w:tcPr>
          <w:p w14:paraId="2839E4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FF5B0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F8CB4F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40731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E14AF9" w14:textId="77777777" w:rsidTr="00612B4D">
        <w:tc>
          <w:tcPr>
            <w:tcW w:w="709" w:type="pct"/>
            <w:hideMark/>
          </w:tcPr>
          <w:p w14:paraId="172E10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0306.9100</w:t>
            </w:r>
          </w:p>
        </w:tc>
        <w:tc>
          <w:tcPr>
            <w:tcW w:w="2030" w:type="pct"/>
            <w:hideMark/>
          </w:tcPr>
          <w:p w14:paraId="5D3477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langusti un citādi jūras vēži (</w:t>
            </w:r>
            <w:r w:rsidRPr="00966615">
              <w:rPr>
                <w:rFonts w:asciiTheme="majorBidi" w:hAnsiTheme="majorBidi" w:cstheme="majorBidi"/>
                <w:i/>
                <w:lang w:val="lv-LV"/>
              </w:rPr>
              <w:t>Palinurus</w:t>
            </w:r>
            <w:r w:rsidRPr="00966615">
              <w:rPr>
                <w:rFonts w:asciiTheme="majorBidi" w:hAnsiTheme="majorBidi" w:cstheme="majorBidi"/>
                <w:lang w:val="lv-LV"/>
              </w:rPr>
              <w:t xml:space="preserve"> spp., </w:t>
            </w:r>
            <w:r w:rsidRPr="00966615">
              <w:rPr>
                <w:rFonts w:asciiTheme="majorBidi" w:hAnsiTheme="majorBidi" w:cstheme="majorBidi"/>
                <w:i/>
                <w:lang w:val="lv-LV"/>
              </w:rPr>
              <w:t>Panulirus</w:t>
            </w:r>
            <w:r w:rsidRPr="00966615">
              <w:rPr>
                <w:rFonts w:asciiTheme="majorBidi" w:hAnsiTheme="majorBidi" w:cstheme="majorBidi"/>
                <w:lang w:val="lv-LV"/>
              </w:rPr>
              <w:t xml:space="preserve"> spp., </w:t>
            </w:r>
            <w:r w:rsidRPr="00966615">
              <w:rPr>
                <w:rFonts w:asciiTheme="majorBidi" w:hAnsiTheme="majorBidi" w:cstheme="majorBidi"/>
                <w:i/>
                <w:lang w:val="lv-LV"/>
              </w:rPr>
              <w:t>Jasus</w:t>
            </w:r>
            <w:r w:rsidRPr="00966615">
              <w:rPr>
                <w:rFonts w:asciiTheme="majorBidi" w:hAnsiTheme="majorBidi" w:cstheme="majorBidi"/>
                <w:lang w:val="lv-LV"/>
              </w:rPr>
              <w:t xml:space="preserve"> spp.)</w:t>
            </w:r>
          </w:p>
        </w:tc>
        <w:tc>
          <w:tcPr>
            <w:tcW w:w="1131" w:type="pct"/>
            <w:hideMark/>
          </w:tcPr>
          <w:p w14:paraId="40D26FB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4147AA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0B305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D5BAE2" w14:textId="77777777" w:rsidTr="00612B4D">
        <w:tc>
          <w:tcPr>
            <w:tcW w:w="709" w:type="pct"/>
            <w:hideMark/>
          </w:tcPr>
          <w:p w14:paraId="540627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0306.9200</w:t>
            </w:r>
          </w:p>
        </w:tc>
        <w:tc>
          <w:tcPr>
            <w:tcW w:w="2030" w:type="pct"/>
            <w:hideMark/>
          </w:tcPr>
          <w:p w14:paraId="0B1D6E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omāri (</w:t>
            </w:r>
            <w:r w:rsidRPr="00966615">
              <w:rPr>
                <w:rFonts w:asciiTheme="majorBidi" w:hAnsiTheme="majorBidi" w:cstheme="majorBidi"/>
                <w:i/>
                <w:lang w:val="lv-LV"/>
              </w:rPr>
              <w:t xml:space="preserve">Homarus </w:t>
            </w:r>
            <w:r w:rsidRPr="00966615">
              <w:rPr>
                <w:rFonts w:asciiTheme="majorBidi" w:hAnsiTheme="majorBidi" w:cstheme="majorBidi"/>
                <w:lang w:val="lv-LV"/>
              </w:rPr>
              <w:t>spp.)</w:t>
            </w:r>
          </w:p>
        </w:tc>
        <w:tc>
          <w:tcPr>
            <w:tcW w:w="1131" w:type="pct"/>
            <w:hideMark/>
          </w:tcPr>
          <w:p w14:paraId="031EC52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E7DBF2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91A59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E52BEB" w14:textId="77777777" w:rsidTr="00612B4D">
        <w:tc>
          <w:tcPr>
            <w:tcW w:w="709" w:type="pct"/>
            <w:hideMark/>
          </w:tcPr>
          <w:p w14:paraId="2C6F2E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0306.9300</w:t>
            </w:r>
          </w:p>
        </w:tc>
        <w:tc>
          <w:tcPr>
            <w:tcW w:w="2030" w:type="pct"/>
            <w:hideMark/>
          </w:tcPr>
          <w:p w14:paraId="404724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krabji</w:t>
            </w:r>
          </w:p>
        </w:tc>
        <w:tc>
          <w:tcPr>
            <w:tcW w:w="1131" w:type="pct"/>
            <w:hideMark/>
          </w:tcPr>
          <w:p w14:paraId="0449A8C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8DC69E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AD6AE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DAA0387" w14:textId="77777777" w:rsidTr="00612B4D">
        <w:tc>
          <w:tcPr>
            <w:tcW w:w="709" w:type="pct"/>
            <w:hideMark/>
          </w:tcPr>
          <w:p w14:paraId="0AD2D7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0306.9400</w:t>
            </w:r>
          </w:p>
        </w:tc>
        <w:tc>
          <w:tcPr>
            <w:tcW w:w="2030" w:type="pct"/>
            <w:hideMark/>
          </w:tcPr>
          <w:p w14:paraId="559B55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Norvēģijas omāri (</w:t>
            </w:r>
            <w:r w:rsidRPr="00966615">
              <w:rPr>
                <w:rFonts w:asciiTheme="majorBidi" w:hAnsiTheme="majorBidi" w:cstheme="majorBidi"/>
                <w:i/>
                <w:lang w:val="lv-LV"/>
              </w:rPr>
              <w:t>Nephrops norvegicus</w:t>
            </w:r>
            <w:r w:rsidRPr="00966615">
              <w:rPr>
                <w:rFonts w:asciiTheme="majorBidi" w:hAnsiTheme="majorBidi" w:cstheme="majorBidi"/>
                <w:lang w:val="lv-LV"/>
              </w:rPr>
              <w:t>)</w:t>
            </w:r>
          </w:p>
        </w:tc>
        <w:tc>
          <w:tcPr>
            <w:tcW w:w="1131" w:type="pct"/>
            <w:hideMark/>
          </w:tcPr>
          <w:p w14:paraId="433990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258D06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43F5B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EED8AE" w14:textId="77777777" w:rsidTr="00612B4D">
        <w:tc>
          <w:tcPr>
            <w:tcW w:w="709" w:type="pct"/>
            <w:hideMark/>
          </w:tcPr>
          <w:p w14:paraId="3E5631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0306.9500</w:t>
            </w:r>
          </w:p>
        </w:tc>
        <w:tc>
          <w:tcPr>
            <w:tcW w:w="2030" w:type="pct"/>
            <w:hideMark/>
          </w:tcPr>
          <w:p w14:paraId="0BA785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garneles un ziemeļgarneles</w:t>
            </w:r>
          </w:p>
        </w:tc>
        <w:tc>
          <w:tcPr>
            <w:tcW w:w="1131" w:type="pct"/>
            <w:hideMark/>
          </w:tcPr>
          <w:p w14:paraId="34C1CF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A48953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D90F4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2C8D38" w14:textId="77777777" w:rsidTr="00612B4D">
        <w:tc>
          <w:tcPr>
            <w:tcW w:w="709" w:type="pct"/>
            <w:hideMark/>
          </w:tcPr>
          <w:p w14:paraId="51FB7C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0306.9900</w:t>
            </w:r>
          </w:p>
        </w:tc>
        <w:tc>
          <w:tcPr>
            <w:tcW w:w="2030" w:type="pct"/>
            <w:hideMark/>
          </w:tcPr>
          <w:p w14:paraId="37D5CD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 ieskaitot vēžveidīgo miltus, rupja maluma miltus un granulas, kas derīgas lietošanai pārtikā</w:t>
            </w:r>
          </w:p>
        </w:tc>
        <w:tc>
          <w:tcPr>
            <w:tcW w:w="1131" w:type="pct"/>
            <w:hideMark/>
          </w:tcPr>
          <w:p w14:paraId="203BE3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48FDB4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DDD26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D3D4250" w14:textId="77777777" w:rsidTr="00612B4D">
        <w:tc>
          <w:tcPr>
            <w:tcW w:w="709" w:type="pct"/>
            <w:hideMark/>
          </w:tcPr>
          <w:p w14:paraId="6032A6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0307.1110</w:t>
            </w:r>
          </w:p>
        </w:tc>
        <w:tc>
          <w:tcPr>
            <w:tcW w:w="2030" w:type="pct"/>
            <w:hideMark/>
          </w:tcPr>
          <w:p w14:paraId="121A86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Ostrea chilensis</w:t>
            </w:r>
          </w:p>
        </w:tc>
        <w:tc>
          <w:tcPr>
            <w:tcW w:w="1131" w:type="pct"/>
            <w:hideMark/>
          </w:tcPr>
          <w:p w14:paraId="1EB4A33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2E5D05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5767A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672B02" w14:textId="77777777" w:rsidTr="00612B4D">
        <w:tc>
          <w:tcPr>
            <w:tcW w:w="709" w:type="pct"/>
            <w:hideMark/>
          </w:tcPr>
          <w:p w14:paraId="3225FF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0307.1120</w:t>
            </w:r>
          </w:p>
        </w:tc>
        <w:tc>
          <w:tcPr>
            <w:tcW w:w="2030" w:type="pct"/>
            <w:hideMark/>
          </w:tcPr>
          <w:p w14:paraId="76C50F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Crassostrea gigas</w:t>
            </w:r>
          </w:p>
        </w:tc>
        <w:tc>
          <w:tcPr>
            <w:tcW w:w="1131" w:type="pct"/>
            <w:hideMark/>
          </w:tcPr>
          <w:p w14:paraId="00E7FB5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EA2562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4D0FC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D55D35" w14:textId="77777777" w:rsidTr="00612B4D">
        <w:tc>
          <w:tcPr>
            <w:tcW w:w="709" w:type="pct"/>
            <w:hideMark/>
          </w:tcPr>
          <w:p w14:paraId="00E9AB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0307.1190</w:t>
            </w:r>
          </w:p>
        </w:tc>
        <w:tc>
          <w:tcPr>
            <w:tcW w:w="2030" w:type="pct"/>
            <w:hideMark/>
          </w:tcPr>
          <w:p w14:paraId="1F5F0A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C26F2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D44C3F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21EBA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A7BC93" w14:textId="77777777" w:rsidTr="00612B4D">
        <w:tc>
          <w:tcPr>
            <w:tcW w:w="709" w:type="pct"/>
            <w:hideMark/>
          </w:tcPr>
          <w:p w14:paraId="576584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0307.1210</w:t>
            </w:r>
          </w:p>
        </w:tc>
        <w:tc>
          <w:tcPr>
            <w:tcW w:w="2030" w:type="pct"/>
            <w:hideMark/>
          </w:tcPr>
          <w:p w14:paraId="6C9949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Ostrea chilensis</w:t>
            </w:r>
          </w:p>
        </w:tc>
        <w:tc>
          <w:tcPr>
            <w:tcW w:w="1131" w:type="pct"/>
            <w:hideMark/>
          </w:tcPr>
          <w:p w14:paraId="4F9D827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8A2B5F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52BC1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EF367E" w14:textId="77777777" w:rsidTr="00612B4D">
        <w:tc>
          <w:tcPr>
            <w:tcW w:w="709" w:type="pct"/>
            <w:hideMark/>
          </w:tcPr>
          <w:p w14:paraId="4FFA2EAA"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0307.1220</w:t>
            </w:r>
          </w:p>
        </w:tc>
        <w:tc>
          <w:tcPr>
            <w:tcW w:w="2030" w:type="pct"/>
            <w:hideMark/>
          </w:tcPr>
          <w:p w14:paraId="4BDD12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Crassostrea gigas</w:t>
            </w:r>
          </w:p>
        </w:tc>
        <w:tc>
          <w:tcPr>
            <w:tcW w:w="1131" w:type="pct"/>
            <w:hideMark/>
          </w:tcPr>
          <w:p w14:paraId="7B24B47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A2C81A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8772C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6964A1" w14:textId="77777777" w:rsidTr="00612B4D">
        <w:tc>
          <w:tcPr>
            <w:tcW w:w="709" w:type="pct"/>
            <w:hideMark/>
          </w:tcPr>
          <w:p w14:paraId="3A0A80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0307.1290</w:t>
            </w:r>
          </w:p>
        </w:tc>
        <w:tc>
          <w:tcPr>
            <w:tcW w:w="2030" w:type="pct"/>
            <w:hideMark/>
          </w:tcPr>
          <w:p w14:paraId="3FE22B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2A44DD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44A15C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9325E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7CE8FE8" w14:textId="77777777" w:rsidTr="00612B4D">
        <w:tc>
          <w:tcPr>
            <w:tcW w:w="709" w:type="pct"/>
            <w:hideMark/>
          </w:tcPr>
          <w:p w14:paraId="52466A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0307.1900</w:t>
            </w:r>
          </w:p>
        </w:tc>
        <w:tc>
          <w:tcPr>
            <w:tcW w:w="2030" w:type="pct"/>
            <w:hideMark/>
          </w:tcPr>
          <w:p w14:paraId="727EEC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A53A92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68DC0A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72454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7232F8" w14:textId="77777777" w:rsidTr="00612B4D">
        <w:tc>
          <w:tcPr>
            <w:tcW w:w="709" w:type="pct"/>
            <w:hideMark/>
          </w:tcPr>
          <w:p w14:paraId="2A7389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0307.2110</w:t>
            </w:r>
          </w:p>
        </w:tc>
        <w:tc>
          <w:tcPr>
            <w:tcW w:w="2030" w:type="pct"/>
            <w:hideMark/>
          </w:tcPr>
          <w:p w14:paraId="2D7690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Argopecten purpuratus</w:t>
            </w:r>
          </w:p>
        </w:tc>
        <w:tc>
          <w:tcPr>
            <w:tcW w:w="1131" w:type="pct"/>
            <w:hideMark/>
          </w:tcPr>
          <w:p w14:paraId="389B6E0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DD9452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33DF8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C3D74B" w14:textId="77777777" w:rsidTr="00612B4D">
        <w:tc>
          <w:tcPr>
            <w:tcW w:w="709" w:type="pct"/>
            <w:hideMark/>
          </w:tcPr>
          <w:p w14:paraId="371A14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0307.2120</w:t>
            </w:r>
          </w:p>
        </w:tc>
        <w:tc>
          <w:tcPr>
            <w:tcW w:w="2030" w:type="pct"/>
            <w:hideMark/>
          </w:tcPr>
          <w:p w14:paraId="7EA3C6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Chlamys patagónica</w:t>
            </w:r>
          </w:p>
        </w:tc>
        <w:tc>
          <w:tcPr>
            <w:tcW w:w="1131" w:type="pct"/>
            <w:hideMark/>
          </w:tcPr>
          <w:p w14:paraId="6C0552E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34B85C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356D2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DDAA9E8" w14:textId="77777777" w:rsidTr="00612B4D">
        <w:tc>
          <w:tcPr>
            <w:tcW w:w="709" w:type="pct"/>
            <w:hideMark/>
          </w:tcPr>
          <w:p w14:paraId="78272B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0307.2190</w:t>
            </w:r>
          </w:p>
        </w:tc>
        <w:tc>
          <w:tcPr>
            <w:tcW w:w="2030" w:type="pct"/>
            <w:hideMark/>
          </w:tcPr>
          <w:p w14:paraId="11AB13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B243C6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82EF2F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C2BF8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84FDF1" w14:textId="77777777" w:rsidTr="00612B4D">
        <w:tc>
          <w:tcPr>
            <w:tcW w:w="709" w:type="pct"/>
            <w:hideMark/>
          </w:tcPr>
          <w:p w14:paraId="78B511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0307.2210</w:t>
            </w:r>
          </w:p>
        </w:tc>
        <w:tc>
          <w:tcPr>
            <w:tcW w:w="2030" w:type="pct"/>
            <w:hideMark/>
          </w:tcPr>
          <w:p w14:paraId="5578F4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Argopecten purpuratus</w:t>
            </w:r>
          </w:p>
        </w:tc>
        <w:tc>
          <w:tcPr>
            <w:tcW w:w="1131" w:type="pct"/>
            <w:hideMark/>
          </w:tcPr>
          <w:p w14:paraId="1C4ED5B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76A34B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074F2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89FA85" w14:textId="77777777" w:rsidTr="00612B4D">
        <w:tc>
          <w:tcPr>
            <w:tcW w:w="709" w:type="pct"/>
            <w:hideMark/>
          </w:tcPr>
          <w:p w14:paraId="660EBE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0307.2220</w:t>
            </w:r>
          </w:p>
        </w:tc>
        <w:tc>
          <w:tcPr>
            <w:tcW w:w="2030" w:type="pct"/>
            <w:hideMark/>
          </w:tcPr>
          <w:p w14:paraId="5EBB67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Chlamys patagónica</w:t>
            </w:r>
          </w:p>
        </w:tc>
        <w:tc>
          <w:tcPr>
            <w:tcW w:w="1131" w:type="pct"/>
            <w:hideMark/>
          </w:tcPr>
          <w:p w14:paraId="568F4BD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25D2EE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DE20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E37D6ED" w14:textId="77777777" w:rsidTr="00612B4D">
        <w:tc>
          <w:tcPr>
            <w:tcW w:w="709" w:type="pct"/>
            <w:hideMark/>
          </w:tcPr>
          <w:p w14:paraId="0F5CA4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0307.2290</w:t>
            </w:r>
          </w:p>
        </w:tc>
        <w:tc>
          <w:tcPr>
            <w:tcW w:w="2030" w:type="pct"/>
            <w:hideMark/>
          </w:tcPr>
          <w:p w14:paraId="7016D0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658B54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42E9DB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B6434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73B292" w14:textId="77777777" w:rsidTr="00612B4D">
        <w:tc>
          <w:tcPr>
            <w:tcW w:w="709" w:type="pct"/>
            <w:hideMark/>
          </w:tcPr>
          <w:p w14:paraId="5F3D11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0307.2910</w:t>
            </w:r>
          </w:p>
        </w:tc>
        <w:tc>
          <w:tcPr>
            <w:tcW w:w="2030" w:type="pct"/>
            <w:hideMark/>
          </w:tcPr>
          <w:p w14:paraId="44CA8A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Argopecten purpuratus</w:t>
            </w:r>
          </w:p>
        </w:tc>
        <w:tc>
          <w:tcPr>
            <w:tcW w:w="1131" w:type="pct"/>
            <w:hideMark/>
          </w:tcPr>
          <w:p w14:paraId="292A85F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F617A4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99D5F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7BF80AC" w14:textId="77777777" w:rsidTr="00612B4D">
        <w:tc>
          <w:tcPr>
            <w:tcW w:w="709" w:type="pct"/>
            <w:hideMark/>
          </w:tcPr>
          <w:p w14:paraId="22966C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0307.2920</w:t>
            </w:r>
          </w:p>
        </w:tc>
        <w:tc>
          <w:tcPr>
            <w:tcW w:w="2030" w:type="pct"/>
            <w:hideMark/>
          </w:tcPr>
          <w:p w14:paraId="7FD0F0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Chlamys patagónica</w:t>
            </w:r>
          </w:p>
        </w:tc>
        <w:tc>
          <w:tcPr>
            <w:tcW w:w="1131" w:type="pct"/>
            <w:hideMark/>
          </w:tcPr>
          <w:p w14:paraId="0D9779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71440E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F09D8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D49D2C0" w14:textId="77777777" w:rsidTr="00612B4D">
        <w:tc>
          <w:tcPr>
            <w:tcW w:w="709" w:type="pct"/>
            <w:hideMark/>
          </w:tcPr>
          <w:p w14:paraId="78B80220"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0307.2990</w:t>
            </w:r>
          </w:p>
        </w:tc>
        <w:tc>
          <w:tcPr>
            <w:tcW w:w="2030" w:type="pct"/>
            <w:hideMark/>
          </w:tcPr>
          <w:p w14:paraId="463675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257832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250536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E9B77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DF5956" w14:textId="77777777" w:rsidTr="00612B4D">
        <w:tc>
          <w:tcPr>
            <w:tcW w:w="709" w:type="pct"/>
            <w:hideMark/>
          </w:tcPr>
          <w:p w14:paraId="4426F9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0307.3100</w:t>
            </w:r>
          </w:p>
        </w:tc>
        <w:tc>
          <w:tcPr>
            <w:tcW w:w="2030" w:type="pct"/>
            <w:hideMark/>
          </w:tcPr>
          <w:p w14:paraId="263D7C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dzīvas, svaigas vai dzesinātas</w:t>
            </w:r>
          </w:p>
        </w:tc>
        <w:tc>
          <w:tcPr>
            <w:tcW w:w="1131" w:type="pct"/>
            <w:hideMark/>
          </w:tcPr>
          <w:p w14:paraId="1FD200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65B986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2F36E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850B70" w14:textId="77777777" w:rsidTr="00612B4D">
        <w:tc>
          <w:tcPr>
            <w:tcW w:w="709" w:type="pct"/>
            <w:hideMark/>
          </w:tcPr>
          <w:p w14:paraId="5672EB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0307.3200</w:t>
            </w:r>
          </w:p>
        </w:tc>
        <w:tc>
          <w:tcPr>
            <w:tcW w:w="2030" w:type="pct"/>
            <w:hideMark/>
          </w:tcPr>
          <w:p w14:paraId="11C6E3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saldēti</w:t>
            </w:r>
          </w:p>
        </w:tc>
        <w:tc>
          <w:tcPr>
            <w:tcW w:w="1131" w:type="pct"/>
            <w:hideMark/>
          </w:tcPr>
          <w:p w14:paraId="16180E7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3EF45F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D5CF0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F395E6" w14:textId="77777777" w:rsidTr="00612B4D">
        <w:tc>
          <w:tcPr>
            <w:tcW w:w="709" w:type="pct"/>
            <w:hideMark/>
          </w:tcPr>
          <w:p w14:paraId="1814CD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0307.3900</w:t>
            </w:r>
          </w:p>
        </w:tc>
        <w:tc>
          <w:tcPr>
            <w:tcW w:w="2030" w:type="pct"/>
            <w:hideMark/>
          </w:tcPr>
          <w:p w14:paraId="710E7E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418A7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0CF9B2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77F6F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247885" w14:textId="77777777" w:rsidTr="00612B4D">
        <w:tc>
          <w:tcPr>
            <w:tcW w:w="709" w:type="pct"/>
            <w:hideMark/>
          </w:tcPr>
          <w:p w14:paraId="61CA9B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0307.4210</w:t>
            </w:r>
          </w:p>
        </w:tc>
        <w:tc>
          <w:tcPr>
            <w:tcW w:w="2030" w:type="pct"/>
            <w:hideMark/>
          </w:tcPr>
          <w:p w14:paraId="34B1F7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sēpijas (</w:t>
            </w:r>
            <w:r w:rsidRPr="00966615">
              <w:rPr>
                <w:rFonts w:asciiTheme="majorBidi" w:hAnsiTheme="majorBidi" w:cstheme="majorBidi"/>
                <w:i/>
                <w:lang w:val="lv-LV"/>
              </w:rPr>
              <w:t>Sepia officinalis</w:t>
            </w:r>
            <w:r w:rsidRPr="00966615">
              <w:rPr>
                <w:rFonts w:asciiTheme="majorBidi" w:hAnsiTheme="majorBidi" w:cstheme="majorBidi"/>
                <w:lang w:val="lv-LV"/>
              </w:rPr>
              <w:t xml:space="preserve"> un </w:t>
            </w:r>
            <w:r w:rsidRPr="00966615">
              <w:rPr>
                <w:rFonts w:asciiTheme="majorBidi" w:hAnsiTheme="majorBidi" w:cstheme="majorBidi"/>
                <w:i/>
                <w:lang w:val="lv-LV"/>
              </w:rPr>
              <w:t>Rossia macrosoma</w:t>
            </w:r>
            <w:r w:rsidRPr="00966615">
              <w:rPr>
                <w:rFonts w:asciiTheme="majorBidi" w:hAnsiTheme="majorBidi" w:cstheme="majorBidi"/>
                <w:lang w:val="lv-LV"/>
              </w:rPr>
              <w:t>) un kalmāri (</w:t>
            </w:r>
            <w:r w:rsidRPr="00966615">
              <w:rPr>
                <w:rFonts w:asciiTheme="majorBidi" w:hAnsiTheme="majorBidi" w:cstheme="majorBidi"/>
                <w:i/>
                <w:lang w:val="lv-LV"/>
              </w:rPr>
              <w:t>Sepiola</w:t>
            </w:r>
            <w:r w:rsidRPr="00966615">
              <w:rPr>
                <w:rFonts w:asciiTheme="majorBidi" w:hAnsiTheme="majorBidi" w:cstheme="majorBidi"/>
                <w:lang w:val="lv-LV"/>
              </w:rPr>
              <w:t xml:space="preserve"> spp.)</w:t>
            </w:r>
          </w:p>
        </w:tc>
        <w:tc>
          <w:tcPr>
            <w:tcW w:w="1131" w:type="pct"/>
            <w:hideMark/>
          </w:tcPr>
          <w:p w14:paraId="2A7F5D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3361E1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E2CD6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672BC4" w14:textId="77777777" w:rsidTr="00612B4D">
        <w:tc>
          <w:tcPr>
            <w:tcW w:w="709" w:type="pct"/>
            <w:hideMark/>
          </w:tcPr>
          <w:p w14:paraId="273058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0307.4220</w:t>
            </w:r>
          </w:p>
        </w:tc>
        <w:tc>
          <w:tcPr>
            <w:tcW w:w="2030" w:type="pct"/>
            <w:hideMark/>
          </w:tcPr>
          <w:p w14:paraId="04BABD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kalmāri (</w:t>
            </w:r>
            <w:r w:rsidRPr="00966615">
              <w:rPr>
                <w:rFonts w:asciiTheme="majorBidi" w:hAnsiTheme="majorBidi" w:cstheme="majorBidi"/>
                <w:i/>
                <w:lang w:val="lv-LV"/>
              </w:rPr>
              <w:t>Ommastrephes</w:t>
            </w:r>
            <w:r w:rsidRPr="00966615">
              <w:rPr>
                <w:rFonts w:asciiTheme="majorBidi" w:hAnsiTheme="majorBidi" w:cstheme="majorBidi"/>
                <w:lang w:val="lv-LV"/>
              </w:rPr>
              <w:t xml:space="preserve"> spp. </w:t>
            </w:r>
            <w:r w:rsidRPr="00966615">
              <w:rPr>
                <w:rFonts w:asciiTheme="majorBidi" w:hAnsiTheme="majorBidi" w:cstheme="majorBidi"/>
                <w:i/>
                <w:lang w:val="lv-LV"/>
              </w:rPr>
              <w:t>Loligo</w:t>
            </w:r>
            <w:r w:rsidRPr="00966615">
              <w:rPr>
                <w:rFonts w:asciiTheme="majorBidi" w:hAnsiTheme="majorBidi" w:cstheme="majorBidi"/>
                <w:lang w:val="lv-LV"/>
              </w:rPr>
              <w:t xml:space="preserve"> spp. </w:t>
            </w:r>
            <w:r w:rsidRPr="00966615">
              <w:rPr>
                <w:rFonts w:asciiTheme="majorBidi" w:hAnsiTheme="majorBidi" w:cstheme="majorBidi"/>
                <w:i/>
                <w:lang w:val="lv-LV"/>
              </w:rPr>
              <w:t>Nototodarus</w:t>
            </w:r>
            <w:r w:rsidRPr="00966615">
              <w:rPr>
                <w:rFonts w:asciiTheme="majorBidi" w:hAnsiTheme="majorBidi" w:cstheme="majorBidi"/>
                <w:lang w:val="lv-LV"/>
              </w:rPr>
              <w:t xml:space="preserve"> spp., </w:t>
            </w:r>
            <w:r w:rsidRPr="00966615">
              <w:rPr>
                <w:rFonts w:asciiTheme="majorBidi" w:hAnsiTheme="majorBidi" w:cstheme="majorBidi"/>
                <w:i/>
                <w:lang w:val="lv-LV"/>
              </w:rPr>
              <w:t>Sepioteithis</w:t>
            </w:r>
            <w:r w:rsidRPr="00966615">
              <w:rPr>
                <w:rFonts w:asciiTheme="majorBidi" w:hAnsiTheme="majorBidi" w:cstheme="majorBidi"/>
                <w:lang w:val="lv-LV"/>
              </w:rPr>
              <w:t xml:space="preserve"> spp.)</w:t>
            </w:r>
          </w:p>
        </w:tc>
        <w:tc>
          <w:tcPr>
            <w:tcW w:w="1131" w:type="pct"/>
            <w:hideMark/>
          </w:tcPr>
          <w:p w14:paraId="0B0A8FA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F35C74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D2B68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AC9207" w14:textId="77777777" w:rsidTr="00612B4D">
        <w:tc>
          <w:tcPr>
            <w:tcW w:w="709" w:type="pct"/>
            <w:hideMark/>
          </w:tcPr>
          <w:p w14:paraId="2206DC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0307.4290</w:t>
            </w:r>
          </w:p>
        </w:tc>
        <w:tc>
          <w:tcPr>
            <w:tcW w:w="2030" w:type="pct"/>
            <w:hideMark/>
          </w:tcPr>
          <w:p w14:paraId="7C3628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4C3A29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041F6D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DA76A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7C29ABE" w14:textId="77777777" w:rsidTr="00612B4D">
        <w:tc>
          <w:tcPr>
            <w:tcW w:w="709" w:type="pct"/>
            <w:hideMark/>
          </w:tcPr>
          <w:p w14:paraId="096AE9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0307.4310</w:t>
            </w:r>
          </w:p>
        </w:tc>
        <w:tc>
          <w:tcPr>
            <w:tcW w:w="2030" w:type="pct"/>
            <w:hideMark/>
          </w:tcPr>
          <w:p w14:paraId="659A9C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kalmāri (</w:t>
            </w:r>
            <w:r w:rsidRPr="00966615">
              <w:rPr>
                <w:rFonts w:asciiTheme="majorBidi" w:hAnsiTheme="majorBidi" w:cstheme="majorBidi"/>
                <w:i/>
                <w:lang w:val="lv-LV"/>
              </w:rPr>
              <w:t>Ommastrephes</w:t>
            </w:r>
            <w:r w:rsidRPr="00966615">
              <w:rPr>
                <w:rFonts w:asciiTheme="majorBidi" w:hAnsiTheme="majorBidi" w:cstheme="majorBidi"/>
                <w:lang w:val="lv-LV"/>
              </w:rPr>
              <w:t xml:space="preserve"> spp.)</w:t>
            </w:r>
          </w:p>
        </w:tc>
        <w:tc>
          <w:tcPr>
            <w:tcW w:w="1131" w:type="pct"/>
            <w:hideMark/>
          </w:tcPr>
          <w:p w14:paraId="7773A75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AE73BE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3F0CB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A801D7" w14:textId="77777777" w:rsidTr="00612B4D">
        <w:tc>
          <w:tcPr>
            <w:tcW w:w="709" w:type="pct"/>
            <w:hideMark/>
          </w:tcPr>
          <w:p w14:paraId="0FB73E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0307.4320</w:t>
            </w:r>
          </w:p>
        </w:tc>
        <w:tc>
          <w:tcPr>
            <w:tcW w:w="2030" w:type="pct"/>
            <w:hideMark/>
          </w:tcPr>
          <w:p w14:paraId="03DCAF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sēpijas spārnu vai </w:t>
            </w:r>
            <w:r w:rsidRPr="00966615">
              <w:rPr>
                <w:rFonts w:asciiTheme="majorBidi" w:hAnsiTheme="majorBidi" w:cstheme="majorBidi"/>
                <w:i/>
                <w:lang w:val="lv-LV"/>
              </w:rPr>
              <w:t>Dosidicus gigas</w:t>
            </w:r>
            <w:r w:rsidRPr="00966615">
              <w:rPr>
                <w:rFonts w:asciiTheme="majorBidi" w:hAnsiTheme="majorBidi" w:cstheme="majorBidi"/>
                <w:lang w:val="lv-LV"/>
              </w:rPr>
              <w:t xml:space="preserve"> fileja</w:t>
            </w:r>
          </w:p>
        </w:tc>
        <w:tc>
          <w:tcPr>
            <w:tcW w:w="1131" w:type="pct"/>
            <w:hideMark/>
          </w:tcPr>
          <w:p w14:paraId="443F61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E79AA1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C7E69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466A5F" w14:textId="77777777" w:rsidTr="00612B4D">
        <w:tc>
          <w:tcPr>
            <w:tcW w:w="709" w:type="pct"/>
            <w:hideMark/>
          </w:tcPr>
          <w:p w14:paraId="305B44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0307.4330</w:t>
            </w:r>
          </w:p>
        </w:tc>
        <w:tc>
          <w:tcPr>
            <w:tcW w:w="2030" w:type="pct"/>
            <w:hideMark/>
          </w:tcPr>
          <w:p w14:paraId="385595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sēpijas spārni vai </w:t>
            </w:r>
            <w:r w:rsidRPr="00966615">
              <w:rPr>
                <w:rFonts w:asciiTheme="majorBidi" w:hAnsiTheme="majorBidi" w:cstheme="majorBidi"/>
                <w:i/>
                <w:lang w:val="lv-LV"/>
              </w:rPr>
              <w:t>Dosidicus gigas</w:t>
            </w:r>
          </w:p>
        </w:tc>
        <w:tc>
          <w:tcPr>
            <w:tcW w:w="1131" w:type="pct"/>
            <w:hideMark/>
          </w:tcPr>
          <w:p w14:paraId="464D8D3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82EE2C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9BDB7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08DFADA" w14:textId="77777777" w:rsidTr="00612B4D">
        <w:tc>
          <w:tcPr>
            <w:tcW w:w="709" w:type="pct"/>
            <w:hideMark/>
          </w:tcPr>
          <w:p w14:paraId="1E6BA5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0307.4340</w:t>
            </w:r>
          </w:p>
        </w:tc>
        <w:tc>
          <w:tcPr>
            <w:tcW w:w="2030" w:type="pct"/>
            <w:hideMark/>
          </w:tcPr>
          <w:p w14:paraId="22C5EF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sēpiju vai </w:t>
            </w:r>
            <w:r w:rsidRPr="00966615">
              <w:rPr>
                <w:rFonts w:asciiTheme="majorBidi" w:hAnsiTheme="majorBidi" w:cstheme="majorBidi"/>
                <w:i/>
                <w:lang w:val="lv-LV"/>
              </w:rPr>
              <w:t>Dosidicus gigas</w:t>
            </w:r>
            <w:r w:rsidRPr="00966615">
              <w:rPr>
                <w:rFonts w:asciiTheme="majorBidi" w:hAnsiTheme="majorBidi" w:cstheme="majorBidi"/>
                <w:lang w:val="lv-LV"/>
              </w:rPr>
              <w:t xml:space="preserve"> taustekļi vai piesūcekņi</w:t>
            </w:r>
          </w:p>
        </w:tc>
        <w:tc>
          <w:tcPr>
            <w:tcW w:w="1131" w:type="pct"/>
            <w:hideMark/>
          </w:tcPr>
          <w:p w14:paraId="1E74F1B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76A53C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51BA4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626C79" w14:textId="77777777" w:rsidTr="00612B4D">
        <w:tc>
          <w:tcPr>
            <w:tcW w:w="709" w:type="pct"/>
            <w:hideMark/>
          </w:tcPr>
          <w:p w14:paraId="41DD67B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0307.4390</w:t>
            </w:r>
          </w:p>
        </w:tc>
        <w:tc>
          <w:tcPr>
            <w:tcW w:w="2030" w:type="pct"/>
            <w:hideMark/>
          </w:tcPr>
          <w:p w14:paraId="65E1C9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1ECC5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363D3F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7C897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4275B4F" w14:textId="77777777" w:rsidTr="00612B4D">
        <w:tc>
          <w:tcPr>
            <w:tcW w:w="709" w:type="pct"/>
            <w:hideMark/>
          </w:tcPr>
          <w:p w14:paraId="0BE83A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0307.4900</w:t>
            </w:r>
          </w:p>
        </w:tc>
        <w:tc>
          <w:tcPr>
            <w:tcW w:w="2030" w:type="pct"/>
            <w:hideMark/>
          </w:tcPr>
          <w:p w14:paraId="671E99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C01AFE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7C59A4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2BCE8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6DD9E4" w14:textId="77777777" w:rsidTr="00612B4D">
        <w:tc>
          <w:tcPr>
            <w:tcW w:w="709" w:type="pct"/>
            <w:hideMark/>
          </w:tcPr>
          <w:p w14:paraId="54E6C1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0307.5110</w:t>
            </w:r>
          </w:p>
        </w:tc>
        <w:tc>
          <w:tcPr>
            <w:tcW w:w="2030" w:type="pct"/>
            <w:hideMark/>
          </w:tcPr>
          <w:p w14:paraId="338860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astoņkāji (</w:t>
            </w:r>
            <w:r w:rsidRPr="00966615">
              <w:rPr>
                <w:rFonts w:asciiTheme="majorBidi" w:hAnsiTheme="majorBidi" w:cstheme="majorBidi"/>
                <w:i/>
                <w:lang w:val="lv-LV"/>
              </w:rPr>
              <w:t>Octopus mimus</w:t>
            </w:r>
            <w:r w:rsidRPr="00966615">
              <w:rPr>
                <w:rFonts w:asciiTheme="majorBidi" w:hAnsiTheme="majorBidi" w:cstheme="majorBidi"/>
                <w:lang w:val="lv-LV"/>
              </w:rPr>
              <w:t>)</w:t>
            </w:r>
          </w:p>
        </w:tc>
        <w:tc>
          <w:tcPr>
            <w:tcW w:w="1131" w:type="pct"/>
            <w:hideMark/>
          </w:tcPr>
          <w:p w14:paraId="11E0180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D070D5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29807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5230074" w14:textId="77777777" w:rsidTr="00612B4D">
        <w:tc>
          <w:tcPr>
            <w:tcW w:w="709" w:type="pct"/>
            <w:hideMark/>
          </w:tcPr>
          <w:p w14:paraId="0A4CDF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0307.5120</w:t>
            </w:r>
          </w:p>
        </w:tc>
        <w:tc>
          <w:tcPr>
            <w:tcW w:w="2030" w:type="pct"/>
            <w:hideMark/>
          </w:tcPr>
          <w:p w14:paraId="4238BB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Enteroctopus megalocyathus</w:t>
            </w:r>
          </w:p>
        </w:tc>
        <w:tc>
          <w:tcPr>
            <w:tcW w:w="1131" w:type="pct"/>
            <w:hideMark/>
          </w:tcPr>
          <w:p w14:paraId="158E71F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4B664F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44C7B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5DD015" w14:textId="77777777" w:rsidTr="00612B4D">
        <w:tc>
          <w:tcPr>
            <w:tcW w:w="709" w:type="pct"/>
            <w:hideMark/>
          </w:tcPr>
          <w:p w14:paraId="5AD546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0307.5190</w:t>
            </w:r>
          </w:p>
        </w:tc>
        <w:tc>
          <w:tcPr>
            <w:tcW w:w="2030" w:type="pct"/>
            <w:hideMark/>
          </w:tcPr>
          <w:p w14:paraId="430E8B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FF937D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6E0A6F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37367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762F928" w14:textId="77777777" w:rsidTr="00612B4D">
        <w:tc>
          <w:tcPr>
            <w:tcW w:w="709" w:type="pct"/>
            <w:hideMark/>
          </w:tcPr>
          <w:p w14:paraId="7304AD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0307.5210</w:t>
            </w:r>
          </w:p>
        </w:tc>
        <w:tc>
          <w:tcPr>
            <w:tcW w:w="2030" w:type="pct"/>
            <w:hideMark/>
          </w:tcPr>
          <w:p w14:paraId="1575EC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astoņkāji (</w:t>
            </w:r>
            <w:r w:rsidRPr="00966615">
              <w:rPr>
                <w:rFonts w:asciiTheme="majorBidi" w:hAnsiTheme="majorBidi" w:cstheme="majorBidi"/>
                <w:i/>
                <w:lang w:val="lv-LV"/>
              </w:rPr>
              <w:t>Octopus mimus</w:t>
            </w:r>
            <w:r w:rsidRPr="00966615">
              <w:rPr>
                <w:rFonts w:asciiTheme="majorBidi" w:hAnsiTheme="majorBidi" w:cstheme="majorBidi"/>
                <w:lang w:val="lv-LV"/>
              </w:rPr>
              <w:t>)</w:t>
            </w:r>
          </w:p>
        </w:tc>
        <w:tc>
          <w:tcPr>
            <w:tcW w:w="1131" w:type="pct"/>
            <w:hideMark/>
          </w:tcPr>
          <w:p w14:paraId="680F00C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29D095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D7B1F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58F67E" w14:textId="77777777" w:rsidTr="00612B4D">
        <w:tc>
          <w:tcPr>
            <w:tcW w:w="709" w:type="pct"/>
            <w:hideMark/>
          </w:tcPr>
          <w:p w14:paraId="2AFD5F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0307.5220</w:t>
            </w:r>
          </w:p>
        </w:tc>
        <w:tc>
          <w:tcPr>
            <w:tcW w:w="2030" w:type="pct"/>
            <w:hideMark/>
          </w:tcPr>
          <w:p w14:paraId="554B67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Enteroctopus megalocyathus</w:t>
            </w:r>
          </w:p>
        </w:tc>
        <w:tc>
          <w:tcPr>
            <w:tcW w:w="1131" w:type="pct"/>
            <w:hideMark/>
          </w:tcPr>
          <w:p w14:paraId="48D63CA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DE1D1D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B3B48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83D7C05" w14:textId="77777777" w:rsidTr="00612B4D">
        <w:tc>
          <w:tcPr>
            <w:tcW w:w="709" w:type="pct"/>
            <w:hideMark/>
          </w:tcPr>
          <w:p w14:paraId="2BF52F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0307.5290</w:t>
            </w:r>
          </w:p>
        </w:tc>
        <w:tc>
          <w:tcPr>
            <w:tcW w:w="2030" w:type="pct"/>
            <w:hideMark/>
          </w:tcPr>
          <w:p w14:paraId="781D68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B48088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57B21C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FCC35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1E4C5B5" w14:textId="77777777" w:rsidTr="00612B4D">
        <w:tc>
          <w:tcPr>
            <w:tcW w:w="709" w:type="pct"/>
            <w:hideMark/>
          </w:tcPr>
          <w:p w14:paraId="19CBAB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0307.5900</w:t>
            </w:r>
          </w:p>
        </w:tc>
        <w:tc>
          <w:tcPr>
            <w:tcW w:w="2030" w:type="pct"/>
            <w:hideMark/>
          </w:tcPr>
          <w:p w14:paraId="3570C6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272D7C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ACD96A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C1A8E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D92CCB" w14:textId="77777777" w:rsidTr="00612B4D">
        <w:tc>
          <w:tcPr>
            <w:tcW w:w="709" w:type="pct"/>
            <w:hideMark/>
          </w:tcPr>
          <w:p w14:paraId="308180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0307.6000</w:t>
            </w:r>
          </w:p>
        </w:tc>
        <w:tc>
          <w:tcPr>
            <w:tcW w:w="2030" w:type="pct"/>
            <w:hideMark/>
          </w:tcPr>
          <w:p w14:paraId="733BEB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gliemeži, kas nav jūras gliemeži</w:t>
            </w:r>
          </w:p>
        </w:tc>
        <w:tc>
          <w:tcPr>
            <w:tcW w:w="1131" w:type="pct"/>
            <w:hideMark/>
          </w:tcPr>
          <w:p w14:paraId="5CC93A5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ECF466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0CD16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8DD6965" w14:textId="77777777" w:rsidTr="00612B4D">
        <w:tc>
          <w:tcPr>
            <w:tcW w:w="709" w:type="pct"/>
            <w:hideMark/>
          </w:tcPr>
          <w:p w14:paraId="44983D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0307.7110</w:t>
            </w:r>
          </w:p>
        </w:tc>
        <w:tc>
          <w:tcPr>
            <w:tcW w:w="2030" w:type="pct"/>
            <w:hideMark/>
          </w:tcPr>
          <w:p w14:paraId="1F6F50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gliemenes un cietās gliemenes (</w:t>
            </w:r>
            <w:r w:rsidRPr="00966615">
              <w:rPr>
                <w:rFonts w:asciiTheme="majorBidi" w:hAnsiTheme="majorBidi" w:cstheme="majorBidi"/>
                <w:i/>
                <w:lang w:val="lv-LV"/>
              </w:rPr>
              <w:t>Protothaca thaca</w:t>
            </w:r>
            <w:r w:rsidRPr="00966615">
              <w:rPr>
                <w:rFonts w:asciiTheme="majorBidi" w:hAnsiTheme="majorBidi" w:cstheme="majorBidi"/>
                <w:lang w:val="lv-LV"/>
              </w:rPr>
              <w:t>) (</w:t>
            </w:r>
            <w:r w:rsidRPr="00966615">
              <w:rPr>
                <w:rFonts w:asciiTheme="majorBidi" w:hAnsiTheme="majorBidi" w:cstheme="majorBidi"/>
                <w:i/>
                <w:lang w:val="lv-LV"/>
              </w:rPr>
              <w:t>Ameghinomya antiqua</w:t>
            </w:r>
            <w:r w:rsidRPr="00966615">
              <w:rPr>
                <w:rFonts w:asciiTheme="majorBidi" w:hAnsiTheme="majorBidi" w:cstheme="majorBidi"/>
                <w:lang w:val="lv-LV"/>
              </w:rPr>
              <w:t>)</w:t>
            </w:r>
          </w:p>
        </w:tc>
        <w:tc>
          <w:tcPr>
            <w:tcW w:w="1131" w:type="pct"/>
            <w:hideMark/>
          </w:tcPr>
          <w:p w14:paraId="0C7B621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46F379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9B391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7C9250" w14:textId="77777777" w:rsidTr="00612B4D">
        <w:tc>
          <w:tcPr>
            <w:tcW w:w="709" w:type="pct"/>
            <w:hideMark/>
          </w:tcPr>
          <w:p w14:paraId="512106C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0307.7120</w:t>
            </w:r>
          </w:p>
        </w:tc>
        <w:tc>
          <w:tcPr>
            <w:tcW w:w="2030" w:type="pct"/>
            <w:hideMark/>
          </w:tcPr>
          <w:p w14:paraId="7B0DFE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Ensis macha</w:t>
            </w:r>
          </w:p>
        </w:tc>
        <w:tc>
          <w:tcPr>
            <w:tcW w:w="1131" w:type="pct"/>
            <w:hideMark/>
          </w:tcPr>
          <w:p w14:paraId="62DF9DB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7B14AD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79210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3D9DBF" w14:textId="77777777" w:rsidTr="00612B4D">
        <w:tc>
          <w:tcPr>
            <w:tcW w:w="709" w:type="pct"/>
            <w:hideMark/>
          </w:tcPr>
          <w:p w14:paraId="2B05D7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0307.7190</w:t>
            </w:r>
          </w:p>
        </w:tc>
        <w:tc>
          <w:tcPr>
            <w:tcW w:w="2030" w:type="pct"/>
            <w:hideMark/>
          </w:tcPr>
          <w:p w14:paraId="1A24C0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EE725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4884E5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C3304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01AEEE0" w14:textId="77777777" w:rsidTr="00612B4D">
        <w:tc>
          <w:tcPr>
            <w:tcW w:w="709" w:type="pct"/>
            <w:hideMark/>
          </w:tcPr>
          <w:p w14:paraId="02D95B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0307.7211</w:t>
            </w:r>
          </w:p>
        </w:tc>
        <w:tc>
          <w:tcPr>
            <w:tcW w:w="2030" w:type="pct"/>
            <w:hideMark/>
          </w:tcPr>
          <w:p w14:paraId="678C20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Protothaca thaca</w:t>
            </w:r>
            <w:r w:rsidRPr="00966615">
              <w:rPr>
                <w:rFonts w:asciiTheme="majorBidi" w:hAnsiTheme="majorBidi" w:cstheme="majorBidi"/>
                <w:lang w:val="lv-LV"/>
              </w:rPr>
              <w:t xml:space="preserve">, </w:t>
            </w:r>
            <w:r w:rsidRPr="00966615">
              <w:rPr>
                <w:rFonts w:asciiTheme="majorBidi" w:hAnsiTheme="majorBidi" w:cstheme="majorBidi"/>
                <w:i/>
                <w:lang w:val="lv-LV"/>
              </w:rPr>
              <w:t>Ameghinomya antiqua</w:t>
            </w:r>
          </w:p>
        </w:tc>
        <w:tc>
          <w:tcPr>
            <w:tcW w:w="1131" w:type="pct"/>
            <w:hideMark/>
          </w:tcPr>
          <w:p w14:paraId="05B91D6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9A8F41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1A91F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40295E" w14:textId="77777777" w:rsidTr="00612B4D">
        <w:tc>
          <w:tcPr>
            <w:tcW w:w="709" w:type="pct"/>
            <w:hideMark/>
          </w:tcPr>
          <w:p w14:paraId="044AFD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0307.7212</w:t>
            </w:r>
          </w:p>
        </w:tc>
        <w:tc>
          <w:tcPr>
            <w:tcW w:w="2030" w:type="pct"/>
            <w:hideMark/>
          </w:tcPr>
          <w:p w14:paraId="4BF31B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Tawera gayi</w:t>
            </w:r>
          </w:p>
        </w:tc>
        <w:tc>
          <w:tcPr>
            <w:tcW w:w="1131" w:type="pct"/>
            <w:hideMark/>
          </w:tcPr>
          <w:p w14:paraId="48732A8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532A6B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332FD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471016" w14:textId="77777777" w:rsidTr="00612B4D">
        <w:tc>
          <w:tcPr>
            <w:tcW w:w="709" w:type="pct"/>
            <w:hideMark/>
          </w:tcPr>
          <w:p w14:paraId="767FF1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0307.7213</w:t>
            </w:r>
          </w:p>
        </w:tc>
        <w:tc>
          <w:tcPr>
            <w:tcW w:w="2030" w:type="pct"/>
            <w:hideMark/>
          </w:tcPr>
          <w:p w14:paraId="255965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Atlantijas nažgliemene (</w:t>
            </w:r>
            <w:r w:rsidRPr="00966615">
              <w:rPr>
                <w:rFonts w:asciiTheme="majorBidi" w:hAnsiTheme="majorBidi" w:cstheme="majorBidi"/>
                <w:i/>
                <w:lang w:val="lv-LV"/>
              </w:rPr>
              <w:t>Mesodesma donacium</w:t>
            </w:r>
            <w:r w:rsidRPr="00966615">
              <w:rPr>
                <w:rFonts w:asciiTheme="majorBidi" w:hAnsiTheme="majorBidi" w:cstheme="majorBidi"/>
                <w:lang w:val="lv-LV"/>
              </w:rPr>
              <w:t>)</w:t>
            </w:r>
          </w:p>
        </w:tc>
        <w:tc>
          <w:tcPr>
            <w:tcW w:w="1131" w:type="pct"/>
            <w:hideMark/>
          </w:tcPr>
          <w:p w14:paraId="719F63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ABB557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FCB96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15080D" w14:textId="77777777" w:rsidTr="00612B4D">
        <w:tc>
          <w:tcPr>
            <w:tcW w:w="709" w:type="pct"/>
            <w:hideMark/>
          </w:tcPr>
          <w:p w14:paraId="514106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0307.7214</w:t>
            </w:r>
          </w:p>
        </w:tc>
        <w:tc>
          <w:tcPr>
            <w:tcW w:w="2030" w:type="pct"/>
            <w:hideMark/>
          </w:tcPr>
          <w:p w14:paraId="46AD60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Semele solida</w:t>
            </w:r>
          </w:p>
        </w:tc>
        <w:tc>
          <w:tcPr>
            <w:tcW w:w="1131" w:type="pct"/>
            <w:hideMark/>
          </w:tcPr>
          <w:p w14:paraId="04684D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06E3E9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063D5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0CC452" w14:textId="77777777" w:rsidTr="00612B4D">
        <w:tc>
          <w:tcPr>
            <w:tcW w:w="709" w:type="pct"/>
            <w:hideMark/>
          </w:tcPr>
          <w:p w14:paraId="7EE2BC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0307.7215</w:t>
            </w:r>
          </w:p>
        </w:tc>
        <w:tc>
          <w:tcPr>
            <w:tcW w:w="2030" w:type="pct"/>
            <w:hideMark/>
          </w:tcPr>
          <w:p w14:paraId="5B77BB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Ensis macha</w:t>
            </w:r>
          </w:p>
        </w:tc>
        <w:tc>
          <w:tcPr>
            <w:tcW w:w="1131" w:type="pct"/>
            <w:hideMark/>
          </w:tcPr>
          <w:p w14:paraId="1B60F5D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1C418D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AFAB5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3888CD" w14:textId="77777777" w:rsidTr="00612B4D">
        <w:tc>
          <w:tcPr>
            <w:tcW w:w="709" w:type="pct"/>
            <w:hideMark/>
          </w:tcPr>
          <w:p w14:paraId="37D44A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0307.7216</w:t>
            </w:r>
          </w:p>
        </w:tc>
        <w:tc>
          <w:tcPr>
            <w:tcW w:w="2030" w:type="pct"/>
            <w:hideMark/>
          </w:tcPr>
          <w:p w14:paraId="663004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Tagelus dombeii</w:t>
            </w:r>
          </w:p>
        </w:tc>
        <w:tc>
          <w:tcPr>
            <w:tcW w:w="1131" w:type="pct"/>
            <w:hideMark/>
          </w:tcPr>
          <w:p w14:paraId="5B222C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91FA57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E1B09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37C4D5" w14:textId="77777777" w:rsidTr="00612B4D">
        <w:tc>
          <w:tcPr>
            <w:tcW w:w="709" w:type="pct"/>
            <w:hideMark/>
          </w:tcPr>
          <w:p w14:paraId="69E50B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0307.7219</w:t>
            </w:r>
          </w:p>
        </w:tc>
        <w:tc>
          <w:tcPr>
            <w:tcW w:w="2030" w:type="pct"/>
            <w:hideMark/>
          </w:tcPr>
          <w:p w14:paraId="12F023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18A0AD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7CFBD3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799D2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E61C36" w14:textId="77777777" w:rsidTr="00612B4D">
        <w:tc>
          <w:tcPr>
            <w:tcW w:w="709" w:type="pct"/>
            <w:hideMark/>
          </w:tcPr>
          <w:p w14:paraId="7D86DD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0307.7290</w:t>
            </w:r>
          </w:p>
        </w:tc>
        <w:tc>
          <w:tcPr>
            <w:tcW w:w="2030" w:type="pct"/>
            <w:hideMark/>
          </w:tcPr>
          <w:p w14:paraId="39DDBB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A6F74E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0E53D8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5763B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8B3F1E" w14:textId="77777777" w:rsidTr="00612B4D">
        <w:tc>
          <w:tcPr>
            <w:tcW w:w="709" w:type="pct"/>
            <w:hideMark/>
          </w:tcPr>
          <w:p w14:paraId="6DD51C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0307.7900</w:t>
            </w:r>
          </w:p>
        </w:tc>
        <w:tc>
          <w:tcPr>
            <w:tcW w:w="2030" w:type="pct"/>
            <w:hideMark/>
          </w:tcPr>
          <w:p w14:paraId="23A145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CF932E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F2222E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A1DC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DD2051" w14:textId="77777777" w:rsidTr="00612B4D">
        <w:tc>
          <w:tcPr>
            <w:tcW w:w="709" w:type="pct"/>
            <w:hideMark/>
          </w:tcPr>
          <w:p w14:paraId="580140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0307.8110</w:t>
            </w:r>
          </w:p>
        </w:tc>
        <w:tc>
          <w:tcPr>
            <w:tcW w:w="2030" w:type="pct"/>
            <w:hideMark/>
          </w:tcPr>
          <w:p w14:paraId="431E2A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Haliotis discus hannai</w:t>
            </w:r>
          </w:p>
        </w:tc>
        <w:tc>
          <w:tcPr>
            <w:tcW w:w="1131" w:type="pct"/>
            <w:hideMark/>
          </w:tcPr>
          <w:p w14:paraId="775D73A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72BDFA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9301D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3913DB" w14:textId="77777777" w:rsidTr="00612B4D">
        <w:tc>
          <w:tcPr>
            <w:tcW w:w="709" w:type="pct"/>
            <w:hideMark/>
          </w:tcPr>
          <w:p w14:paraId="1F2DA7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0307.8190</w:t>
            </w:r>
          </w:p>
        </w:tc>
        <w:tc>
          <w:tcPr>
            <w:tcW w:w="2030" w:type="pct"/>
            <w:hideMark/>
          </w:tcPr>
          <w:p w14:paraId="358979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5FE23F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1B64A5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94DD6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4AFA2B" w14:textId="77777777" w:rsidTr="00612B4D">
        <w:tc>
          <w:tcPr>
            <w:tcW w:w="709" w:type="pct"/>
            <w:hideMark/>
          </w:tcPr>
          <w:p w14:paraId="7ABBB982"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0307.8200</w:t>
            </w:r>
          </w:p>
        </w:tc>
        <w:tc>
          <w:tcPr>
            <w:tcW w:w="2030" w:type="pct"/>
            <w:hideMark/>
          </w:tcPr>
          <w:p w14:paraId="0EC8A1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dzīvi, svaigi vai atdzesēti spārngliemeži (</w:t>
            </w:r>
            <w:r w:rsidRPr="00966615">
              <w:rPr>
                <w:rFonts w:asciiTheme="majorBidi" w:hAnsiTheme="majorBidi" w:cstheme="majorBidi"/>
                <w:i/>
                <w:lang w:val="lv-LV"/>
              </w:rPr>
              <w:t xml:space="preserve">Strombus </w:t>
            </w:r>
            <w:r w:rsidRPr="00966615">
              <w:rPr>
                <w:rFonts w:asciiTheme="majorBidi" w:hAnsiTheme="majorBidi" w:cstheme="majorBidi"/>
                <w:lang w:val="lv-LV"/>
              </w:rPr>
              <w:t>spp.)</w:t>
            </w:r>
          </w:p>
        </w:tc>
        <w:tc>
          <w:tcPr>
            <w:tcW w:w="1131" w:type="pct"/>
            <w:hideMark/>
          </w:tcPr>
          <w:p w14:paraId="41E097D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02D9B3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0A7BE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513A331" w14:textId="77777777" w:rsidTr="00612B4D">
        <w:tc>
          <w:tcPr>
            <w:tcW w:w="709" w:type="pct"/>
            <w:hideMark/>
          </w:tcPr>
          <w:p w14:paraId="2D6C1F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0307.8310</w:t>
            </w:r>
          </w:p>
        </w:tc>
        <w:tc>
          <w:tcPr>
            <w:tcW w:w="2030" w:type="pct"/>
            <w:hideMark/>
          </w:tcPr>
          <w:p w14:paraId="27F246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Haliotis rufescens</w:t>
            </w:r>
          </w:p>
        </w:tc>
        <w:tc>
          <w:tcPr>
            <w:tcW w:w="1131" w:type="pct"/>
            <w:hideMark/>
          </w:tcPr>
          <w:p w14:paraId="148EE6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91EE35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10558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89F462" w14:textId="77777777" w:rsidTr="00612B4D">
        <w:tc>
          <w:tcPr>
            <w:tcW w:w="709" w:type="pct"/>
            <w:hideMark/>
          </w:tcPr>
          <w:p w14:paraId="5D684C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0307.8320</w:t>
            </w:r>
          </w:p>
        </w:tc>
        <w:tc>
          <w:tcPr>
            <w:tcW w:w="2030" w:type="pct"/>
            <w:hideMark/>
          </w:tcPr>
          <w:p w14:paraId="053EDE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Haliotis discus hannai</w:t>
            </w:r>
          </w:p>
        </w:tc>
        <w:tc>
          <w:tcPr>
            <w:tcW w:w="1131" w:type="pct"/>
            <w:hideMark/>
          </w:tcPr>
          <w:p w14:paraId="57E69B3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4DC59C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46C08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F02A7D" w14:textId="77777777" w:rsidTr="00612B4D">
        <w:tc>
          <w:tcPr>
            <w:tcW w:w="709" w:type="pct"/>
            <w:hideMark/>
          </w:tcPr>
          <w:p w14:paraId="7A7145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0307.8390</w:t>
            </w:r>
          </w:p>
        </w:tc>
        <w:tc>
          <w:tcPr>
            <w:tcW w:w="2030" w:type="pct"/>
            <w:hideMark/>
          </w:tcPr>
          <w:p w14:paraId="6686B0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81DD8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C03481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4F1C3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425735" w14:textId="77777777" w:rsidTr="00612B4D">
        <w:tc>
          <w:tcPr>
            <w:tcW w:w="709" w:type="pct"/>
            <w:hideMark/>
          </w:tcPr>
          <w:p w14:paraId="0D9AFA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0307.8400</w:t>
            </w:r>
          </w:p>
        </w:tc>
        <w:tc>
          <w:tcPr>
            <w:tcW w:w="2030" w:type="pct"/>
            <w:hideMark/>
          </w:tcPr>
          <w:p w14:paraId="0D7647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saldēti spārngliemeži (</w:t>
            </w:r>
            <w:r w:rsidRPr="00966615">
              <w:rPr>
                <w:rFonts w:asciiTheme="majorBidi" w:hAnsiTheme="majorBidi" w:cstheme="majorBidi"/>
                <w:i/>
                <w:lang w:val="lv-LV"/>
              </w:rPr>
              <w:t xml:space="preserve">Strombus </w:t>
            </w:r>
            <w:r w:rsidRPr="00966615">
              <w:rPr>
                <w:rFonts w:asciiTheme="majorBidi" w:hAnsiTheme="majorBidi" w:cstheme="majorBidi"/>
                <w:lang w:val="lv-LV"/>
              </w:rPr>
              <w:t>spp.)</w:t>
            </w:r>
          </w:p>
        </w:tc>
        <w:tc>
          <w:tcPr>
            <w:tcW w:w="1131" w:type="pct"/>
            <w:hideMark/>
          </w:tcPr>
          <w:p w14:paraId="0DB49B4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4B537D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72B75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72698C7" w14:textId="77777777" w:rsidTr="00612B4D">
        <w:tc>
          <w:tcPr>
            <w:tcW w:w="709" w:type="pct"/>
            <w:hideMark/>
          </w:tcPr>
          <w:p w14:paraId="011898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0307.8700</w:t>
            </w:r>
          </w:p>
        </w:tc>
        <w:tc>
          <w:tcPr>
            <w:tcW w:w="2030" w:type="pct"/>
            <w:hideMark/>
          </w:tcPr>
          <w:p w14:paraId="278EC2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citādi </w:t>
            </w:r>
            <w:r w:rsidRPr="00966615">
              <w:rPr>
                <w:rFonts w:asciiTheme="majorBidi" w:hAnsiTheme="majorBidi" w:cstheme="majorBidi"/>
                <w:i/>
                <w:lang w:val="lv-LV"/>
              </w:rPr>
              <w:t>Haliotis</w:t>
            </w:r>
            <w:r w:rsidRPr="00966615">
              <w:rPr>
                <w:rFonts w:asciiTheme="majorBidi" w:hAnsiTheme="majorBidi" w:cstheme="majorBidi"/>
                <w:lang w:val="lv-LV"/>
              </w:rPr>
              <w:t xml:space="preserve"> spp.</w:t>
            </w:r>
          </w:p>
        </w:tc>
        <w:tc>
          <w:tcPr>
            <w:tcW w:w="1131" w:type="pct"/>
            <w:hideMark/>
          </w:tcPr>
          <w:p w14:paraId="2AC0128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593D09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2B64F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EEE1FAC" w14:textId="77777777" w:rsidTr="00612B4D">
        <w:tc>
          <w:tcPr>
            <w:tcW w:w="709" w:type="pct"/>
            <w:hideMark/>
          </w:tcPr>
          <w:p w14:paraId="3EBFC4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0307.8800</w:t>
            </w:r>
          </w:p>
        </w:tc>
        <w:tc>
          <w:tcPr>
            <w:tcW w:w="2030" w:type="pct"/>
            <w:hideMark/>
          </w:tcPr>
          <w:p w14:paraId="5DE424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 spārngliemeži (</w:t>
            </w:r>
            <w:r w:rsidRPr="00966615">
              <w:rPr>
                <w:rFonts w:asciiTheme="majorBidi" w:hAnsiTheme="majorBidi" w:cstheme="majorBidi"/>
                <w:i/>
                <w:lang w:val="lv-LV"/>
              </w:rPr>
              <w:t xml:space="preserve">Strombus </w:t>
            </w:r>
            <w:r w:rsidRPr="00966615">
              <w:rPr>
                <w:rFonts w:asciiTheme="majorBidi" w:hAnsiTheme="majorBidi" w:cstheme="majorBidi"/>
                <w:lang w:val="lv-LV"/>
              </w:rPr>
              <w:t>spp.)</w:t>
            </w:r>
          </w:p>
        </w:tc>
        <w:tc>
          <w:tcPr>
            <w:tcW w:w="1131" w:type="pct"/>
            <w:hideMark/>
          </w:tcPr>
          <w:p w14:paraId="145A6CB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C08A2B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257D7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CFD596" w14:textId="77777777" w:rsidTr="00612B4D">
        <w:tc>
          <w:tcPr>
            <w:tcW w:w="709" w:type="pct"/>
            <w:hideMark/>
          </w:tcPr>
          <w:p w14:paraId="3041B9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0307.9130</w:t>
            </w:r>
          </w:p>
        </w:tc>
        <w:tc>
          <w:tcPr>
            <w:tcW w:w="2030" w:type="pct"/>
            <w:hideMark/>
          </w:tcPr>
          <w:p w14:paraId="648520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Concholepas concholepas</w:t>
            </w:r>
          </w:p>
        </w:tc>
        <w:tc>
          <w:tcPr>
            <w:tcW w:w="1131" w:type="pct"/>
            <w:hideMark/>
          </w:tcPr>
          <w:p w14:paraId="6236928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29F441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3040F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24E92AE" w14:textId="77777777" w:rsidTr="00612B4D">
        <w:tc>
          <w:tcPr>
            <w:tcW w:w="709" w:type="pct"/>
            <w:hideMark/>
          </w:tcPr>
          <w:p w14:paraId="494195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0307.9190</w:t>
            </w:r>
          </w:p>
        </w:tc>
        <w:tc>
          <w:tcPr>
            <w:tcW w:w="2030" w:type="pct"/>
            <w:hideMark/>
          </w:tcPr>
          <w:p w14:paraId="7421E5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3775D6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547E97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2D3CC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04BDB3F" w14:textId="77777777" w:rsidTr="00612B4D">
        <w:tc>
          <w:tcPr>
            <w:tcW w:w="709" w:type="pct"/>
            <w:hideMark/>
          </w:tcPr>
          <w:p w14:paraId="3B5DED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0307.9210</w:t>
            </w:r>
          </w:p>
        </w:tc>
        <w:tc>
          <w:tcPr>
            <w:tcW w:w="2030" w:type="pct"/>
            <w:hideMark/>
          </w:tcPr>
          <w:p w14:paraId="1D62F0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Concholepas concholepas</w:t>
            </w:r>
          </w:p>
        </w:tc>
        <w:tc>
          <w:tcPr>
            <w:tcW w:w="1131" w:type="pct"/>
            <w:hideMark/>
          </w:tcPr>
          <w:p w14:paraId="77AAEF6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3AF2C4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24306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04A36E1" w14:textId="77777777" w:rsidTr="00612B4D">
        <w:tc>
          <w:tcPr>
            <w:tcW w:w="709" w:type="pct"/>
            <w:hideMark/>
          </w:tcPr>
          <w:p w14:paraId="7926AE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0307.9221</w:t>
            </w:r>
          </w:p>
        </w:tc>
        <w:tc>
          <w:tcPr>
            <w:tcW w:w="2030" w:type="pct"/>
            <w:hideMark/>
          </w:tcPr>
          <w:p w14:paraId="5BEFB1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Zidona dufresnei</w:t>
            </w:r>
          </w:p>
        </w:tc>
        <w:tc>
          <w:tcPr>
            <w:tcW w:w="1131" w:type="pct"/>
            <w:hideMark/>
          </w:tcPr>
          <w:p w14:paraId="157EBA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9B6ED1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9B142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218B106" w14:textId="77777777" w:rsidTr="00612B4D">
        <w:tc>
          <w:tcPr>
            <w:tcW w:w="709" w:type="pct"/>
            <w:hideMark/>
          </w:tcPr>
          <w:p w14:paraId="1A282F9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0307.9222</w:t>
            </w:r>
          </w:p>
        </w:tc>
        <w:tc>
          <w:tcPr>
            <w:tcW w:w="2030" w:type="pct"/>
            <w:hideMark/>
          </w:tcPr>
          <w:p w14:paraId="12B612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Trophon gervesianus</w:t>
            </w:r>
          </w:p>
        </w:tc>
        <w:tc>
          <w:tcPr>
            <w:tcW w:w="1131" w:type="pct"/>
            <w:hideMark/>
          </w:tcPr>
          <w:p w14:paraId="6DEE2C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51DC97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2C7B2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780AC42" w14:textId="77777777" w:rsidTr="00612B4D">
        <w:tc>
          <w:tcPr>
            <w:tcW w:w="709" w:type="pct"/>
            <w:hideMark/>
          </w:tcPr>
          <w:p w14:paraId="084BED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0307.9223</w:t>
            </w:r>
          </w:p>
        </w:tc>
        <w:tc>
          <w:tcPr>
            <w:tcW w:w="2030" w:type="pct"/>
            <w:hideMark/>
          </w:tcPr>
          <w:p w14:paraId="63EAC0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Argobuccinum</w:t>
            </w:r>
            <w:r w:rsidRPr="00966615">
              <w:rPr>
                <w:rFonts w:asciiTheme="majorBidi" w:hAnsiTheme="majorBidi" w:cstheme="majorBidi"/>
                <w:lang w:val="lv-LV"/>
              </w:rPr>
              <w:t xml:space="preserve"> spp.</w:t>
            </w:r>
          </w:p>
        </w:tc>
        <w:tc>
          <w:tcPr>
            <w:tcW w:w="1131" w:type="pct"/>
            <w:hideMark/>
          </w:tcPr>
          <w:p w14:paraId="3FE9A77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1CB8C3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8CF65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5EC9FF2" w14:textId="77777777" w:rsidTr="00612B4D">
        <w:tc>
          <w:tcPr>
            <w:tcW w:w="709" w:type="pct"/>
            <w:hideMark/>
          </w:tcPr>
          <w:p w14:paraId="2E5D41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0307.9224</w:t>
            </w:r>
          </w:p>
        </w:tc>
        <w:tc>
          <w:tcPr>
            <w:tcW w:w="2030" w:type="pct"/>
            <w:hideMark/>
          </w:tcPr>
          <w:p w14:paraId="4AA50B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Thais chocolata</w:t>
            </w:r>
          </w:p>
        </w:tc>
        <w:tc>
          <w:tcPr>
            <w:tcW w:w="1131" w:type="pct"/>
            <w:hideMark/>
          </w:tcPr>
          <w:p w14:paraId="38B36FD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6D5995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6968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DC5F4A" w14:textId="77777777" w:rsidTr="00612B4D">
        <w:tc>
          <w:tcPr>
            <w:tcW w:w="709" w:type="pct"/>
            <w:hideMark/>
          </w:tcPr>
          <w:p w14:paraId="11C10D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0307.9229</w:t>
            </w:r>
          </w:p>
        </w:tc>
        <w:tc>
          <w:tcPr>
            <w:tcW w:w="2030" w:type="pct"/>
            <w:hideMark/>
          </w:tcPr>
          <w:p w14:paraId="362C50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D23E81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58C8A1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B9B2B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AA38C8" w14:textId="77777777" w:rsidTr="00612B4D">
        <w:tc>
          <w:tcPr>
            <w:tcW w:w="709" w:type="pct"/>
            <w:hideMark/>
          </w:tcPr>
          <w:p w14:paraId="03406A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0307.9230</w:t>
            </w:r>
          </w:p>
        </w:tc>
        <w:tc>
          <w:tcPr>
            <w:tcW w:w="2030" w:type="pct"/>
            <w:hideMark/>
          </w:tcPr>
          <w:p w14:paraId="593182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Fissurella</w:t>
            </w:r>
            <w:r w:rsidRPr="00966615">
              <w:rPr>
                <w:rFonts w:asciiTheme="majorBidi" w:hAnsiTheme="majorBidi" w:cstheme="majorBidi"/>
                <w:lang w:val="lv-LV"/>
              </w:rPr>
              <w:t xml:space="preserve"> spp.</w:t>
            </w:r>
          </w:p>
        </w:tc>
        <w:tc>
          <w:tcPr>
            <w:tcW w:w="1131" w:type="pct"/>
            <w:hideMark/>
          </w:tcPr>
          <w:p w14:paraId="5B6AA23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4DEB31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E8829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18A1218" w14:textId="77777777" w:rsidTr="00612B4D">
        <w:tc>
          <w:tcPr>
            <w:tcW w:w="709" w:type="pct"/>
            <w:hideMark/>
          </w:tcPr>
          <w:p w14:paraId="5550FF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0307.9290</w:t>
            </w:r>
          </w:p>
        </w:tc>
        <w:tc>
          <w:tcPr>
            <w:tcW w:w="2030" w:type="pct"/>
            <w:hideMark/>
          </w:tcPr>
          <w:p w14:paraId="1F6BE5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95B14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620141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7AFE2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F2C33A" w14:textId="77777777" w:rsidTr="00612B4D">
        <w:tc>
          <w:tcPr>
            <w:tcW w:w="709" w:type="pct"/>
            <w:hideMark/>
          </w:tcPr>
          <w:p w14:paraId="38E506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0307.9900</w:t>
            </w:r>
          </w:p>
        </w:tc>
        <w:tc>
          <w:tcPr>
            <w:tcW w:w="2030" w:type="pct"/>
            <w:hideMark/>
          </w:tcPr>
          <w:p w14:paraId="452F7A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98731F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2939CC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3F166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AE5DBA" w14:textId="77777777" w:rsidTr="00612B4D">
        <w:tc>
          <w:tcPr>
            <w:tcW w:w="709" w:type="pct"/>
            <w:hideMark/>
          </w:tcPr>
          <w:p w14:paraId="723876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0308.1100</w:t>
            </w:r>
          </w:p>
        </w:tc>
        <w:tc>
          <w:tcPr>
            <w:tcW w:w="2030" w:type="pct"/>
            <w:hideMark/>
          </w:tcPr>
          <w:p w14:paraId="7B1ED6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dzīvas, svaigas vai dzesinātas</w:t>
            </w:r>
          </w:p>
        </w:tc>
        <w:tc>
          <w:tcPr>
            <w:tcW w:w="1131" w:type="pct"/>
            <w:hideMark/>
          </w:tcPr>
          <w:p w14:paraId="690CD4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C2EAE2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5DB6B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02BFA63" w14:textId="77777777" w:rsidTr="00612B4D">
        <w:tc>
          <w:tcPr>
            <w:tcW w:w="709" w:type="pct"/>
            <w:hideMark/>
          </w:tcPr>
          <w:p w14:paraId="454E7C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0308.1200</w:t>
            </w:r>
          </w:p>
        </w:tc>
        <w:tc>
          <w:tcPr>
            <w:tcW w:w="2030" w:type="pct"/>
            <w:hideMark/>
          </w:tcPr>
          <w:p w14:paraId="6F0AB2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saldēti</w:t>
            </w:r>
          </w:p>
        </w:tc>
        <w:tc>
          <w:tcPr>
            <w:tcW w:w="1131" w:type="pct"/>
            <w:hideMark/>
          </w:tcPr>
          <w:p w14:paraId="085CC8F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A960FC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9E84F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F301FC" w14:textId="77777777" w:rsidTr="00612B4D">
        <w:tc>
          <w:tcPr>
            <w:tcW w:w="709" w:type="pct"/>
            <w:hideMark/>
          </w:tcPr>
          <w:p w14:paraId="323168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0308.1900</w:t>
            </w:r>
          </w:p>
        </w:tc>
        <w:tc>
          <w:tcPr>
            <w:tcW w:w="2030" w:type="pct"/>
            <w:hideMark/>
          </w:tcPr>
          <w:p w14:paraId="2C8A98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C160AA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4A2A7D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F0EC0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8534C64" w14:textId="77777777" w:rsidTr="00612B4D">
        <w:tc>
          <w:tcPr>
            <w:tcW w:w="709" w:type="pct"/>
            <w:hideMark/>
          </w:tcPr>
          <w:p w14:paraId="4CA028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0308.2110</w:t>
            </w:r>
          </w:p>
        </w:tc>
        <w:tc>
          <w:tcPr>
            <w:tcW w:w="2030" w:type="pct"/>
            <w:hideMark/>
          </w:tcPr>
          <w:p w14:paraId="37402A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 ežu (</w:t>
            </w:r>
            <w:r w:rsidRPr="00966615">
              <w:rPr>
                <w:rFonts w:asciiTheme="majorBidi" w:hAnsiTheme="majorBidi" w:cstheme="majorBidi"/>
                <w:i/>
                <w:lang w:val="lv-LV"/>
              </w:rPr>
              <w:t>Loxechinus albus</w:t>
            </w:r>
            <w:r w:rsidRPr="00966615">
              <w:rPr>
                <w:rFonts w:asciiTheme="majorBidi" w:hAnsiTheme="majorBidi" w:cstheme="majorBidi"/>
                <w:lang w:val="lv-LV"/>
              </w:rPr>
              <w:t>) mēles</w:t>
            </w:r>
          </w:p>
        </w:tc>
        <w:tc>
          <w:tcPr>
            <w:tcW w:w="1131" w:type="pct"/>
            <w:hideMark/>
          </w:tcPr>
          <w:p w14:paraId="3399E8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26ADE5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8E01A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B8311B" w14:textId="77777777" w:rsidTr="00612B4D">
        <w:tc>
          <w:tcPr>
            <w:tcW w:w="709" w:type="pct"/>
            <w:hideMark/>
          </w:tcPr>
          <w:p w14:paraId="0EA68D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0308.2190</w:t>
            </w:r>
          </w:p>
        </w:tc>
        <w:tc>
          <w:tcPr>
            <w:tcW w:w="2030" w:type="pct"/>
            <w:hideMark/>
          </w:tcPr>
          <w:p w14:paraId="26A11D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DEE65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DA849A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C1EEE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DF6D46" w14:textId="77777777" w:rsidTr="00612B4D">
        <w:tc>
          <w:tcPr>
            <w:tcW w:w="709" w:type="pct"/>
            <w:hideMark/>
          </w:tcPr>
          <w:p w14:paraId="4A4097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0308.2210</w:t>
            </w:r>
          </w:p>
        </w:tc>
        <w:tc>
          <w:tcPr>
            <w:tcW w:w="2030" w:type="pct"/>
            <w:hideMark/>
          </w:tcPr>
          <w:p w14:paraId="2B0A6A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 ežu (</w:t>
            </w:r>
            <w:r w:rsidRPr="00966615">
              <w:rPr>
                <w:rFonts w:asciiTheme="majorBidi" w:hAnsiTheme="majorBidi" w:cstheme="majorBidi"/>
                <w:i/>
                <w:lang w:val="lv-LV"/>
              </w:rPr>
              <w:t>Loxechinus albus</w:t>
            </w:r>
            <w:r w:rsidRPr="00966615">
              <w:rPr>
                <w:rFonts w:asciiTheme="majorBidi" w:hAnsiTheme="majorBidi" w:cstheme="majorBidi"/>
                <w:lang w:val="lv-LV"/>
              </w:rPr>
              <w:t>) mēles</w:t>
            </w:r>
          </w:p>
        </w:tc>
        <w:tc>
          <w:tcPr>
            <w:tcW w:w="1131" w:type="pct"/>
            <w:hideMark/>
          </w:tcPr>
          <w:p w14:paraId="49A0E07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BCFF00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338EC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EE1EA6" w14:textId="77777777" w:rsidTr="00612B4D">
        <w:tc>
          <w:tcPr>
            <w:tcW w:w="709" w:type="pct"/>
            <w:hideMark/>
          </w:tcPr>
          <w:p w14:paraId="7B6FE30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0308.2290</w:t>
            </w:r>
          </w:p>
        </w:tc>
        <w:tc>
          <w:tcPr>
            <w:tcW w:w="2030" w:type="pct"/>
            <w:hideMark/>
          </w:tcPr>
          <w:p w14:paraId="0E648F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2E6ED7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03140E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C94BB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EA3575" w14:textId="77777777" w:rsidTr="00612B4D">
        <w:tc>
          <w:tcPr>
            <w:tcW w:w="709" w:type="pct"/>
            <w:hideMark/>
          </w:tcPr>
          <w:p w14:paraId="6A1A8B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0308.2900</w:t>
            </w:r>
          </w:p>
        </w:tc>
        <w:tc>
          <w:tcPr>
            <w:tcW w:w="2030" w:type="pct"/>
            <w:hideMark/>
          </w:tcPr>
          <w:p w14:paraId="1759A1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48EC98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4D68B8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5B460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9776DD" w14:textId="77777777" w:rsidTr="00612B4D">
        <w:tc>
          <w:tcPr>
            <w:tcW w:w="709" w:type="pct"/>
            <w:hideMark/>
          </w:tcPr>
          <w:p w14:paraId="3B1190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0308.3000</w:t>
            </w:r>
          </w:p>
        </w:tc>
        <w:tc>
          <w:tcPr>
            <w:tcW w:w="2030" w:type="pct"/>
            <w:hideMark/>
          </w:tcPr>
          <w:p w14:paraId="2BE598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medūzas (</w:t>
            </w:r>
            <w:r w:rsidRPr="00966615">
              <w:rPr>
                <w:rFonts w:asciiTheme="majorBidi" w:hAnsiTheme="majorBidi" w:cstheme="majorBidi"/>
                <w:i/>
                <w:lang w:val="lv-LV"/>
              </w:rPr>
              <w:t>Rhopilema</w:t>
            </w:r>
            <w:r w:rsidRPr="00966615">
              <w:rPr>
                <w:rFonts w:asciiTheme="majorBidi" w:hAnsiTheme="majorBidi" w:cstheme="majorBidi"/>
                <w:lang w:val="lv-LV"/>
              </w:rPr>
              <w:t xml:space="preserve"> spp.)</w:t>
            </w:r>
          </w:p>
        </w:tc>
        <w:tc>
          <w:tcPr>
            <w:tcW w:w="1131" w:type="pct"/>
            <w:hideMark/>
          </w:tcPr>
          <w:p w14:paraId="222A5C4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E23D9A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060BF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C18DC1" w14:textId="77777777" w:rsidTr="00612B4D">
        <w:tc>
          <w:tcPr>
            <w:tcW w:w="709" w:type="pct"/>
            <w:hideMark/>
          </w:tcPr>
          <w:p w14:paraId="0FB7D5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0308.9000</w:t>
            </w:r>
          </w:p>
        </w:tc>
        <w:tc>
          <w:tcPr>
            <w:tcW w:w="2030" w:type="pct"/>
            <w:hideMark/>
          </w:tcPr>
          <w:p w14:paraId="1A7BDC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CD455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8D9A7C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106E6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38DBFB" w14:textId="77777777" w:rsidTr="00612B4D">
        <w:tc>
          <w:tcPr>
            <w:tcW w:w="709" w:type="pct"/>
            <w:hideMark/>
          </w:tcPr>
          <w:p w14:paraId="0C67EF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0401.1000</w:t>
            </w:r>
          </w:p>
        </w:tc>
        <w:tc>
          <w:tcPr>
            <w:tcW w:w="2030" w:type="pct"/>
            <w:hideMark/>
          </w:tcPr>
          <w:p w14:paraId="0A6242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tauku saturu līdz 1 svara %</w:t>
            </w:r>
          </w:p>
        </w:tc>
        <w:tc>
          <w:tcPr>
            <w:tcW w:w="1131" w:type="pct"/>
            <w:hideMark/>
          </w:tcPr>
          <w:p w14:paraId="76A57CC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45AFED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092400A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F97BBE4" w14:textId="77777777" w:rsidTr="00612B4D">
        <w:tc>
          <w:tcPr>
            <w:tcW w:w="709" w:type="pct"/>
            <w:hideMark/>
          </w:tcPr>
          <w:p w14:paraId="315C0E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0401.2000</w:t>
            </w:r>
          </w:p>
        </w:tc>
        <w:tc>
          <w:tcPr>
            <w:tcW w:w="2030" w:type="pct"/>
            <w:hideMark/>
          </w:tcPr>
          <w:p w14:paraId="33A797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tauku saturu virs 1 %, bet ne vairāk kā 6 svara %</w:t>
            </w:r>
          </w:p>
        </w:tc>
        <w:tc>
          <w:tcPr>
            <w:tcW w:w="1131" w:type="pct"/>
            <w:hideMark/>
          </w:tcPr>
          <w:p w14:paraId="3F5CDD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689BC0D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3A418BA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E9DA209" w14:textId="77777777" w:rsidTr="00612B4D">
        <w:tc>
          <w:tcPr>
            <w:tcW w:w="709" w:type="pct"/>
            <w:hideMark/>
          </w:tcPr>
          <w:p w14:paraId="7B1010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0401.4000</w:t>
            </w:r>
          </w:p>
        </w:tc>
        <w:tc>
          <w:tcPr>
            <w:tcW w:w="2030" w:type="pct"/>
            <w:hideMark/>
          </w:tcPr>
          <w:p w14:paraId="325387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tauku saturu virs 6 %, bet ne vairāk kā 10 svara %</w:t>
            </w:r>
          </w:p>
        </w:tc>
        <w:tc>
          <w:tcPr>
            <w:tcW w:w="1131" w:type="pct"/>
            <w:hideMark/>
          </w:tcPr>
          <w:p w14:paraId="4976D31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6E8D2D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3919D21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D543BBD" w14:textId="77777777" w:rsidTr="00612B4D">
        <w:tc>
          <w:tcPr>
            <w:tcW w:w="709" w:type="pct"/>
            <w:hideMark/>
          </w:tcPr>
          <w:p w14:paraId="705DF9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0401.5010</w:t>
            </w:r>
          </w:p>
        </w:tc>
        <w:tc>
          <w:tcPr>
            <w:tcW w:w="2030" w:type="pct"/>
            <w:hideMark/>
          </w:tcPr>
          <w:p w14:paraId="6035BE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tauku saturu virs 10 %, bet ne vairāk kā 12 svara %</w:t>
            </w:r>
          </w:p>
        </w:tc>
        <w:tc>
          <w:tcPr>
            <w:tcW w:w="1131" w:type="pct"/>
            <w:hideMark/>
          </w:tcPr>
          <w:p w14:paraId="08E7BAB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3CF1D7B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24EC6E6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8ED8E81" w14:textId="77777777" w:rsidTr="00612B4D">
        <w:tc>
          <w:tcPr>
            <w:tcW w:w="709" w:type="pct"/>
            <w:hideMark/>
          </w:tcPr>
          <w:p w14:paraId="43847E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0401.5020</w:t>
            </w:r>
          </w:p>
        </w:tc>
        <w:tc>
          <w:tcPr>
            <w:tcW w:w="2030" w:type="pct"/>
            <w:hideMark/>
          </w:tcPr>
          <w:p w14:paraId="4CFE80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tauku saturu 12 svara %</w:t>
            </w:r>
          </w:p>
        </w:tc>
        <w:tc>
          <w:tcPr>
            <w:tcW w:w="1131" w:type="pct"/>
            <w:hideMark/>
          </w:tcPr>
          <w:p w14:paraId="5AA14E5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7947F73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58E4B48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D329354" w14:textId="77777777" w:rsidTr="00612B4D">
        <w:tc>
          <w:tcPr>
            <w:tcW w:w="709" w:type="pct"/>
            <w:hideMark/>
          </w:tcPr>
          <w:p w14:paraId="2C80DC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0401.5030</w:t>
            </w:r>
          </w:p>
        </w:tc>
        <w:tc>
          <w:tcPr>
            <w:tcW w:w="2030" w:type="pct"/>
            <w:hideMark/>
          </w:tcPr>
          <w:p w14:paraId="669076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tauku saturu virs 12 %, bet ne vairāk kā 26 svara %</w:t>
            </w:r>
          </w:p>
        </w:tc>
        <w:tc>
          <w:tcPr>
            <w:tcW w:w="1131" w:type="pct"/>
            <w:hideMark/>
          </w:tcPr>
          <w:p w14:paraId="4F182DC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6DA062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3D0252E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858AC9E" w14:textId="77777777" w:rsidTr="00612B4D">
        <w:tc>
          <w:tcPr>
            <w:tcW w:w="709" w:type="pct"/>
            <w:hideMark/>
          </w:tcPr>
          <w:p w14:paraId="384AAE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0401.5040</w:t>
            </w:r>
          </w:p>
        </w:tc>
        <w:tc>
          <w:tcPr>
            <w:tcW w:w="2030" w:type="pct"/>
            <w:hideMark/>
          </w:tcPr>
          <w:p w14:paraId="240A76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tauku saturu 26 svara %</w:t>
            </w:r>
          </w:p>
        </w:tc>
        <w:tc>
          <w:tcPr>
            <w:tcW w:w="1131" w:type="pct"/>
            <w:hideMark/>
          </w:tcPr>
          <w:p w14:paraId="4079BC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193B891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1C05DF6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E3BB186" w14:textId="77777777" w:rsidTr="00612B4D">
        <w:tc>
          <w:tcPr>
            <w:tcW w:w="709" w:type="pct"/>
            <w:hideMark/>
          </w:tcPr>
          <w:p w14:paraId="6CE2EB5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0401.5090</w:t>
            </w:r>
          </w:p>
        </w:tc>
        <w:tc>
          <w:tcPr>
            <w:tcW w:w="2030" w:type="pct"/>
            <w:hideMark/>
          </w:tcPr>
          <w:p w14:paraId="586B16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F3B2DB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3C55E2F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45F189A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DC82453" w14:textId="77777777" w:rsidTr="00612B4D">
        <w:tc>
          <w:tcPr>
            <w:tcW w:w="709" w:type="pct"/>
            <w:hideMark/>
          </w:tcPr>
          <w:p w14:paraId="33164F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0402.1000</w:t>
            </w:r>
          </w:p>
        </w:tc>
        <w:tc>
          <w:tcPr>
            <w:tcW w:w="2030" w:type="pct"/>
            <w:hideMark/>
          </w:tcPr>
          <w:p w14:paraId="79ED0C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pulverī, granulās vai citādā cietā veidā, kura tauku saturs nepārsniedz 1,5 % no svara</w:t>
            </w:r>
          </w:p>
        </w:tc>
        <w:tc>
          <w:tcPr>
            <w:tcW w:w="1131" w:type="pct"/>
            <w:hideMark/>
          </w:tcPr>
          <w:p w14:paraId="1612AC7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656E02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486E629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1B8BE21" w14:textId="77777777" w:rsidTr="00612B4D">
        <w:tc>
          <w:tcPr>
            <w:tcW w:w="709" w:type="pct"/>
            <w:hideMark/>
          </w:tcPr>
          <w:p w14:paraId="122661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0402.2111</w:t>
            </w:r>
          </w:p>
        </w:tc>
        <w:tc>
          <w:tcPr>
            <w:tcW w:w="2030" w:type="pct"/>
            <w:hideMark/>
          </w:tcPr>
          <w:p w14:paraId="656C4562" w14:textId="54EAF801"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ar tauku saturu virs 1,5 %, bet ne vairāk kā 6 svara %</w:t>
            </w:r>
          </w:p>
        </w:tc>
        <w:tc>
          <w:tcPr>
            <w:tcW w:w="1131" w:type="pct"/>
            <w:hideMark/>
          </w:tcPr>
          <w:p w14:paraId="05AEA89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1886FA4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0D3C69E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6809FA3" w14:textId="77777777" w:rsidTr="00612B4D">
        <w:tc>
          <w:tcPr>
            <w:tcW w:w="709" w:type="pct"/>
            <w:hideMark/>
          </w:tcPr>
          <w:p w14:paraId="0762DC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0402.2112</w:t>
            </w:r>
          </w:p>
        </w:tc>
        <w:tc>
          <w:tcPr>
            <w:tcW w:w="2030" w:type="pct"/>
            <w:hideMark/>
          </w:tcPr>
          <w:p w14:paraId="76B950EF" w14:textId="55390EE9"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ar tauku saturu virs 6 %, bet ne vairāk kā 12 svara %</w:t>
            </w:r>
          </w:p>
        </w:tc>
        <w:tc>
          <w:tcPr>
            <w:tcW w:w="1131" w:type="pct"/>
            <w:hideMark/>
          </w:tcPr>
          <w:p w14:paraId="3E62CA7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6EFE624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300DA50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7061DC5" w14:textId="77777777" w:rsidTr="00612B4D">
        <w:tc>
          <w:tcPr>
            <w:tcW w:w="709" w:type="pct"/>
            <w:hideMark/>
          </w:tcPr>
          <w:p w14:paraId="5F78FC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0402.2113</w:t>
            </w:r>
          </w:p>
        </w:tc>
        <w:tc>
          <w:tcPr>
            <w:tcW w:w="2030" w:type="pct"/>
            <w:hideMark/>
          </w:tcPr>
          <w:p w14:paraId="3F7B442B" w14:textId="08FDE49A"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ar tauku saturu 12 svara %</w:t>
            </w:r>
          </w:p>
        </w:tc>
        <w:tc>
          <w:tcPr>
            <w:tcW w:w="1131" w:type="pct"/>
            <w:hideMark/>
          </w:tcPr>
          <w:p w14:paraId="76F2E9A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FFAA92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2E38E06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B3B5FDF" w14:textId="77777777" w:rsidTr="00612B4D">
        <w:tc>
          <w:tcPr>
            <w:tcW w:w="709" w:type="pct"/>
            <w:hideMark/>
          </w:tcPr>
          <w:p w14:paraId="20B0F1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0402.2114</w:t>
            </w:r>
          </w:p>
        </w:tc>
        <w:tc>
          <w:tcPr>
            <w:tcW w:w="2030" w:type="pct"/>
            <w:hideMark/>
          </w:tcPr>
          <w:p w14:paraId="3F2F5FAD" w14:textId="0F37A743"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ar tauku saturu virs 12 %, bet ne vairāk kā 18 svara %</w:t>
            </w:r>
          </w:p>
        </w:tc>
        <w:tc>
          <w:tcPr>
            <w:tcW w:w="1131" w:type="pct"/>
            <w:hideMark/>
          </w:tcPr>
          <w:p w14:paraId="177645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2F493E5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27EA86A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C4DBA76" w14:textId="77777777" w:rsidTr="00612B4D">
        <w:tc>
          <w:tcPr>
            <w:tcW w:w="709" w:type="pct"/>
            <w:hideMark/>
          </w:tcPr>
          <w:p w14:paraId="5FD9CD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0402.2115</w:t>
            </w:r>
          </w:p>
        </w:tc>
        <w:tc>
          <w:tcPr>
            <w:tcW w:w="2030" w:type="pct"/>
            <w:hideMark/>
          </w:tcPr>
          <w:p w14:paraId="41A3BEA1" w14:textId="65187B79"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ar tauku saturu 18 svara %</w:t>
            </w:r>
          </w:p>
        </w:tc>
        <w:tc>
          <w:tcPr>
            <w:tcW w:w="1131" w:type="pct"/>
            <w:hideMark/>
          </w:tcPr>
          <w:p w14:paraId="41D5110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25FB6B5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3952107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1B0CBFD" w14:textId="77777777" w:rsidTr="00612B4D">
        <w:tc>
          <w:tcPr>
            <w:tcW w:w="709" w:type="pct"/>
            <w:hideMark/>
          </w:tcPr>
          <w:p w14:paraId="6CF6FA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0402.2116</w:t>
            </w:r>
          </w:p>
        </w:tc>
        <w:tc>
          <w:tcPr>
            <w:tcW w:w="2030" w:type="pct"/>
            <w:hideMark/>
          </w:tcPr>
          <w:p w14:paraId="59F73AE8" w14:textId="7745AB64"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ar tauku saturu virs 18 %, bet ne vairāk kā 24 svara %</w:t>
            </w:r>
          </w:p>
        </w:tc>
        <w:tc>
          <w:tcPr>
            <w:tcW w:w="1131" w:type="pct"/>
            <w:hideMark/>
          </w:tcPr>
          <w:p w14:paraId="7C9BB2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7C2DA2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7DAD700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4369765" w14:textId="77777777" w:rsidTr="00612B4D">
        <w:tc>
          <w:tcPr>
            <w:tcW w:w="709" w:type="pct"/>
            <w:hideMark/>
          </w:tcPr>
          <w:p w14:paraId="768E68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0402.2117</w:t>
            </w:r>
          </w:p>
        </w:tc>
        <w:tc>
          <w:tcPr>
            <w:tcW w:w="2030" w:type="pct"/>
            <w:hideMark/>
          </w:tcPr>
          <w:p w14:paraId="505DFDE9" w14:textId="46CD24BF"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ar tauku saturu virs 24 %, bet ne vairāk kā 26 svara %</w:t>
            </w:r>
          </w:p>
        </w:tc>
        <w:tc>
          <w:tcPr>
            <w:tcW w:w="1131" w:type="pct"/>
            <w:hideMark/>
          </w:tcPr>
          <w:p w14:paraId="40E2C2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6455BC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3DDE4CD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0192048" w14:textId="77777777" w:rsidTr="00612B4D">
        <w:tc>
          <w:tcPr>
            <w:tcW w:w="709" w:type="pct"/>
            <w:hideMark/>
          </w:tcPr>
          <w:p w14:paraId="0D5AB58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0402.2118</w:t>
            </w:r>
          </w:p>
        </w:tc>
        <w:tc>
          <w:tcPr>
            <w:tcW w:w="2030" w:type="pct"/>
            <w:hideMark/>
          </w:tcPr>
          <w:p w14:paraId="6BF248CA" w14:textId="47079252"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ar tauku saturu 26 svara % un vairāk</w:t>
            </w:r>
          </w:p>
        </w:tc>
        <w:tc>
          <w:tcPr>
            <w:tcW w:w="1131" w:type="pct"/>
            <w:hideMark/>
          </w:tcPr>
          <w:p w14:paraId="48DF644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3D1775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47FAEB1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A63A68A" w14:textId="77777777" w:rsidTr="00612B4D">
        <w:tc>
          <w:tcPr>
            <w:tcW w:w="709" w:type="pct"/>
            <w:hideMark/>
          </w:tcPr>
          <w:p w14:paraId="5EF81E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0402.2120</w:t>
            </w:r>
          </w:p>
        </w:tc>
        <w:tc>
          <w:tcPr>
            <w:tcW w:w="2030" w:type="pct"/>
            <w:hideMark/>
          </w:tcPr>
          <w:p w14:paraId="6FBAFFD7" w14:textId="088532F4"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krējums</w:t>
            </w:r>
          </w:p>
        </w:tc>
        <w:tc>
          <w:tcPr>
            <w:tcW w:w="1131" w:type="pct"/>
            <w:hideMark/>
          </w:tcPr>
          <w:p w14:paraId="73F5D94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399D9AD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6E4AE5E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04C94A1" w14:textId="77777777" w:rsidTr="00612B4D">
        <w:tc>
          <w:tcPr>
            <w:tcW w:w="709" w:type="pct"/>
            <w:hideMark/>
          </w:tcPr>
          <w:p w14:paraId="6BF8D6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0402.2911</w:t>
            </w:r>
          </w:p>
        </w:tc>
        <w:tc>
          <w:tcPr>
            <w:tcW w:w="2030" w:type="pct"/>
            <w:hideMark/>
          </w:tcPr>
          <w:p w14:paraId="4441029D" w14:textId="790061FA"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ar tauku saturu virs 1,5 %, bet ne vairāk kā 6 svara %</w:t>
            </w:r>
          </w:p>
        </w:tc>
        <w:tc>
          <w:tcPr>
            <w:tcW w:w="1131" w:type="pct"/>
            <w:hideMark/>
          </w:tcPr>
          <w:p w14:paraId="0D0E0A1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6EA5F2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6F425F3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0BE8CB3" w14:textId="77777777" w:rsidTr="00612B4D">
        <w:tc>
          <w:tcPr>
            <w:tcW w:w="709" w:type="pct"/>
            <w:hideMark/>
          </w:tcPr>
          <w:p w14:paraId="74EECC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0402.2912</w:t>
            </w:r>
          </w:p>
        </w:tc>
        <w:tc>
          <w:tcPr>
            <w:tcW w:w="2030" w:type="pct"/>
            <w:hideMark/>
          </w:tcPr>
          <w:p w14:paraId="0836151A" w14:textId="1EBB9B86"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ar tauku saturu virs 6 %, bet ne vairāk kā 12 svara %</w:t>
            </w:r>
          </w:p>
        </w:tc>
        <w:tc>
          <w:tcPr>
            <w:tcW w:w="1131" w:type="pct"/>
            <w:hideMark/>
          </w:tcPr>
          <w:p w14:paraId="1DD43F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72995A9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0034B2D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50CE1C7" w14:textId="77777777" w:rsidTr="00612B4D">
        <w:tc>
          <w:tcPr>
            <w:tcW w:w="709" w:type="pct"/>
            <w:hideMark/>
          </w:tcPr>
          <w:p w14:paraId="29285C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0402.2913</w:t>
            </w:r>
          </w:p>
        </w:tc>
        <w:tc>
          <w:tcPr>
            <w:tcW w:w="2030" w:type="pct"/>
            <w:hideMark/>
          </w:tcPr>
          <w:p w14:paraId="0C6939A5" w14:textId="1E4A2625"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ar tauku saturu 12 svara %</w:t>
            </w:r>
          </w:p>
        </w:tc>
        <w:tc>
          <w:tcPr>
            <w:tcW w:w="1131" w:type="pct"/>
            <w:hideMark/>
          </w:tcPr>
          <w:p w14:paraId="3BD534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7D5C349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555ABCE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88AF45A" w14:textId="77777777" w:rsidTr="00612B4D">
        <w:tc>
          <w:tcPr>
            <w:tcW w:w="709" w:type="pct"/>
            <w:hideMark/>
          </w:tcPr>
          <w:p w14:paraId="2A3E41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0402.2914</w:t>
            </w:r>
          </w:p>
        </w:tc>
        <w:tc>
          <w:tcPr>
            <w:tcW w:w="2030" w:type="pct"/>
            <w:hideMark/>
          </w:tcPr>
          <w:p w14:paraId="3157F3F5" w14:textId="1DA6115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ar tauku saturu virs 12 %, bet ne vairāk kā 18 svara %</w:t>
            </w:r>
          </w:p>
        </w:tc>
        <w:tc>
          <w:tcPr>
            <w:tcW w:w="1131" w:type="pct"/>
            <w:hideMark/>
          </w:tcPr>
          <w:p w14:paraId="1636BAD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4CAADD3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51F469C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55C2D5E" w14:textId="77777777" w:rsidTr="00612B4D">
        <w:tc>
          <w:tcPr>
            <w:tcW w:w="709" w:type="pct"/>
            <w:hideMark/>
          </w:tcPr>
          <w:p w14:paraId="75CCDA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0402.2915</w:t>
            </w:r>
          </w:p>
        </w:tc>
        <w:tc>
          <w:tcPr>
            <w:tcW w:w="2030" w:type="pct"/>
            <w:hideMark/>
          </w:tcPr>
          <w:p w14:paraId="4EDD432E" w14:textId="06F3FD6B"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ar tauku saturu 18 svara %</w:t>
            </w:r>
          </w:p>
        </w:tc>
        <w:tc>
          <w:tcPr>
            <w:tcW w:w="1131" w:type="pct"/>
            <w:hideMark/>
          </w:tcPr>
          <w:p w14:paraId="196720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245C00C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7895C96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120C8F7" w14:textId="77777777" w:rsidTr="00612B4D">
        <w:tc>
          <w:tcPr>
            <w:tcW w:w="709" w:type="pct"/>
            <w:hideMark/>
          </w:tcPr>
          <w:p w14:paraId="5C4524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0402.2916</w:t>
            </w:r>
          </w:p>
        </w:tc>
        <w:tc>
          <w:tcPr>
            <w:tcW w:w="2030" w:type="pct"/>
            <w:hideMark/>
          </w:tcPr>
          <w:p w14:paraId="639322B1" w14:textId="594D97EF"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ar tauku saturu virs 18 %, bet ne vairāk kā 24 svara %</w:t>
            </w:r>
          </w:p>
        </w:tc>
        <w:tc>
          <w:tcPr>
            <w:tcW w:w="1131" w:type="pct"/>
            <w:hideMark/>
          </w:tcPr>
          <w:p w14:paraId="1EA6C9E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7F9B6D9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08C8242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09711A8" w14:textId="77777777" w:rsidTr="00612B4D">
        <w:tc>
          <w:tcPr>
            <w:tcW w:w="709" w:type="pct"/>
            <w:hideMark/>
          </w:tcPr>
          <w:p w14:paraId="61CA4D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0402.2917</w:t>
            </w:r>
          </w:p>
        </w:tc>
        <w:tc>
          <w:tcPr>
            <w:tcW w:w="2030" w:type="pct"/>
            <w:hideMark/>
          </w:tcPr>
          <w:p w14:paraId="290A0494" w14:textId="10CA9028"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ar tauku saturu virs 24 %, bet ne vairāk kā 26 svara %</w:t>
            </w:r>
          </w:p>
        </w:tc>
        <w:tc>
          <w:tcPr>
            <w:tcW w:w="1131" w:type="pct"/>
            <w:hideMark/>
          </w:tcPr>
          <w:p w14:paraId="005E71D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42430BC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212842C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67FFF37" w14:textId="77777777" w:rsidTr="00612B4D">
        <w:tc>
          <w:tcPr>
            <w:tcW w:w="709" w:type="pct"/>
            <w:hideMark/>
          </w:tcPr>
          <w:p w14:paraId="5E8D1E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0402.2918</w:t>
            </w:r>
          </w:p>
        </w:tc>
        <w:tc>
          <w:tcPr>
            <w:tcW w:w="2030" w:type="pct"/>
            <w:hideMark/>
          </w:tcPr>
          <w:p w14:paraId="66D5A8AB" w14:textId="46090A53"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ar tauku saturu 26 svara % un vairāk</w:t>
            </w:r>
          </w:p>
        </w:tc>
        <w:tc>
          <w:tcPr>
            <w:tcW w:w="1131" w:type="pct"/>
            <w:hideMark/>
          </w:tcPr>
          <w:p w14:paraId="2DB49D3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0500DCF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0D29C53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B4B00BB" w14:textId="77777777" w:rsidTr="00612B4D">
        <w:tc>
          <w:tcPr>
            <w:tcW w:w="709" w:type="pct"/>
            <w:hideMark/>
          </w:tcPr>
          <w:p w14:paraId="476E9CD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0402.2920</w:t>
            </w:r>
          </w:p>
        </w:tc>
        <w:tc>
          <w:tcPr>
            <w:tcW w:w="2030" w:type="pct"/>
            <w:hideMark/>
          </w:tcPr>
          <w:p w14:paraId="79840FB0" w14:textId="63DDEA0B"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krējums</w:t>
            </w:r>
          </w:p>
        </w:tc>
        <w:tc>
          <w:tcPr>
            <w:tcW w:w="1131" w:type="pct"/>
            <w:hideMark/>
          </w:tcPr>
          <w:p w14:paraId="5A5AD17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6923A0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16D7AE6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C1BCF55" w14:textId="77777777" w:rsidTr="00612B4D">
        <w:tc>
          <w:tcPr>
            <w:tcW w:w="709" w:type="pct"/>
            <w:hideMark/>
          </w:tcPr>
          <w:p w14:paraId="3767F9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0402.9110</w:t>
            </w:r>
          </w:p>
        </w:tc>
        <w:tc>
          <w:tcPr>
            <w:tcW w:w="2030" w:type="pct"/>
            <w:hideMark/>
          </w:tcPr>
          <w:p w14:paraId="2ACEF4E9" w14:textId="5368844F"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piens šķidrā vai puscietā veidā</w:t>
            </w:r>
          </w:p>
        </w:tc>
        <w:tc>
          <w:tcPr>
            <w:tcW w:w="1131" w:type="pct"/>
            <w:hideMark/>
          </w:tcPr>
          <w:p w14:paraId="6096660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04D452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60807BD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C979D88" w14:textId="77777777" w:rsidTr="00612B4D">
        <w:tc>
          <w:tcPr>
            <w:tcW w:w="709" w:type="pct"/>
            <w:hideMark/>
          </w:tcPr>
          <w:p w14:paraId="11EDBC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0402.9120</w:t>
            </w:r>
          </w:p>
        </w:tc>
        <w:tc>
          <w:tcPr>
            <w:tcW w:w="2030" w:type="pct"/>
            <w:hideMark/>
          </w:tcPr>
          <w:p w14:paraId="686F1FE3" w14:textId="6BA89C25"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krējums</w:t>
            </w:r>
          </w:p>
        </w:tc>
        <w:tc>
          <w:tcPr>
            <w:tcW w:w="1131" w:type="pct"/>
            <w:hideMark/>
          </w:tcPr>
          <w:p w14:paraId="0A27374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1D7FB9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47ED7B1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06AEF0F" w14:textId="77777777" w:rsidTr="00612B4D">
        <w:tc>
          <w:tcPr>
            <w:tcW w:w="709" w:type="pct"/>
            <w:hideMark/>
          </w:tcPr>
          <w:p w14:paraId="5F8360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0402.9910</w:t>
            </w:r>
          </w:p>
        </w:tc>
        <w:tc>
          <w:tcPr>
            <w:tcW w:w="2030" w:type="pct"/>
            <w:hideMark/>
          </w:tcPr>
          <w:p w14:paraId="4E19A5CD" w14:textId="3E7B224A"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kondensēts piens</w:t>
            </w:r>
          </w:p>
        </w:tc>
        <w:tc>
          <w:tcPr>
            <w:tcW w:w="1131" w:type="pct"/>
            <w:hideMark/>
          </w:tcPr>
          <w:p w14:paraId="48FA96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05DE54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3D31893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75C4DF0" w14:textId="77777777" w:rsidTr="00612B4D">
        <w:tc>
          <w:tcPr>
            <w:tcW w:w="709" w:type="pct"/>
            <w:hideMark/>
          </w:tcPr>
          <w:p w14:paraId="1161DC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0402.9990</w:t>
            </w:r>
          </w:p>
        </w:tc>
        <w:tc>
          <w:tcPr>
            <w:tcW w:w="2030" w:type="pct"/>
            <w:hideMark/>
          </w:tcPr>
          <w:p w14:paraId="7259DF95" w14:textId="14DF4BA0"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7CE341D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35612E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6C48291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AD36778" w14:textId="77777777" w:rsidTr="00612B4D">
        <w:tc>
          <w:tcPr>
            <w:tcW w:w="709" w:type="pct"/>
            <w:hideMark/>
          </w:tcPr>
          <w:p w14:paraId="1B26C5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0403.1010</w:t>
            </w:r>
          </w:p>
        </w:tc>
        <w:tc>
          <w:tcPr>
            <w:tcW w:w="2030" w:type="pct"/>
            <w:hideMark/>
          </w:tcPr>
          <w:p w14:paraId="3969487E" w14:textId="5564EB53"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ar augļu piedevu</w:t>
            </w:r>
          </w:p>
        </w:tc>
        <w:tc>
          <w:tcPr>
            <w:tcW w:w="1131" w:type="pct"/>
            <w:hideMark/>
          </w:tcPr>
          <w:p w14:paraId="170EDE5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307598C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2A7237C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28E9E6C" w14:textId="77777777" w:rsidTr="00612B4D">
        <w:tc>
          <w:tcPr>
            <w:tcW w:w="709" w:type="pct"/>
            <w:hideMark/>
          </w:tcPr>
          <w:p w14:paraId="1B3569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0403.1020</w:t>
            </w:r>
          </w:p>
        </w:tc>
        <w:tc>
          <w:tcPr>
            <w:tcW w:w="2030" w:type="pct"/>
            <w:hideMark/>
          </w:tcPr>
          <w:p w14:paraId="6B0BADF9" w14:textId="1BA4C3D1"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ar graudaugu piedevu</w:t>
            </w:r>
          </w:p>
        </w:tc>
        <w:tc>
          <w:tcPr>
            <w:tcW w:w="1131" w:type="pct"/>
            <w:hideMark/>
          </w:tcPr>
          <w:p w14:paraId="3A1E27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31E36D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7CEEDC8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8708DA3" w14:textId="77777777" w:rsidTr="00612B4D">
        <w:tc>
          <w:tcPr>
            <w:tcW w:w="709" w:type="pct"/>
            <w:hideMark/>
          </w:tcPr>
          <w:p w14:paraId="646099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0403.1090</w:t>
            </w:r>
          </w:p>
        </w:tc>
        <w:tc>
          <w:tcPr>
            <w:tcW w:w="2030" w:type="pct"/>
            <w:hideMark/>
          </w:tcPr>
          <w:p w14:paraId="68F873EE" w14:textId="1AF8FBA6"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1E846F5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9B03C7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590B7AB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BB0F018" w14:textId="77777777" w:rsidTr="00612B4D">
        <w:tc>
          <w:tcPr>
            <w:tcW w:w="709" w:type="pct"/>
            <w:hideMark/>
          </w:tcPr>
          <w:p w14:paraId="00F66C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0403.9000</w:t>
            </w:r>
          </w:p>
        </w:tc>
        <w:tc>
          <w:tcPr>
            <w:tcW w:w="2030" w:type="pct"/>
            <w:hideMark/>
          </w:tcPr>
          <w:p w14:paraId="089BED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0EAFD0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31FB113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07D118C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7BE3ED4" w14:textId="77777777" w:rsidTr="00612B4D">
        <w:tc>
          <w:tcPr>
            <w:tcW w:w="709" w:type="pct"/>
            <w:hideMark/>
          </w:tcPr>
          <w:p w14:paraId="4DF7CC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0404.1000</w:t>
            </w:r>
          </w:p>
        </w:tc>
        <w:tc>
          <w:tcPr>
            <w:tcW w:w="2030" w:type="pct"/>
            <w:hideMark/>
          </w:tcPr>
          <w:p w14:paraId="366AF1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sūkalas un pārveidotās sūkalas, arī iebiezinātas vai ar cukuru vai citiem saldinātājiem</w:t>
            </w:r>
          </w:p>
        </w:tc>
        <w:tc>
          <w:tcPr>
            <w:tcW w:w="1131" w:type="pct"/>
            <w:hideMark/>
          </w:tcPr>
          <w:p w14:paraId="3FBEBAC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1310158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6B16761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B38444B" w14:textId="77777777" w:rsidTr="00612B4D">
        <w:tc>
          <w:tcPr>
            <w:tcW w:w="709" w:type="pct"/>
            <w:hideMark/>
          </w:tcPr>
          <w:p w14:paraId="387D34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0404.9000</w:t>
            </w:r>
          </w:p>
        </w:tc>
        <w:tc>
          <w:tcPr>
            <w:tcW w:w="2030" w:type="pct"/>
            <w:hideMark/>
          </w:tcPr>
          <w:p w14:paraId="36519C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3E7351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07EC360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0BE27F3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74BC9FE" w14:textId="77777777" w:rsidTr="00612B4D">
        <w:tc>
          <w:tcPr>
            <w:tcW w:w="709" w:type="pct"/>
            <w:hideMark/>
          </w:tcPr>
          <w:p w14:paraId="08A0B1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0405.1000</w:t>
            </w:r>
          </w:p>
        </w:tc>
        <w:tc>
          <w:tcPr>
            <w:tcW w:w="2030" w:type="pct"/>
            <w:hideMark/>
          </w:tcPr>
          <w:p w14:paraId="17D048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sviests</w:t>
            </w:r>
          </w:p>
        </w:tc>
        <w:tc>
          <w:tcPr>
            <w:tcW w:w="1131" w:type="pct"/>
            <w:hideMark/>
          </w:tcPr>
          <w:p w14:paraId="2C7570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305A7E7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1AB39AF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47C69AB" w14:textId="77777777" w:rsidTr="00612B4D">
        <w:tc>
          <w:tcPr>
            <w:tcW w:w="709" w:type="pct"/>
            <w:hideMark/>
          </w:tcPr>
          <w:p w14:paraId="319109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0405.2000</w:t>
            </w:r>
          </w:p>
        </w:tc>
        <w:tc>
          <w:tcPr>
            <w:tcW w:w="2030" w:type="pct"/>
            <w:hideMark/>
          </w:tcPr>
          <w:p w14:paraId="241A50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piena tauku pastas</w:t>
            </w:r>
          </w:p>
        </w:tc>
        <w:tc>
          <w:tcPr>
            <w:tcW w:w="1131" w:type="pct"/>
            <w:hideMark/>
          </w:tcPr>
          <w:p w14:paraId="2086857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63BAFF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17ED44F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0CC7CD5" w14:textId="77777777" w:rsidTr="00612B4D">
        <w:tc>
          <w:tcPr>
            <w:tcW w:w="709" w:type="pct"/>
            <w:hideMark/>
          </w:tcPr>
          <w:p w14:paraId="33EE6AB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0405.9000</w:t>
            </w:r>
          </w:p>
        </w:tc>
        <w:tc>
          <w:tcPr>
            <w:tcW w:w="2030" w:type="pct"/>
            <w:hideMark/>
          </w:tcPr>
          <w:p w14:paraId="5C818F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15EAC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80229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65EEAF6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BAFB5B1" w14:textId="77777777" w:rsidTr="00612B4D">
        <w:tc>
          <w:tcPr>
            <w:tcW w:w="709" w:type="pct"/>
            <w:hideMark/>
          </w:tcPr>
          <w:p w14:paraId="0FDDAC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0406.1010</w:t>
            </w:r>
          </w:p>
        </w:tc>
        <w:tc>
          <w:tcPr>
            <w:tcW w:w="2030" w:type="pct"/>
            <w:hideMark/>
          </w:tcPr>
          <w:p w14:paraId="462FA263" w14:textId="5CDAD729"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svaigs (nenogatavināts vai nesālīts) siers</w:t>
            </w:r>
          </w:p>
        </w:tc>
        <w:tc>
          <w:tcPr>
            <w:tcW w:w="1131" w:type="pct"/>
            <w:hideMark/>
          </w:tcPr>
          <w:p w14:paraId="2C757B6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320C8E5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r w:rsidRPr="00966615">
              <w:rPr>
                <w:rFonts w:asciiTheme="majorBidi" w:hAnsiTheme="majorBidi" w:cstheme="majorBidi"/>
                <w:b/>
                <w:vertAlign w:val="superscript"/>
                <w:lang w:val="lv-LV"/>
              </w:rPr>
              <w:t>*</w:t>
            </w:r>
          </w:p>
        </w:tc>
        <w:tc>
          <w:tcPr>
            <w:tcW w:w="580" w:type="pct"/>
            <w:noWrap/>
            <w:hideMark/>
          </w:tcPr>
          <w:p w14:paraId="26BD6A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TRQ-Cheese</w:t>
            </w:r>
          </w:p>
        </w:tc>
      </w:tr>
      <w:tr w:rsidR="00612B4D" w:rsidRPr="00966615" w14:paraId="704AEB26" w14:textId="77777777" w:rsidTr="00612B4D">
        <w:tc>
          <w:tcPr>
            <w:tcW w:w="709" w:type="pct"/>
            <w:hideMark/>
          </w:tcPr>
          <w:p w14:paraId="2EDA2B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0406.1020</w:t>
            </w:r>
          </w:p>
        </w:tc>
        <w:tc>
          <w:tcPr>
            <w:tcW w:w="2030" w:type="pct"/>
            <w:hideMark/>
          </w:tcPr>
          <w:p w14:paraId="02B1A2AF" w14:textId="527D212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krēmsiers</w:t>
            </w:r>
          </w:p>
        </w:tc>
        <w:tc>
          <w:tcPr>
            <w:tcW w:w="1131" w:type="pct"/>
            <w:hideMark/>
          </w:tcPr>
          <w:p w14:paraId="73BABF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E595C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r w:rsidRPr="00966615">
              <w:rPr>
                <w:rFonts w:asciiTheme="majorBidi" w:hAnsiTheme="majorBidi" w:cstheme="majorBidi"/>
                <w:b/>
                <w:vertAlign w:val="superscript"/>
                <w:lang w:val="lv-LV"/>
              </w:rPr>
              <w:t>*</w:t>
            </w:r>
          </w:p>
        </w:tc>
        <w:tc>
          <w:tcPr>
            <w:tcW w:w="580" w:type="pct"/>
            <w:noWrap/>
            <w:hideMark/>
          </w:tcPr>
          <w:p w14:paraId="252DFC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TRQ-Cheese</w:t>
            </w:r>
          </w:p>
        </w:tc>
      </w:tr>
      <w:tr w:rsidR="00612B4D" w:rsidRPr="00966615" w14:paraId="6E28DB1E" w14:textId="77777777" w:rsidTr="00612B4D">
        <w:tc>
          <w:tcPr>
            <w:tcW w:w="709" w:type="pct"/>
            <w:hideMark/>
          </w:tcPr>
          <w:p w14:paraId="052BFF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0406.1030</w:t>
            </w:r>
          </w:p>
        </w:tc>
        <w:tc>
          <w:tcPr>
            <w:tcW w:w="2030" w:type="pct"/>
            <w:hideMark/>
          </w:tcPr>
          <w:p w14:paraId="03F4A9BD" w14:textId="256DA62B"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Mocarella</w:t>
            </w:r>
          </w:p>
        </w:tc>
        <w:tc>
          <w:tcPr>
            <w:tcW w:w="1131" w:type="pct"/>
            <w:hideMark/>
          </w:tcPr>
          <w:p w14:paraId="5C2076E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647E3B1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r w:rsidRPr="00966615">
              <w:rPr>
                <w:rFonts w:asciiTheme="majorBidi" w:hAnsiTheme="majorBidi" w:cstheme="majorBidi"/>
                <w:b/>
                <w:vertAlign w:val="superscript"/>
                <w:lang w:val="lv-LV"/>
              </w:rPr>
              <w:t>*</w:t>
            </w:r>
          </w:p>
        </w:tc>
        <w:tc>
          <w:tcPr>
            <w:tcW w:w="580" w:type="pct"/>
            <w:noWrap/>
            <w:hideMark/>
          </w:tcPr>
          <w:p w14:paraId="59AD73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TRQ-Cheese</w:t>
            </w:r>
          </w:p>
        </w:tc>
      </w:tr>
      <w:tr w:rsidR="00612B4D" w:rsidRPr="00966615" w14:paraId="271CD368" w14:textId="77777777" w:rsidTr="00612B4D">
        <w:tc>
          <w:tcPr>
            <w:tcW w:w="709" w:type="pct"/>
            <w:hideMark/>
          </w:tcPr>
          <w:p w14:paraId="306AF0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0406.1090</w:t>
            </w:r>
          </w:p>
        </w:tc>
        <w:tc>
          <w:tcPr>
            <w:tcW w:w="2030" w:type="pct"/>
            <w:hideMark/>
          </w:tcPr>
          <w:p w14:paraId="118DE0B9" w14:textId="7A8C80A8"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0AF2C6E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1EC5D13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r w:rsidRPr="00966615">
              <w:rPr>
                <w:rFonts w:asciiTheme="majorBidi" w:hAnsiTheme="majorBidi" w:cstheme="majorBidi"/>
                <w:b/>
                <w:vertAlign w:val="superscript"/>
                <w:lang w:val="lv-LV"/>
              </w:rPr>
              <w:t>*</w:t>
            </w:r>
          </w:p>
        </w:tc>
        <w:tc>
          <w:tcPr>
            <w:tcW w:w="580" w:type="pct"/>
            <w:noWrap/>
            <w:hideMark/>
          </w:tcPr>
          <w:p w14:paraId="25F79B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TRQ-Cheese</w:t>
            </w:r>
          </w:p>
        </w:tc>
      </w:tr>
      <w:tr w:rsidR="00612B4D" w:rsidRPr="00966615" w14:paraId="2CDCADAB" w14:textId="77777777" w:rsidTr="00612B4D">
        <w:tc>
          <w:tcPr>
            <w:tcW w:w="709" w:type="pct"/>
            <w:hideMark/>
          </w:tcPr>
          <w:p w14:paraId="17E70B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0406.2000</w:t>
            </w:r>
          </w:p>
        </w:tc>
        <w:tc>
          <w:tcPr>
            <w:tcW w:w="2030" w:type="pct"/>
            <w:hideMark/>
          </w:tcPr>
          <w:p w14:paraId="15A3D7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visu veidu rīvēts siers vai siera pulveris</w:t>
            </w:r>
          </w:p>
        </w:tc>
        <w:tc>
          <w:tcPr>
            <w:tcW w:w="1131" w:type="pct"/>
            <w:hideMark/>
          </w:tcPr>
          <w:p w14:paraId="498469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77CDF5A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r w:rsidRPr="00966615">
              <w:rPr>
                <w:rFonts w:asciiTheme="majorBidi" w:hAnsiTheme="majorBidi" w:cstheme="majorBidi"/>
                <w:b/>
                <w:vertAlign w:val="superscript"/>
                <w:lang w:val="lv-LV"/>
              </w:rPr>
              <w:t>*</w:t>
            </w:r>
          </w:p>
        </w:tc>
        <w:tc>
          <w:tcPr>
            <w:tcW w:w="580" w:type="pct"/>
            <w:noWrap/>
            <w:hideMark/>
          </w:tcPr>
          <w:p w14:paraId="335708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TRQ-Cheese</w:t>
            </w:r>
          </w:p>
        </w:tc>
      </w:tr>
      <w:tr w:rsidR="00612B4D" w:rsidRPr="00966615" w14:paraId="33709C19" w14:textId="77777777" w:rsidTr="00612B4D">
        <w:tc>
          <w:tcPr>
            <w:tcW w:w="709" w:type="pct"/>
            <w:hideMark/>
          </w:tcPr>
          <w:p w14:paraId="28FF55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0406.3000</w:t>
            </w:r>
          </w:p>
        </w:tc>
        <w:tc>
          <w:tcPr>
            <w:tcW w:w="2030" w:type="pct"/>
            <w:hideMark/>
          </w:tcPr>
          <w:p w14:paraId="668E93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kausētais siers, nerīvēts un neberzts</w:t>
            </w:r>
          </w:p>
        </w:tc>
        <w:tc>
          <w:tcPr>
            <w:tcW w:w="1131" w:type="pct"/>
            <w:hideMark/>
          </w:tcPr>
          <w:p w14:paraId="06D06FC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055C425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r w:rsidRPr="00966615">
              <w:rPr>
                <w:rFonts w:asciiTheme="majorBidi" w:hAnsiTheme="majorBidi" w:cstheme="majorBidi"/>
                <w:b/>
                <w:vertAlign w:val="superscript"/>
                <w:lang w:val="lv-LV"/>
              </w:rPr>
              <w:t>*</w:t>
            </w:r>
          </w:p>
        </w:tc>
        <w:tc>
          <w:tcPr>
            <w:tcW w:w="580" w:type="pct"/>
            <w:noWrap/>
            <w:hideMark/>
          </w:tcPr>
          <w:p w14:paraId="3F68D2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TRQ-Cheese</w:t>
            </w:r>
          </w:p>
        </w:tc>
      </w:tr>
      <w:tr w:rsidR="00612B4D" w:rsidRPr="00966615" w14:paraId="0198D2B7" w14:textId="77777777" w:rsidTr="00612B4D">
        <w:tc>
          <w:tcPr>
            <w:tcW w:w="709" w:type="pct"/>
            <w:hideMark/>
          </w:tcPr>
          <w:p w14:paraId="022148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0406.4000</w:t>
            </w:r>
          </w:p>
        </w:tc>
        <w:tc>
          <w:tcPr>
            <w:tcW w:w="2030" w:type="pct"/>
            <w:hideMark/>
          </w:tcPr>
          <w:p w14:paraId="51DF3D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zilie sieri un citādi sieri, kas satur </w:t>
            </w:r>
            <w:r w:rsidRPr="00966615">
              <w:rPr>
                <w:rFonts w:asciiTheme="majorBidi" w:hAnsiTheme="majorBidi" w:cstheme="majorBidi"/>
                <w:i/>
                <w:lang w:val="lv-LV"/>
              </w:rPr>
              <w:t>Penicillium roqueforti</w:t>
            </w:r>
            <w:r w:rsidRPr="00966615">
              <w:rPr>
                <w:rFonts w:asciiTheme="majorBidi" w:hAnsiTheme="majorBidi" w:cstheme="majorBidi"/>
                <w:lang w:val="lv-LV"/>
              </w:rPr>
              <w:t xml:space="preserve"> dzīslas</w:t>
            </w:r>
          </w:p>
        </w:tc>
        <w:tc>
          <w:tcPr>
            <w:tcW w:w="1131" w:type="pct"/>
            <w:hideMark/>
          </w:tcPr>
          <w:p w14:paraId="7C4A834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19A245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r w:rsidRPr="00966615">
              <w:rPr>
                <w:rFonts w:asciiTheme="majorBidi" w:hAnsiTheme="majorBidi" w:cstheme="majorBidi"/>
                <w:b/>
                <w:vertAlign w:val="superscript"/>
                <w:lang w:val="lv-LV"/>
              </w:rPr>
              <w:t>*</w:t>
            </w:r>
          </w:p>
        </w:tc>
        <w:tc>
          <w:tcPr>
            <w:tcW w:w="580" w:type="pct"/>
            <w:noWrap/>
            <w:hideMark/>
          </w:tcPr>
          <w:p w14:paraId="2170DB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TRQ-Cheese</w:t>
            </w:r>
          </w:p>
        </w:tc>
      </w:tr>
      <w:tr w:rsidR="00612B4D" w:rsidRPr="00966615" w14:paraId="29297B91" w14:textId="77777777" w:rsidTr="00612B4D">
        <w:tc>
          <w:tcPr>
            <w:tcW w:w="709" w:type="pct"/>
            <w:hideMark/>
          </w:tcPr>
          <w:p w14:paraId="5ED878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0406.9010</w:t>
            </w:r>
          </w:p>
        </w:tc>
        <w:tc>
          <w:tcPr>
            <w:tcW w:w="2030" w:type="pct"/>
            <w:hideMark/>
          </w:tcPr>
          <w:p w14:paraId="31935497" w14:textId="7B30A058"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Gaudas un Gaudas tipa siers</w:t>
            </w:r>
          </w:p>
        </w:tc>
        <w:tc>
          <w:tcPr>
            <w:tcW w:w="1131" w:type="pct"/>
            <w:hideMark/>
          </w:tcPr>
          <w:p w14:paraId="7C20E97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15AA48F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r w:rsidRPr="00966615">
              <w:rPr>
                <w:rFonts w:asciiTheme="majorBidi" w:hAnsiTheme="majorBidi" w:cstheme="majorBidi"/>
                <w:b/>
                <w:vertAlign w:val="superscript"/>
                <w:lang w:val="lv-LV"/>
              </w:rPr>
              <w:t>*</w:t>
            </w:r>
          </w:p>
        </w:tc>
        <w:tc>
          <w:tcPr>
            <w:tcW w:w="580" w:type="pct"/>
            <w:noWrap/>
            <w:hideMark/>
          </w:tcPr>
          <w:p w14:paraId="40BCE1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TRQ-Cheese</w:t>
            </w:r>
          </w:p>
        </w:tc>
      </w:tr>
      <w:tr w:rsidR="00612B4D" w:rsidRPr="00966615" w14:paraId="21AF03F9" w14:textId="77777777" w:rsidTr="00612B4D">
        <w:tc>
          <w:tcPr>
            <w:tcW w:w="709" w:type="pct"/>
            <w:hideMark/>
          </w:tcPr>
          <w:p w14:paraId="377630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0406.9020</w:t>
            </w:r>
          </w:p>
        </w:tc>
        <w:tc>
          <w:tcPr>
            <w:tcW w:w="2030" w:type="pct"/>
            <w:hideMark/>
          </w:tcPr>
          <w:p w14:paraId="4C2ED179" w14:textId="13843ECA"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Čedara un Čedara tipa siers</w:t>
            </w:r>
          </w:p>
        </w:tc>
        <w:tc>
          <w:tcPr>
            <w:tcW w:w="1131" w:type="pct"/>
            <w:hideMark/>
          </w:tcPr>
          <w:p w14:paraId="3B26F34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605019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r w:rsidRPr="00966615">
              <w:rPr>
                <w:rFonts w:asciiTheme="majorBidi" w:hAnsiTheme="majorBidi" w:cstheme="majorBidi"/>
                <w:b/>
                <w:vertAlign w:val="superscript"/>
                <w:lang w:val="lv-LV"/>
              </w:rPr>
              <w:t>*</w:t>
            </w:r>
          </w:p>
        </w:tc>
        <w:tc>
          <w:tcPr>
            <w:tcW w:w="580" w:type="pct"/>
            <w:noWrap/>
            <w:hideMark/>
          </w:tcPr>
          <w:p w14:paraId="7BF5D9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TRQ-Cheese</w:t>
            </w:r>
          </w:p>
        </w:tc>
      </w:tr>
      <w:tr w:rsidR="00612B4D" w:rsidRPr="00966615" w14:paraId="4C4EF2D8" w14:textId="77777777" w:rsidTr="00612B4D">
        <w:tc>
          <w:tcPr>
            <w:tcW w:w="709" w:type="pct"/>
            <w:hideMark/>
          </w:tcPr>
          <w:p w14:paraId="523838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0406.9030</w:t>
            </w:r>
          </w:p>
        </w:tc>
        <w:tc>
          <w:tcPr>
            <w:tcW w:w="2030" w:type="pct"/>
            <w:hideMark/>
          </w:tcPr>
          <w:p w14:paraId="51EBE0C4" w14:textId="536997BC"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Edamas un Edamas tipa siers</w:t>
            </w:r>
          </w:p>
        </w:tc>
        <w:tc>
          <w:tcPr>
            <w:tcW w:w="1131" w:type="pct"/>
            <w:hideMark/>
          </w:tcPr>
          <w:p w14:paraId="611A99C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48ACB6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r w:rsidRPr="00966615">
              <w:rPr>
                <w:rFonts w:asciiTheme="majorBidi" w:hAnsiTheme="majorBidi" w:cstheme="majorBidi"/>
                <w:b/>
                <w:vertAlign w:val="superscript"/>
                <w:lang w:val="lv-LV"/>
              </w:rPr>
              <w:t>*</w:t>
            </w:r>
          </w:p>
        </w:tc>
        <w:tc>
          <w:tcPr>
            <w:tcW w:w="580" w:type="pct"/>
            <w:noWrap/>
            <w:hideMark/>
          </w:tcPr>
          <w:p w14:paraId="6BA8F8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TRQ-Cheese</w:t>
            </w:r>
          </w:p>
        </w:tc>
      </w:tr>
      <w:tr w:rsidR="00612B4D" w:rsidRPr="00966615" w14:paraId="175B8382" w14:textId="77777777" w:rsidTr="00612B4D">
        <w:tc>
          <w:tcPr>
            <w:tcW w:w="709" w:type="pct"/>
            <w:hideMark/>
          </w:tcPr>
          <w:p w14:paraId="0BC717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0406.9040</w:t>
            </w:r>
          </w:p>
        </w:tc>
        <w:tc>
          <w:tcPr>
            <w:tcW w:w="2030" w:type="pct"/>
            <w:hideMark/>
          </w:tcPr>
          <w:p w14:paraId="6FDE14FE" w14:textId="14EEE4A9"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Parmezāns un Parmezāna tipa siers</w:t>
            </w:r>
          </w:p>
        </w:tc>
        <w:tc>
          <w:tcPr>
            <w:tcW w:w="1131" w:type="pct"/>
            <w:hideMark/>
          </w:tcPr>
          <w:p w14:paraId="35D83FA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440E82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r w:rsidRPr="00966615">
              <w:rPr>
                <w:rFonts w:asciiTheme="majorBidi" w:hAnsiTheme="majorBidi" w:cstheme="majorBidi"/>
                <w:b/>
                <w:vertAlign w:val="superscript"/>
                <w:lang w:val="lv-LV"/>
              </w:rPr>
              <w:t>*</w:t>
            </w:r>
          </w:p>
        </w:tc>
        <w:tc>
          <w:tcPr>
            <w:tcW w:w="580" w:type="pct"/>
            <w:noWrap/>
            <w:hideMark/>
          </w:tcPr>
          <w:p w14:paraId="7B9ED4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TRQ-Cheese</w:t>
            </w:r>
          </w:p>
        </w:tc>
      </w:tr>
      <w:tr w:rsidR="00612B4D" w:rsidRPr="00966615" w14:paraId="01B920CA" w14:textId="77777777" w:rsidTr="00612B4D">
        <w:tc>
          <w:tcPr>
            <w:tcW w:w="709" w:type="pct"/>
            <w:hideMark/>
          </w:tcPr>
          <w:p w14:paraId="2CD0CB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0406.9090</w:t>
            </w:r>
          </w:p>
        </w:tc>
        <w:tc>
          <w:tcPr>
            <w:tcW w:w="2030" w:type="pct"/>
            <w:hideMark/>
          </w:tcPr>
          <w:p w14:paraId="612ED133" w14:textId="2BC6E74F"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5C1C6A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491C09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r w:rsidRPr="00966615">
              <w:rPr>
                <w:rFonts w:asciiTheme="majorBidi" w:hAnsiTheme="majorBidi" w:cstheme="majorBidi"/>
                <w:b/>
                <w:vertAlign w:val="superscript"/>
                <w:lang w:val="lv-LV"/>
              </w:rPr>
              <w:t>*</w:t>
            </w:r>
          </w:p>
        </w:tc>
        <w:tc>
          <w:tcPr>
            <w:tcW w:w="580" w:type="pct"/>
            <w:noWrap/>
            <w:hideMark/>
          </w:tcPr>
          <w:p w14:paraId="5397CD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TRQ-Cheese</w:t>
            </w:r>
          </w:p>
        </w:tc>
      </w:tr>
      <w:tr w:rsidR="00612B4D" w:rsidRPr="00966615" w14:paraId="08585F45" w14:textId="77777777" w:rsidTr="00612B4D">
        <w:tc>
          <w:tcPr>
            <w:tcW w:w="709" w:type="pct"/>
            <w:hideMark/>
          </w:tcPr>
          <w:p w14:paraId="362BA3C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0407.1100</w:t>
            </w:r>
          </w:p>
        </w:tc>
        <w:tc>
          <w:tcPr>
            <w:tcW w:w="2030" w:type="pct"/>
            <w:hideMark/>
          </w:tcPr>
          <w:p w14:paraId="4337AE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Gallus domesticus</w:t>
            </w:r>
            <w:r w:rsidRPr="00966615">
              <w:rPr>
                <w:rFonts w:asciiTheme="majorBidi" w:hAnsiTheme="majorBidi" w:cstheme="majorBidi"/>
                <w:lang w:val="lv-LV"/>
              </w:rPr>
              <w:t xml:space="preserve"> sugas mājputnu</w:t>
            </w:r>
          </w:p>
        </w:tc>
        <w:tc>
          <w:tcPr>
            <w:tcW w:w="1131" w:type="pct"/>
            <w:hideMark/>
          </w:tcPr>
          <w:p w14:paraId="4A3678A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6BF4DC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4186E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7D956C" w14:textId="77777777" w:rsidTr="00612B4D">
        <w:tc>
          <w:tcPr>
            <w:tcW w:w="709" w:type="pct"/>
            <w:hideMark/>
          </w:tcPr>
          <w:p w14:paraId="414B92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0407.1900</w:t>
            </w:r>
          </w:p>
        </w:tc>
        <w:tc>
          <w:tcPr>
            <w:tcW w:w="2030" w:type="pct"/>
            <w:hideMark/>
          </w:tcPr>
          <w:p w14:paraId="0B4276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FC904B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DC594E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FEE27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FFE41F9" w14:textId="77777777" w:rsidTr="00612B4D">
        <w:tc>
          <w:tcPr>
            <w:tcW w:w="709" w:type="pct"/>
            <w:hideMark/>
          </w:tcPr>
          <w:p w14:paraId="72DA15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0407.2100</w:t>
            </w:r>
          </w:p>
        </w:tc>
        <w:tc>
          <w:tcPr>
            <w:tcW w:w="2030" w:type="pct"/>
            <w:hideMark/>
          </w:tcPr>
          <w:p w14:paraId="336AF0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Gallus domesticus</w:t>
            </w:r>
            <w:r w:rsidRPr="00966615">
              <w:rPr>
                <w:rFonts w:asciiTheme="majorBidi" w:hAnsiTheme="majorBidi" w:cstheme="majorBidi"/>
                <w:lang w:val="lv-LV"/>
              </w:rPr>
              <w:t xml:space="preserve"> sugas mājputnu</w:t>
            </w:r>
          </w:p>
        </w:tc>
        <w:tc>
          <w:tcPr>
            <w:tcW w:w="1131" w:type="pct"/>
            <w:hideMark/>
          </w:tcPr>
          <w:p w14:paraId="289F356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ECF5D4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439FF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35687C" w14:textId="77777777" w:rsidTr="00612B4D">
        <w:tc>
          <w:tcPr>
            <w:tcW w:w="709" w:type="pct"/>
            <w:hideMark/>
          </w:tcPr>
          <w:p w14:paraId="0835E0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0407.2900</w:t>
            </w:r>
          </w:p>
        </w:tc>
        <w:tc>
          <w:tcPr>
            <w:tcW w:w="2030" w:type="pct"/>
            <w:hideMark/>
          </w:tcPr>
          <w:p w14:paraId="15EB95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9C62AE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2688DB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010E5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B5764E" w14:textId="77777777" w:rsidTr="00612B4D">
        <w:tc>
          <w:tcPr>
            <w:tcW w:w="709" w:type="pct"/>
            <w:hideMark/>
          </w:tcPr>
          <w:p w14:paraId="22F635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0407.9000</w:t>
            </w:r>
          </w:p>
        </w:tc>
        <w:tc>
          <w:tcPr>
            <w:tcW w:w="2030" w:type="pct"/>
            <w:hideMark/>
          </w:tcPr>
          <w:p w14:paraId="5A6257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9B4B8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51B715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8D919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315BCE" w14:textId="77777777" w:rsidTr="00612B4D">
        <w:tc>
          <w:tcPr>
            <w:tcW w:w="709" w:type="pct"/>
            <w:hideMark/>
          </w:tcPr>
          <w:p w14:paraId="7B8890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0408.1100</w:t>
            </w:r>
          </w:p>
        </w:tc>
        <w:tc>
          <w:tcPr>
            <w:tcW w:w="2030" w:type="pct"/>
            <w:hideMark/>
          </w:tcPr>
          <w:p w14:paraId="412A31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žāvēti</w:t>
            </w:r>
          </w:p>
        </w:tc>
        <w:tc>
          <w:tcPr>
            <w:tcW w:w="1131" w:type="pct"/>
            <w:hideMark/>
          </w:tcPr>
          <w:p w14:paraId="0ACAEBA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5BF3E3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4C352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EE229F" w14:textId="77777777" w:rsidTr="00612B4D">
        <w:tc>
          <w:tcPr>
            <w:tcW w:w="709" w:type="pct"/>
            <w:hideMark/>
          </w:tcPr>
          <w:p w14:paraId="349BB5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0408.1900</w:t>
            </w:r>
          </w:p>
        </w:tc>
        <w:tc>
          <w:tcPr>
            <w:tcW w:w="2030" w:type="pct"/>
            <w:hideMark/>
          </w:tcPr>
          <w:p w14:paraId="549628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F9EC6F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943195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E2F05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ED39F4" w14:textId="77777777" w:rsidTr="00612B4D">
        <w:tc>
          <w:tcPr>
            <w:tcW w:w="709" w:type="pct"/>
            <w:hideMark/>
          </w:tcPr>
          <w:p w14:paraId="16B2F3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0408.9100</w:t>
            </w:r>
          </w:p>
        </w:tc>
        <w:tc>
          <w:tcPr>
            <w:tcW w:w="2030" w:type="pct"/>
            <w:hideMark/>
          </w:tcPr>
          <w:p w14:paraId="6A23D4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žāvēti</w:t>
            </w:r>
          </w:p>
        </w:tc>
        <w:tc>
          <w:tcPr>
            <w:tcW w:w="1131" w:type="pct"/>
            <w:hideMark/>
          </w:tcPr>
          <w:p w14:paraId="7B8AE0B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9DCDA0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8A5F6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7F8B86" w14:textId="77777777" w:rsidTr="00612B4D">
        <w:tc>
          <w:tcPr>
            <w:tcW w:w="709" w:type="pct"/>
            <w:hideMark/>
          </w:tcPr>
          <w:p w14:paraId="24D50F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0408.9900</w:t>
            </w:r>
          </w:p>
        </w:tc>
        <w:tc>
          <w:tcPr>
            <w:tcW w:w="2030" w:type="pct"/>
            <w:hideMark/>
          </w:tcPr>
          <w:p w14:paraId="1CC9DE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76A366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0B6266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6ECD3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CDE14CD" w14:textId="77777777" w:rsidTr="00612B4D">
        <w:tc>
          <w:tcPr>
            <w:tcW w:w="709" w:type="pct"/>
            <w:hideMark/>
          </w:tcPr>
          <w:p w14:paraId="56186A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0409.0010</w:t>
            </w:r>
          </w:p>
        </w:tc>
        <w:tc>
          <w:tcPr>
            <w:tcW w:w="2030" w:type="pct"/>
            <w:hideMark/>
          </w:tcPr>
          <w:p w14:paraId="01C6DD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organiski</w:t>
            </w:r>
          </w:p>
        </w:tc>
        <w:tc>
          <w:tcPr>
            <w:tcW w:w="1131" w:type="pct"/>
            <w:hideMark/>
          </w:tcPr>
          <w:p w14:paraId="4531D73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41AFFE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AD809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69268B" w14:textId="77777777" w:rsidTr="00612B4D">
        <w:tc>
          <w:tcPr>
            <w:tcW w:w="709" w:type="pct"/>
            <w:hideMark/>
          </w:tcPr>
          <w:p w14:paraId="3ED0C1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0409.0090</w:t>
            </w:r>
          </w:p>
        </w:tc>
        <w:tc>
          <w:tcPr>
            <w:tcW w:w="2030" w:type="pct"/>
            <w:hideMark/>
          </w:tcPr>
          <w:p w14:paraId="698D11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3DED2A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64341C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D3F60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DD1847" w14:textId="77777777" w:rsidTr="00612B4D">
        <w:tc>
          <w:tcPr>
            <w:tcW w:w="709" w:type="pct"/>
            <w:hideMark/>
          </w:tcPr>
          <w:p w14:paraId="03F88A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0410.0011</w:t>
            </w:r>
          </w:p>
        </w:tc>
        <w:tc>
          <w:tcPr>
            <w:tcW w:w="2030" w:type="pct"/>
            <w:hideMark/>
          </w:tcPr>
          <w:p w14:paraId="70E048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organiski</w:t>
            </w:r>
          </w:p>
        </w:tc>
        <w:tc>
          <w:tcPr>
            <w:tcW w:w="1131" w:type="pct"/>
            <w:hideMark/>
          </w:tcPr>
          <w:p w14:paraId="675303F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6CB6F3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575BC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F0A17E" w14:textId="77777777" w:rsidTr="00612B4D">
        <w:tc>
          <w:tcPr>
            <w:tcW w:w="709" w:type="pct"/>
            <w:hideMark/>
          </w:tcPr>
          <w:p w14:paraId="7CF929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0410.0019</w:t>
            </w:r>
          </w:p>
        </w:tc>
        <w:tc>
          <w:tcPr>
            <w:tcW w:w="2030" w:type="pct"/>
            <w:hideMark/>
          </w:tcPr>
          <w:p w14:paraId="7DB3EE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ADA6D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89A365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F2301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F78D67" w14:textId="77777777" w:rsidTr="00612B4D">
        <w:tc>
          <w:tcPr>
            <w:tcW w:w="709" w:type="pct"/>
            <w:hideMark/>
          </w:tcPr>
          <w:p w14:paraId="767034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0410.0021</w:t>
            </w:r>
          </w:p>
        </w:tc>
        <w:tc>
          <w:tcPr>
            <w:tcW w:w="2030" w:type="pct"/>
            <w:hideMark/>
          </w:tcPr>
          <w:p w14:paraId="499D77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organiski</w:t>
            </w:r>
          </w:p>
        </w:tc>
        <w:tc>
          <w:tcPr>
            <w:tcW w:w="1131" w:type="pct"/>
            <w:hideMark/>
          </w:tcPr>
          <w:p w14:paraId="3905930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5E713B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CEC43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B7597B" w14:textId="77777777" w:rsidTr="00612B4D">
        <w:tc>
          <w:tcPr>
            <w:tcW w:w="709" w:type="pct"/>
            <w:hideMark/>
          </w:tcPr>
          <w:p w14:paraId="79F8973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0410.0029</w:t>
            </w:r>
          </w:p>
        </w:tc>
        <w:tc>
          <w:tcPr>
            <w:tcW w:w="2030" w:type="pct"/>
            <w:hideMark/>
          </w:tcPr>
          <w:p w14:paraId="50CECB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8623E0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BF2596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B5D7D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368335" w14:textId="77777777" w:rsidTr="00612B4D">
        <w:tc>
          <w:tcPr>
            <w:tcW w:w="709" w:type="pct"/>
            <w:hideMark/>
          </w:tcPr>
          <w:p w14:paraId="30F0A6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0410.0031</w:t>
            </w:r>
          </w:p>
        </w:tc>
        <w:tc>
          <w:tcPr>
            <w:tcW w:w="2030" w:type="pct"/>
            <w:hideMark/>
          </w:tcPr>
          <w:p w14:paraId="1B2560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organiski</w:t>
            </w:r>
          </w:p>
        </w:tc>
        <w:tc>
          <w:tcPr>
            <w:tcW w:w="1131" w:type="pct"/>
            <w:hideMark/>
          </w:tcPr>
          <w:p w14:paraId="03EE24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1F756B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8C769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3AC0298" w14:textId="77777777" w:rsidTr="00612B4D">
        <w:tc>
          <w:tcPr>
            <w:tcW w:w="709" w:type="pct"/>
            <w:hideMark/>
          </w:tcPr>
          <w:p w14:paraId="57545C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0410.0039</w:t>
            </w:r>
          </w:p>
        </w:tc>
        <w:tc>
          <w:tcPr>
            <w:tcW w:w="2030" w:type="pct"/>
            <w:hideMark/>
          </w:tcPr>
          <w:p w14:paraId="5A63CE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1F5063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FFD764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9AE6D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CEFE61" w14:textId="77777777" w:rsidTr="00612B4D">
        <w:tc>
          <w:tcPr>
            <w:tcW w:w="709" w:type="pct"/>
            <w:hideMark/>
          </w:tcPr>
          <w:p w14:paraId="58EC70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0410.0090</w:t>
            </w:r>
          </w:p>
        </w:tc>
        <w:tc>
          <w:tcPr>
            <w:tcW w:w="2030" w:type="pct"/>
            <w:hideMark/>
          </w:tcPr>
          <w:p w14:paraId="01A15B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637017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74104A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45D7E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5A48BD" w14:textId="77777777" w:rsidTr="00612B4D">
        <w:tc>
          <w:tcPr>
            <w:tcW w:w="709" w:type="pct"/>
            <w:hideMark/>
          </w:tcPr>
          <w:p w14:paraId="4D0186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1001.1100</w:t>
            </w:r>
          </w:p>
        </w:tc>
        <w:tc>
          <w:tcPr>
            <w:tcW w:w="2030" w:type="pct"/>
            <w:hideMark/>
          </w:tcPr>
          <w:p w14:paraId="4EA2E0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131" w:type="pct"/>
            <w:hideMark/>
          </w:tcPr>
          <w:p w14:paraId="5998A86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081E49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22A64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34D5578" w14:textId="77777777" w:rsidTr="00612B4D">
        <w:tc>
          <w:tcPr>
            <w:tcW w:w="709" w:type="pct"/>
            <w:hideMark/>
          </w:tcPr>
          <w:p w14:paraId="55A550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1001.1900</w:t>
            </w:r>
          </w:p>
        </w:tc>
        <w:tc>
          <w:tcPr>
            <w:tcW w:w="2030" w:type="pct"/>
            <w:hideMark/>
          </w:tcPr>
          <w:p w14:paraId="420F2B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AF2792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31F475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20134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585DE4" w14:textId="77777777" w:rsidTr="00612B4D">
        <w:tc>
          <w:tcPr>
            <w:tcW w:w="709" w:type="pct"/>
            <w:hideMark/>
          </w:tcPr>
          <w:p w14:paraId="48D480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1001.9100</w:t>
            </w:r>
          </w:p>
        </w:tc>
        <w:tc>
          <w:tcPr>
            <w:tcW w:w="2030" w:type="pct"/>
            <w:hideMark/>
          </w:tcPr>
          <w:p w14:paraId="1B54E5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131" w:type="pct"/>
            <w:hideMark/>
          </w:tcPr>
          <w:p w14:paraId="23079FE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768F4DD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72A93B6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A21AF67" w14:textId="77777777" w:rsidTr="00612B4D">
        <w:tc>
          <w:tcPr>
            <w:tcW w:w="709" w:type="pct"/>
            <w:hideMark/>
          </w:tcPr>
          <w:p w14:paraId="1616E9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1001.9911</w:t>
            </w:r>
          </w:p>
        </w:tc>
        <w:tc>
          <w:tcPr>
            <w:tcW w:w="2030" w:type="pct"/>
            <w:hideMark/>
          </w:tcPr>
          <w:p w14:paraId="080FFA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30 % vai vairāk no svara</w:t>
            </w:r>
          </w:p>
        </w:tc>
        <w:tc>
          <w:tcPr>
            <w:tcW w:w="1131" w:type="pct"/>
            <w:hideMark/>
          </w:tcPr>
          <w:p w14:paraId="6806FA3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6EBB03C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178CA84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24F132D" w14:textId="77777777" w:rsidTr="00612B4D">
        <w:tc>
          <w:tcPr>
            <w:tcW w:w="709" w:type="pct"/>
            <w:hideMark/>
          </w:tcPr>
          <w:p w14:paraId="4952A7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1001.9912</w:t>
            </w:r>
          </w:p>
        </w:tc>
        <w:tc>
          <w:tcPr>
            <w:tcW w:w="2030" w:type="pct"/>
            <w:hideMark/>
          </w:tcPr>
          <w:p w14:paraId="02F3DC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25 % vai vairāk, bet mazāk par 30 svara %</w:t>
            </w:r>
          </w:p>
        </w:tc>
        <w:tc>
          <w:tcPr>
            <w:tcW w:w="1131" w:type="pct"/>
            <w:hideMark/>
          </w:tcPr>
          <w:p w14:paraId="60616D8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14B4DA5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7929592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7F6303A" w14:textId="77777777" w:rsidTr="00612B4D">
        <w:tc>
          <w:tcPr>
            <w:tcW w:w="709" w:type="pct"/>
            <w:hideMark/>
          </w:tcPr>
          <w:p w14:paraId="6E9F7A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1001.9913</w:t>
            </w:r>
          </w:p>
        </w:tc>
        <w:tc>
          <w:tcPr>
            <w:tcW w:w="2030" w:type="pct"/>
            <w:hideMark/>
          </w:tcPr>
          <w:p w14:paraId="7732AD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18 % vai vairāk, bet mazāk par 25 svara %</w:t>
            </w:r>
          </w:p>
        </w:tc>
        <w:tc>
          <w:tcPr>
            <w:tcW w:w="1131" w:type="pct"/>
            <w:hideMark/>
          </w:tcPr>
          <w:p w14:paraId="6E45084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695B2B3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6994AE7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FE24BD1" w14:textId="77777777" w:rsidTr="00612B4D">
        <w:tc>
          <w:tcPr>
            <w:tcW w:w="709" w:type="pct"/>
            <w:hideMark/>
          </w:tcPr>
          <w:p w14:paraId="0AA4D3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1001.9919</w:t>
            </w:r>
          </w:p>
        </w:tc>
        <w:tc>
          <w:tcPr>
            <w:tcW w:w="2030" w:type="pct"/>
            <w:hideMark/>
          </w:tcPr>
          <w:p w14:paraId="705292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AC5005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62AA5F9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3D2141B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D6502E4" w14:textId="77777777" w:rsidTr="00612B4D">
        <w:tc>
          <w:tcPr>
            <w:tcW w:w="709" w:type="pct"/>
            <w:hideMark/>
          </w:tcPr>
          <w:p w14:paraId="678357F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1001.9921</w:t>
            </w:r>
          </w:p>
        </w:tc>
        <w:tc>
          <w:tcPr>
            <w:tcW w:w="2030" w:type="pct"/>
            <w:hideMark/>
          </w:tcPr>
          <w:p w14:paraId="34D233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30 % vai vairāk no svara</w:t>
            </w:r>
          </w:p>
        </w:tc>
        <w:tc>
          <w:tcPr>
            <w:tcW w:w="1131" w:type="pct"/>
            <w:hideMark/>
          </w:tcPr>
          <w:p w14:paraId="7F08423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7AE0CE8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1D602B2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034D054" w14:textId="77777777" w:rsidTr="00612B4D">
        <w:tc>
          <w:tcPr>
            <w:tcW w:w="709" w:type="pct"/>
            <w:hideMark/>
          </w:tcPr>
          <w:p w14:paraId="772C98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1001.9922</w:t>
            </w:r>
          </w:p>
        </w:tc>
        <w:tc>
          <w:tcPr>
            <w:tcW w:w="2030" w:type="pct"/>
            <w:hideMark/>
          </w:tcPr>
          <w:p w14:paraId="04DE99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25 % vai vairāk, bet mazāk par 30 svara %</w:t>
            </w:r>
          </w:p>
        </w:tc>
        <w:tc>
          <w:tcPr>
            <w:tcW w:w="1131" w:type="pct"/>
            <w:hideMark/>
          </w:tcPr>
          <w:p w14:paraId="6AC2221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34A2553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52AB49A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9AB1E7E" w14:textId="77777777" w:rsidTr="00612B4D">
        <w:tc>
          <w:tcPr>
            <w:tcW w:w="709" w:type="pct"/>
            <w:hideMark/>
          </w:tcPr>
          <w:p w14:paraId="5528DF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1001.9923</w:t>
            </w:r>
          </w:p>
        </w:tc>
        <w:tc>
          <w:tcPr>
            <w:tcW w:w="2030" w:type="pct"/>
            <w:hideMark/>
          </w:tcPr>
          <w:p w14:paraId="1C0EAD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18 % vai vairāk, bet mazāk par 25 svara %</w:t>
            </w:r>
          </w:p>
        </w:tc>
        <w:tc>
          <w:tcPr>
            <w:tcW w:w="1131" w:type="pct"/>
            <w:hideMark/>
          </w:tcPr>
          <w:p w14:paraId="7A2803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6C187C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02600BA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BD43458" w14:textId="77777777" w:rsidTr="00612B4D">
        <w:tc>
          <w:tcPr>
            <w:tcW w:w="709" w:type="pct"/>
            <w:hideMark/>
          </w:tcPr>
          <w:p w14:paraId="74BD9D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1001.9929</w:t>
            </w:r>
          </w:p>
        </w:tc>
        <w:tc>
          <w:tcPr>
            <w:tcW w:w="2030" w:type="pct"/>
            <w:hideMark/>
          </w:tcPr>
          <w:p w14:paraId="293E94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0D7971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49CCEBB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557C479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6BA2292" w14:textId="77777777" w:rsidTr="00612B4D">
        <w:tc>
          <w:tcPr>
            <w:tcW w:w="709" w:type="pct"/>
            <w:hideMark/>
          </w:tcPr>
          <w:p w14:paraId="36E8D3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1001.9931</w:t>
            </w:r>
          </w:p>
        </w:tc>
        <w:tc>
          <w:tcPr>
            <w:tcW w:w="2030" w:type="pct"/>
            <w:hideMark/>
          </w:tcPr>
          <w:p w14:paraId="1D041D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30 % vai vairāk no svara</w:t>
            </w:r>
          </w:p>
        </w:tc>
        <w:tc>
          <w:tcPr>
            <w:tcW w:w="1131" w:type="pct"/>
            <w:hideMark/>
          </w:tcPr>
          <w:p w14:paraId="41E87DE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0F32514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18649BC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D34CF97" w14:textId="77777777" w:rsidTr="00612B4D">
        <w:tc>
          <w:tcPr>
            <w:tcW w:w="709" w:type="pct"/>
            <w:hideMark/>
          </w:tcPr>
          <w:p w14:paraId="0DCD3B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1001.9932</w:t>
            </w:r>
          </w:p>
        </w:tc>
        <w:tc>
          <w:tcPr>
            <w:tcW w:w="2030" w:type="pct"/>
            <w:hideMark/>
          </w:tcPr>
          <w:p w14:paraId="1560CB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25 % vai vairāk, bet mazāk par 30 svara %</w:t>
            </w:r>
          </w:p>
        </w:tc>
        <w:tc>
          <w:tcPr>
            <w:tcW w:w="1131" w:type="pct"/>
            <w:hideMark/>
          </w:tcPr>
          <w:p w14:paraId="3D6A02C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26F933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4135EF9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7CF9B16" w14:textId="77777777" w:rsidTr="00612B4D">
        <w:tc>
          <w:tcPr>
            <w:tcW w:w="709" w:type="pct"/>
            <w:hideMark/>
          </w:tcPr>
          <w:p w14:paraId="7E0CB0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1001.9933</w:t>
            </w:r>
          </w:p>
        </w:tc>
        <w:tc>
          <w:tcPr>
            <w:tcW w:w="2030" w:type="pct"/>
            <w:hideMark/>
          </w:tcPr>
          <w:p w14:paraId="47EED1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18 % vai vairāk, bet mazāk par 25 svara %</w:t>
            </w:r>
          </w:p>
        </w:tc>
        <w:tc>
          <w:tcPr>
            <w:tcW w:w="1131" w:type="pct"/>
            <w:hideMark/>
          </w:tcPr>
          <w:p w14:paraId="2FED8AF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46F938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6202930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B32E0C0" w14:textId="77777777" w:rsidTr="00612B4D">
        <w:tc>
          <w:tcPr>
            <w:tcW w:w="709" w:type="pct"/>
            <w:hideMark/>
          </w:tcPr>
          <w:p w14:paraId="127D54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1001.9939</w:t>
            </w:r>
          </w:p>
        </w:tc>
        <w:tc>
          <w:tcPr>
            <w:tcW w:w="2030" w:type="pct"/>
            <w:hideMark/>
          </w:tcPr>
          <w:p w14:paraId="6D1299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D9530C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5F7D53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65F676A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8264999" w14:textId="77777777" w:rsidTr="00612B4D">
        <w:tc>
          <w:tcPr>
            <w:tcW w:w="709" w:type="pct"/>
            <w:hideMark/>
          </w:tcPr>
          <w:p w14:paraId="29E4F7C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1001.9941</w:t>
            </w:r>
          </w:p>
        </w:tc>
        <w:tc>
          <w:tcPr>
            <w:tcW w:w="2030" w:type="pct"/>
            <w:hideMark/>
          </w:tcPr>
          <w:p w14:paraId="500322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30 % vai vairāk no svara</w:t>
            </w:r>
          </w:p>
        </w:tc>
        <w:tc>
          <w:tcPr>
            <w:tcW w:w="1131" w:type="pct"/>
            <w:hideMark/>
          </w:tcPr>
          <w:p w14:paraId="2361B0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75C89C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2C273B9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F303F46" w14:textId="77777777" w:rsidTr="00612B4D">
        <w:tc>
          <w:tcPr>
            <w:tcW w:w="709" w:type="pct"/>
            <w:hideMark/>
          </w:tcPr>
          <w:p w14:paraId="6FE27D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1001.9942</w:t>
            </w:r>
          </w:p>
        </w:tc>
        <w:tc>
          <w:tcPr>
            <w:tcW w:w="2030" w:type="pct"/>
            <w:hideMark/>
          </w:tcPr>
          <w:p w14:paraId="5F00E7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25 % vai vairāk, bet mazāk par 30 svara %</w:t>
            </w:r>
          </w:p>
        </w:tc>
        <w:tc>
          <w:tcPr>
            <w:tcW w:w="1131" w:type="pct"/>
            <w:hideMark/>
          </w:tcPr>
          <w:p w14:paraId="40CA9F6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385342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6D3D995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46D8CE7" w14:textId="77777777" w:rsidTr="00612B4D">
        <w:tc>
          <w:tcPr>
            <w:tcW w:w="709" w:type="pct"/>
            <w:hideMark/>
          </w:tcPr>
          <w:p w14:paraId="28F841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1001.9943</w:t>
            </w:r>
          </w:p>
        </w:tc>
        <w:tc>
          <w:tcPr>
            <w:tcW w:w="2030" w:type="pct"/>
            <w:hideMark/>
          </w:tcPr>
          <w:p w14:paraId="56FFAD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18 % vai vairāk, bet mazāk par 25 svara %</w:t>
            </w:r>
          </w:p>
        </w:tc>
        <w:tc>
          <w:tcPr>
            <w:tcW w:w="1131" w:type="pct"/>
            <w:hideMark/>
          </w:tcPr>
          <w:p w14:paraId="29BE7A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0B8105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6FAE152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2C8CE1D" w14:textId="77777777" w:rsidTr="00612B4D">
        <w:tc>
          <w:tcPr>
            <w:tcW w:w="709" w:type="pct"/>
            <w:hideMark/>
          </w:tcPr>
          <w:p w14:paraId="79C31B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1001.9949</w:t>
            </w:r>
          </w:p>
        </w:tc>
        <w:tc>
          <w:tcPr>
            <w:tcW w:w="2030" w:type="pct"/>
            <w:hideMark/>
          </w:tcPr>
          <w:p w14:paraId="4CFF6C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DEE7C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412D95A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0CD2EC8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E914899" w14:textId="77777777" w:rsidTr="00612B4D">
        <w:tc>
          <w:tcPr>
            <w:tcW w:w="709" w:type="pct"/>
            <w:hideMark/>
          </w:tcPr>
          <w:p w14:paraId="3C97E4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1001.9951</w:t>
            </w:r>
          </w:p>
        </w:tc>
        <w:tc>
          <w:tcPr>
            <w:tcW w:w="2030" w:type="pct"/>
            <w:hideMark/>
          </w:tcPr>
          <w:p w14:paraId="2A281A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30 % vai vairāk no svara</w:t>
            </w:r>
          </w:p>
        </w:tc>
        <w:tc>
          <w:tcPr>
            <w:tcW w:w="1131" w:type="pct"/>
            <w:hideMark/>
          </w:tcPr>
          <w:p w14:paraId="5F8848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0A52A48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1F7FA2B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D38AAF1" w14:textId="77777777" w:rsidTr="00612B4D">
        <w:tc>
          <w:tcPr>
            <w:tcW w:w="709" w:type="pct"/>
            <w:hideMark/>
          </w:tcPr>
          <w:p w14:paraId="269B0F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1001.9952</w:t>
            </w:r>
          </w:p>
        </w:tc>
        <w:tc>
          <w:tcPr>
            <w:tcW w:w="2030" w:type="pct"/>
            <w:hideMark/>
          </w:tcPr>
          <w:p w14:paraId="25B99C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25 % vai vairāk, bet mazāk par 30 svara %</w:t>
            </w:r>
          </w:p>
        </w:tc>
        <w:tc>
          <w:tcPr>
            <w:tcW w:w="1131" w:type="pct"/>
            <w:hideMark/>
          </w:tcPr>
          <w:p w14:paraId="5CA6D54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07520A3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715DF97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98AF0D2" w14:textId="77777777" w:rsidTr="00612B4D">
        <w:tc>
          <w:tcPr>
            <w:tcW w:w="709" w:type="pct"/>
            <w:hideMark/>
          </w:tcPr>
          <w:p w14:paraId="4202AF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1001.9953</w:t>
            </w:r>
          </w:p>
        </w:tc>
        <w:tc>
          <w:tcPr>
            <w:tcW w:w="2030" w:type="pct"/>
            <w:hideMark/>
          </w:tcPr>
          <w:p w14:paraId="7C1394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18 % vai vairāk, bet mazāk par 25 svara %</w:t>
            </w:r>
          </w:p>
        </w:tc>
        <w:tc>
          <w:tcPr>
            <w:tcW w:w="1131" w:type="pct"/>
            <w:hideMark/>
          </w:tcPr>
          <w:p w14:paraId="162456D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0B239FD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70B8B88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6BBBCDE" w14:textId="77777777" w:rsidTr="00612B4D">
        <w:tc>
          <w:tcPr>
            <w:tcW w:w="709" w:type="pct"/>
            <w:hideMark/>
          </w:tcPr>
          <w:p w14:paraId="62459E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1001.9959</w:t>
            </w:r>
          </w:p>
        </w:tc>
        <w:tc>
          <w:tcPr>
            <w:tcW w:w="2030" w:type="pct"/>
            <w:hideMark/>
          </w:tcPr>
          <w:p w14:paraId="23EDCC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4BACB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3D2446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339E309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A3A6506" w14:textId="77777777" w:rsidTr="00612B4D">
        <w:tc>
          <w:tcPr>
            <w:tcW w:w="709" w:type="pct"/>
            <w:hideMark/>
          </w:tcPr>
          <w:p w14:paraId="7B49759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1001.9961</w:t>
            </w:r>
          </w:p>
        </w:tc>
        <w:tc>
          <w:tcPr>
            <w:tcW w:w="2030" w:type="pct"/>
            <w:hideMark/>
          </w:tcPr>
          <w:p w14:paraId="4C307B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30 % vai vairāk no svara</w:t>
            </w:r>
          </w:p>
        </w:tc>
        <w:tc>
          <w:tcPr>
            <w:tcW w:w="1131" w:type="pct"/>
            <w:hideMark/>
          </w:tcPr>
          <w:p w14:paraId="7B0FA9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22F915C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48C5E04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42FA42C" w14:textId="77777777" w:rsidTr="00612B4D">
        <w:tc>
          <w:tcPr>
            <w:tcW w:w="709" w:type="pct"/>
            <w:hideMark/>
          </w:tcPr>
          <w:p w14:paraId="5D4297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1001.9962</w:t>
            </w:r>
          </w:p>
        </w:tc>
        <w:tc>
          <w:tcPr>
            <w:tcW w:w="2030" w:type="pct"/>
            <w:hideMark/>
          </w:tcPr>
          <w:p w14:paraId="5EC79B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25 % vai vairāk, bet mazāk par 30 svara %</w:t>
            </w:r>
          </w:p>
        </w:tc>
        <w:tc>
          <w:tcPr>
            <w:tcW w:w="1131" w:type="pct"/>
            <w:hideMark/>
          </w:tcPr>
          <w:p w14:paraId="2AA53E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204EA1B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039F5FE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BA73F00" w14:textId="77777777" w:rsidTr="00612B4D">
        <w:tc>
          <w:tcPr>
            <w:tcW w:w="709" w:type="pct"/>
            <w:hideMark/>
          </w:tcPr>
          <w:p w14:paraId="02B9F1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1001.9963</w:t>
            </w:r>
          </w:p>
        </w:tc>
        <w:tc>
          <w:tcPr>
            <w:tcW w:w="2030" w:type="pct"/>
            <w:hideMark/>
          </w:tcPr>
          <w:p w14:paraId="327BE3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18 % vai vairāk, bet mazāk par 25 svara %</w:t>
            </w:r>
          </w:p>
        </w:tc>
        <w:tc>
          <w:tcPr>
            <w:tcW w:w="1131" w:type="pct"/>
            <w:hideMark/>
          </w:tcPr>
          <w:p w14:paraId="55E60BD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7561516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317BF65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403C5CD" w14:textId="77777777" w:rsidTr="00612B4D">
        <w:tc>
          <w:tcPr>
            <w:tcW w:w="709" w:type="pct"/>
            <w:hideMark/>
          </w:tcPr>
          <w:p w14:paraId="5A28CE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1001.9969</w:t>
            </w:r>
          </w:p>
        </w:tc>
        <w:tc>
          <w:tcPr>
            <w:tcW w:w="2030" w:type="pct"/>
            <w:hideMark/>
          </w:tcPr>
          <w:p w14:paraId="6A84D7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54D80B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0950573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6A2F4F5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6DDBB00" w14:textId="77777777" w:rsidTr="00612B4D">
        <w:tc>
          <w:tcPr>
            <w:tcW w:w="709" w:type="pct"/>
            <w:hideMark/>
          </w:tcPr>
          <w:p w14:paraId="0FC813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1001.9971</w:t>
            </w:r>
          </w:p>
        </w:tc>
        <w:tc>
          <w:tcPr>
            <w:tcW w:w="2030" w:type="pct"/>
            <w:hideMark/>
          </w:tcPr>
          <w:p w14:paraId="099B41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30 % vai vairāk no svara</w:t>
            </w:r>
          </w:p>
        </w:tc>
        <w:tc>
          <w:tcPr>
            <w:tcW w:w="1131" w:type="pct"/>
            <w:hideMark/>
          </w:tcPr>
          <w:p w14:paraId="24243BF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1D1DB0F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171B216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5A4C91E" w14:textId="77777777" w:rsidTr="00612B4D">
        <w:tc>
          <w:tcPr>
            <w:tcW w:w="709" w:type="pct"/>
            <w:hideMark/>
          </w:tcPr>
          <w:p w14:paraId="035B9A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1001.9972</w:t>
            </w:r>
          </w:p>
        </w:tc>
        <w:tc>
          <w:tcPr>
            <w:tcW w:w="2030" w:type="pct"/>
            <w:hideMark/>
          </w:tcPr>
          <w:p w14:paraId="6C35E2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25 % vai vairāk, bet mazāk par 30 svara %</w:t>
            </w:r>
          </w:p>
        </w:tc>
        <w:tc>
          <w:tcPr>
            <w:tcW w:w="1131" w:type="pct"/>
            <w:hideMark/>
          </w:tcPr>
          <w:p w14:paraId="6A3946C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325DF1A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590B681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01C865E" w14:textId="77777777" w:rsidTr="00612B4D">
        <w:tc>
          <w:tcPr>
            <w:tcW w:w="709" w:type="pct"/>
            <w:hideMark/>
          </w:tcPr>
          <w:p w14:paraId="3DC455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1001.9973</w:t>
            </w:r>
          </w:p>
        </w:tc>
        <w:tc>
          <w:tcPr>
            <w:tcW w:w="2030" w:type="pct"/>
            <w:hideMark/>
          </w:tcPr>
          <w:p w14:paraId="300DDB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18 % vai vairāk, bet mazāk par 25 svara %</w:t>
            </w:r>
          </w:p>
        </w:tc>
        <w:tc>
          <w:tcPr>
            <w:tcW w:w="1131" w:type="pct"/>
            <w:hideMark/>
          </w:tcPr>
          <w:p w14:paraId="1EB1C5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24EEF1C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7DBE7F0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9B3D75C" w14:textId="77777777" w:rsidTr="00612B4D">
        <w:tc>
          <w:tcPr>
            <w:tcW w:w="709" w:type="pct"/>
            <w:hideMark/>
          </w:tcPr>
          <w:p w14:paraId="315B6E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1001.9979</w:t>
            </w:r>
          </w:p>
        </w:tc>
        <w:tc>
          <w:tcPr>
            <w:tcW w:w="2030" w:type="pct"/>
            <w:hideMark/>
          </w:tcPr>
          <w:p w14:paraId="1BB016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D54F6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4F85F9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61BD640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97DDF68" w14:textId="77777777" w:rsidTr="00612B4D">
        <w:tc>
          <w:tcPr>
            <w:tcW w:w="709" w:type="pct"/>
            <w:hideMark/>
          </w:tcPr>
          <w:p w14:paraId="4359A45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1001.9991</w:t>
            </w:r>
          </w:p>
        </w:tc>
        <w:tc>
          <w:tcPr>
            <w:tcW w:w="2030" w:type="pct"/>
            <w:hideMark/>
          </w:tcPr>
          <w:p w14:paraId="61024E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30 % vai vairāk no svara</w:t>
            </w:r>
          </w:p>
        </w:tc>
        <w:tc>
          <w:tcPr>
            <w:tcW w:w="1131" w:type="pct"/>
            <w:hideMark/>
          </w:tcPr>
          <w:p w14:paraId="309448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43A6E4C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74A282B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0141E27" w14:textId="77777777" w:rsidTr="00612B4D">
        <w:tc>
          <w:tcPr>
            <w:tcW w:w="709" w:type="pct"/>
            <w:hideMark/>
          </w:tcPr>
          <w:p w14:paraId="0CF057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1001.9992</w:t>
            </w:r>
          </w:p>
        </w:tc>
        <w:tc>
          <w:tcPr>
            <w:tcW w:w="2030" w:type="pct"/>
            <w:hideMark/>
          </w:tcPr>
          <w:p w14:paraId="7B53BE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25 % vai vairāk, bet mazāk par 30 svara %</w:t>
            </w:r>
          </w:p>
        </w:tc>
        <w:tc>
          <w:tcPr>
            <w:tcW w:w="1131" w:type="pct"/>
            <w:hideMark/>
          </w:tcPr>
          <w:p w14:paraId="56C05E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2CF6A6F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0D70811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97387A5" w14:textId="77777777" w:rsidTr="00612B4D">
        <w:tc>
          <w:tcPr>
            <w:tcW w:w="709" w:type="pct"/>
            <w:hideMark/>
          </w:tcPr>
          <w:p w14:paraId="0ED581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1001.9993</w:t>
            </w:r>
          </w:p>
        </w:tc>
        <w:tc>
          <w:tcPr>
            <w:tcW w:w="2030" w:type="pct"/>
            <w:hideMark/>
          </w:tcPr>
          <w:p w14:paraId="2FDF9C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mitra lipekļa saturu 18 % vai vairāk, bet mazāk par 25 svara %</w:t>
            </w:r>
          </w:p>
        </w:tc>
        <w:tc>
          <w:tcPr>
            <w:tcW w:w="1131" w:type="pct"/>
            <w:hideMark/>
          </w:tcPr>
          <w:p w14:paraId="308F86E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0D37B76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2D8459B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8C48A9D" w14:textId="77777777" w:rsidTr="00612B4D">
        <w:tc>
          <w:tcPr>
            <w:tcW w:w="709" w:type="pct"/>
            <w:hideMark/>
          </w:tcPr>
          <w:p w14:paraId="702792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1001.9999</w:t>
            </w:r>
          </w:p>
        </w:tc>
        <w:tc>
          <w:tcPr>
            <w:tcW w:w="2030" w:type="pct"/>
            <w:hideMark/>
          </w:tcPr>
          <w:p w14:paraId="392EA5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D8C73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2043645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546CB0B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5E96404" w14:textId="77777777" w:rsidTr="00612B4D">
        <w:tc>
          <w:tcPr>
            <w:tcW w:w="709" w:type="pct"/>
            <w:hideMark/>
          </w:tcPr>
          <w:p w14:paraId="570687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1002.1000</w:t>
            </w:r>
          </w:p>
        </w:tc>
        <w:tc>
          <w:tcPr>
            <w:tcW w:w="2030" w:type="pct"/>
            <w:hideMark/>
          </w:tcPr>
          <w:p w14:paraId="309B14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131" w:type="pct"/>
            <w:hideMark/>
          </w:tcPr>
          <w:p w14:paraId="4864CF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E7217C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A067C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8EF74E" w14:textId="77777777" w:rsidTr="00612B4D">
        <w:tc>
          <w:tcPr>
            <w:tcW w:w="709" w:type="pct"/>
            <w:hideMark/>
          </w:tcPr>
          <w:p w14:paraId="25AEDA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1002.9010</w:t>
            </w:r>
          </w:p>
        </w:tc>
        <w:tc>
          <w:tcPr>
            <w:tcW w:w="2030" w:type="pct"/>
            <w:hideMark/>
          </w:tcPr>
          <w:p w14:paraId="4005F8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patēriņam</w:t>
            </w:r>
          </w:p>
        </w:tc>
        <w:tc>
          <w:tcPr>
            <w:tcW w:w="1131" w:type="pct"/>
            <w:hideMark/>
          </w:tcPr>
          <w:p w14:paraId="401D1D8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8038C6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B2D3D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85F60D" w14:textId="77777777" w:rsidTr="00612B4D">
        <w:tc>
          <w:tcPr>
            <w:tcW w:w="709" w:type="pct"/>
            <w:hideMark/>
          </w:tcPr>
          <w:p w14:paraId="34B216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1002.9090</w:t>
            </w:r>
          </w:p>
        </w:tc>
        <w:tc>
          <w:tcPr>
            <w:tcW w:w="2030" w:type="pct"/>
            <w:hideMark/>
          </w:tcPr>
          <w:p w14:paraId="2F12F1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4CFFA7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9C73EF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BC6ED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F4623E1" w14:textId="77777777" w:rsidTr="00612B4D">
        <w:tc>
          <w:tcPr>
            <w:tcW w:w="709" w:type="pct"/>
            <w:hideMark/>
          </w:tcPr>
          <w:p w14:paraId="733CF9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1003.1000</w:t>
            </w:r>
          </w:p>
        </w:tc>
        <w:tc>
          <w:tcPr>
            <w:tcW w:w="2030" w:type="pct"/>
            <w:hideMark/>
          </w:tcPr>
          <w:p w14:paraId="05333D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131" w:type="pct"/>
            <w:hideMark/>
          </w:tcPr>
          <w:p w14:paraId="19BB1BE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A296AF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1FA6D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722767" w14:textId="77777777" w:rsidTr="00612B4D">
        <w:tc>
          <w:tcPr>
            <w:tcW w:w="709" w:type="pct"/>
            <w:hideMark/>
          </w:tcPr>
          <w:p w14:paraId="20DB4A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1003.9010</w:t>
            </w:r>
          </w:p>
        </w:tc>
        <w:tc>
          <w:tcPr>
            <w:tcW w:w="2030" w:type="pct"/>
            <w:hideMark/>
          </w:tcPr>
          <w:p w14:paraId="17CCA3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patēriņam</w:t>
            </w:r>
          </w:p>
        </w:tc>
        <w:tc>
          <w:tcPr>
            <w:tcW w:w="1131" w:type="pct"/>
            <w:hideMark/>
          </w:tcPr>
          <w:p w14:paraId="20B562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97E0C2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3A5A9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733B63" w14:textId="77777777" w:rsidTr="00612B4D">
        <w:tc>
          <w:tcPr>
            <w:tcW w:w="709" w:type="pct"/>
            <w:hideMark/>
          </w:tcPr>
          <w:p w14:paraId="275E63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1003.9090</w:t>
            </w:r>
          </w:p>
        </w:tc>
        <w:tc>
          <w:tcPr>
            <w:tcW w:w="2030" w:type="pct"/>
            <w:hideMark/>
          </w:tcPr>
          <w:p w14:paraId="6B09B7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ECD6BD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9AF025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9F927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BE6AA3" w14:textId="77777777" w:rsidTr="00612B4D">
        <w:tc>
          <w:tcPr>
            <w:tcW w:w="709" w:type="pct"/>
            <w:hideMark/>
          </w:tcPr>
          <w:p w14:paraId="1DBA19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1004.1000</w:t>
            </w:r>
          </w:p>
        </w:tc>
        <w:tc>
          <w:tcPr>
            <w:tcW w:w="2030" w:type="pct"/>
            <w:hideMark/>
          </w:tcPr>
          <w:p w14:paraId="0767E0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131" w:type="pct"/>
            <w:hideMark/>
          </w:tcPr>
          <w:p w14:paraId="370C36B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A9B969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DEE15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F34198A" w14:textId="77777777" w:rsidTr="00612B4D">
        <w:tc>
          <w:tcPr>
            <w:tcW w:w="709" w:type="pct"/>
            <w:hideMark/>
          </w:tcPr>
          <w:p w14:paraId="610DDEE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1004.9000</w:t>
            </w:r>
          </w:p>
        </w:tc>
        <w:tc>
          <w:tcPr>
            <w:tcW w:w="2030" w:type="pct"/>
            <w:hideMark/>
          </w:tcPr>
          <w:p w14:paraId="6C2E49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6D986F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21A942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0B29C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535F9C" w14:textId="77777777" w:rsidTr="00612B4D">
        <w:tc>
          <w:tcPr>
            <w:tcW w:w="709" w:type="pct"/>
            <w:hideMark/>
          </w:tcPr>
          <w:p w14:paraId="5CC487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1005.1010</w:t>
            </w:r>
          </w:p>
        </w:tc>
        <w:tc>
          <w:tcPr>
            <w:tcW w:w="2030" w:type="pct"/>
            <w:hideMark/>
          </w:tcPr>
          <w:p w14:paraId="7AA1F2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hibrīdi</w:t>
            </w:r>
          </w:p>
        </w:tc>
        <w:tc>
          <w:tcPr>
            <w:tcW w:w="1131" w:type="pct"/>
            <w:hideMark/>
          </w:tcPr>
          <w:p w14:paraId="31DACF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26A1BC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BB7F5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6E4634E" w14:textId="77777777" w:rsidTr="00612B4D">
        <w:tc>
          <w:tcPr>
            <w:tcW w:w="709" w:type="pct"/>
            <w:hideMark/>
          </w:tcPr>
          <w:p w14:paraId="5887D1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1005.1090</w:t>
            </w:r>
          </w:p>
        </w:tc>
        <w:tc>
          <w:tcPr>
            <w:tcW w:w="2030" w:type="pct"/>
            <w:hideMark/>
          </w:tcPr>
          <w:p w14:paraId="6D7D99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67F808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472ED4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8065B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7E4FFF" w14:textId="77777777" w:rsidTr="00612B4D">
        <w:tc>
          <w:tcPr>
            <w:tcW w:w="709" w:type="pct"/>
            <w:hideMark/>
          </w:tcPr>
          <w:p w14:paraId="52C263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1005.9010</w:t>
            </w:r>
          </w:p>
        </w:tc>
        <w:tc>
          <w:tcPr>
            <w:tcW w:w="2030" w:type="pct"/>
            <w:hideMark/>
          </w:tcPr>
          <w:p w14:paraId="066780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izpētei un testēšanai</w:t>
            </w:r>
          </w:p>
        </w:tc>
        <w:tc>
          <w:tcPr>
            <w:tcW w:w="1131" w:type="pct"/>
            <w:hideMark/>
          </w:tcPr>
          <w:p w14:paraId="4BBE27D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90AE89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28933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A5223B" w14:textId="77777777" w:rsidTr="00612B4D">
        <w:tc>
          <w:tcPr>
            <w:tcW w:w="709" w:type="pct"/>
            <w:hideMark/>
          </w:tcPr>
          <w:p w14:paraId="6CCFB8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1005.9020</w:t>
            </w:r>
          </w:p>
        </w:tc>
        <w:tc>
          <w:tcPr>
            <w:tcW w:w="2030" w:type="pct"/>
            <w:hideMark/>
          </w:tcPr>
          <w:p w14:paraId="77D324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patēriņam</w:t>
            </w:r>
          </w:p>
        </w:tc>
        <w:tc>
          <w:tcPr>
            <w:tcW w:w="1131" w:type="pct"/>
            <w:hideMark/>
          </w:tcPr>
          <w:p w14:paraId="7A36D0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3E84DE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2018D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7D07B7" w14:textId="77777777" w:rsidTr="00612B4D">
        <w:tc>
          <w:tcPr>
            <w:tcW w:w="709" w:type="pct"/>
            <w:hideMark/>
          </w:tcPr>
          <w:p w14:paraId="4A1EF8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1005.9090</w:t>
            </w:r>
          </w:p>
        </w:tc>
        <w:tc>
          <w:tcPr>
            <w:tcW w:w="2030" w:type="pct"/>
            <w:hideMark/>
          </w:tcPr>
          <w:p w14:paraId="2142ED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FA4278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78CB27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BA866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AA6886" w14:textId="77777777" w:rsidTr="00612B4D">
        <w:tc>
          <w:tcPr>
            <w:tcW w:w="709" w:type="pct"/>
            <w:hideMark/>
          </w:tcPr>
          <w:p w14:paraId="759DBC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1006.1010</w:t>
            </w:r>
          </w:p>
        </w:tc>
        <w:tc>
          <w:tcPr>
            <w:tcW w:w="2030" w:type="pct"/>
            <w:hideMark/>
          </w:tcPr>
          <w:p w14:paraId="3F4F2C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sējai</w:t>
            </w:r>
          </w:p>
        </w:tc>
        <w:tc>
          <w:tcPr>
            <w:tcW w:w="1131" w:type="pct"/>
            <w:hideMark/>
          </w:tcPr>
          <w:p w14:paraId="5B719F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0EE692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54575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3691C36" w14:textId="77777777" w:rsidTr="00612B4D">
        <w:tc>
          <w:tcPr>
            <w:tcW w:w="709" w:type="pct"/>
            <w:hideMark/>
          </w:tcPr>
          <w:p w14:paraId="68789C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1006.1090</w:t>
            </w:r>
          </w:p>
        </w:tc>
        <w:tc>
          <w:tcPr>
            <w:tcW w:w="2030" w:type="pct"/>
            <w:hideMark/>
          </w:tcPr>
          <w:p w14:paraId="76220A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2F8C1E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C33EE8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F524D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2C643C" w14:textId="77777777" w:rsidTr="00612B4D">
        <w:tc>
          <w:tcPr>
            <w:tcW w:w="709" w:type="pct"/>
            <w:hideMark/>
          </w:tcPr>
          <w:p w14:paraId="626C06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1006.2000</w:t>
            </w:r>
          </w:p>
        </w:tc>
        <w:tc>
          <w:tcPr>
            <w:tcW w:w="2030" w:type="pct"/>
            <w:hideMark/>
          </w:tcPr>
          <w:p w14:paraId="653AAB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lobīti rīsi</w:t>
            </w:r>
          </w:p>
        </w:tc>
        <w:tc>
          <w:tcPr>
            <w:tcW w:w="1131" w:type="pct"/>
            <w:hideMark/>
          </w:tcPr>
          <w:p w14:paraId="16C43E8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19F683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6E79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80C9A7" w14:textId="77777777" w:rsidTr="00612B4D">
        <w:tc>
          <w:tcPr>
            <w:tcW w:w="709" w:type="pct"/>
            <w:hideMark/>
          </w:tcPr>
          <w:p w14:paraId="1A0E14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1006.3010</w:t>
            </w:r>
          </w:p>
        </w:tc>
        <w:tc>
          <w:tcPr>
            <w:tcW w:w="2030" w:type="pct"/>
            <w:hideMark/>
          </w:tcPr>
          <w:p w14:paraId="2931C5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šķeltu graudu saturu 5 % no svara vai mazāk</w:t>
            </w:r>
          </w:p>
        </w:tc>
        <w:tc>
          <w:tcPr>
            <w:tcW w:w="1131" w:type="pct"/>
            <w:hideMark/>
          </w:tcPr>
          <w:p w14:paraId="7584ECB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77B4EE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08FB7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9316C67" w14:textId="77777777" w:rsidTr="00612B4D">
        <w:tc>
          <w:tcPr>
            <w:tcW w:w="709" w:type="pct"/>
            <w:hideMark/>
          </w:tcPr>
          <w:p w14:paraId="1BC4DF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1006.3020</w:t>
            </w:r>
          </w:p>
        </w:tc>
        <w:tc>
          <w:tcPr>
            <w:tcW w:w="2030" w:type="pct"/>
            <w:hideMark/>
          </w:tcPr>
          <w:p w14:paraId="6AAE49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šķeltu graudu saturu vairāk nekā 5 %, bet ne vairāk kā 15 % no svara</w:t>
            </w:r>
          </w:p>
        </w:tc>
        <w:tc>
          <w:tcPr>
            <w:tcW w:w="1131" w:type="pct"/>
            <w:hideMark/>
          </w:tcPr>
          <w:p w14:paraId="3B3427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AD655B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BA2A2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95B3DA" w14:textId="77777777" w:rsidTr="00612B4D">
        <w:tc>
          <w:tcPr>
            <w:tcW w:w="709" w:type="pct"/>
            <w:hideMark/>
          </w:tcPr>
          <w:p w14:paraId="581884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1006.3090</w:t>
            </w:r>
          </w:p>
        </w:tc>
        <w:tc>
          <w:tcPr>
            <w:tcW w:w="2030" w:type="pct"/>
            <w:hideMark/>
          </w:tcPr>
          <w:p w14:paraId="3FA607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F81989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9C6E44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E2FEC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2E28E0" w14:textId="77777777" w:rsidTr="00612B4D">
        <w:tc>
          <w:tcPr>
            <w:tcW w:w="709" w:type="pct"/>
            <w:hideMark/>
          </w:tcPr>
          <w:p w14:paraId="2D21AA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1006.4000</w:t>
            </w:r>
          </w:p>
        </w:tc>
        <w:tc>
          <w:tcPr>
            <w:tcW w:w="2030" w:type="pct"/>
            <w:hideMark/>
          </w:tcPr>
          <w:p w14:paraId="7F9512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šķeltie rīsi</w:t>
            </w:r>
          </w:p>
        </w:tc>
        <w:tc>
          <w:tcPr>
            <w:tcW w:w="1131" w:type="pct"/>
            <w:hideMark/>
          </w:tcPr>
          <w:p w14:paraId="14F3F46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DF49BF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C1121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2FB7BC7" w14:textId="77777777" w:rsidTr="00612B4D">
        <w:tc>
          <w:tcPr>
            <w:tcW w:w="709" w:type="pct"/>
            <w:hideMark/>
          </w:tcPr>
          <w:p w14:paraId="3DE2C67B"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1007.1000</w:t>
            </w:r>
          </w:p>
        </w:tc>
        <w:tc>
          <w:tcPr>
            <w:tcW w:w="2030" w:type="pct"/>
            <w:hideMark/>
          </w:tcPr>
          <w:p w14:paraId="3FE543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131" w:type="pct"/>
            <w:hideMark/>
          </w:tcPr>
          <w:p w14:paraId="59692D5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2FCEAA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BC1C0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FABBCE5" w14:textId="77777777" w:rsidTr="00612B4D">
        <w:tc>
          <w:tcPr>
            <w:tcW w:w="709" w:type="pct"/>
            <w:hideMark/>
          </w:tcPr>
          <w:p w14:paraId="44C85C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1007.9010</w:t>
            </w:r>
          </w:p>
        </w:tc>
        <w:tc>
          <w:tcPr>
            <w:tcW w:w="2030" w:type="pct"/>
            <w:hideMark/>
          </w:tcPr>
          <w:p w14:paraId="558DD6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patēriņam</w:t>
            </w:r>
          </w:p>
        </w:tc>
        <w:tc>
          <w:tcPr>
            <w:tcW w:w="1131" w:type="pct"/>
            <w:hideMark/>
          </w:tcPr>
          <w:p w14:paraId="3D773CB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260E6B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A7FB0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424EA4" w14:textId="77777777" w:rsidTr="00612B4D">
        <w:tc>
          <w:tcPr>
            <w:tcW w:w="709" w:type="pct"/>
            <w:hideMark/>
          </w:tcPr>
          <w:p w14:paraId="4A7A51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1007.9090</w:t>
            </w:r>
          </w:p>
        </w:tc>
        <w:tc>
          <w:tcPr>
            <w:tcW w:w="2030" w:type="pct"/>
            <w:hideMark/>
          </w:tcPr>
          <w:p w14:paraId="518C80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634714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4E9E88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C8BB2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04A7A1" w14:textId="77777777" w:rsidTr="00612B4D">
        <w:tc>
          <w:tcPr>
            <w:tcW w:w="709" w:type="pct"/>
            <w:hideMark/>
          </w:tcPr>
          <w:p w14:paraId="58CFBA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1008.1000</w:t>
            </w:r>
          </w:p>
        </w:tc>
        <w:tc>
          <w:tcPr>
            <w:tcW w:w="2030" w:type="pct"/>
            <w:hideMark/>
          </w:tcPr>
          <w:p w14:paraId="342161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griķi</w:t>
            </w:r>
          </w:p>
        </w:tc>
        <w:tc>
          <w:tcPr>
            <w:tcW w:w="1131" w:type="pct"/>
            <w:hideMark/>
          </w:tcPr>
          <w:p w14:paraId="7FAE468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BD57B5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7E9BD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858751F" w14:textId="77777777" w:rsidTr="00612B4D">
        <w:tc>
          <w:tcPr>
            <w:tcW w:w="709" w:type="pct"/>
            <w:hideMark/>
          </w:tcPr>
          <w:p w14:paraId="469FA4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1008.2100</w:t>
            </w:r>
          </w:p>
        </w:tc>
        <w:tc>
          <w:tcPr>
            <w:tcW w:w="2030" w:type="pct"/>
            <w:hideMark/>
          </w:tcPr>
          <w:p w14:paraId="756E1A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131" w:type="pct"/>
            <w:hideMark/>
          </w:tcPr>
          <w:p w14:paraId="1C0E955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684B37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E62C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4E2827" w14:textId="77777777" w:rsidTr="00612B4D">
        <w:tc>
          <w:tcPr>
            <w:tcW w:w="709" w:type="pct"/>
            <w:hideMark/>
          </w:tcPr>
          <w:p w14:paraId="6491FB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1008.2900</w:t>
            </w:r>
          </w:p>
        </w:tc>
        <w:tc>
          <w:tcPr>
            <w:tcW w:w="2030" w:type="pct"/>
            <w:hideMark/>
          </w:tcPr>
          <w:p w14:paraId="4F5FDF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C0EF06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4292EE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AFA2A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673F7D" w14:textId="77777777" w:rsidTr="00612B4D">
        <w:tc>
          <w:tcPr>
            <w:tcW w:w="709" w:type="pct"/>
            <w:hideMark/>
          </w:tcPr>
          <w:p w14:paraId="236760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1008.3000</w:t>
            </w:r>
          </w:p>
        </w:tc>
        <w:tc>
          <w:tcPr>
            <w:tcW w:w="2030" w:type="pct"/>
            <w:hideMark/>
          </w:tcPr>
          <w:p w14:paraId="4FF74D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miežabrāļi</w:t>
            </w:r>
          </w:p>
        </w:tc>
        <w:tc>
          <w:tcPr>
            <w:tcW w:w="1131" w:type="pct"/>
            <w:hideMark/>
          </w:tcPr>
          <w:p w14:paraId="5D666BE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D46E67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4046A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EEB4AA" w14:textId="77777777" w:rsidTr="00612B4D">
        <w:tc>
          <w:tcPr>
            <w:tcW w:w="709" w:type="pct"/>
            <w:hideMark/>
          </w:tcPr>
          <w:p w14:paraId="4BFB62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1008.4000</w:t>
            </w:r>
          </w:p>
        </w:tc>
        <w:tc>
          <w:tcPr>
            <w:tcW w:w="2030" w:type="pct"/>
            <w:hideMark/>
          </w:tcPr>
          <w:p w14:paraId="05F6C6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fonio (</w:t>
            </w:r>
            <w:r w:rsidRPr="00966615">
              <w:rPr>
                <w:rFonts w:asciiTheme="majorBidi" w:hAnsiTheme="majorBidi" w:cstheme="majorBidi"/>
                <w:i/>
                <w:lang w:val="lv-LV"/>
              </w:rPr>
              <w:t>Digitaria</w:t>
            </w:r>
            <w:r w:rsidRPr="00966615">
              <w:rPr>
                <w:rFonts w:asciiTheme="majorBidi" w:hAnsiTheme="majorBidi" w:cstheme="majorBidi"/>
                <w:lang w:val="lv-LV"/>
              </w:rPr>
              <w:t xml:space="preserve"> spp.)</w:t>
            </w:r>
          </w:p>
        </w:tc>
        <w:tc>
          <w:tcPr>
            <w:tcW w:w="1131" w:type="pct"/>
            <w:hideMark/>
          </w:tcPr>
          <w:p w14:paraId="673605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E70C97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7ECBB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24A2A4" w14:textId="77777777" w:rsidTr="00612B4D">
        <w:tc>
          <w:tcPr>
            <w:tcW w:w="709" w:type="pct"/>
            <w:hideMark/>
          </w:tcPr>
          <w:p w14:paraId="0395D9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1008.5010</w:t>
            </w:r>
          </w:p>
        </w:tc>
        <w:tc>
          <w:tcPr>
            <w:tcW w:w="2030" w:type="pct"/>
            <w:hideMark/>
          </w:tcPr>
          <w:p w14:paraId="26BBE0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organiski</w:t>
            </w:r>
          </w:p>
        </w:tc>
        <w:tc>
          <w:tcPr>
            <w:tcW w:w="1131" w:type="pct"/>
            <w:hideMark/>
          </w:tcPr>
          <w:p w14:paraId="109461E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77D04A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2277E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7254D33" w14:textId="77777777" w:rsidTr="00612B4D">
        <w:tc>
          <w:tcPr>
            <w:tcW w:w="709" w:type="pct"/>
            <w:hideMark/>
          </w:tcPr>
          <w:p w14:paraId="58804B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1008.5090</w:t>
            </w:r>
          </w:p>
        </w:tc>
        <w:tc>
          <w:tcPr>
            <w:tcW w:w="2030" w:type="pct"/>
            <w:hideMark/>
          </w:tcPr>
          <w:p w14:paraId="4CDED5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BAED72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D81704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9BD1D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6F5C3B" w14:textId="77777777" w:rsidTr="00612B4D">
        <w:tc>
          <w:tcPr>
            <w:tcW w:w="709" w:type="pct"/>
            <w:hideMark/>
          </w:tcPr>
          <w:p w14:paraId="2D0F76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1008.6000</w:t>
            </w:r>
          </w:p>
        </w:tc>
        <w:tc>
          <w:tcPr>
            <w:tcW w:w="2030" w:type="pct"/>
            <w:hideMark/>
          </w:tcPr>
          <w:p w14:paraId="4540A4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tritikāle</w:t>
            </w:r>
          </w:p>
        </w:tc>
        <w:tc>
          <w:tcPr>
            <w:tcW w:w="1131" w:type="pct"/>
            <w:hideMark/>
          </w:tcPr>
          <w:p w14:paraId="5BEEB4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FA23E0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E317C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2B1E49" w14:textId="77777777" w:rsidTr="00612B4D">
        <w:tc>
          <w:tcPr>
            <w:tcW w:w="709" w:type="pct"/>
            <w:hideMark/>
          </w:tcPr>
          <w:p w14:paraId="4A31EE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1008.9000</w:t>
            </w:r>
          </w:p>
        </w:tc>
        <w:tc>
          <w:tcPr>
            <w:tcW w:w="2030" w:type="pct"/>
            <w:hideMark/>
          </w:tcPr>
          <w:p w14:paraId="789548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citi graudaugi</w:t>
            </w:r>
          </w:p>
        </w:tc>
        <w:tc>
          <w:tcPr>
            <w:tcW w:w="1131" w:type="pct"/>
            <w:hideMark/>
          </w:tcPr>
          <w:p w14:paraId="121BB12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B68AF3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A1791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159ED1C" w14:textId="77777777" w:rsidTr="00612B4D">
        <w:tc>
          <w:tcPr>
            <w:tcW w:w="709" w:type="pct"/>
            <w:hideMark/>
          </w:tcPr>
          <w:p w14:paraId="2235A3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1101.0000</w:t>
            </w:r>
          </w:p>
        </w:tc>
        <w:tc>
          <w:tcPr>
            <w:tcW w:w="2030" w:type="pct"/>
            <w:hideMark/>
          </w:tcPr>
          <w:p w14:paraId="7ED001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Kviešu vai labības maisījuma milti</w:t>
            </w:r>
          </w:p>
        </w:tc>
        <w:tc>
          <w:tcPr>
            <w:tcW w:w="1131" w:type="pct"/>
            <w:hideMark/>
          </w:tcPr>
          <w:p w14:paraId="0CCB35C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6ADBFAD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hideMark/>
          </w:tcPr>
          <w:p w14:paraId="1434317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9299F4C" w14:textId="77777777" w:rsidTr="00612B4D">
        <w:tc>
          <w:tcPr>
            <w:tcW w:w="709" w:type="pct"/>
            <w:hideMark/>
          </w:tcPr>
          <w:p w14:paraId="61EA06F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1102.2000</w:t>
            </w:r>
          </w:p>
        </w:tc>
        <w:tc>
          <w:tcPr>
            <w:tcW w:w="2030" w:type="pct"/>
            <w:hideMark/>
          </w:tcPr>
          <w:p w14:paraId="6A1A09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kukurūzas milti</w:t>
            </w:r>
          </w:p>
        </w:tc>
        <w:tc>
          <w:tcPr>
            <w:tcW w:w="1131" w:type="pct"/>
            <w:hideMark/>
          </w:tcPr>
          <w:p w14:paraId="03EFF51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799AB5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D4F60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C6958F" w14:textId="77777777" w:rsidTr="00612B4D">
        <w:tc>
          <w:tcPr>
            <w:tcW w:w="709" w:type="pct"/>
            <w:hideMark/>
          </w:tcPr>
          <w:p w14:paraId="4CD117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1102.9000</w:t>
            </w:r>
          </w:p>
        </w:tc>
        <w:tc>
          <w:tcPr>
            <w:tcW w:w="2030" w:type="pct"/>
            <w:hideMark/>
          </w:tcPr>
          <w:p w14:paraId="0C8345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30D9E6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C81E48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E27E6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1692D3" w14:textId="77777777" w:rsidTr="00612B4D">
        <w:tc>
          <w:tcPr>
            <w:tcW w:w="709" w:type="pct"/>
            <w:hideMark/>
          </w:tcPr>
          <w:p w14:paraId="6C6473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1103.1100</w:t>
            </w:r>
          </w:p>
        </w:tc>
        <w:tc>
          <w:tcPr>
            <w:tcW w:w="2030" w:type="pct"/>
            <w:hideMark/>
          </w:tcPr>
          <w:p w14:paraId="64A74C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kviešu</w:t>
            </w:r>
          </w:p>
        </w:tc>
        <w:tc>
          <w:tcPr>
            <w:tcW w:w="1131" w:type="pct"/>
            <w:hideMark/>
          </w:tcPr>
          <w:p w14:paraId="013FDE5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0A40B3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hideMark/>
          </w:tcPr>
          <w:p w14:paraId="6F39BD0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1B3C114" w14:textId="77777777" w:rsidTr="00612B4D">
        <w:tc>
          <w:tcPr>
            <w:tcW w:w="709" w:type="pct"/>
            <w:hideMark/>
          </w:tcPr>
          <w:p w14:paraId="1E0B64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1103.1300</w:t>
            </w:r>
          </w:p>
        </w:tc>
        <w:tc>
          <w:tcPr>
            <w:tcW w:w="2030" w:type="pct"/>
            <w:hideMark/>
          </w:tcPr>
          <w:p w14:paraId="361C21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kukurūzas</w:t>
            </w:r>
          </w:p>
        </w:tc>
        <w:tc>
          <w:tcPr>
            <w:tcW w:w="1131" w:type="pct"/>
            <w:hideMark/>
          </w:tcPr>
          <w:p w14:paraId="7031938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8F5E6F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CAA05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28792F3" w14:textId="77777777" w:rsidTr="00612B4D">
        <w:tc>
          <w:tcPr>
            <w:tcW w:w="709" w:type="pct"/>
            <w:hideMark/>
          </w:tcPr>
          <w:p w14:paraId="5802E8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1103.1900</w:t>
            </w:r>
          </w:p>
        </w:tc>
        <w:tc>
          <w:tcPr>
            <w:tcW w:w="2030" w:type="pct"/>
            <w:hideMark/>
          </w:tcPr>
          <w:p w14:paraId="02A892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citu graudaugu</w:t>
            </w:r>
          </w:p>
        </w:tc>
        <w:tc>
          <w:tcPr>
            <w:tcW w:w="1131" w:type="pct"/>
            <w:hideMark/>
          </w:tcPr>
          <w:p w14:paraId="1809168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FB25E0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8CE6F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4E0B53" w14:textId="77777777" w:rsidTr="00612B4D">
        <w:tc>
          <w:tcPr>
            <w:tcW w:w="709" w:type="pct"/>
            <w:hideMark/>
          </w:tcPr>
          <w:p w14:paraId="361D61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1103.2000</w:t>
            </w:r>
          </w:p>
        </w:tc>
        <w:tc>
          <w:tcPr>
            <w:tcW w:w="2030" w:type="pct"/>
            <w:hideMark/>
          </w:tcPr>
          <w:p w14:paraId="203EA4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granulas</w:t>
            </w:r>
          </w:p>
        </w:tc>
        <w:tc>
          <w:tcPr>
            <w:tcW w:w="1131" w:type="pct"/>
            <w:hideMark/>
          </w:tcPr>
          <w:p w14:paraId="1E3BD1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77E797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hideMark/>
          </w:tcPr>
          <w:p w14:paraId="0AAC693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C474270" w14:textId="77777777" w:rsidTr="00612B4D">
        <w:tc>
          <w:tcPr>
            <w:tcW w:w="709" w:type="pct"/>
            <w:hideMark/>
          </w:tcPr>
          <w:p w14:paraId="341531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1104.1200</w:t>
            </w:r>
          </w:p>
        </w:tc>
        <w:tc>
          <w:tcPr>
            <w:tcW w:w="2030" w:type="pct"/>
            <w:hideMark/>
          </w:tcPr>
          <w:p w14:paraId="2C1A52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auzu</w:t>
            </w:r>
          </w:p>
        </w:tc>
        <w:tc>
          <w:tcPr>
            <w:tcW w:w="1131" w:type="pct"/>
            <w:hideMark/>
          </w:tcPr>
          <w:p w14:paraId="08D8EA8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4AA091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A2BC5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0218DA1" w14:textId="77777777" w:rsidTr="00612B4D">
        <w:tc>
          <w:tcPr>
            <w:tcW w:w="709" w:type="pct"/>
            <w:hideMark/>
          </w:tcPr>
          <w:p w14:paraId="64CC98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1104.1900</w:t>
            </w:r>
          </w:p>
        </w:tc>
        <w:tc>
          <w:tcPr>
            <w:tcW w:w="2030" w:type="pct"/>
            <w:hideMark/>
          </w:tcPr>
          <w:p w14:paraId="180B1F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citu graudaugu</w:t>
            </w:r>
          </w:p>
        </w:tc>
        <w:tc>
          <w:tcPr>
            <w:tcW w:w="1131" w:type="pct"/>
            <w:hideMark/>
          </w:tcPr>
          <w:p w14:paraId="7DBD05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786C7E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8AF82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ACC19A" w14:textId="77777777" w:rsidTr="00612B4D">
        <w:tc>
          <w:tcPr>
            <w:tcW w:w="709" w:type="pct"/>
            <w:hideMark/>
          </w:tcPr>
          <w:p w14:paraId="124323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1104.2210</w:t>
            </w:r>
          </w:p>
        </w:tc>
        <w:tc>
          <w:tcPr>
            <w:tcW w:w="2030" w:type="pct"/>
            <w:hideMark/>
          </w:tcPr>
          <w:p w14:paraId="34B38A9B" w14:textId="08A49938"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lobīti</w:t>
            </w:r>
          </w:p>
        </w:tc>
        <w:tc>
          <w:tcPr>
            <w:tcW w:w="1131" w:type="pct"/>
            <w:hideMark/>
          </w:tcPr>
          <w:p w14:paraId="66D92D0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4A0714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A25A8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BCA2F9" w14:textId="77777777" w:rsidTr="00612B4D">
        <w:tc>
          <w:tcPr>
            <w:tcW w:w="709" w:type="pct"/>
            <w:hideMark/>
          </w:tcPr>
          <w:p w14:paraId="3B8C2A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1104.2290</w:t>
            </w:r>
          </w:p>
        </w:tc>
        <w:tc>
          <w:tcPr>
            <w:tcW w:w="2030" w:type="pct"/>
            <w:hideMark/>
          </w:tcPr>
          <w:p w14:paraId="0B4F1B9A" w14:textId="2D96B2D1"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74E29F1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4FEEFE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3465F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B45271" w14:textId="77777777" w:rsidTr="00612B4D">
        <w:tc>
          <w:tcPr>
            <w:tcW w:w="709" w:type="pct"/>
            <w:hideMark/>
          </w:tcPr>
          <w:p w14:paraId="38C4FB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1104.2300</w:t>
            </w:r>
          </w:p>
        </w:tc>
        <w:tc>
          <w:tcPr>
            <w:tcW w:w="2030" w:type="pct"/>
            <w:hideMark/>
          </w:tcPr>
          <w:p w14:paraId="77EF78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kukurūzas</w:t>
            </w:r>
          </w:p>
        </w:tc>
        <w:tc>
          <w:tcPr>
            <w:tcW w:w="1131" w:type="pct"/>
            <w:hideMark/>
          </w:tcPr>
          <w:p w14:paraId="38F0397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2D8B93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F46FF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A503E9" w14:textId="77777777" w:rsidTr="00612B4D">
        <w:tc>
          <w:tcPr>
            <w:tcW w:w="709" w:type="pct"/>
            <w:hideMark/>
          </w:tcPr>
          <w:p w14:paraId="5DCBB1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1104.2900</w:t>
            </w:r>
          </w:p>
        </w:tc>
        <w:tc>
          <w:tcPr>
            <w:tcW w:w="2030" w:type="pct"/>
            <w:hideMark/>
          </w:tcPr>
          <w:p w14:paraId="6A63D1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citu graudaugu</w:t>
            </w:r>
          </w:p>
        </w:tc>
        <w:tc>
          <w:tcPr>
            <w:tcW w:w="1131" w:type="pct"/>
            <w:hideMark/>
          </w:tcPr>
          <w:p w14:paraId="1271F94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9750CC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A7835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8DBDA4" w14:textId="77777777" w:rsidTr="00612B4D">
        <w:tc>
          <w:tcPr>
            <w:tcW w:w="709" w:type="pct"/>
            <w:hideMark/>
          </w:tcPr>
          <w:p w14:paraId="6593DF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1104.3000</w:t>
            </w:r>
          </w:p>
        </w:tc>
        <w:tc>
          <w:tcPr>
            <w:tcW w:w="2030" w:type="pct"/>
            <w:hideMark/>
          </w:tcPr>
          <w:p w14:paraId="74F32E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graudaugu dīgļi, veseli, placināti, pārslās vai malti</w:t>
            </w:r>
          </w:p>
        </w:tc>
        <w:tc>
          <w:tcPr>
            <w:tcW w:w="1131" w:type="pct"/>
            <w:hideMark/>
          </w:tcPr>
          <w:p w14:paraId="3054C35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ED6500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EC9B0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BD8D35" w14:textId="77777777" w:rsidTr="00612B4D">
        <w:tc>
          <w:tcPr>
            <w:tcW w:w="709" w:type="pct"/>
            <w:hideMark/>
          </w:tcPr>
          <w:p w14:paraId="0AB10FE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1105.1000</w:t>
            </w:r>
          </w:p>
        </w:tc>
        <w:tc>
          <w:tcPr>
            <w:tcW w:w="2030" w:type="pct"/>
            <w:hideMark/>
          </w:tcPr>
          <w:p w14:paraId="45BBC3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milti, rupja maluma milti un pulveris</w:t>
            </w:r>
          </w:p>
        </w:tc>
        <w:tc>
          <w:tcPr>
            <w:tcW w:w="1131" w:type="pct"/>
            <w:hideMark/>
          </w:tcPr>
          <w:p w14:paraId="4F53296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468020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52377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76FEF5D" w14:textId="77777777" w:rsidTr="00612B4D">
        <w:tc>
          <w:tcPr>
            <w:tcW w:w="709" w:type="pct"/>
            <w:hideMark/>
          </w:tcPr>
          <w:p w14:paraId="2EDEDB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1105.2000</w:t>
            </w:r>
          </w:p>
        </w:tc>
        <w:tc>
          <w:tcPr>
            <w:tcW w:w="2030" w:type="pct"/>
            <w:hideMark/>
          </w:tcPr>
          <w:p w14:paraId="368E44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pārslas, granulas un zirnīši</w:t>
            </w:r>
          </w:p>
        </w:tc>
        <w:tc>
          <w:tcPr>
            <w:tcW w:w="1131" w:type="pct"/>
            <w:hideMark/>
          </w:tcPr>
          <w:p w14:paraId="0AF50D4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60C518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1A1CE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E9D538" w14:textId="77777777" w:rsidTr="00612B4D">
        <w:tc>
          <w:tcPr>
            <w:tcW w:w="709" w:type="pct"/>
            <w:hideMark/>
          </w:tcPr>
          <w:p w14:paraId="2C3E9A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1106.1000</w:t>
            </w:r>
          </w:p>
        </w:tc>
        <w:tc>
          <w:tcPr>
            <w:tcW w:w="2030" w:type="pct"/>
            <w:hideMark/>
          </w:tcPr>
          <w:p w14:paraId="78AC9C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pozīcijā 07.13 minēto kaltēto pākšu dārzeņu</w:t>
            </w:r>
          </w:p>
        </w:tc>
        <w:tc>
          <w:tcPr>
            <w:tcW w:w="1131" w:type="pct"/>
            <w:hideMark/>
          </w:tcPr>
          <w:p w14:paraId="10EC001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8CCF40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9BACA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773DDEA" w14:textId="77777777" w:rsidTr="00612B4D">
        <w:tc>
          <w:tcPr>
            <w:tcW w:w="709" w:type="pct"/>
            <w:hideMark/>
          </w:tcPr>
          <w:p w14:paraId="5EA58E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1106.2000</w:t>
            </w:r>
          </w:p>
        </w:tc>
        <w:tc>
          <w:tcPr>
            <w:tcW w:w="2030" w:type="pct"/>
            <w:hideMark/>
          </w:tcPr>
          <w:p w14:paraId="1065FB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pozīcijā 07.14 minēto sāgo vai sakņu un bumbuļu</w:t>
            </w:r>
          </w:p>
        </w:tc>
        <w:tc>
          <w:tcPr>
            <w:tcW w:w="1131" w:type="pct"/>
            <w:hideMark/>
          </w:tcPr>
          <w:p w14:paraId="337F0F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C86C35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8FFC6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091ECBD" w14:textId="77777777" w:rsidTr="00612B4D">
        <w:tc>
          <w:tcPr>
            <w:tcW w:w="709" w:type="pct"/>
            <w:hideMark/>
          </w:tcPr>
          <w:p w14:paraId="531522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1106.3000</w:t>
            </w:r>
          </w:p>
        </w:tc>
        <w:tc>
          <w:tcPr>
            <w:tcW w:w="2030" w:type="pct"/>
            <w:hideMark/>
          </w:tcPr>
          <w:p w14:paraId="6CCC7C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produktu, kas iekļauti 8. nodaļā</w:t>
            </w:r>
          </w:p>
        </w:tc>
        <w:tc>
          <w:tcPr>
            <w:tcW w:w="1131" w:type="pct"/>
            <w:hideMark/>
          </w:tcPr>
          <w:p w14:paraId="7BBED90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399D70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FDC46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3378A3" w14:textId="77777777" w:rsidTr="00612B4D">
        <w:tc>
          <w:tcPr>
            <w:tcW w:w="709" w:type="pct"/>
            <w:hideMark/>
          </w:tcPr>
          <w:p w14:paraId="5933FE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1107.1000</w:t>
            </w:r>
          </w:p>
        </w:tc>
        <w:tc>
          <w:tcPr>
            <w:tcW w:w="2030" w:type="pct"/>
            <w:hideMark/>
          </w:tcPr>
          <w:p w14:paraId="3AA722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negrauzdēts</w:t>
            </w:r>
          </w:p>
        </w:tc>
        <w:tc>
          <w:tcPr>
            <w:tcW w:w="1131" w:type="pct"/>
            <w:hideMark/>
          </w:tcPr>
          <w:p w14:paraId="38F3B9E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92F007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B32E9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0D2962" w14:textId="77777777" w:rsidTr="00612B4D">
        <w:tc>
          <w:tcPr>
            <w:tcW w:w="709" w:type="pct"/>
            <w:hideMark/>
          </w:tcPr>
          <w:p w14:paraId="50A7C9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1107.2000</w:t>
            </w:r>
          </w:p>
        </w:tc>
        <w:tc>
          <w:tcPr>
            <w:tcW w:w="2030" w:type="pct"/>
            <w:hideMark/>
          </w:tcPr>
          <w:p w14:paraId="4FDAB3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grauzdēts</w:t>
            </w:r>
          </w:p>
        </w:tc>
        <w:tc>
          <w:tcPr>
            <w:tcW w:w="1131" w:type="pct"/>
            <w:hideMark/>
          </w:tcPr>
          <w:p w14:paraId="142AD2E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9E9BB7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6C98C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7FE86B" w14:textId="77777777" w:rsidTr="00612B4D">
        <w:tc>
          <w:tcPr>
            <w:tcW w:w="709" w:type="pct"/>
            <w:hideMark/>
          </w:tcPr>
          <w:p w14:paraId="1CF943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1108.1100</w:t>
            </w:r>
          </w:p>
        </w:tc>
        <w:tc>
          <w:tcPr>
            <w:tcW w:w="2030" w:type="pct"/>
            <w:hideMark/>
          </w:tcPr>
          <w:p w14:paraId="2199E1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kviešu ciete</w:t>
            </w:r>
          </w:p>
        </w:tc>
        <w:tc>
          <w:tcPr>
            <w:tcW w:w="1131" w:type="pct"/>
            <w:hideMark/>
          </w:tcPr>
          <w:p w14:paraId="275CD97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00F873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EC332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23E332" w14:textId="77777777" w:rsidTr="00612B4D">
        <w:tc>
          <w:tcPr>
            <w:tcW w:w="709" w:type="pct"/>
            <w:hideMark/>
          </w:tcPr>
          <w:p w14:paraId="230408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1108.1200</w:t>
            </w:r>
          </w:p>
        </w:tc>
        <w:tc>
          <w:tcPr>
            <w:tcW w:w="2030" w:type="pct"/>
            <w:hideMark/>
          </w:tcPr>
          <w:p w14:paraId="6CC5B4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kukurūzas ciete</w:t>
            </w:r>
          </w:p>
        </w:tc>
        <w:tc>
          <w:tcPr>
            <w:tcW w:w="1131" w:type="pct"/>
            <w:hideMark/>
          </w:tcPr>
          <w:p w14:paraId="77B9773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12050A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FC3DD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34E22B" w14:textId="77777777" w:rsidTr="00612B4D">
        <w:tc>
          <w:tcPr>
            <w:tcW w:w="709" w:type="pct"/>
            <w:hideMark/>
          </w:tcPr>
          <w:p w14:paraId="23CFC2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1108.1300</w:t>
            </w:r>
          </w:p>
        </w:tc>
        <w:tc>
          <w:tcPr>
            <w:tcW w:w="2030" w:type="pct"/>
            <w:hideMark/>
          </w:tcPr>
          <w:p w14:paraId="746DC0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kartupeļu ciete</w:t>
            </w:r>
          </w:p>
        </w:tc>
        <w:tc>
          <w:tcPr>
            <w:tcW w:w="1131" w:type="pct"/>
            <w:hideMark/>
          </w:tcPr>
          <w:p w14:paraId="3174FB9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FE4AD7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2DE9C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0E8F6A" w14:textId="77777777" w:rsidTr="00612B4D">
        <w:tc>
          <w:tcPr>
            <w:tcW w:w="709" w:type="pct"/>
            <w:hideMark/>
          </w:tcPr>
          <w:p w14:paraId="04D546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1108.1400</w:t>
            </w:r>
          </w:p>
        </w:tc>
        <w:tc>
          <w:tcPr>
            <w:tcW w:w="2030" w:type="pct"/>
            <w:hideMark/>
          </w:tcPr>
          <w:p w14:paraId="04F387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manioka ciete</w:t>
            </w:r>
          </w:p>
        </w:tc>
        <w:tc>
          <w:tcPr>
            <w:tcW w:w="1131" w:type="pct"/>
            <w:hideMark/>
          </w:tcPr>
          <w:p w14:paraId="0DA0D8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E8FC25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C1FCD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D18A48" w14:textId="77777777" w:rsidTr="00612B4D">
        <w:tc>
          <w:tcPr>
            <w:tcW w:w="709" w:type="pct"/>
            <w:hideMark/>
          </w:tcPr>
          <w:p w14:paraId="48A090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1108.1900</w:t>
            </w:r>
          </w:p>
        </w:tc>
        <w:tc>
          <w:tcPr>
            <w:tcW w:w="2030" w:type="pct"/>
            <w:hideMark/>
          </w:tcPr>
          <w:p w14:paraId="52C510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citādas cietes</w:t>
            </w:r>
          </w:p>
        </w:tc>
        <w:tc>
          <w:tcPr>
            <w:tcW w:w="1131" w:type="pct"/>
            <w:hideMark/>
          </w:tcPr>
          <w:p w14:paraId="6D27725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D5A8BC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5B174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6B0534" w14:textId="77777777" w:rsidTr="00612B4D">
        <w:tc>
          <w:tcPr>
            <w:tcW w:w="709" w:type="pct"/>
            <w:hideMark/>
          </w:tcPr>
          <w:p w14:paraId="48B2E1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1108.2000</w:t>
            </w:r>
          </w:p>
        </w:tc>
        <w:tc>
          <w:tcPr>
            <w:tcW w:w="2030" w:type="pct"/>
            <w:hideMark/>
          </w:tcPr>
          <w:p w14:paraId="117EAA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inulīns</w:t>
            </w:r>
          </w:p>
        </w:tc>
        <w:tc>
          <w:tcPr>
            <w:tcW w:w="1131" w:type="pct"/>
            <w:hideMark/>
          </w:tcPr>
          <w:p w14:paraId="434E88F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6E865A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C91C6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EA8955" w14:textId="77777777" w:rsidTr="00612B4D">
        <w:tc>
          <w:tcPr>
            <w:tcW w:w="709" w:type="pct"/>
            <w:hideMark/>
          </w:tcPr>
          <w:p w14:paraId="57B3899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1109.0000</w:t>
            </w:r>
          </w:p>
        </w:tc>
        <w:tc>
          <w:tcPr>
            <w:tcW w:w="2030" w:type="pct"/>
            <w:hideMark/>
          </w:tcPr>
          <w:p w14:paraId="1DB216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Kviešu lipeklis, arī kaltēts</w:t>
            </w:r>
          </w:p>
        </w:tc>
        <w:tc>
          <w:tcPr>
            <w:tcW w:w="1131" w:type="pct"/>
            <w:hideMark/>
          </w:tcPr>
          <w:p w14:paraId="540FA8B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7C8A5F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7949A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2D7574" w14:textId="77777777" w:rsidTr="00612B4D">
        <w:tc>
          <w:tcPr>
            <w:tcW w:w="709" w:type="pct"/>
            <w:hideMark/>
          </w:tcPr>
          <w:p w14:paraId="22A360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1201.1000</w:t>
            </w:r>
          </w:p>
        </w:tc>
        <w:tc>
          <w:tcPr>
            <w:tcW w:w="2030" w:type="pct"/>
            <w:hideMark/>
          </w:tcPr>
          <w:p w14:paraId="70B78B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131" w:type="pct"/>
            <w:hideMark/>
          </w:tcPr>
          <w:p w14:paraId="4C6A777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B7582F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62E38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A0FFEE" w14:textId="77777777" w:rsidTr="00612B4D">
        <w:tc>
          <w:tcPr>
            <w:tcW w:w="709" w:type="pct"/>
            <w:hideMark/>
          </w:tcPr>
          <w:p w14:paraId="58FFC6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1201.9000</w:t>
            </w:r>
          </w:p>
        </w:tc>
        <w:tc>
          <w:tcPr>
            <w:tcW w:w="2030" w:type="pct"/>
            <w:hideMark/>
          </w:tcPr>
          <w:p w14:paraId="678009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5FF40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C56AF7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49678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34D73B3" w14:textId="77777777" w:rsidTr="00612B4D">
        <w:tc>
          <w:tcPr>
            <w:tcW w:w="709" w:type="pct"/>
            <w:hideMark/>
          </w:tcPr>
          <w:p w14:paraId="4A8741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1202.3000</w:t>
            </w:r>
          </w:p>
        </w:tc>
        <w:tc>
          <w:tcPr>
            <w:tcW w:w="2030" w:type="pct"/>
            <w:hideMark/>
          </w:tcPr>
          <w:p w14:paraId="41E0F9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131" w:type="pct"/>
            <w:hideMark/>
          </w:tcPr>
          <w:p w14:paraId="6EDAC96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A6CDE7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D9F4C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EB3CBE" w14:textId="77777777" w:rsidTr="00612B4D">
        <w:tc>
          <w:tcPr>
            <w:tcW w:w="709" w:type="pct"/>
            <w:hideMark/>
          </w:tcPr>
          <w:p w14:paraId="4D5C4E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1202.4100</w:t>
            </w:r>
          </w:p>
        </w:tc>
        <w:tc>
          <w:tcPr>
            <w:tcW w:w="2030" w:type="pct"/>
            <w:hideMark/>
          </w:tcPr>
          <w:p w14:paraId="6932DE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nelobīti</w:t>
            </w:r>
          </w:p>
        </w:tc>
        <w:tc>
          <w:tcPr>
            <w:tcW w:w="1131" w:type="pct"/>
            <w:hideMark/>
          </w:tcPr>
          <w:p w14:paraId="5F84DE1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748217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537E2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CB19E65" w14:textId="77777777" w:rsidTr="00612B4D">
        <w:tc>
          <w:tcPr>
            <w:tcW w:w="709" w:type="pct"/>
            <w:hideMark/>
          </w:tcPr>
          <w:p w14:paraId="0A8631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1202.4200</w:t>
            </w:r>
          </w:p>
        </w:tc>
        <w:tc>
          <w:tcPr>
            <w:tcW w:w="2030" w:type="pct"/>
            <w:hideMark/>
          </w:tcPr>
          <w:p w14:paraId="592F35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lobīti, arī šķelti</w:t>
            </w:r>
          </w:p>
        </w:tc>
        <w:tc>
          <w:tcPr>
            <w:tcW w:w="1131" w:type="pct"/>
            <w:hideMark/>
          </w:tcPr>
          <w:p w14:paraId="03220DB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C74DAE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9FEBD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B86BE8" w14:textId="77777777" w:rsidTr="00612B4D">
        <w:tc>
          <w:tcPr>
            <w:tcW w:w="709" w:type="pct"/>
            <w:hideMark/>
          </w:tcPr>
          <w:p w14:paraId="45167D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1203.0000</w:t>
            </w:r>
          </w:p>
        </w:tc>
        <w:tc>
          <w:tcPr>
            <w:tcW w:w="2030" w:type="pct"/>
            <w:hideMark/>
          </w:tcPr>
          <w:p w14:paraId="0AEADD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Kopra</w:t>
            </w:r>
          </w:p>
        </w:tc>
        <w:tc>
          <w:tcPr>
            <w:tcW w:w="1131" w:type="pct"/>
            <w:hideMark/>
          </w:tcPr>
          <w:p w14:paraId="6F4C958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8107C5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7FB1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877710F" w14:textId="77777777" w:rsidTr="00612B4D">
        <w:tc>
          <w:tcPr>
            <w:tcW w:w="709" w:type="pct"/>
            <w:hideMark/>
          </w:tcPr>
          <w:p w14:paraId="5A108C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1204.0010</w:t>
            </w:r>
          </w:p>
        </w:tc>
        <w:tc>
          <w:tcPr>
            <w:tcW w:w="2030" w:type="pct"/>
            <w:hideMark/>
          </w:tcPr>
          <w:p w14:paraId="47F884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sējai</w:t>
            </w:r>
          </w:p>
        </w:tc>
        <w:tc>
          <w:tcPr>
            <w:tcW w:w="1131" w:type="pct"/>
            <w:hideMark/>
          </w:tcPr>
          <w:p w14:paraId="240A8A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366AFC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57299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E9E45A" w14:textId="77777777" w:rsidTr="00612B4D">
        <w:tc>
          <w:tcPr>
            <w:tcW w:w="709" w:type="pct"/>
            <w:hideMark/>
          </w:tcPr>
          <w:p w14:paraId="093910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1204.0090</w:t>
            </w:r>
          </w:p>
        </w:tc>
        <w:tc>
          <w:tcPr>
            <w:tcW w:w="2030" w:type="pct"/>
            <w:hideMark/>
          </w:tcPr>
          <w:p w14:paraId="6D42DB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8F71E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B5890B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FB4EC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BDA479" w14:textId="77777777" w:rsidTr="00612B4D">
        <w:tc>
          <w:tcPr>
            <w:tcW w:w="709" w:type="pct"/>
            <w:hideMark/>
          </w:tcPr>
          <w:p w14:paraId="69EA09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1205.1010</w:t>
            </w:r>
          </w:p>
        </w:tc>
        <w:tc>
          <w:tcPr>
            <w:tcW w:w="2030" w:type="pct"/>
            <w:hideMark/>
          </w:tcPr>
          <w:p w14:paraId="526F74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sējai</w:t>
            </w:r>
          </w:p>
        </w:tc>
        <w:tc>
          <w:tcPr>
            <w:tcW w:w="1131" w:type="pct"/>
            <w:hideMark/>
          </w:tcPr>
          <w:p w14:paraId="18E8061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83EAE0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7A7C8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EEF9F8" w14:textId="77777777" w:rsidTr="00612B4D">
        <w:tc>
          <w:tcPr>
            <w:tcW w:w="709" w:type="pct"/>
            <w:hideMark/>
          </w:tcPr>
          <w:p w14:paraId="185B7A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1205.1090</w:t>
            </w:r>
          </w:p>
        </w:tc>
        <w:tc>
          <w:tcPr>
            <w:tcW w:w="2030" w:type="pct"/>
            <w:hideMark/>
          </w:tcPr>
          <w:p w14:paraId="08865A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558A88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547020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02510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C4A052" w14:textId="77777777" w:rsidTr="00612B4D">
        <w:tc>
          <w:tcPr>
            <w:tcW w:w="709" w:type="pct"/>
            <w:hideMark/>
          </w:tcPr>
          <w:p w14:paraId="12F868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1205.9010</w:t>
            </w:r>
          </w:p>
        </w:tc>
        <w:tc>
          <w:tcPr>
            <w:tcW w:w="2030" w:type="pct"/>
            <w:hideMark/>
          </w:tcPr>
          <w:p w14:paraId="5EBD77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sējai</w:t>
            </w:r>
          </w:p>
        </w:tc>
        <w:tc>
          <w:tcPr>
            <w:tcW w:w="1131" w:type="pct"/>
            <w:hideMark/>
          </w:tcPr>
          <w:p w14:paraId="25A1E22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E6CD2A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FD9E8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6B15EF2" w14:textId="77777777" w:rsidTr="00612B4D">
        <w:tc>
          <w:tcPr>
            <w:tcW w:w="709" w:type="pct"/>
            <w:hideMark/>
          </w:tcPr>
          <w:p w14:paraId="034724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1205.9090</w:t>
            </w:r>
          </w:p>
        </w:tc>
        <w:tc>
          <w:tcPr>
            <w:tcW w:w="2030" w:type="pct"/>
            <w:hideMark/>
          </w:tcPr>
          <w:p w14:paraId="5B5CDE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4C982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195A96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590FF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A33C329" w14:textId="77777777" w:rsidTr="00612B4D">
        <w:tc>
          <w:tcPr>
            <w:tcW w:w="709" w:type="pct"/>
            <w:hideMark/>
          </w:tcPr>
          <w:p w14:paraId="2D9421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1206.0010</w:t>
            </w:r>
          </w:p>
        </w:tc>
        <w:tc>
          <w:tcPr>
            <w:tcW w:w="2030" w:type="pct"/>
            <w:hideMark/>
          </w:tcPr>
          <w:p w14:paraId="26DF0F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sējai</w:t>
            </w:r>
          </w:p>
        </w:tc>
        <w:tc>
          <w:tcPr>
            <w:tcW w:w="1131" w:type="pct"/>
            <w:hideMark/>
          </w:tcPr>
          <w:p w14:paraId="5662720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9BE1A5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D0454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3F62B35" w14:textId="77777777" w:rsidTr="00612B4D">
        <w:tc>
          <w:tcPr>
            <w:tcW w:w="709" w:type="pct"/>
            <w:hideMark/>
          </w:tcPr>
          <w:p w14:paraId="4ED2AFF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1206.0090</w:t>
            </w:r>
          </w:p>
        </w:tc>
        <w:tc>
          <w:tcPr>
            <w:tcW w:w="2030" w:type="pct"/>
            <w:hideMark/>
          </w:tcPr>
          <w:p w14:paraId="03B5A0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9CDB0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2FC621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74B6F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C3596F" w14:textId="77777777" w:rsidTr="00612B4D">
        <w:tc>
          <w:tcPr>
            <w:tcW w:w="709" w:type="pct"/>
            <w:hideMark/>
          </w:tcPr>
          <w:p w14:paraId="35E459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1207.1000</w:t>
            </w:r>
          </w:p>
        </w:tc>
        <w:tc>
          <w:tcPr>
            <w:tcW w:w="2030" w:type="pct"/>
            <w:hideMark/>
          </w:tcPr>
          <w:p w14:paraId="145A08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palmu rieksti un kodoli</w:t>
            </w:r>
          </w:p>
        </w:tc>
        <w:tc>
          <w:tcPr>
            <w:tcW w:w="1131" w:type="pct"/>
            <w:hideMark/>
          </w:tcPr>
          <w:p w14:paraId="5CFE395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FEA624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DC8DC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465A1B" w14:textId="77777777" w:rsidTr="00612B4D">
        <w:tc>
          <w:tcPr>
            <w:tcW w:w="709" w:type="pct"/>
            <w:hideMark/>
          </w:tcPr>
          <w:p w14:paraId="6A4AC3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1207.2100</w:t>
            </w:r>
          </w:p>
        </w:tc>
        <w:tc>
          <w:tcPr>
            <w:tcW w:w="2030" w:type="pct"/>
            <w:hideMark/>
          </w:tcPr>
          <w:p w14:paraId="513621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131" w:type="pct"/>
            <w:hideMark/>
          </w:tcPr>
          <w:p w14:paraId="24B8ACF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BD07C1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8362C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4BA610" w14:textId="77777777" w:rsidTr="00612B4D">
        <w:tc>
          <w:tcPr>
            <w:tcW w:w="709" w:type="pct"/>
            <w:hideMark/>
          </w:tcPr>
          <w:p w14:paraId="02FB78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1207.2900</w:t>
            </w:r>
          </w:p>
        </w:tc>
        <w:tc>
          <w:tcPr>
            <w:tcW w:w="2030" w:type="pct"/>
            <w:hideMark/>
          </w:tcPr>
          <w:p w14:paraId="045B02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268A08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2E393D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FAC5B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8D1E291" w14:textId="77777777" w:rsidTr="00612B4D">
        <w:tc>
          <w:tcPr>
            <w:tcW w:w="709" w:type="pct"/>
            <w:hideMark/>
          </w:tcPr>
          <w:p w14:paraId="1B2E89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1207.3010</w:t>
            </w:r>
          </w:p>
        </w:tc>
        <w:tc>
          <w:tcPr>
            <w:tcW w:w="2030" w:type="pct"/>
            <w:hideMark/>
          </w:tcPr>
          <w:p w14:paraId="6364B8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131" w:type="pct"/>
            <w:hideMark/>
          </w:tcPr>
          <w:p w14:paraId="29FB23C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298DD1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D678E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3A9FF75" w14:textId="77777777" w:rsidTr="00612B4D">
        <w:tc>
          <w:tcPr>
            <w:tcW w:w="709" w:type="pct"/>
            <w:hideMark/>
          </w:tcPr>
          <w:p w14:paraId="56EDC5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1207.3090</w:t>
            </w:r>
          </w:p>
        </w:tc>
        <w:tc>
          <w:tcPr>
            <w:tcW w:w="2030" w:type="pct"/>
            <w:hideMark/>
          </w:tcPr>
          <w:p w14:paraId="7AB988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AAA2F2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DE0522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1BD3B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5C85CB" w14:textId="77777777" w:rsidTr="00612B4D">
        <w:tc>
          <w:tcPr>
            <w:tcW w:w="709" w:type="pct"/>
            <w:hideMark/>
          </w:tcPr>
          <w:p w14:paraId="4BB9E2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1207.4010</w:t>
            </w:r>
          </w:p>
        </w:tc>
        <w:tc>
          <w:tcPr>
            <w:tcW w:w="2030" w:type="pct"/>
            <w:hideMark/>
          </w:tcPr>
          <w:p w14:paraId="3538EE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131" w:type="pct"/>
            <w:hideMark/>
          </w:tcPr>
          <w:p w14:paraId="6423339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57F087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5738F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426235" w14:textId="77777777" w:rsidTr="00612B4D">
        <w:tc>
          <w:tcPr>
            <w:tcW w:w="709" w:type="pct"/>
            <w:hideMark/>
          </w:tcPr>
          <w:p w14:paraId="018586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1207.4090</w:t>
            </w:r>
          </w:p>
        </w:tc>
        <w:tc>
          <w:tcPr>
            <w:tcW w:w="2030" w:type="pct"/>
            <w:hideMark/>
          </w:tcPr>
          <w:p w14:paraId="7A7F06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61EC45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5606C1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F1EB6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FB150B" w14:textId="77777777" w:rsidTr="00612B4D">
        <w:tc>
          <w:tcPr>
            <w:tcW w:w="709" w:type="pct"/>
            <w:hideMark/>
          </w:tcPr>
          <w:p w14:paraId="35BE64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1207.5010</w:t>
            </w:r>
          </w:p>
        </w:tc>
        <w:tc>
          <w:tcPr>
            <w:tcW w:w="2030" w:type="pct"/>
            <w:hideMark/>
          </w:tcPr>
          <w:p w14:paraId="64221C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131" w:type="pct"/>
            <w:hideMark/>
          </w:tcPr>
          <w:p w14:paraId="0BA9559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A45737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56AC4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7D56FF4" w14:textId="77777777" w:rsidTr="00612B4D">
        <w:tc>
          <w:tcPr>
            <w:tcW w:w="709" w:type="pct"/>
            <w:hideMark/>
          </w:tcPr>
          <w:p w14:paraId="6A6346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1207.5090</w:t>
            </w:r>
          </w:p>
        </w:tc>
        <w:tc>
          <w:tcPr>
            <w:tcW w:w="2030" w:type="pct"/>
            <w:hideMark/>
          </w:tcPr>
          <w:p w14:paraId="7D89E3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DD77A1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E7338E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55A64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02B314" w14:textId="77777777" w:rsidTr="00612B4D">
        <w:tc>
          <w:tcPr>
            <w:tcW w:w="709" w:type="pct"/>
            <w:hideMark/>
          </w:tcPr>
          <w:p w14:paraId="3234D0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1207.6010</w:t>
            </w:r>
          </w:p>
        </w:tc>
        <w:tc>
          <w:tcPr>
            <w:tcW w:w="2030" w:type="pct"/>
            <w:hideMark/>
          </w:tcPr>
          <w:p w14:paraId="2F2D28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131" w:type="pct"/>
            <w:hideMark/>
          </w:tcPr>
          <w:p w14:paraId="727CC7C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8094A4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77455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97991BA" w14:textId="77777777" w:rsidTr="00612B4D">
        <w:tc>
          <w:tcPr>
            <w:tcW w:w="709" w:type="pct"/>
            <w:hideMark/>
          </w:tcPr>
          <w:p w14:paraId="739CCA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1207.6090</w:t>
            </w:r>
          </w:p>
        </w:tc>
        <w:tc>
          <w:tcPr>
            <w:tcW w:w="2030" w:type="pct"/>
            <w:hideMark/>
          </w:tcPr>
          <w:p w14:paraId="6106E3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048A9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E8DF8A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7894D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8B608F" w14:textId="77777777" w:rsidTr="00612B4D">
        <w:tc>
          <w:tcPr>
            <w:tcW w:w="709" w:type="pct"/>
            <w:hideMark/>
          </w:tcPr>
          <w:p w14:paraId="07D85C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1207.7010</w:t>
            </w:r>
          </w:p>
        </w:tc>
        <w:tc>
          <w:tcPr>
            <w:tcW w:w="2030" w:type="pct"/>
            <w:hideMark/>
          </w:tcPr>
          <w:p w14:paraId="12622C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131" w:type="pct"/>
            <w:hideMark/>
          </w:tcPr>
          <w:p w14:paraId="5B60E0B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E9AE8E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7E51C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58C504" w14:textId="77777777" w:rsidTr="00612B4D">
        <w:tc>
          <w:tcPr>
            <w:tcW w:w="709" w:type="pct"/>
            <w:hideMark/>
          </w:tcPr>
          <w:p w14:paraId="2D0444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1207.7090</w:t>
            </w:r>
          </w:p>
        </w:tc>
        <w:tc>
          <w:tcPr>
            <w:tcW w:w="2030" w:type="pct"/>
            <w:hideMark/>
          </w:tcPr>
          <w:p w14:paraId="17B5D1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52927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6CAA91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7C562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5BDC7A" w14:textId="77777777" w:rsidTr="00612B4D">
        <w:tc>
          <w:tcPr>
            <w:tcW w:w="709" w:type="pct"/>
            <w:hideMark/>
          </w:tcPr>
          <w:p w14:paraId="1A8B084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1207.9110</w:t>
            </w:r>
          </w:p>
        </w:tc>
        <w:tc>
          <w:tcPr>
            <w:tcW w:w="2030" w:type="pct"/>
            <w:hideMark/>
          </w:tcPr>
          <w:p w14:paraId="62C8DC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sēklai</w:t>
            </w:r>
          </w:p>
        </w:tc>
        <w:tc>
          <w:tcPr>
            <w:tcW w:w="1131" w:type="pct"/>
            <w:hideMark/>
          </w:tcPr>
          <w:p w14:paraId="4EAF36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2DC83D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0B993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E617BF" w14:textId="77777777" w:rsidTr="00612B4D">
        <w:tc>
          <w:tcPr>
            <w:tcW w:w="709" w:type="pct"/>
            <w:hideMark/>
          </w:tcPr>
          <w:p w14:paraId="31262B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1207.9190</w:t>
            </w:r>
          </w:p>
        </w:tc>
        <w:tc>
          <w:tcPr>
            <w:tcW w:w="2030" w:type="pct"/>
            <w:hideMark/>
          </w:tcPr>
          <w:p w14:paraId="206979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96C12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2131E4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27D4C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CF8AE4" w14:textId="77777777" w:rsidTr="00612B4D">
        <w:tc>
          <w:tcPr>
            <w:tcW w:w="709" w:type="pct"/>
            <w:hideMark/>
          </w:tcPr>
          <w:p w14:paraId="6529BD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1207.9900</w:t>
            </w:r>
          </w:p>
        </w:tc>
        <w:tc>
          <w:tcPr>
            <w:tcW w:w="2030" w:type="pct"/>
            <w:hideMark/>
          </w:tcPr>
          <w:p w14:paraId="0D4765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715A88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4EDDE8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47E21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C0ED7A" w14:textId="77777777" w:rsidTr="00612B4D">
        <w:tc>
          <w:tcPr>
            <w:tcW w:w="709" w:type="pct"/>
            <w:hideMark/>
          </w:tcPr>
          <w:p w14:paraId="46102E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1208.1000</w:t>
            </w:r>
          </w:p>
        </w:tc>
        <w:tc>
          <w:tcPr>
            <w:tcW w:w="2030" w:type="pct"/>
            <w:hideMark/>
          </w:tcPr>
          <w:p w14:paraId="75D3325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sojas pupu</w:t>
            </w:r>
          </w:p>
        </w:tc>
        <w:tc>
          <w:tcPr>
            <w:tcW w:w="1131" w:type="pct"/>
            <w:hideMark/>
          </w:tcPr>
          <w:p w14:paraId="423F2CC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CA52A1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74D0B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F9FA322" w14:textId="77777777" w:rsidTr="00612B4D">
        <w:tc>
          <w:tcPr>
            <w:tcW w:w="709" w:type="pct"/>
            <w:hideMark/>
          </w:tcPr>
          <w:p w14:paraId="01631F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1208.9000</w:t>
            </w:r>
          </w:p>
        </w:tc>
        <w:tc>
          <w:tcPr>
            <w:tcW w:w="2030" w:type="pct"/>
            <w:hideMark/>
          </w:tcPr>
          <w:p w14:paraId="52B135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369FBD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3EF9B3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A2319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B67702" w14:textId="77777777" w:rsidTr="00612B4D">
        <w:tc>
          <w:tcPr>
            <w:tcW w:w="709" w:type="pct"/>
            <w:hideMark/>
          </w:tcPr>
          <w:p w14:paraId="7A4214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1209.1000</w:t>
            </w:r>
          </w:p>
        </w:tc>
        <w:tc>
          <w:tcPr>
            <w:tcW w:w="2030" w:type="pct"/>
            <w:hideMark/>
          </w:tcPr>
          <w:p w14:paraId="541F71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cukurbiešu sēklas</w:t>
            </w:r>
          </w:p>
        </w:tc>
        <w:tc>
          <w:tcPr>
            <w:tcW w:w="1131" w:type="pct"/>
            <w:hideMark/>
          </w:tcPr>
          <w:p w14:paraId="5561BB4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15B7A0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D6423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72D181" w14:textId="77777777" w:rsidTr="00612B4D">
        <w:tc>
          <w:tcPr>
            <w:tcW w:w="709" w:type="pct"/>
            <w:hideMark/>
          </w:tcPr>
          <w:p w14:paraId="140033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1209.2100</w:t>
            </w:r>
          </w:p>
        </w:tc>
        <w:tc>
          <w:tcPr>
            <w:tcW w:w="2030" w:type="pct"/>
            <w:hideMark/>
          </w:tcPr>
          <w:p w14:paraId="66CC98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lucernas sēklas</w:t>
            </w:r>
          </w:p>
        </w:tc>
        <w:tc>
          <w:tcPr>
            <w:tcW w:w="1131" w:type="pct"/>
            <w:hideMark/>
          </w:tcPr>
          <w:p w14:paraId="52030F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A7BAF5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6026F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D03A23" w14:textId="77777777" w:rsidTr="00612B4D">
        <w:tc>
          <w:tcPr>
            <w:tcW w:w="709" w:type="pct"/>
            <w:hideMark/>
          </w:tcPr>
          <w:p w14:paraId="6DDC00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1209.2210</w:t>
            </w:r>
          </w:p>
        </w:tc>
        <w:tc>
          <w:tcPr>
            <w:tcW w:w="2030" w:type="pct"/>
            <w:hideMark/>
          </w:tcPr>
          <w:p w14:paraId="2C1A88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sarkanais āboliņš (</w:t>
            </w:r>
            <w:r w:rsidRPr="00966615">
              <w:rPr>
                <w:rFonts w:asciiTheme="majorBidi" w:hAnsiTheme="majorBidi" w:cstheme="majorBidi"/>
                <w:i/>
                <w:lang w:val="lv-LV"/>
              </w:rPr>
              <w:t>Trifolium pratense</w:t>
            </w:r>
            <w:r w:rsidRPr="00966615">
              <w:rPr>
                <w:rFonts w:asciiTheme="majorBidi" w:hAnsiTheme="majorBidi" w:cstheme="majorBidi"/>
                <w:lang w:val="lv-LV"/>
              </w:rPr>
              <w:t>)</w:t>
            </w:r>
          </w:p>
        </w:tc>
        <w:tc>
          <w:tcPr>
            <w:tcW w:w="1131" w:type="pct"/>
            <w:hideMark/>
          </w:tcPr>
          <w:p w14:paraId="10EE1C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9C23D8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BBF2A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204A40" w14:textId="77777777" w:rsidTr="00612B4D">
        <w:tc>
          <w:tcPr>
            <w:tcW w:w="709" w:type="pct"/>
            <w:hideMark/>
          </w:tcPr>
          <w:p w14:paraId="725345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1209.2220</w:t>
            </w:r>
          </w:p>
        </w:tc>
        <w:tc>
          <w:tcPr>
            <w:tcW w:w="2030" w:type="pct"/>
            <w:hideMark/>
          </w:tcPr>
          <w:p w14:paraId="7F9F2C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inkarnāta āboliņš (</w:t>
            </w:r>
            <w:r w:rsidRPr="00966615">
              <w:rPr>
                <w:rFonts w:asciiTheme="majorBidi" w:hAnsiTheme="majorBidi" w:cstheme="majorBidi"/>
                <w:i/>
                <w:lang w:val="lv-LV"/>
              </w:rPr>
              <w:t>Trifolium incarnatum</w:t>
            </w:r>
            <w:r w:rsidRPr="00966615">
              <w:rPr>
                <w:rFonts w:asciiTheme="majorBidi" w:hAnsiTheme="majorBidi" w:cstheme="majorBidi"/>
                <w:lang w:val="lv-LV"/>
              </w:rPr>
              <w:t xml:space="preserve"> L.)</w:t>
            </w:r>
          </w:p>
        </w:tc>
        <w:tc>
          <w:tcPr>
            <w:tcW w:w="1131" w:type="pct"/>
            <w:hideMark/>
          </w:tcPr>
          <w:p w14:paraId="188594F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7B0133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8DDA5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BC095F" w14:textId="77777777" w:rsidTr="00612B4D">
        <w:tc>
          <w:tcPr>
            <w:tcW w:w="709" w:type="pct"/>
            <w:hideMark/>
          </w:tcPr>
          <w:p w14:paraId="13CD32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1209.2230</w:t>
            </w:r>
          </w:p>
        </w:tc>
        <w:tc>
          <w:tcPr>
            <w:tcW w:w="2030" w:type="pct"/>
            <w:hideMark/>
          </w:tcPr>
          <w:p w14:paraId="420B83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baltais āboliņš (</w:t>
            </w:r>
            <w:r w:rsidRPr="00966615">
              <w:rPr>
                <w:rFonts w:asciiTheme="majorBidi" w:hAnsiTheme="majorBidi" w:cstheme="majorBidi"/>
                <w:i/>
                <w:lang w:val="lv-LV"/>
              </w:rPr>
              <w:t>Trifolium repens</w:t>
            </w:r>
            <w:r w:rsidRPr="00966615">
              <w:rPr>
                <w:rFonts w:asciiTheme="majorBidi" w:hAnsiTheme="majorBidi" w:cstheme="majorBidi"/>
                <w:lang w:val="lv-LV"/>
              </w:rPr>
              <w:t xml:space="preserve"> L.)</w:t>
            </w:r>
          </w:p>
        </w:tc>
        <w:tc>
          <w:tcPr>
            <w:tcW w:w="1131" w:type="pct"/>
            <w:hideMark/>
          </w:tcPr>
          <w:p w14:paraId="4ECC2EE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A314A0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FF212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42AE864" w14:textId="77777777" w:rsidTr="00612B4D">
        <w:tc>
          <w:tcPr>
            <w:tcW w:w="709" w:type="pct"/>
            <w:hideMark/>
          </w:tcPr>
          <w:p w14:paraId="5CC051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1209.2290</w:t>
            </w:r>
          </w:p>
        </w:tc>
        <w:tc>
          <w:tcPr>
            <w:tcW w:w="2030" w:type="pct"/>
            <w:hideMark/>
          </w:tcPr>
          <w:p w14:paraId="590A8E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4F85C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706EA3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F5392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C4EF5B6" w14:textId="77777777" w:rsidTr="00612B4D">
        <w:tc>
          <w:tcPr>
            <w:tcW w:w="709" w:type="pct"/>
            <w:hideMark/>
          </w:tcPr>
          <w:p w14:paraId="2D2240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1209.2300</w:t>
            </w:r>
          </w:p>
        </w:tc>
        <w:tc>
          <w:tcPr>
            <w:tcW w:w="2030" w:type="pct"/>
            <w:hideMark/>
          </w:tcPr>
          <w:p w14:paraId="16052E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auzeņu sēklas</w:t>
            </w:r>
          </w:p>
        </w:tc>
        <w:tc>
          <w:tcPr>
            <w:tcW w:w="1131" w:type="pct"/>
            <w:hideMark/>
          </w:tcPr>
          <w:p w14:paraId="5FDBA5D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877106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ABC7E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FCCBF9C" w14:textId="77777777" w:rsidTr="00612B4D">
        <w:tc>
          <w:tcPr>
            <w:tcW w:w="709" w:type="pct"/>
            <w:hideMark/>
          </w:tcPr>
          <w:p w14:paraId="4C34F3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1209.2400</w:t>
            </w:r>
          </w:p>
        </w:tc>
        <w:tc>
          <w:tcPr>
            <w:tcW w:w="2030" w:type="pct"/>
            <w:hideMark/>
          </w:tcPr>
          <w:p w14:paraId="266D57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pļavas skareņu (</w:t>
            </w:r>
            <w:r w:rsidRPr="00966615">
              <w:rPr>
                <w:rFonts w:asciiTheme="majorBidi" w:hAnsiTheme="majorBidi" w:cstheme="majorBidi"/>
                <w:i/>
                <w:lang w:val="lv-LV"/>
              </w:rPr>
              <w:t>Poa pratensis</w:t>
            </w:r>
            <w:r w:rsidRPr="00966615">
              <w:rPr>
                <w:rFonts w:asciiTheme="majorBidi" w:hAnsiTheme="majorBidi" w:cstheme="majorBidi"/>
                <w:lang w:val="lv-LV"/>
              </w:rPr>
              <w:t xml:space="preserve"> L.) sēklas</w:t>
            </w:r>
          </w:p>
        </w:tc>
        <w:tc>
          <w:tcPr>
            <w:tcW w:w="1131" w:type="pct"/>
            <w:hideMark/>
          </w:tcPr>
          <w:p w14:paraId="4BB63A9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8F31D4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1B820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89E62D" w14:textId="77777777" w:rsidTr="00612B4D">
        <w:tc>
          <w:tcPr>
            <w:tcW w:w="709" w:type="pct"/>
            <w:hideMark/>
          </w:tcPr>
          <w:p w14:paraId="4CDFB26A"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1209.2500</w:t>
            </w:r>
          </w:p>
        </w:tc>
        <w:tc>
          <w:tcPr>
            <w:tcW w:w="2030" w:type="pct"/>
            <w:hideMark/>
          </w:tcPr>
          <w:p w14:paraId="3CCC78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aireņu (</w:t>
            </w:r>
            <w:r w:rsidRPr="00966615">
              <w:rPr>
                <w:rFonts w:asciiTheme="majorBidi" w:hAnsiTheme="majorBidi" w:cstheme="majorBidi"/>
                <w:i/>
                <w:lang w:val="lv-LV"/>
              </w:rPr>
              <w:t>Lolium multiflorum</w:t>
            </w:r>
            <w:r w:rsidRPr="00966615">
              <w:rPr>
                <w:rFonts w:asciiTheme="majorBidi" w:hAnsiTheme="majorBidi" w:cstheme="majorBidi"/>
                <w:lang w:val="lv-LV"/>
              </w:rPr>
              <w:t xml:space="preserve"> Lam., </w:t>
            </w:r>
            <w:r w:rsidRPr="00966615">
              <w:rPr>
                <w:rFonts w:asciiTheme="majorBidi" w:hAnsiTheme="majorBidi" w:cstheme="majorBidi"/>
                <w:i/>
                <w:lang w:val="lv-LV"/>
              </w:rPr>
              <w:t>Lolium perenne</w:t>
            </w:r>
            <w:r w:rsidRPr="00966615">
              <w:rPr>
                <w:rFonts w:asciiTheme="majorBidi" w:hAnsiTheme="majorBidi" w:cstheme="majorBidi"/>
                <w:lang w:val="lv-LV"/>
              </w:rPr>
              <w:t xml:space="preserve"> L.) sēklas</w:t>
            </w:r>
          </w:p>
        </w:tc>
        <w:tc>
          <w:tcPr>
            <w:tcW w:w="1131" w:type="pct"/>
            <w:hideMark/>
          </w:tcPr>
          <w:p w14:paraId="0B2B57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8BE0FB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E6E53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7347FCE" w14:textId="77777777" w:rsidTr="00612B4D">
        <w:tc>
          <w:tcPr>
            <w:tcW w:w="709" w:type="pct"/>
            <w:hideMark/>
          </w:tcPr>
          <w:p w14:paraId="3A5045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1209.2910</w:t>
            </w:r>
          </w:p>
        </w:tc>
        <w:tc>
          <w:tcPr>
            <w:tcW w:w="2030" w:type="pct"/>
            <w:hideMark/>
          </w:tcPr>
          <w:p w14:paraId="3478FB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lupīna (</w:t>
            </w:r>
            <w:r w:rsidRPr="00966615">
              <w:rPr>
                <w:rFonts w:asciiTheme="majorBidi" w:hAnsiTheme="majorBidi" w:cstheme="majorBidi"/>
                <w:i/>
                <w:lang w:val="lv-LV"/>
              </w:rPr>
              <w:t>Lupinus</w:t>
            </w:r>
            <w:r w:rsidRPr="00966615">
              <w:rPr>
                <w:rFonts w:asciiTheme="majorBidi" w:hAnsiTheme="majorBidi" w:cstheme="majorBidi"/>
                <w:lang w:val="lv-LV"/>
              </w:rPr>
              <w:t xml:space="preserve"> spp.)</w:t>
            </w:r>
          </w:p>
        </w:tc>
        <w:tc>
          <w:tcPr>
            <w:tcW w:w="1131" w:type="pct"/>
            <w:hideMark/>
          </w:tcPr>
          <w:p w14:paraId="205CCD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340DE4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A9C3F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565852" w14:textId="77777777" w:rsidTr="00612B4D">
        <w:tc>
          <w:tcPr>
            <w:tcW w:w="709" w:type="pct"/>
            <w:hideMark/>
          </w:tcPr>
          <w:p w14:paraId="2417C2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1209.2920</w:t>
            </w:r>
          </w:p>
        </w:tc>
        <w:tc>
          <w:tcPr>
            <w:tcW w:w="2030" w:type="pct"/>
            <w:hideMark/>
          </w:tcPr>
          <w:p w14:paraId="3E9618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kamolzāle (</w:t>
            </w:r>
            <w:r w:rsidRPr="00966615">
              <w:rPr>
                <w:rFonts w:asciiTheme="majorBidi" w:hAnsiTheme="majorBidi" w:cstheme="majorBidi"/>
                <w:i/>
                <w:lang w:val="lv-LV"/>
              </w:rPr>
              <w:t>Dactylis glomerata</w:t>
            </w:r>
            <w:r w:rsidRPr="00966615">
              <w:rPr>
                <w:rFonts w:asciiTheme="majorBidi" w:hAnsiTheme="majorBidi" w:cstheme="majorBidi"/>
                <w:lang w:val="lv-LV"/>
              </w:rPr>
              <w:t>)</w:t>
            </w:r>
          </w:p>
        </w:tc>
        <w:tc>
          <w:tcPr>
            <w:tcW w:w="1131" w:type="pct"/>
            <w:hideMark/>
          </w:tcPr>
          <w:p w14:paraId="1F3A03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F965A7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6191C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E0E3E8" w14:textId="77777777" w:rsidTr="00612B4D">
        <w:tc>
          <w:tcPr>
            <w:tcW w:w="709" w:type="pct"/>
            <w:hideMark/>
          </w:tcPr>
          <w:p w14:paraId="778718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1209.2930</w:t>
            </w:r>
          </w:p>
        </w:tc>
        <w:tc>
          <w:tcPr>
            <w:tcW w:w="2030" w:type="pct"/>
            <w:hideMark/>
          </w:tcPr>
          <w:p w14:paraId="14CBA6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amoliņi (</w:t>
            </w:r>
            <w:r w:rsidRPr="00966615">
              <w:rPr>
                <w:rFonts w:asciiTheme="majorBidi" w:hAnsiTheme="majorBidi" w:cstheme="majorBidi"/>
                <w:i/>
                <w:lang w:val="lv-LV"/>
              </w:rPr>
              <w:t>Meilotus</w:t>
            </w:r>
            <w:r w:rsidRPr="00966615">
              <w:rPr>
                <w:rFonts w:asciiTheme="majorBidi" w:hAnsiTheme="majorBidi" w:cstheme="majorBidi"/>
                <w:lang w:val="lv-LV"/>
              </w:rPr>
              <w:t xml:space="preserve"> spp.)</w:t>
            </w:r>
          </w:p>
        </w:tc>
        <w:tc>
          <w:tcPr>
            <w:tcW w:w="1131" w:type="pct"/>
            <w:hideMark/>
          </w:tcPr>
          <w:p w14:paraId="63B3F9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A7C35B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A253E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615DB9" w14:textId="77777777" w:rsidTr="00612B4D">
        <w:tc>
          <w:tcPr>
            <w:tcW w:w="709" w:type="pct"/>
            <w:hideMark/>
          </w:tcPr>
          <w:p w14:paraId="0B941C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1209.2940</w:t>
            </w:r>
          </w:p>
        </w:tc>
        <w:tc>
          <w:tcPr>
            <w:tcW w:w="2030" w:type="pct"/>
            <w:hideMark/>
          </w:tcPr>
          <w:p w14:paraId="4C0F0B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vīķi (</w:t>
            </w:r>
            <w:r w:rsidRPr="00966615">
              <w:rPr>
                <w:rFonts w:asciiTheme="majorBidi" w:hAnsiTheme="majorBidi" w:cstheme="majorBidi"/>
                <w:i/>
                <w:lang w:val="lv-LV"/>
              </w:rPr>
              <w:t>Vicia</w:t>
            </w:r>
            <w:r w:rsidRPr="00966615">
              <w:rPr>
                <w:rFonts w:asciiTheme="majorBidi" w:hAnsiTheme="majorBidi" w:cstheme="majorBidi"/>
                <w:lang w:val="lv-LV"/>
              </w:rPr>
              <w:t xml:space="preserve"> spp.)</w:t>
            </w:r>
          </w:p>
        </w:tc>
        <w:tc>
          <w:tcPr>
            <w:tcW w:w="1131" w:type="pct"/>
            <w:hideMark/>
          </w:tcPr>
          <w:p w14:paraId="7839BAB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9BCF0A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069C9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C5BC4A" w14:textId="77777777" w:rsidTr="00612B4D">
        <w:tc>
          <w:tcPr>
            <w:tcW w:w="709" w:type="pct"/>
            <w:hideMark/>
          </w:tcPr>
          <w:p w14:paraId="735557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1209.2990</w:t>
            </w:r>
          </w:p>
        </w:tc>
        <w:tc>
          <w:tcPr>
            <w:tcW w:w="2030" w:type="pct"/>
            <w:hideMark/>
          </w:tcPr>
          <w:p w14:paraId="2BFB52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39B61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AF8BA7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315C2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B66E8E" w14:textId="77777777" w:rsidTr="00612B4D">
        <w:tc>
          <w:tcPr>
            <w:tcW w:w="709" w:type="pct"/>
            <w:hideMark/>
          </w:tcPr>
          <w:p w14:paraId="70D53B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1209.3010</w:t>
            </w:r>
          </w:p>
        </w:tc>
        <w:tc>
          <w:tcPr>
            <w:tcW w:w="2030" w:type="pct"/>
            <w:hideMark/>
          </w:tcPr>
          <w:p w14:paraId="3F4DD9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ēdamie hibiski (</w:t>
            </w:r>
            <w:r w:rsidRPr="00966615">
              <w:rPr>
                <w:rFonts w:asciiTheme="majorBidi" w:hAnsiTheme="majorBidi" w:cstheme="majorBidi"/>
                <w:i/>
                <w:lang w:val="lv-LV"/>
              </w:rPr>
              <w:t>Hibiscus esculentus</w:t>
            </w:r>
            <w:r w:rsidRPr="00966615">
              <w:rPr>
                <w:rFonts w:asciiTheme="majorBidi" w:hAnsiTheme="majorBidi" w:cstheme="majorBidi"/>
                <w:lang w:val="lv-LV"/>
              </w:rPr>
              <w:t>)</w:t>
            </w:r>
          </w:p>
        </w:tc>
        <w:tc>
          <w:tcPr>
            <w:tcW w:w="1131" w:type="pct"/>
            <w:hideMark/>
          </w:tcPr>
          <w:p w14:paraId="289C89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8526EE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D7551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0D03B2" w14:textId="77777777" w:rsidTr="00612B4D">
        <w:tc>
          <w:tcPr>
            <w:tcW w:w="709" w:type="pct"/>
            <w:hideMark/>
          </w:tcPr>
          <w:p w14:paraId="59BBF1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1209.3090</w:t>
            </w:r>
          </w:p>
        </w:tc>
        <w:tc>
          <w:tcPr>
            <w:tcW w:w="2030" w:type="pct"/>
            <w:hideMark/>
          </w:tcPr>
          <w:p w14:paraId="1A3E42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19A99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2F1335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A4BA5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E03381E" w14:textId="77777777" w:rsidTr="00612B4D">
        <w:tc>
          <w:tcPr>
            <w:tcW w:w="709" w:type="pct"/>
            <w:hideMark/>
          </w:tcPr>
          <w:p w14:paraId="6553AB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1209.9111</w:t>
            </w:r>
          </w:p>
        </w:tc>
        <w:tc>
          <w:tcPr>
            <w:tcW w:w="2030" w:type="pct"/>
            <w:hideMark/>
          </w:tcPr>
          <w:p w14:paraId="55F056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mangoldi (</w:t>
            </w:r>
            <w:r w:rsidRPr="00966615">
              <w:rPr>
                <w:rFonts w:asciiTheme="majorBidi" w:hAnsiTheme="majorBidi" w:cstheme="majorBidi"/>
                <w:i/>
                <w:lang w:val="lv-LV"/>
              </w:rPr>
              <w:t>Beta vulgaris</w:t>
            </w:r>
            <w:r w:rsidRPr="00966615">
              <w:rPr>
                <w:rFonts w:asciiTheme="majorBidi" w:hAnsiTheme="majorBidi" w:cstheme="majorBidi"/>
                <w:lang w:val="lv-LV"/>
              </w:rPr>
              <w:t xml:space="preserve"> var. </w:t>
            </w:r>
            <w:r w:rsidRPr="00966615">
              <w:rPr>
                <w:rFonts w:asciiTheme="majorBidi" w:hAnsiTheme="majorBidi" w:cstheme="majorBidi"/>
                <w:i/>
                <w:lang w:val="lv-LV"/>
              </w:rPr>
              <w:t>Cicla</w:t>
            </w:r>
            <w:r w:rsidRPr="00966615">
              <w:rPr>
                <w:rFonts w:asciiTheme="majorBidi" w:hAnsiTheme="majorBidi" w:cstheme="majorBidi"/>
                <w:lang w:val="lv-LV"/>
              </w:rPr>
              <w:t>)</w:t>
            </w:r>
          </w:p>
        </w:tc>
        <w:tc>
          <w:tcPr>
            <w:tcW w:w="1131" w:type="pct"/>
            <w:hideMark/>
          </w:tcPr>
          <w:p w14:paraId="00450B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3D29DA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1F6A4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9814FF" w14:textId="77777777" w:rsidTr="00612B4D">
        <w:tc>
          <w:tcPr>
            <w:tcW w:w="709" w:type="pct"/>
            <w:hideMark/>
          </w:tcPr>
          <w:p w14:paraId="7C8C9E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1209.9112</w:t>
            </w:r>
          </w:p>
        </w:tc>
        <w:tc>
          <w:tcPr>
            <w:tcW w:w="2030" w:type="pct"/>
            <w:hideMark/>
          </w:tcPr>
          <w:p w14:paraId="39A1F4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galda bietes (</w:t>
            </w:r>
            <w:r w:rsidRPr="00966615">
              <w:rPr>
                <w:rFonts w:asciiTheme="majorBidi" w:hAnsiTheme="majorBidi" w:cstheme="majorBidi"/>
                <w:i/>
                <w:lang w:val="lv-LV"/>
              </w:rPr>
              <w:t>Beta vulgaris</w:t>
            </w:r>
            <w:r w:rsidRPr="00966615">
              <w:rPr>
                <w:rFonts w:asciiTheme="majorBidi" w:hAnsiTheme="majorBidi" w:cstheme="majorBidi"/>
                <w:lang w:val="lv-LV"/>
              </w:rPr>
              <w:t xml:space="preserve"> var. </w:t>
            </w:r>
            <w:r w:rsidRPr="00966615">
              <w:rPr>
                <w:rFonts w:asciiTheme="majorBidi" w:hAnsiTheme="majorBidi" w:cstheme="majorBidi"/>
                <w:i/>
                <w:lang w:val="lv-LV"/>
              </w:rPr>
              <w:t>Conditiva</w:t>
            </w:r>
            <w:r w:rsidRPr="00966615">
              <w:rPr>
                <w:rFonts w:asciiTheme="majorBidi" w:hAnsiTheme="majorBidi" w:cstheme="majorBidi"/>
                <w:lang w:val="lv-LV"/>
              </w:rPr>
              <w:t>)</w:t>
            </w:r>
          </w:p>
        </w:tc>
        <w:tc>
          <w:tcPr>
            <w:tcW w:w="1131" w:type="pct"/>
            <w:hideMark/>
          </w:tcPr>
          <w:p w14:paraId="1520192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B72456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9DDAF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A95B83" w14:textId="77777777" w:rsidTr="00612B4D">
        <w:tc>
          <w:tcPr>
            <w:tcW w:w="709" w:type="pct"/>
            <w:hideMark/>
          </w:tcPr>
          <w:p w14:paraId="4D6A34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1209.9113</w:t>
            </w:r>
          </w:p>
        </w:tc>
        <w:tc>
          <w:tcPr>
            <w:tcW w:w="2030" w:type="pct"/>
            <w:hideMark/>
          </w:tcPr>
          <w:p w14:paraId="7E74D4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spināti (</w:t>
            </w:r>
            <w:r w:rsidRPr="00966615">
              <w:rPr>
                <w:rFonts w:asciiTheme="majorBidi" w:hAnsiTheme="majorBidi" w:cstheme="majorBidi"/>
                <w:i/>
                <w:lang w:val="lv-LV"/>
              </w:rPr>
              <w:t>Spinacea oleracea</w:t>
            </w:r>
            <w:r w:rsidRPr="00966615">
              <w:rPr>
                <w:rFonts w:asciiTheme="majorBidi" w:hAnsiTheme="majorBidi" w:cstheme="majorBidi"/>
                <w:lang w:val="lv-LV"/>
              </w:rPr>
              <w:t>)</w:t>
            </w:r>
          </w:p>
        </w:tc>
        <w:tc>
          <w:tcPr>
            <w:tcW w:w="1131" w:type="pct"/>
            <w:hideMark/>
          </w:tcPr>
          <w:p w14:paraId="631591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D695C1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DFE87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0EAE43" w14:textId="77777777" w:rsidTr="00612B4D">
        <w:tc>
          <w:tcPr>
            <w:tcW w:w="709" w:type="pct"/>
            <w:hideMark/>
          </w:tcPr>
          <w:p w14:paraId="642876D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1209.9119</w:t>
            </w:r>
          </w:p>
        </w:tc>
        <w:tc>
          <w:tcPr>
            <w:tcW w:w="2030" w:type="pct"/>
            <w:hideMark/>
          </w:tcPr>
          <w:p w14:paraId="7F6531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8247DC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AFA1AD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7E401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D947A5" w14:textId="77777777" w:rsidTr="00612B4D">
        <w:tc>
          <w:tcPr>
            <w:tcW w:w="709" w:type="pct"/>
            <w:hideMark/>
          </w:tcPr>
          <w:p w14:paraId="7B4004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1209.9121</w:t>
            </w:r>
          </w:p>
        </w:tc>
        <w:tc>
          <w:tcPr>
            <w:tcW w:w="2030" w:type="pct"/>
            <w:hideMark/>
          </w:tcPr>
          <w:p w14:paraId="62002D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cigoriņi (</w:t>
            </w:r>
            <w:r w:rsidRPr="00966615">
              <w:rPr>
                <w:rFonts w:asciiTheme="majorBidi" w:hAnsiTheme="majorBidi" w:cstheme="majorBidi"/>
                <w:i/>
                <w:lang w:val="lv-LV"/>
              </w:rPr>
              <w:t>Cichorium intybus sativa</w:t>
            </w:r>
            <w:r w:rsidRPr="00966615">
              <w:rPr>
                <w:rFonts w:asciiTheme="majorBidi" w:hAnsiTheme="majorBidi" w:cstheme="majorBidi"/>
                <w:lang w:val="lv-LV"/>
              </w:rPr>
              <w:t>)</w:t>
            </w:r>
          </w:p>
        </w:tc>
        <w:tc>
          <w:tcPr>
            <w:tcW w:w="1131" w:type="pct"/>
            <w:hideMark/>
          </w:tcPr>
          <w:p w14:paraId="3BDE5A7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C40A42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6E727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7F086C" w14:textId="77777777" w:rsidTr="00612B4D">
        <w:tc>
          <w:tcPr>
            <w:tcW w:w="709" w:type="pct"/>
            <w:hideMark/>
          </w:tcPr>
          <w:p w14:paraId="169E61C8"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1209.9122</w:t>
            </w:r>
          </w:p>
        </w:tc>
        <w:tc>
          <w:tcPr>
            <w:tcW w:w="2030" w:type="pct"/>
            <w:hideMark/>
          </w:tcPr>
          <w:p w14:paraId="5519EB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artišoki (</w:t>
            </w:r>
            <w:r w:rsidRPr="00966615">
              <w:rPr>
                <w:rFonts w:asciiTheme="majorBidi" w:hAnsiTheme="majorBidi" w:cstheme="majorBidi"/>
                <w:i/>
                <w:lang w:val="lv-LV"/>
              </w:rPr>
              <w:t>Cynara scolymus</w:t>
            </w:r>
            <w:r w:rsidRPr="00966615">
              <w:rPr>
                <w:rFonts w:asciiTheme="majorBidi" w:hAnsiTheme="majorBidi" w:cstheme="majorBidi"/>
                <w:lang w:val="lv-LV"/>
              </w:rPr>
              <w:t>)</w:t>
            </w:r>
          </w:p>
        </w:tc>
        <w:tc>
          <w:tcPr>
            <w:tcW w:w="1131" w:type="pct"/>
            <w:hideMark/>
          </w:tcPr>
          <w:p w14:paraId="5E5F2B8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415DD9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5E3CE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92992F3" w14:textId="77777777" w:rsidTr="00612B4D">
        <w:tc>
          <w:tcPr>
            <w:tcW w:w="709" w:type="pct"/>
            <w:hideMark/>
          </w:tcPr>
          <w:p w14:paraId="6772CF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1209.9123</w:t>
            </w:r>
          </w:p>
        </w:tc>
        <w:tc>
          <w:tcPr>
            <w:tcW w:w="2030" w:type="pct"/>
            <w:hideMark/>
          </w:tcPr>
          <w:p w14:paraId="3AA0B0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endīvijas (</w:t>
            </w:r>
            <w:r w:rsidRPr="00966615">
              <w:rPr>
                <w:rFonts w:asciiTheme="majorBidi" w:hAnsiTheme="majorBidi" w:cstheme="majorBidi"/>
                <w:i/>
                <w:lang w:val="lv-LV"/>
              </w:rPr>
              <w:t>Cichorium intybus</w:t>
            </w:r>
            <w:r w:rsidRPr="00966615">
              <w:rPr>
                <w:rFonts w:asciiTheme="majorBidi" w:hAnsiTheme="majorBidi" w:cstheme="majorBidi"/>
                <w:lang w:val="lv-LV"/>
              </w:rPr>
              <w:t xml:space="preserve"> L.)</w:t>
            </w:r>
          </w:p>
        </w:tc>
        <w:tc>
          <w:tcPr>
            <w:tcW w:w="1131" w:type="pct"/>
            <w:hideMark/>
          </w:tcPr>
          <w:p w14:paraId="41A9081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CA94F5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655EB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93FDF1" w14:textId="77777777" w:rsidTr="00612B4D">
        <w:tc>
          <w:tcPr>
            <w:tcW w:w="709" w:type="pct"/>
            <w:hideMark/>
          </w:tcPr>
          <w:p w14:paraId="0AF73E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1209.9124</w:t>
            </w:r>
          </w:p>
        </w:tc>
        <w:tc>
          <w:tcPr>
            <w:tcW w:w="2030" w:type="pct"/>
            <w:hideMark/>
          </w:tcPr>
          <w:p w14:paraId="4A3240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salāti (</w:t>
            </w:r>
            <w:r w:rsidRPr="00966615">
              <w:rPr>
                <w:rFonts w:asciiTheme="majorBidi" w:hAnsiTheme="majorBidi" w:cstheme="majorBidi"/>
                <w:i/>
                <w:lang w:val="lv-LV"/>
              </w:rPr>
              <w:t>Lactuca sativa</w:t>
            </w:r>
            <w:r w:rsidRPr="00966615">
              <w:rPr>
                <w:rFonts w:asciiTheme="majorBidi" w:hAnsiTheme="majorBidi" w:cstheme="majorBidi"/>
                <w:lang w:val="lv-LV"/>
              </w:rPr>
              <w:t>)</w:t>
            </w:r>
          </w:p>
        </w:tc>
        <w:tc>
          <w:tcPr>
            <w:tcW w:w="1131" w:type="pct"/>
            <w:hideMark/>
          </w:tcPr>
          <w:p w14:paraId="04F2A6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BF348D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F3D87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2EAAE1B" w14:textId="77777777" w:rsidTr="00612B4D">
        <w:tc>
          <w:tcPr>
            <w:tcW w:w="709" w:type="pct"/>
            <w:hideMark/>
          </w:tcPr>
          <w:p w14:paraId="1681C9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1209.9125</w:t>
            </w:r>
          </w:p>
        </w:tc>
        <w:tc>
          <w:tcPr>
            <w:tcW w:w="2030" w:type="pct"/>
            <w:hideMark/>
          </w:tcPr>
          <w:p w14:paraId="0C2055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redīsi (</w:t>
            </w:r>
            <w:r w:rsidRPr="00966615">
              <w:rPr>
                <w:rFonts w:asciiTheme="majorBidi" w:hAnsiTheme="majorBidi" w:cstheme="majorBidi"/>
                <w:i/>
                <w:lang w:val="lv-LV"/>
              </w:rPr>
              <w:t>Cicchorium intybus foliosum</w:t>
            </w:r>
            <w:r w:rsidRPr="00966615">
              <w:rPr>
                <w:rFonts w:asciiTheme="majorBidi" w:hAnsiTheme="majorBidi" w:cstheme="majorBidi"/>
                <w:lang w:val="lv-LV"/>
              </w:rPr>
              <w:t>)</w:t>
            </w:r>
          </w:p>
        </w:tc>
        <w:tc>
          <w:tcPr>
            <w:tcW w:w="1131" w:type="pct"/>
            <w:hideMark/>
          </w:tcPr>
          <w:p w14:paraId="4F75D0A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5D17FE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124FC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4DBDC4" w14:textId="77777777" w:rsidTr="00612B4D">
        <w:tc>
          <w:tcPr>
            <w:tcW w:w="709" w:type="pct"/>
            <w:hideMark/>
          </w:tcPr>
          <w:p w14:paraId="0025E2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1209.9129</w:t>
            </w:r>
          </w:p>
        </w:tc>
        <w:tc>
          <w:tcPr>
            <w:tcW w:w="2030" w:type="pct"/>
            <w:hideMark/>
          </w:tcPr>
          <w:p w14:paraId="487F8E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085D62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974A5A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02CB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F559C0" w14:textId="77777777" w:rsidTr="00612B4D">
        <w:tc>
          <w:tcPr>
            <w:tcW w:w="709" w:type="pct"/>
            <w:hideMark/>
          </w:tcPr>
          <w:p w14:paraId="6275C7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1209.9131</w:t>
            </w:r>
          </w:p>
        </w:tc>
        <w:tc>
          <w:tcPr>
            <w:tcW w:w="2030" w:type="pct"/>
            <w:hideMark/>
          </w:tcPr>
          <w:p w14:paraId="5B853EAC" w14:textId="0956BB9E"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brokoļi (</w:t>
            </w:r>
            <w:r w:rsidRPr="00966615">
              <w:rPr>
                <w:rFonts w:asciiTheme="majorBidi" w:hAnsiTheme="majorBidi" w:cstheme="majorBidi"/>
                <w:i/>
                <w:lang w:val="lv-LV"/>
              </w:rPr>
              <w:t>Brassica oleracea</w:t>
            </w:r>
            <w:r w:rsidRPr="00966615">
              <w:rPr>
                <w:rFonts w:asciiTheme="majorBidi" w:hAnsiTheme="majorBidi" w:cstheme="majorBidi"/>
                <w:lang w:val="lv-LV"/>
              </w:rPr>
              <w:t xml:space="preserve"> var</w:t>
            </w:r>
            <w:r w:rsidR="00A80ABB">
              <w:rPr>
                <w:rFonts w:asciiTheme="majorBidi" w:hAnsiTheme="majorBidi" w:cstheme="majorBidi"/>
                <w:lang w:val="lv-LV"/>
              </w:rPr>
              <w:t>.</w:t>
            </w:r>
            <w:r w:rsidRPr="00966615">
              <w:rPr>
                <w:rFonts w:asciiTheme="majorBidi" w:hAnsiTheme="majorBidi" w:cstheme="majorBidi"/>
                <w:lang w:val="lv-LV"/>
              </w:rPr>
              <w:t xml:space="preserve"> </w:t>
            </w:r>
            <w:r w:rsidRPr="00966615">
              <w:rPr>
                <w:rFonts w:asciiTheme="majorBidi" w:hAnsiTheme="majorBidi" w:cstheme="majorBidi"/>
                <w:i/>
                <w:lang w:val="lv-LV"/>
              </w:rPr>
              <w:t>italica</w:t>
            </w:r>
            <w:r w:rsidRPr="00966615">
              <w:rPr>
                <w:rFonts w:asciiTheme="majorBidi" w:hAnsiTheme="majorBidi" w:cstheme="majorBidi"/>
                <w:lang w:val="lv-LV"/>
              </w:rPr>
              <w:t>)</w:t>
            </w:r>
          </w:p>
        </w:tc>
        <w:tc>
          <w:tcPr>
            <w:tcW w:w="1131" w:type="pct"/>
            <w:hideMark/>
          </w:tcPr>
          <w:p w14:paraId="21C234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267374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CBF82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9F1587" w14:textId="77777777" w:rsidTr="00612B4D">
        <w:tc>
          <w:tcPr>
            <w:tcW w:w="709" w:type="pct"/>
            <w:hideMark/>
          </w:tcPr>
          <w:p w14:paraId="7480D5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1209.9132</w:t>
            </w:r>
          </w:p>
        </w:tc>
        <w:tc>
          <w:tcPr>
            <w:tcW w:w="2030" w:type="pct"/>
            <w:hideMark/>
          </w:tcPr>
          <w:p w14:paraId="0D8E0C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ziedkāposti (</w:t>
            </w:r>
            <w:r w:rsidRPr="00966615">
              <w:rPr>
                <w:rFonts w:asciiTheme="majorBidi" w:hAnsiTheme="majorBidi" w:cstheme="majorBidi"/>
                <w:i/>
                <w:lang w:val="lv-LV"/>
              </w:rPr>
              <w:t>Brassica oleracea</w:t>
            </w:r>
            <w:r w:rsidRPr="00966615">
              <w:rPr>
                <w:rFonts w:asciiTheme="majorBidi" w:hAnsiTheme="majorBidi" w:cstheme="majorBidi"/>
                <w:lang w:val="lv-LV"/>
              </w:rPr>
              <w:t xml:space="preserve"> var. </w:t>
            </w:r>
            <w:r w:rsidRPr="00966615">
              <w:rPr>
                <w:rFonts w:asciiTheme="majorBidi" w:hAnsiTheme="majorBidi" w:cstheme="majorBidi"/>
                <w:i/>
                <w:iCs/>
                <w:lang w:val="lv-LV"/>
              </w:rPr>
              <w:t>botrytis</w:t>
            </w:r>
            <w:r w:rsidRPr="00966615">
              <w:rPr>
                <w:rFonts w:asciiTheme="majorBidi" w:hAnsiTheme="majorBidi" w:cstheme="majorBidi"/>
                <w:i/>
                <w:lang w:val="lv-LV"/>
              </w:rPr>
              <w:t>)</w:t>
            </w:r>
          </w:p>
        </w:tc>
        <w:tc>
          <w:tcPr>
            <w:tcW w:w="1131" w:type="pct"/>
            <w:hideMark/>
          </w:tcPr>
          <w:p w14:paraId="1D71D3B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2D3469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E4874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4CA810" w14:textId="77777777" w:rsidTr="00612B4D">
        <w:tc>
          <w:tcPr>
            <w:tcW w:w="709" w:type="pct"/>
            <w:hideMark/>
          </w:tcPr>
          <w:p w14:paraId="2E09DB0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1209.9133</w:t>
            </w:r>
          </w:p>
        </w:tc>
        <w:tc>
          <w:tcPr>
            <w:tcW w:w="2030" w:type="pct"/>
            <w:hideMark/>
          </w:tcPr>
          <w:p w14:paraId="4B2530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kolrābji (</w:t>
            </w:r>
            <w:r w:rsidRPr="00966615">
              <w:rPr>
                <w:rFonts w:asciiTheme="majorBidi" w:hAnsiTheme="majorBidi" w:cstheme="majorBidi"/>
                <w:i/>
                <w:lang w:val="lv-LV"/>
              </w:rPr>
              <w:t>Brassica oleracea gongyloides</w:t>
            </w:r>
            <w:r w:rsidRPr="00966615">
              <w:rPr>
                <w:rFonts w:asciiTheme="majorBidi" w:hAnsiTheme="majorBidi" w:cstheme="majorBidi"/>
                <w:lang w:val="lv-LV"/>
              </w:rPr>
              <w:t>)</w:t>
            </w:r>
          </w:p>
        </w:tc>
        <w:tc>
          <w:tcPr>
            <w:tcW w:w="1131" w:type="pct"/>
            <w:hideMark/>
          </w:tcPr>
          <w:p w14:paraId="6CCA3EF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5DE277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69D51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552DAE" w14:textId="77777777" w:rsidTr="00612B4D">
        <w:tc>
          <w:tcPr>
            <w:tcW w:w="709" w:type="pct"/>
            <w:hideMark/>
          </w:tcPr>
          <w:p w14:paraId="53D864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1209.9134</w:t>
            </w:r>
          </w:p>
        </w:tc>
        <w:tc>
          <w:tcPr>
            <w:tcW w:w="2030" w:type="pct"/>
            <w:hideMark/>
          </w:tcPr>
          <w:p w14:paraId="2F9CF1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redīsi (</w:t>
            </w:r>
            <w:r w:rsidRPr="00966615">
              <w:rPr>
                <w:rFonts w:asciiTheme="majorBidi" w:hAnsiTheme="majorBidi" w:cstheme="majorBidi"/>
                <w:i/>
                <w:lang w:val="lv-LV"/>
              </w:rPr>
              <w:t>Raphanus sativus</w:t>
            </w:r>
            <w:r w:rsidRPr="00966615">
              <w:rPr>
                <w:rFonts w:asciiTheme="majorBidi" w:hAnsiTheme="majorBidi" w:cstheme="majorBidi"/>
                <w:lang w:val="lv-LV"/>
              </w:rPr>
              <w:t>)</w:t>
            </w:r>
          </w:p>
        </w:tc>
        <w:tc>
          <w:tcPr>
            <w:tcW w:w="1131" w:type="pct"/>
            <w:hideMark/>
          </w:tcPr>
          <w:p w14:paraId="32DF777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1F6126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82DBA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B89B89" w14:textId="77777777" w:rsidTr="00612B4D">
        <w:tc>
          <w:tcPr>
            <w:tcW w:w="709" w:type="pct"/>
            <w:hideMark/>
          </w:tcPr>
          <w:p w14:paraId="37C636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1209.9135</w:t>
            </w:r>
          </w:p>
        </w:tc>
        <w:tc>
          <w:tcPr>
            <w:tcW w:w="2030" w:type="pct"/>
            <w:hideMark/>
          </w:tcPr>
          <w:p w14:paraId="4A216D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kāposti (</w:t>
            </w:r>
            <w:r w:rsidRPr="00966615">
              <w:rPr>
                <w:rFonts w:asciiTheme="majorBidi" w:hAnsiTheme="majorBidi" w:cstheme="majorBidi"/>
                <w:i/>
                <w:lang w:val="lv-LV"/>
              </w:rPr>
              <w:t>Brassica oleracea</w:t>
            </w:r>
            <w:r w:rsidRPr="00966615">
              <w:rPr>
                <w:rFonts w:asciiTheme="majorBidi" w:hAnsiTheme="majorBidi" w:cstheme="majorBidi"/>
                <w:lang w:val="lv-LV"/>
              </w:rPr>
              <w:t xml:space="preserve"> var. </w:t>
            </w:r>
            <w:r w:rsidRPr="00966615">
              <w:rPr>
                <w:rFonts w:asciiTheme="majorBidi" w:hAnsiTheme="majorBidi" w:cstheme="majorBidi"/>
                <w:i/>
                <w:lang w:val="lv-LV"/>
              </w:rPr>
              <w:t>capitata</w:t>
            </w:r>
            <w:r w:rsidRPr="00966615">
              <w:rPr>
                <w:rFonts w:asciiTheme="majorBidi" w:hAnsiTheme="majorBidi" w:cstheme="majorBidi"/>
                <w:lang w:val="lv-LV"/>
              </w:rPr>
              <w:t>)</w:t>
            </w:r>
          </w:p>
        </w:tc>
        <w:tc>
          <w:tcPr>
            <w:tcW w:w="1131" w:type="pct"/>
            <w:hideMark/>
          </w:tcPr>
          <w:p w14:paraId="7F6FB2E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B30477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632E6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3FE400" w14:textId="77777777" w:rsidTr="00612B4D">
        <w:tc>
          <w:tcPr>
            <w:tcW w:w="709" w:type="pct"/>
            <w:hideMark/>
          </w:tcPr>
          <w:p w14:paraId="6A33D8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1209.9136</w:t>
            </w:r>
          </w:p>
        </w:tc>
        <w:tc>
          <w:tcPr>
            <w:tcW w:w="2030" w:type="pct"/>
            <w:hideMark/>
          </w:tcPr>
          <w:p w14:paraId="62187C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Eruca sativa</w:t>
            </w:r>
          </w:p>
        </w:tc>
        <w:tc>
          <w:tcPr>
            <w:tcW w:w="1131" w:type="pct"/>
            <w:hideMark/>
          </w:tcPr>
          <w:p w14:paraId="607256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D6A6BF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6BBB5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F0103C7" w14:textId="77777777" w:rsidTr="00612B4D">
        <w:tc>
          <w:tcPr>
            <w:tcW w:w="709" w:type="pct"/>
            <w:hideMark/>
          </w:tcPr>
          <w:p w14:paraId="401A9A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1209.9139</w:t>
            </w:r>
          </w:p>
        </w:tc>
        <w:tc>
          <w:tcPr>
            <w:tcW w:w="2030" w:type="pct"/>
            <w:hideMark/>
          </w:tcPr>
          <w:p w14:paraId="57AEE3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B644B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1B3B51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63735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3AA2465" w14:textId="77777777" w:rsidTr="00612B4D">
        <w:tc>
          <w:tcPr>
            <w:tcW w:w="709" w:type="pct"/>
            <w:hideMark/>
          </w:tcPr>
          <w:p w14:paraId="14FACB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1209.9141</w:t>
            </w:r>
          </w:p>
        </w:tc>
        <w:tc>
          <w:tcPr>
            <w:tcW w:w="2030" w:type="pct"/>
            <w:hideMark/>
          </w:tcPr>
          <w:p w14:paraId="746752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Cucurbita ficifolia</w:t>
            </w:r>
          </w:p>
        </w:tc>
        <w:tc>
          <w:tcPr>
            <w:tcW w:w="1131" w:type="pct"/>
            <w:hideMark/>
          </w:tcPr>
          <w:p w14:paraId="3ACD2D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C60768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BAF6B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78B2D1" w14:textId="77777777" w:rsidTr="00612B4D">
        <w:tc>
          <w:tcPr>
            <w:tcW w:w="709" w:type="pct"/>
            <w:hideMark/>
          </w:tcPr>
          <w:p w14:paraId="5142EE4A"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1209.9142</w:t>
            </w:r>
          </w:p>
        </w:tc>
        <w:tc>
          <w:tcPr>
            <w:tcW w:w="2030" w:type="pct"/>
            <w:hideMark/>
          </w:tcPr>
          <w:p w14:paraId="0FBC5E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cukīni (</w:t>
            </w:r>
            <w:r w:rsidRPr="00966615">
              <w:rPr>
                <w:rFonts w:asciiTheme="majorBidi" w:hAnsiTheme="majorBidi" w:cstheme="majorBidi"/>
                <w:i/>
                <w:lang w:val="lv-LV"/>
              </w:rPr>
              <w:t>Cucurbita pepo</w:t>
            </w:r>
            <w:r w:rsidRPr="00966615">
              <w:rPr>
                <w:rFonts w:asciiTheme="majorBidi" w:hAnsiTheme="majorBidi" w:cstheme="majorBidi"/>
                <w:lang w:val="lv-LV"/>
              </w:rPr>
              <w:t xml:space="preserve"> var. </w:t>
            </w:r>
            <w:r w:rsidRPr="00966615">
              <w:rPr>
                <w:rFonts w:asciiTheme="majorBidi" w:hAnsiTheme="majorBidi" w:cstheme="majorBidi"/>
                <w:i/>
                <w:lang w:val="lv-LV"/>
              </w:rPr>
              <w:t>medullosa</w:t>
            </w:r>
            <w:r w:rsidRPr="00966615">
              <w:rPr>
                <w:rFonts w:asciiTheme="majorBidi" w:hAnsiTheme="majorBidi" w:cstheme="majorBidi"/>
                <w:lang w:val="lv-LV"/>
              </w:rPr>
              <w:t>)</w:t>
            </w:r>
          </w:p>
        </w:tc>
        <w:tc>
          <w:tcPr>
            <w:tcW w:w="1131" w:type="pct"/>
            <w:hideMark/>
          </w:tcPr>
          <w:p w14:paraId="4875E7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E43A19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39B0E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48EE553" w14:textId="77777777" w:rsidTr="00612B4D">
        <w:tc>
          <w:tcPr>
            <w:tcW w:w="709" w:type="pct"/>
            <w:hideMark/>
          </w:tcPr>
          <w:p w14:paraId="5770DE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1209.9144</w:t>
            </w:r>
          </w:p>
        </w:tc>
        <w:tc>
          <w:tcPr>
            <w:tcW w:w="2030" w:type="pct"/>
            <w:hideMark/>
          </w:tcPr>
          <w:p w14:paraId="201BA2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gurķi (</w:t>
            </w:r>
            <w:r w:rsidRPr="00966615">
              <w:rPr>
                <w:rFonts w:asciiTheme="majorBidi" w:hAnsiTheme="majorBidi" w:cstheme="majorBidi"/>
                <w:i/>
                <w:lang w:val="lv-LV"/>
              </w:rPr>
              <w:t>Cucumis sativus</w:t>
            </w:r>
            <w:r w:rsidRPr="00966615">
              <w:rPr>
                <w:rFonts w:asciiTheme="majorBidi" w:hAnsiTheme="majorBidi" w:cstheme="majorBidi"/>
                <w:lang w:val="lv-LV"/>
              </w:rPr>
              <w:t>)</w:t>
            </w:r>
          </w:p>
        </w:tc>
        <w:tc>
          <w:tcPr>
            <w:tcW w:w="1131" w:type="pct"/>
            <w:hideMark/>
          </w:tcPr>
          <w:p w14:paraId="5F3550C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B67D08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8B8CC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6D2C82" w14:textId="77777777" w:rsidTr="00612B4D">
        <w:tc>
          <w:tcPr>
            <w:tcW w:w="709" w:type="pct"/>
            <w:hideMark/>
          </w:tcPr>
          <w:p w14:paraId="59007A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1209.9145</w:t>
            </w:r>
          </w:p>
        </w:tc>
        <w:tc>
          <w:tcPr>
            <w:tcW w:w="2030" w:type="pct"/>
            <w:hideMark/>
          </w:tcPr>
          <w:p w14:paraId="027574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arbūzi (</w:t>
            </w:r>
            <w:r w:rsidRPr="00966615">
              <w:rPr>
                <w:rFonts w:asciiTheme="majorBidi" w:hAnsiTheme="majorBidi" w:cstheme="majorBidi"/>
                <w:i/>
                <w:lang w:val="lv-LV"/>
              </w:rPr>
              <w:t>Citrullus lanat</w:t>
            </w:r>
            <w:r w:rsidRPr="00966615">
              <w:rPr>
                <w:rFonts w:asciiTheme="majorBidi" w:hAnsiTheme="majorBidi" w:cstheme="majorBidi"/>
                <w:lang w:val="lv-LV"/>
              </w:rPr>
              <w:t>us)</w:t>
            </w:r>
          </w:p>
        </w:tc>
        <w:tc>
          <w:tcPr>
            <w:tcW w:w="1131" w:type="pct"/>
            <w:hideMark/>
          </w:tcPr>
          <w:p w14:paraId="6EF7D08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407722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CB352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BBA7DBF" w14:textId="77777777" w:rsidTr="00612B4D">
        <w:tc>
          <w:tcPr>
            <w:tcW w:w="709" w:type="pct"/>
            <w:hideMark/>
          </w:tcPr>
          <w:p w14:paraId="455151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1209.9146</w:t>
            </w:r>
          </w:p>
        </w:tc>
        <w:tc>
          <w:tcPr>
            <w:tcW w:w="2030" w:type="pct"/>
            <w:hideMark/>
          </w:tcPr>
          <w:p w14:paraId="5B9FCA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 ķirbji un cukīni (</w:t>
            </w:r>
            <w:r w:rsidRPr="00966615">
              <w:rPr>
                <w:rFonts w:asciiTheme="majorBidi" w:hAnsiTheme="majorBidi" w:cstheme="majorBidi"/>
                <w:i/>
                <w:lang w:val="lv-LV"/>
              </w:rPr>
              <w:t>Cucurbita</w:t>
            </w:r>
            <w:r w:rsidRPr="00966615">
              <w:rPr>
                <w:rFonts w:asciiTheme="majorBidi" w:hAnsiTheme="majorBidi" w:cstheme="majorBidi"/>
                <w:lang w:val="lv-LV"/>
              </w:rPr>
              <w:t xml:space="preserve"> spp.)</w:t>
            </w:r>
          </w:p>
        </w:tc>
        <w:tc>
          <w:tcPr>
            <w:tcW w:w="1131" w:type="pct"/>
            <w:hideMark/>
          </w:tcPr>
          <w:p w14:paraId="1C35C0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51C18E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1F554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00BDCF" w14:textId="77777777" w:rsidTr="00612B4D">
        <w:tc>
          <w:tcPr>
            <w:tcW w:w="709" w:type="pct"/>
            <w:hideMark/>
          </w:tcPr>
          <w:p w14:paraId="2C76C2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1209.9149</w:t>
            </w:r>
          </w:p>
        </w:tc>
        <w:tc>
          <w:tcPr>
            <w:tcW w:w="2030" w:type="pct"/>
            <w:hideMark/>
          </w:tcPr>
          <w:p w14:paraId="632012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07E181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07001F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408AD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7DCED1E" w14:textId="77777777" w:rsidTr="00612B4D">
        <w:tc>
          <w:tcPr>
            <w:tcW w:w="709" w:type="pct"/>
            <w:hideMark/>
          </w:tcPr>
          <w:p w14:paraId="637E7F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1209.9151</w:t>
            </w:r>
          </w:p>
        </w:tc>
        <w:tc>
          <w:tcPr>
            <w:tcW w:w="2030" w:type="pct"/>
            <w:hideMark/>
          </w:tcPr>
          <w:p w14:paraId="06E848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ķiplopki (</w:t>
            </w:r>
            <w:r w:rsidRPr="00966615">
              <w:rPr>
                <w:rFonts w:asciiTheme="majorBidi" w:hAnsiTheme="majorBidi" w:cstheme="majorBidi"/>
                <w:i/>
                <w:lang w:val="lv-LV"/>
              </w:rPr>
              <w:t>Allium sativum</w:t>
            </w:r>
            <w:r w:rsidRPr="00966615">
              <w:rPr>
                <w:rFonts w:asciiTheme="majorBidi" w:hAnsiTheme="majorBidi" w:cstheme="majorBidi"/>
                <w:lang w:val="lv-LV"/>
              </w:rPr>
              <w:t>)</w:t>
            </w:r>
          </w:p>
        </w:tc>
        <w:tc>
          <w:tcPr>
            <w:tcW w:w="1131" w:type="pct"/>
            <w:hideMark/>
          </w:tcPr>
          <w:p w14:paraId="182AC3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B975C4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8BBCE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EAC1FE" w14:textId="77777777" w:rsidTr="00612B4D">
        <w:tc>
          <w:tcPr>
            <w:tcW w:w="709" w:type="pct"/>
            <w:hideMark/>
          </w:tcPr>
          <w:p w14:paraId="11815F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1209.9152</w:t>
            </w:r>
          </w:p>
        </w:tc>
        <w:tc>
          <w:tcPr>
            <w:tcW w:w="2030" w:type="pct"/>
            <w:hideMark/>
          </w:tcPr>
          <w:p w14:paraId="2B3211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Allium fistulossum</w:t>
            </w:r>
          </w:p>
        </w:tc>
        <w:tc>
          <w:tcPr>
            <w:tcW w:w="1131" w:type="pct"/>
            <w:hideMark/>
          </w:tcPr>
          <w:p w14:paraId="3AC8A22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E020A6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F5640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9E7706" w14:textId="77777777" w:rsidTr="00612B4D">
        <w:tc>
          <w:tcPr>
            <w:tcW w:w="709" w:type="pct"/>
            <w:hideMark/>
          </w:tcPr>
          <w:p w14:paraId="7B210D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1209.9153</w:t>
            </w:r>
          </w:p>
        </w:tc>
        <w:tc>
          <w:tcPr>
            <w:tcW w:w="2030" w:type="pct"/>
            <w:hideMark/>
          </w:tcPr>
          <w:p w14:paraId="3E17A9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sīpoli (</w:t>
            </w:r>
            <w:r w:rsidRPr="00966615">
              <w:rPr>
                <w:rFonts w:asciiTheme="majorBidi" w:hAnsiTheme="majorBidi" w:cstheme="majorBidi"/>
                <w:i/>
                <w:lang w:val="lv-LV"/>
              </w:rPr>
              <w:t>Allium</w:t>
            </w:r>
            <w:r w:rsidRPr="00966615">
              <w:rPr>
                <w:rFonts w:asciiTheme="majorBidi" w:hAnsiTheme="majorBidi" w:cstheme="majorBidi"/>
                <w:lang w:val="lv-LV"/>
              </w:rPr>
              <w:t xml:space="preserve"> cepa)</w:t>
            </w:r>
          </w:p>
        </w:tc>
        <w:tc>
          <w:tcPr>
            <w:tcW w:w="1131" w:type="pct"/>
            <w:hideMark/>
          </w:tcPr>
          <w:p w14:paraId="2CDAF22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68958C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E1EA4A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261BE7C" w14:textId="77777777" w:rsidTr="00612B4D">
        <w:tc>
          <w:tcPr>
            <w:tcW w:w="709" w:type="pct"/>
            <w:hideMark/>
          </w:tcPr>
          <w:p w14:paraId="324906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1209.9154</w:t>
            </w:r>
          </w:p>
        </w:tc>
        <w:tc>
          <w:tcPr>
            <w:tcW w:w="2030" w:type="pct"/>
            <w:hideMark/>
          </w:tcPr>
          <w:p w14:paraId="3687AC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sparģeļi (</w:t>
            </w:r>
            <w:r w:rsidRPr="00966615">
              <w:rPr>
                <w:rFonts w:asciiTheme="majorBidi" w:hAnsiTheme="majorBidi" w:cstheme="majorBidi"/>
                <w:i/>
                <w:lang w:val="lv-LV"/>
              </w:rPr>
              <w:t>Asparagus officinalis</w:t>
            </w:r>
            <w:r w:rsidRPr="00966615">
              <w:rPr>
                <w:rFonts w:asciiTheme="majorBidi" w:hAnsiTheme="majorBidi" w:cstheme="majorBidi"/>
                <w:lang w:val="lv-LV"/>
              </w:rPr>
              <w:t>)</w:t>
            </w:r>
          </w:p>
        </w:tc>
        <w:tc>
          <w:tcPr>
            <w:tcW w:w="1131" w:type="pct"/>
            <w:hideMark/>
          </w:tcPr>
          <w:p w14:paraId="0DFE342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C24A98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58820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181253" w14:textId="77777777" w:rsidTr="00612B4D">
        <w:tc>
          <w:tcPr>
            <w:tcW w:w="709" w:type="pct"/>
            <w:hideMark/>
          </w:tcPr>
          <w:p w14:paraId="5AD593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1209.9155</w:t>
            </w:r>
          </w:p>
        </w:tc>
        <w:tc>
          <w:tcPr>
            <w:tcW w:w="2030" w:type="pct"/>
            <w:hideMark/>
          </w:tcPr>
          <w:p w14:paraId="4E7866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puravi (</w:t>
            </w:r>
            <w:r w:rsidRPr="00966615">
              <w:rPr>
                <w:rFonts w:asciiTheme="majorBidi" w:hAnsiTheme="majorBidi" w:cstheme="majorBidi"/>
                <w:i/>
                <w:lang w:val="lv-LV"/>
              </w:rPr>
              <w:t>Allium porrum</w:t>
            </w:r>
            <w:r w:rsidRPr="00966615">
              <w:rPr>
                <w:rFonts w:asciiTheme="majorBidi" w:hAnsiTheme="majorBidi" w:cstheme="majorBidi"/>
                <w:lang w:val="lv-LV"/>
              </w:rPr>
              <w:t>)</w:t>
            </w:r>
          </w:p>
        </w:tc>
        <w:tc>
          <w:tcPr>
            <w:tcW w:w="1131" w:type="pct"/>
            <w:hideMark/>
          </w:tcPr>
          <w:p w14:paraId="7BEE9C0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BE51DC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FB31A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3156C1" w14:textId="77777777" w:rsidTr="00612B4D">
        <w:tc>
          <w:tcPr>
            <w:tcW w:w="709" w:type="pct"/>
            <w:hideMark/>
          </w:tcPr>
          <w:p w14:paraId="4783CA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1209.9159</w:t>
            </w:r>
          </w:p>
        </w:tc>
        <w:tc>
          <w:tcPr>
            <w:tcW w:w="2030" w:type="pct"/>
            <w:hideMark/>
          </w:tcPr>
          <w:p w14:paraId="260418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63F3AD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2C1F66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61741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04E0DB9" w14:textId="77777777" w:rsidTr="00612B4D">
        <w:tc>
          <w:tcPr>
            <w:tcW w:w="709" w:type="pct"/>
            <w:hideMark/>
          </w:tcPr>
          <w:p w14:paraId="30DA08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1209.9161</w:t>
            </w:r>
          </w:p>
        </w:tc>
        <w:tc>
          <w:tcPr>
            <w:tcW w:w="2030" w:type="pct"/>
            <w:hideMark/>
          </w:tcPr>
          <w:p w14:paraId="379430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čili (</w:t>
            </w:r>
            <w:r w:rsidRPr="00966615">
              <w:rPr>
                <w:rFonts w:asciiTheme="majorBidi" w:hAnsiTheme="majorBidi" w:cstheme="majorBidi"/>
                <w:i/>
                <w:lang w:val="lv-LV"/>
              </w:rPr>
              <w:t>Capsicum frutescens</w:t>
            </w:r>
            <w:r w:rsidRPr="00966615">
              <w:rPr>
                <w:rFonts w:asciiTheme="majorBidi" w:hAnsiTheme="majorBidi" w:cstheme="majorBidi"/>
                <w:lang w:val="lv-LV"/>
              </w:rPr>
              <w:t>)</w:t>
            </w:r>
          </w:p>
        </w:tc>
        <w:tc>
          <w:tcPr>
            <w:tcW w:w="1131" w:type="pct"/>
            <w:hideMark/>
          </w:tcPr>
          <w:p w14:paraId="4B20183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94E9CC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7E03B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0CDF7C" w14:textId="77777777" w:rsidTr="00612B4D">
        <w:tc>
          <w:tcPr>
            <w:tcW w:w="709" w:type="pct"/>
            <w:hideMark/>
          </w:tcPr>
          <w:p w14:paraId="4D7135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1209.9162</w:t>
            </w:r>
          </w:p>
        </w:tc>
        <w:tc>
          <w:tcPr>
            <w:tcW w:w="2030" w:type="pct"/>
            <w:hideMark/>
          </w:tcPr>
          <w:p w14:paraId="0B1561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baklažāni (</w:t>
            </w:r>
            <w:r w:rsidRPr="00966615">
              <w:rPr>
                <w:rFonts w:asciiTheme="majorBidi" w:hAnsiTheme="majorBidi" w:cstheme="majorBidi"/>
                <w:i/>
                <w:lang w:val="lv-LV"/>
              </w:rPr>
              <w:t>Solanum melongena</w:t>
            </w:r>
            <w:r w:rsidRPr="00966615">
              <w:rPr>
                <w:rFonts w:asciiTheme="majorBidi" w:hAnsiTheme="majorBidi" w:cstheme="majorBidi"/>
                <w:lang w:val="lv-LV"/>
              </w:rPr>
              <w:t>)</w:t>
            </w:r>
          </w:p>
        </w:tc>
        <w:tc>
          <w:tcPr>
            <w:tcW w:w="1131" w:type="pct"/>
            <w:hideMark/>
          </w:tcPr>
          <w:p w14:paraId="4E446DE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239C15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CBBE3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2411D18" w14:textId="77777777" w:rsidTr="00612B4D">
        <w:tc>
          <w:tcPr>
            <w:tcW w:w="709" w:type="pct"/>
            <w:hideMark/>
          </w:tcPr>
          <w:p w14:paraId="2BE68D7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1209.9163</w:t>
            </w:r>
          </w:p>
        </w:tc>
        <w:tc>
          <w:tcPr>
            <w:tcW w:w="2030" w:type="pct"/>
            <w:hideMark/>
          </w:tcPr>
          <w:p w14:paraId="46CDB3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pipari (</w:t>
            </w:r>
            <w:r w:rsidRPr="00966615">
              <w:rPr>
                <w:rFonts w:asciiTheme="majorBidi" w:hAnsiTheme="majorBidi" w:cstheme="majorBidi"/>
                <w:i/>
                <w:lang w:val="lv-LV"/>
              </w:rPr>
              <w:t>Capsicum annuum</w:t>
            </w:r>
            <w:r w:rsidRPr="00966615">
              <w:rPr>
                <w:rFonts w:asciiTheme="majorBidi" w:hAnsiTheme="majorBidi" w:cstheme="majorBidi"/>
                <w:lang w:val="lv-LV"/>
              </w:rPr>
              <w:t>)</w:t>
            </w:r>
          </w:p>
        </w:tc>
        <w:tc>
          <w:tcPr>
            <w:tcW w:w="1131" w:type="pct"/>
            <w:hideMark/>
          </w:tcPr>
          <w:p w14:paraId="5C70A6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8B9818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FAB86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F58032" w14:textId="77777777" w:rsidTr="00612B4D">
        <w:tc>
          <w:tcPr>
            <w:tcW w:w="709" w:type="pct"/>
            <w:hideMark/>
          </w:tcPr>
          <w:p w14:paraId="770613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1209.9164</w:t>
            </w:r>
          </w:p>
        </w:tc>
        <w:tc>
          <w:tcPr>
            <w:tcW w:w="2030" w:type="pct"/>
            <w:hideMark/>
          </w:tcPr>
          <w:p w14:paraId="3F19E5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tabaka (</w:t>
            </w:r>
            <w:r w:rsidRPr="00966615">
              <w:rPr>
                <w:rFonts w:asciiTheme="majorBidi" w:hAnsiTheme="majorBidi" w:cstheme="majorBidi"/>
                <w:i/>
                <w:lang w:val="lv-LV"/>
              </w:rPr>
              <w:t>Nicotiana tabacum</w:t>
            </w:r>
            <w:r w:rsidRPr="00966615">
              <w:rPr>
                <w:rFonts w:asciiTheme="majorBidi" w:hAnsiTheme="majorBidi" w:cstheme="majorBidi"/>
                <w:lang w:val="lv-LV"/>
              </w:rPr>
              <w:t xml:space="preserve"> L.)</w:t>
            </w:r>
          </w:p>
        </w:tc>
        <w:tc>
          <w:tcPr>
            <w:tcW w:w="1131" w:type="pct"/>
            <w:hideMark/>
          </w:tcPr>
          <w:p w14:paraId="5F94EEC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F996D2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BFCA2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B1917F" w14:textId="77777777" w:rsidTr="00612B4D">
        <w:tc>
          <w:tcPr>
            <w:tcW w:w="709" w:type="pct"/>
            <w:hideMark/>
          </w:tcPr>
          <w:p w14:paraId="4643F1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1209.9165</w:t>
            </w:r>
          </w:p>
        </w:tc>
        <w:tc>
          <w:tcPr>
            <w:tcW w:w="2030" w:type="pct"/>
            <w:hideMark/>
          </w:tcPr>
          <w:p w14:paraId="378844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tomāti (</w:t>
            </w:r>
            <w:r w:rsidRPr="00966615">
              <w:rPr>
                <w:rFonts w:asciiTheme="majorBidi" w:hAnsiTheme="majorBidi" w:cstheme="majorBidi"/>
                <w:i/>
                <w:lang w:val="lv-LV"/>
              </w:rPr>
              <w:t>Lycopersicum esculentum</w:t>
            </w:r>
            <w:r w:rsidRPr="00966615">
              <w:rPr>
                <w:rFonts w:asciiTheme="majorBidi" w:hAnsiTheme="majorBidi" w:cstheme="majorBidi"/>
                <w:lang w:val="lv-LV"/>
              </w:rPr>
              <w:t>)</w:t>
            </w:r>
          </w:p>
        </w:tc>
        <w:tc>
          <w:tcPr>
            <w:tcW w:w="1131" w:type="pct"/>
            <w:hideMark/>
          </w:tcPr>
          <w:p w14:paraId="01BBDD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F3D7FC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55ABA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2C1234C" w14:textId="77777777" w:rsidTr="00612B4D">
        <w:tc>
          <w:tcPr>
            <w:tcW w:w="709" w:type="pct"/>
            <w:hideMark/>
          </w:tcPr>
          <w:p w14:paraId="3B279C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1209.9169</w:t>
            </w:r>
          </w:p>
        </w:tc>
        <w:tc>
          <w:tcPr>
            <w:tcW w:w="2030" w:type="pct"/>
            <w:hideMark/>
          </w:tcPr>
          <w:p w14:paraId="79AD27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2C13F6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AA90B5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224A4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F764EB" w14:textId="77777777" w:rsidTr="00612B4D">
        <w:tc>
          <w:tcPr>
            <w:tcW w:w="709" w:type="pct"/>
            <w:hideMark/>
          </w:tcPr>
          <w:p w14:paraId="267413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1209.9171</w:t>
            </w:r>
          </w:p>
        </w:tc>
        <w:tc>
          <w:tcPr>
            <w:tcW w:w="2030" w:type="pct"/>
            <w:hideMark/>
          </w:tcPr>
          <w:p w14:paraId="4E15FC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selerijas (</w:t>
            </w:r>
            <w:r w:rsidRPr="00966615">
              <w:rPr>
                <w:rFonts w:asciiTheme="majorBidi" w:hAnsiTheme="majorBidi" w:cstheme="majorBidi"/>
                <w:i/>
                <w:lang w:val="lv-LV"/>
              </w:rPr>
              <w:t>Apium graveolens</w:t>
            </w:r>
            <w:r w:rsidRPr="00966615">
              <w:rPr>
                <w:rFonts w:asciiTheme="majorBidi" w:hAnsiTheme="majorBidi" w:cstheme="majorBidi"/>
                <w:lang w:val="lv-LV"/>
              </w:rPr>
              <w:t>)</w:t>
            </w:r>
          </w:p>
        </w:tc>
        <w:tc>
          <w:tcPr>
            <w:tcW w:w="1131" w:type="pct"/>
            <w:hideMark/>
          </w:tcPr>
          <w:p w14:paraId="3C77CD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B04ED6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713C1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F47370F" w14:textId="77777777" w:rsidTr="00612B4D">
        <w:tc>
          <w:tcPr>
            <w:tcW w:w="709" w:type="pct"/>
            <w:hideMark/>
          </w:tcPr>
          <w:p w14:paraId="5CE797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1209.9172</w:t>
            </w:r>
          </w:p>
        </w:tc>
        <w:tc>
          <w:tcPr>
            <w:tcW w:w="2030" w:type="pct"/>
            <w:hideMark/>
          </w:tcPr>
          <w:p w14:paraId="3B9D04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fenheļi (</w:t>
            </w:r>
            <w:r w:rsidRPr="00966615">
              <w:rPr>
                <w:rFonts w:asciiTheme="majorBidi" w:hAnsiTheme="majorBidi" w:cstheme="majorBidi"/>
                <w:i/>
                <w:lang w:val="lv-LV"/>
              </w:rPr>
              <w:t>Foeniculum vulgare</w:t>
            </w:r>
            <w:r w:rsidRPr="00966615">
              <w:rPr>
                <w:rFonts w:asciiTheme="majorBidi" w:hAnsiTheme="majorBidi" w:cstheme="majorBidi"/>
                <w:lang w:val="lv-LV"/>
              </w:rPr>
              <w:t>)</w:t>
            </w:r>
          </w:p>
        </w:tc>
        <w:tc>
          <w:tcPr>
            <w:tcW w:w="1131" w:type="pct"/>
            <w:hideMark/>
          </w:tcPr>
          <w:p w14:paraId="11B83D5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415769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67345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4A5C55" w14:textId="77777777" w:rsidTr="00612B4D">
        <w:tc>
          <w:tcPr>
            <w:tcW w:w="709" w:type="pct"/>
            <w:hideMark/>
          </w:tcPr>
          <w:p w14:paraId="5A17F4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1209.9173</w:t>
            </w:r>
          </w:p>
        </w:tc>
        <w:tc>
          <w:tcPr>
            <w:tcW w:w="2030" w:type="pct"/>
            <w:hideMark/>
          </w:tcPr>
          <w:p w14:paraId="6403C3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pētersīļi (</w:t>
            </w:r>
            <w:r w:rsidRPr="00966615">
              <w:rPr>
                <w:rFonts w:asciiTheme="majorBidi" w:hAnsiTheme="majorBidi" w:cstheme="majorBidi"/>
                <w:i/>
                <w:lang w:val="lv-LV"/>
              </w:rPr>
              <w:t>Petroselinum crispum</w:t>
            </w:r>
            <w:r w:rsidRPr="00966615">
              <w:rPr>
                <w:rFonts w:asciiTheme="majorBidi" w:hAnsiTheme="majorBidi" w:cstheme="majorBidi"/>
                <w:lang w:val="lv-LV"/>
              </w:rPr>
              <w:t>)</w:t>
            </w:r>
          </w:p>
        </w:tc>
        <w:tc>
          <w:tcPr>
            <w:tcW w:w="1131" w:type="pct"/>
            <w:hideMark/>
          </w:tcPr>
          <w:p w14:paraId="7F7A7D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933AA7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E1F6A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6B5463" w14:textId="77777777" w:rsidTr="00612B4D">
        <w:tc>
          <w:tcPr>
            <w:tcW w:w="709" w:type="pct"/>
            <w:hideMark/>
          </w:tcPr>
          <w:p w14:paraId="2DC50B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1209.9174</w:t>
            </w:r>
          </w:p>
        </w:tc>
        <w:tc>
          <w:tcPr>
            <w:tcW w:w="2030" w:type="pct"/>
            <w:hideMark/>
          </w:tcPr>
          <w:p w14:paraId="7B538F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burkāni (</w:t>
            </w:r>
            <w:r w:rsidRPr="00966615">
              <w:rPr>
                <w:rFonts w:asciiTheme="majorBidi" w:hAnsiTheme="majorBidi" w:cstheme="majorBidi"/>
                <w:i/>
                <w:lang w:val="lv-LV"/>
              </w:rPr>
              <w:t>Daucus carota</w:t>
            </w:r>
            <w:r w:rsidRPr="00966615">
              <w:rPr>
                <w:rFonts w:asciiTheme="majorBidi" w:hAnsiTheme="majorBidi" w:cstheme="majorBidi"/>
                <w:lang w:val="lv-LV"/>
              </w:rPr>
              <w:t>)</w:t>
            </w:r>
          </w:p>
        </w:tc>
        <w:tc>
          <w:tcPr>
            <w:tcW w:w="1131" w:type="pct"/>
            <w:hideMark/>
          </w:tcPr>
          <w:p w14:paraId="4FB582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16260C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62805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CD1B3C" w14:textId="77777777" w:rsidTr="00612B4D">
        <w:tc>
          <w:tcPr>
            <w:tcW w:w="709" w:type="pct"/>
            <w:hideMark/>
          </w:tcPr>
          <w:p w14:paraId="089139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1209.9179</w:t>
            </w:r>
          </w:p>
        </w:tc>
        <w:tc>
          <w:tcPr>
            <w:tcW w:w="2030" w:type="pct"/>
            <w:hideMark/>
          </w:tcPr>
          <w:p w14:paraId="46632D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5C866D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41F3ED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DBAC9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8C2382" w14:textId="77777777" w:rsidTr="00612B4D">
        <w:tc>
          <w:tcPr>
            <w:tcW w:w="709" w:type="pct"/>
            <w:hideMark/>
          </w:tcPr>
          <w:p w14:paraId="049A83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1209.9181</w:t>
            </w:r>
          </w:p>
        </w:tc>
        <w:tc>
          <w:tcPr>
            <w:tcW w:w="2030" w:type="pct"/>
            <w:hideMark/>
          </w:tcPr>
          <w:p w14:paraId="36BC09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baziliks (</w:t>
            </w:r>
            <w:r w:rsidRPr="00966615">
              <w:rPr>
                <w:rFonts w:asciiTheme="majorBidi" w:hAnsiTheme="majorBidi" w:cstheme="majorBidi"/>
                <w:i/>
                <w:lang w:val="lv-LV"/>
              </w:rPr>
              <w:t>Ocimum basilicum</w:t>
            </w:r>
            <w:r w:rsidRPr="00966615">
              <w:rPr>
                <w:rFonts w:asciiTheme="majorBidi" w:hAnsiTheme="majorBidi" w:cstheme="majorBidi"/>
                <w:lang w:val="lv-LV"/>
              </w:rPr>
              <w:t>)</w:t>
            </w:r>
          </w:p>
        </w:tc>
        <w:tc>
          <w:tcPr>
            <w:tcW w:w="1131" w:type="pct"/>
            <w:hideMark/>
          </w:tcPr>
          <w:p w14:paraId="66B7F8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AD0D64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8B9E4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DCC4C10" w14:textId="77777777" w:rsidTr="00612B4D">
        <w:tc>
          <w:tcPr>
            <w:tcW w:w="709" w:type="pct"/>
            <w:hideMark/>
          </w:tcPr>
          <w:p w14:paraId="313AF6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1209.9182</w:t>
            </w:r>
          </w:p>
        </w:tc>
        <w:tc>
          <w:tcPr>
            <w:tcW w:w="2030" w:type="pct"/>
            <w:hideMark/>
          </w:tcPr>
          <w:p w14:paraId="3E035F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rozmarīns (</w:t>
            </w:r>
            <w:r w:rsidRPr="00966615">
              <w:rPr>
                <w:rFonts w:asciiTheme="majorBidi" w:hAnsiTheme="majorBidi" w:cstheme="majorBidi"/>
                <w:i/>
                <w:lang w:val="lv-LV"/>
              </w:rPr>
              <w:t>Rosmarinus officinalis</w:t>
            </w:r>
            <w:r w:rsidRPr="00966615">
              <w:rPr>
                <w:rFonts w:asciiTheme="majorBidi" w:hAnsiTheme="majorBidi" w:cstheme="majorBidi"/>
                <w:lang w:val="lv-LV"/>
              </w:rPr>
              <w:t>)</w:t>
            </w:r>
          </w:p>
        </w:tc>
        <w:tc>
          <w:tcPr>
            <w:tcW w:w="1131" w:type="pct"/>
            <w:hideMark/>
          </w:tcPr>
          <w:p w14:paraId="2277CB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8B944B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68E57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40042B" w14:textId="77777777" w:rsidTr="00612B4D">
        <w:tc>
          <w:tcPr>
            <w:tcW w:w="709" w:type="pct"/>
            <w:hideMark/>
          </w:tcPr>
          <w:p w14:paraId="618ED8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1209.9189</w:t>
            </w:r>
          </w:p>
        </w:tc>
        <w:tc>
          <w:tcPr>
            <w:tcW w:w="2030" w:type="pct"/>
            <w:hideMark/>
          </w:tcPr>
          <w:p w14:paraId="40202C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D4E96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AE3162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4D5DB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EDF56E" w14:textId="77777777" w:rsidTr="00612B4D">
        <w:tc>
          <w:tcPr>
            <w:tcW w:w="709" w:type="pct"/>
            <w:hideMark/>
          </w:tcPr>
          <w:p w14:paraId="31ECA5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1209.9190</w:t>
            </w:r>
          </w:p>
        </w:tc>
        <w:tc>
          <w:tcPr>
            <w:tcW w:w="2030" w:type="pct"/>
            <w:hideMark/>
          </w:tcPr>
          <w:p w14:paraId="5E9D10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A7CB4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D17632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543B1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80E2213" w14:textId="77777777" w:rsidTr="00612B4D">
        <w:tc>
          <w:tcPr>
            <w:tcW w:w="709" w:type="pct"/>
            <w:hideMark/>
          </w:tcPr>
          <w:p w14:paraId="03ED65CA"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1209.9911</w:t>
            </w:r>
          </w:p>
        </w:tc>
        <w:tc>
          <w:tcPr>
            <w:tcW w:w="2030" w:type="pct"/>
            <w:hideMark/>
          </w:tcPr>
          <w:p w14:paraId="4566AE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priede (</w:t>
            </w:r>
            <w:r w:rsidRPr="00966615">
              <w:rPr>
                <w:rFonts w:asciiTheme="majorBidi" w:hAnsiTheme="majorBidi" w:cstheme="majorBidi"/>
                <w:i/>
                <w:lang w:val="lv-LV"/>
              </w:rPr>
              <w:t>Pinus</w:t>
            </w:r>
            <w:r w:rsidRPr="00966615">
              <w:rPr>
                <w:rFonts w:asciiTheme="majorBidi" w:hAnsiTheme="majorBidi" w:cstheme="majorBidi"/>
                <w:lang w:val="lv-LV"/>
              </w:rPr>
              <w:t xml:space="preserve"> spp.)</w:t>
            </w:r>
          </w:p>
        </w:tc>
        <w:tc>
          <w:tcPr>
            <w:tcW w:w="1131" w:type="pct"/>
            <w:hideMark/>
          </w:tcPr>
          <w:p w14:paraId="0F38C6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035BE2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8CCE8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521C84" w14:textId="77777777" w:rsidTr="00612B4D">
        <w:tc>
          <w:tcPr>
            <w:tcW w:w="709" w:type="pct"/>
            <w:hideMark/>
          </w:tcPr>
          <w:p w14:paraId="013E31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1209.9919</w:t>
            </w:r>
          </w:p>
        </w:tc>
        <w:tc>
          <w:tcPr>
            <w:tcW w:w="2030" w:type="pct"/>
            <w:hideMark/>
          </w:tcPr>
          <w:p w14:paraId="49F667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CF0AE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86AD9B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62F80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973EDC" w14:textId="77777777" w:rsidTr="00612B4D">
        <w:tc>
          <w:tcPr>
            <w:tcW w:w="709" w:type="pct"/>
            <w:hideMark/>
          </w:tcPr>
          <w:p w14:paraId="541CE1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1209.9990</w:t>
            </w:r>
          </w:p>
        </w:tc>
        <w:tc>
          <w:tcPr>
            <w:tcW w:w="2030" w:type="pct"/>
            <w:hideMark/>
          </w:tcPr>
          <w:p w14:paraId="72F834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71321F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409FD1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E3EE3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4D3C85F" w14:textId="77777777" w:rsidTr="00612B4D">
        <w:tc>
          <w:tcPr>
            <w:tcW w:w="709" w:type="pct"/>
            <w:hideMark/>
          </w:tcPr>
          <w:p w14:paraId="7E5338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1210.1000</w:t>
            </w:r>
          </w:p>
        </w:tc>
        <w:tc>
          <w:tcPr>
            <w:tcW w:w="2030" w:type="pct"/>
            <w:hideMark/>
          </w:tcPr>
          <w:p w14:paraId="59B77A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apiņu rogas, kas nav smalcinātas, ne arī pulverī vai granulās</w:t>
            </w:r>
          </w:p>
        </w:tc>
        <w:tc>
          <w:tcPr>
            <w:tcW w:w="1131" w:type="pct"/>
            <w:hideMark/>
          </w:tcPr>
          <w:p w14:paraId="6EF3973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1FCC68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95960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91E7B8" w14:textId="77777777" w:rsidTr="00612B4D">
        <w:tc>
          <w:tcPr>
            <w:tcW w:w="709" w:type="pct"/>
            <w:hideMark/>
          </w:tcPr>
          <w:p w14:paraId="2BBAE1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1210.2000</w:t>
            </w:r>
          </w:p>
        </w:tc>
        <w:tc>
          <w:tcPr>
            <w:tcW w:w="2030" w:type="pct"/>
            <w:hideMark/>
          </w:tcPr>
          <w:p w14:paraId="3B77D7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apiņu rogas, sasmalcinātas, pulverī vai granulās; lupulīns</w:t>
            </w:r>
          </w:p>
        </w:tc>
        <w:tc>
          <w:tcPr>
            <w:tcW w:w="1131" w:type="pct"/>
            <w:hideMark/>
          </w:tcPr>
          <w:p w14:paraId="7F8283B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D03C37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46EB1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A5CE97" w14:textId="77777777" w:rsidTr="00612B4D">
        <w:tc>
          <w:tcPr>
            <w:tcW w:w="709" w:type="pct"/>
            <w:hideMark/>
          </w:tcPr>
          <w:p w14:paraId="09735C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1211.2000</w:t>
            </w:r>
          </w:p>
        </w:tc>
        <w:tc>
          <w:tcPr>
            <w:tcW w:w="2030" w:type="pct"/>
            <w:hideMark/>
          </w:tcPr>
          <w:p w14:paraId="299E5E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žeņšeņa saknes</w:t>
            </w:r>
          </w:p>
        </w:tc>
        <w:tc>
          <w:tcPr>
            <w:tcW w:w="1131" w:type="pct"/>
            <w:hideMark/>
          </w:tcPr>
          <w:p w14:paraId="3BA595E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A75D5C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59718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0E790B" w14:textId="77777777" w:rsidTr="00612B4D">
        <w:tc>
          <w:tcPr>
            <w:tcW w:w="709" w:type="pct"/>
            <w:hideMark/>
          </w:tcPr>
          <w:p w14:paraId="33F351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1211.3000</w:t>
            </w:r>
          </w:p>
        </w:tc>
        <w:tc>
          <w:tcPr>
            <w:tcW w:w="2030" w:type="pct"/>
            <w:hideMark/>
          </w:tcPr>
          <w:p w14:paraId="18828D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kokas lapas</w:t>
            </w:r>
          </w:p>
        </w:tc>
        <w:tc>
          <w:tcPr>
            <w:tcW w:w="1131" w:type="pct"/>
            <w:hideMark/>
          </w:tcPr>
          <w:p w14:paraId="6373A1C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61160B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3B788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E8F4FC" w14:textId="77777777" w:rsidTr="00612B4D">
        <w:tc>
          <w:tcPr>
            <w:tcW w:w="709" w:type="pct"/>
            <w:hideMark/>
          </w:tcPr>
          <w:p w14:paraId="0D468A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1211.4000</w:t>
            </w:r>
          </w:p>
        </w:tc>
        <w:tc>
          <w:tcPr>
            <w:tcW w:w="2030" w:type="pct"/>
            <w:hideMark/>
          </w:tcPr>
          <w:p w14:paraId="664A21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magoņu stiebri</w:t>
            </w:r>
          </w:p>
        </w:tc>
        <w:tc>
          <w:tcPr>
            <w:tcW w:w="1131" w:type="pct"/>
            <w:hideMark/>
          </w:tcPr>
          <w:p w14:paraId="44F2C29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021394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59F72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C7C7491" w14:textId="77777777" w:rsidTr="00612B4D">
        <w:tc>
          <w:tcPr>
            <w:tcW w:w="709" w:type="pct"/>
            <w:hideMark/>
          </w:tcPr>
          <w:p w14:paraId="140B41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1211.5000</w:t>
            </w:r>
          </w:p>
        </w:tc>
        <w:tc>
          <w:tcPr>
            <w:tcW w:w="2030" w:type="pct"/>
            <w:hideMark/>
          </w:tcPr>
          <w:p w14:paraId="0EDB24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Ephedra</w:t>
            </w:r>
            <w:r w:rsidRPr="00966615">
              <w:rPr>
                <w:rFonts w:asciiTheme="majorBidi" w:hAnsiTheme="majorBidi" w:cstheme="majorBidi"/>
                <w:lang w:val="lv-LV"/>
              </w:rPr>
              <w:t xml:space="preserve"> ģints</w:t>
            </w:r>
          </w:p>
        </w:tc>
        <w:tc>
          <w:tcPr>
            <w:tcW w:w="1131" w:type="pct"/>
            <w:hideMark/>
          </w:tcPr>
          <w:p w14:paraId="0814648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1602AB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1545C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9300FA" w14:textId="77777777" w:rsidTr="00612B4D">
        <w:tc>
          <w:tcPr>
            <w:tcW w:w="709" w:type="pct"/>
            <w:hideMark/>
          </w:tcPr>
          <w:p w14:paraId="1D909B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1211.9011</w:t>
            </w:r>
          </w:p>
        </w:tc>
        <w:tc>
          <w:tcPr>
            <w:tcW w:w="2030" w:type="pct"/>
            <w:hideMark/>
          </w:tcPr>
          <w:p w14:paraId="4F99C4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organiskas boldo krūma lapas</w:t>
            </w:r>
          </w:p>
        </w:tc>
        <w:tc>
          <w:tcPr>
            <w:tcW w:w="1131" w:type="pct"/>
            <w:hideMark/>
          </w:tcPr>
          <w:p w14:paraId="591251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ECCD67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34D6E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153B19" w14:textId="77777777" w:rsidTr="00612B4D">
        <w:tc>
          <w:tcPr>
            <w:tcW w:w="709" w:type="pct"/>
            <w:hideMark/>
          </w:tcPr>
          <w:p w14:paraId="3E9950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1211.9019</w:t>
            </w:r>
          </w:p>
        </w:tc>
        <w:tc>
          <w:tcPr>
            <w:tcW w:w="2030" w:type="pct"/>
            <w:hideMark/>
          </w:tcPr>
          <w:p w14:paraId="1AAFAC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077E13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206E2B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D34CF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A273FDE" w14:textId="77777777" w:rsidTr="00612B4D">
        <w:tc>
          <w:tcPr>
            <w:tcW w:w="709" w:type="pct"/>
            <w:hideMark/>
          </w:tcPr>
          <w:p w14:paraId="4F8914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1211.9020</w:t>
            </w:r>
          </w:p>
        </w:tc>
        <w:tc>
          <w:tcPr>
            <w:tcW w:w="2030" w:type="pct"/>
            <w:hideMark/>
          </w:tcPr>
          <w:p w14:paraId="58E1C4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oregano</w:t>
            </w:r>
          </w:p>
        </w:tc>
        <w:tc>
          <w:tcPr>
            <w:tcW w:w="1131" w:type="pct"/>
            <w:hideMark/>
          </w:tcPr>
          <w:p w14:paraId="684814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057151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7D038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028872" w14:textId="77777777" w:rsidTr="00612B4D">
        <w:tc>
          <w:tcPr>
            <w:tcW w:w="709" w:type="pct"/>
            <w:hideMark/>
          </w:tcPr>
          <w:p w14:paraId="3EC9E81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1211.9030</w:t>
            </w:r>
          </w:p>
        </w:tc>
        <w:tc>
          <w:tcPr>
            <w:tcW w:w="2030" w:type="pct"/>
            <w:hideMark/>
          </w:tcPr>
          <w:p w14:paraId="62D975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rudzu melnie graudi (</w:t>
            </w:r>
            <w:r w:rsidRPr="00966615">
              <w:rPr>
                <w:rFonts w:asciiTheme="majorBidi" w:hAnsiTheme="majorBidi" w:cstheme="majorBidi"/>
                <w:i/>
                <w:lang w:val="lv-LV"/>
              </w:rPr>
              <w:t>Claviceps purpurea</w:t>
            </w:r>
            <w:r w:rsidRPr="00966615">
              <w:rPr>
                <w:rFonts w:asciiTheme="majorBidi" w:hAnsiTheme="majorBidi" w:cstheme="majorBidi"/>
                <w:lang w:val="lv-LV"/>
              </w:rPr>
              <w:t>)</w:t>
            </w:r>
          </w:p>
        </w:tc>
        <w:tc>
          <w:tcPr>
            <w:tcW w:w="1131" w:type="pct"/>
            <w:hideMark/>
          </w:tcPr>
          <w:p w14:paraId="4B8DC81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941B64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8FB9E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E3412DD" w14:textId="77777777" w:rsidTr="00612B4D">
        <w:tc>
          <w:tcPr>
            <w:tcW w:w="709" w:type="pct"/>
            <w:hideMark/>
          </w:tcPr>
          <w:p w14:paraId="543949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1211.9040</w:t>
            </w:r>
          </w:p>
        </w:tc>
        <w:tc>
          <w:tcPr>
            <w:tcW w:w="2030" w:type="pct"/>
            <w:hideMark/>
          </w:tcPr>
          <w:p w14:paraId="34B5E2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stēvijas (</w:t>
            </w:r>
            <w:r w:rsidRPr="00966615">
              <w:rPr>
                <w:rFonts w:asciiTheme="majorBidi" w:hAnsiTheme="majorBidi" w:cstheme="majorBidi"/>
                <w:i/>
                <w:lang w:val="lv-LV"/>
              </w:rPr>
              <w:t>Stevia rebaudiana</w:t>
            </w:r>
            <w:r w:rsidRPr="00966615">
              <w:rPr>
                <w:rFonts w:asciiTheme="majorBidi" w:hAnsiTheme="majorBidi" w:cstheme="majorBidi"/>
                <w:lang w:val="lv-LV"/>
              </w:rPr>
              <w:t>) lapas</w:t>
            </w:r>
          </w:p>
        </w:tc>
        <w:tc>
          <w:tcPr>
            <w:tcW w:w="1131" w:type="pct"/>
            <w:hideMark/>
          </w:tcPr>
          <w:p w14:paraId="40C7DE9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EB2818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120B1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96AC9A7" w14:textId="77777777" w:rsidTr="00612B4D">
        <w:tc>
          <w:tcPr>
            <w:tcW w:w="709" w:type="pct"/>
            <w:hideMark/>
          </w:tcPr>
          <w:p w14:paraId="3EC480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1211.9050</w:t>
            </w:r>
          </w:p>
        </w:tc>
        <w:tc>
          <w:tcPr>
            <w:tcW w:w="2030" w:type="pct"/>
            <w:hideMark/>
          </w:tcPr>
          <w:p w14:paraId="137EBA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Hypericum perforatum</w:t>
            </w:r>
          </w:p>
        </w:tc>
        <w:tc>
          <w:tcPr>
            <w:tcW w:w="1131" w:type="pct"/>
            <w:hideMark/>
          </w:tcPr>
          <w:p w14:paraId="7FBCD4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A31919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AAA11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684103" w14:textId="77777777" w:rsidTr="00612B4D">
        <w:tc>
          <w:tcPr>
            <w:tcW w:w="709" w:type="pct"/>
            <w:hideMark/>
          </w:tcPr>
          <w:p w14:paraId="70C6E3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1211.9061</w:t>
            </w:r>
          </w:p>
        </w:tc>
        <w:tc>
          <w:tcPr>
            <w:tcW w:w="2030" w:type="pct"/>
            <w:hideMark/>
          </w:tcPr>
          <w:p w14:paraId="191A81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organiski</w:t>
            </w:r>
          </w:p>
        </w:tc>
        <w:tc>
          <w:tcPr>
            <w:tcW w:w="1131" w:type="pct"/>
            <w:hideMark/>
          </w:tcPr>
          <w:p w14:paraId="28D3CCB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061820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7C59E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407E7B" w14:textId="77777777" w:rsidTr="00612B4D">
        <w:tc>
          <w:tcPr>
            <w:tcW w:w="709" w:type="pct"/>
            <w:hideMark/>
          </w:tcPr>
          <w:p w14:paraId="2192BC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1211.9069</w:t>
            </w:r>
          </w:p>
        </w:tc>
        <w:tc>
          <w:tcPr>
            <w:tcW w:w="2030" w:type="pct"/>
            <w:hideMark/>
          </w:tcPr>
          <w:p w14:paraId="15686E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26CC05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11BC39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12B46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F4F4A3" w14:textId="77777777" w:rsidTr="00612B4D">
        <w:tc>
          <w:tcPr>
            <w:tcW w:w="709" w:type="pct"/>
            <w:hideMark/>
          </w:tcPr>
          <w:p w14:paraId="0940EF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1211.9071</w:t>
            </w:r>
          </w:p>
        </w:tc>
        <w:tc>
          <w:tcPr>
            <w:tcW w:w="2030" w:type="pct"/>
            <w:hideMark/>
          </w:tcPr>
          <w:p w14:paraId="1B29C2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sēklas un neauglīgas sēklas</w:t>
            </w:r>
          </w:p>
        </w:tc>
        <w:tc>
          <w:tcPr>
            <w:tcW w:w="1131" w:type="pct"/>
            <w:hideMark/>
          </w:tcPr>
          <w:p w14:paraId="2C0C9AA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A94B7C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65AAE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5DB24E" w14:textId="77777777" w:rsidTr="00612B4D">
        <w:tc>
          <w:tcPr>
            <w:tcW w:w="709" w:type="pct"/>
            <w:hideMark/>
          </w:tcPr>
          <w:p w14:paraId="035A02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1211.9072</w:t>
            </w:r>
          </w:p>
        </w:tc>
        <w:tc>
          <w:tcPr>
            <w:tcW w:w="2030" w:type="pct"/>
            <w:hideMark/>
          </w:tcPr>
          <w:p w14:paraId="2F2A80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sēnalas</w:t>
            </w:r>
          </w:p>
        </w:tc>
        <w:tc>
          <w:tcPr>
            <w:tcW w:w="1131" w:type="pct"/>
            <w:hideMark/>
          </w:tcPr>
          <w:p w14:paraId="0C9A903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09B132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83A87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5DE218" w14:textId="77777777" w:rsidTr="00612B4D">
        <w:tc>
          <w:tcPr>
            <w:tcW w:w="709" w:type="pct"/>
            <w:hideMark/>
          </w:tcPr>
          <w:p w14:paraId="3D8E4D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1211.9079</w:t>
            </w:r>
          </w:p>
        </w:tc>
        <w:tc>
          <w:tcPr>
            <w:tcW w:w="2030" w:type="pct"/>
            <w:hideMark/>
          </w:tcPr>
          <w:p w14:paraId="1745C8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B1B3FE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F6F575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D755C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76EAA9" w14:textId="77777777" w:rsidTr="00612B4D">
        <w:tc>
          <w:tcPr>
            <w:tcW w:w="709" w:type="pct"/>
            <w:hideMark/>
          </w:tcPr>
          <w:p w14:paraId="5EB791F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1211.9081</w:t>
            </w:r>
          </w:p>
        </w:tc>
        <w:tc>
          <w:tcPr>
            <w:tcW w:w="2030" w:type="pct"/>
            <w:hideMark/>
          </w:tcPr>
          <w:p w14:paraId="436712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sēklas un neauglīgas sēklas</w:t>
            </w:r>
          </w:p>
        </w:tc>
        <w:tc>
          <w:tcPr>
            <w:tcW w:w="1131" w:type="pct"/>
            <w:hideMark/>
          </w:tcPr>
          <w:p w14:paraId="643644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0E640F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C582B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3335AD" w14:textId="77777777" w:rsidTr="00612B4D">
        <w:tc>
          <w:tcPr>
            <w:tcW w:w="709" w:type="pct"/>
            <w:hideMark/>
          </w:tcPr>
          <w:p w14:paraId="2614FD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1211.9082</w:t>
            </w:r>
          </w:p>
        </w:tc>
        <w:tc>
          <w:tcPr>
            <w:tcW w:w="2030" w:type="pct"/>
            <w:hideMark/>
          </w:tcPr>
          <w:p w14:paraId="0E4D38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sēnalas</w:t>
            </w:r>
          </w:p>
        </w:tc>
        <w:tc>
          <w:tcPr>
            <w:tcW w:w="1131" w:type="pct"/>
            <w:hideMark/>
          </w:tcPr>
          <w:p w14:paraId="4377479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202012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1F265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1F705C" w14:textId="77777777" w:rsidTr="00612B4D">
        <w:tc>
          <w:tcPr>
            <w:tcW w:w="709" w:type="pct"/>
            <w:hideMark/>
          </w:tcPr>
          <w:p w14:paraId="369EFE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1211.9083</w:t>
            </w:r>
          </w:p>
        </w:tc>
        <w:tc>
          <w:tcPr>
            <w:tcW w:w="2030" w:type="pct"/>
            <w:hideMark/>
          </w:tcPr>
          <w:p w14:paraId="0C980C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puķes un lapas</w:t>
            </w:r>
          </w:p>
        </w:tc>
        <w:tc>
          <w:tcPr>
            <w:tcW w:w="1131" w:type="pct"/>
            <w:hideMark/>
          </w:tcPr>
          <w:p w14:paraId="40200F6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8FBA94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99AC2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56BF27" w14:textId="77777777" w:rsidTr="00612B4D">
        <w:tc>
          <w:tcPr>
            <w:tcW w:w="709" w:type="pct"/>
            <w:hideMark/>
          </w:tcPr>
          <w:p w14:paraId="4E2635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1211.9089</w:t>
            </w:r>
          </w:p>
        </w:tc>
        <w:tc>
          <w:tcPr>
            <w:tcW w:w="2030" w:type="pct"/>
            <w:hideMark/>
          </w:tcPr>
          <w:p w14:paraId="2AE2B6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67596C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826239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A3117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2E4A4A" w14:textId="77777777" w:rsidTr="00612B4D">
        <w:tc>
          <w:tcPr>
            <w:tcW w:w="709" w:type="pct"/>
            <w:hideMark/>
          </w:tcPr>
          <w:p w14:paraId="32F03C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1211.9092</w:t>
            </w:r>
          </w:p>
        </w:tc>
        <w:tc>
          <w:tcPr>
            <w:tcW w:w="2030" w:type="pct"/>
            <w:hideMark/>
          </w:tcPr>
          <w:p w14:paraId="454D9B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organiskas </w:t>
            </w:r>
            <w:r w:rsidRPr="00966615">
              <w:rPr>
                <w:rFonts w:asciiTheme="majorBidi" w:hAnsiTheme="majorBidi" w:cstheme="majorBidi"/>
                <w:i/>
                <w:iCs/>
                <w:lang w:val="lv-LV"/>
              </w:rPr>
              <w:t>maqui</w:t>
            </w:r>
            <w:r w:rsidRPr="00966615">
              <w:rPr>
                <w:rFonts w:asciiTheme="majorBidi" w:hAnsiTheme="majorBidi" w:cstheme="majorBidi"/>
                <w:lang w:val="lv-LV"/>
              </w:rPr>
              <w:t xml:space="preserve"> koka lapas</w:t>
            </w:r>
          </w:p>
        </w:tc>
        <w:tc>
          <w:tcPr>
            <w:tcW w:w="1131" w:type="pct"/>
            <w:hideMark/>
          </w:tcPr>
          <w:p w14:paraId="4D4F419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493234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BBD3F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55BADB" w14:textId="77777777" w:rsidTr="00612B4D">
        <w:tc>
          <w:tcPr>
            <w:tcW w:w="709" w:type="pct"/>
            <w:hideMark/>
          </w:tcPr>
          <w:p w14:paraId="28E4CC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1211.9093</w:t>
            </w:r>
          </w:p>
        </w:tc>
        <w:tc>
          <w:tcPr>
            <w:tcW w:w="2030" w:type="pct"/>
            <w:hideMark/>
          </w:tcPr>
          <w:p w14:paraId="6C8BFF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citādas </w:t>
            </w:r>
            <w:r w:rsidRPr="00966615">
              <w:rPr>
                <w:rFonts w:asciiTheme="majorBidi" w:hAnsiTheme="majorBidi" w:cstheme="majorBidi"/>
                <w:i/>
                <w:iCs/>
                <w:lang w:val="lv-LV"/>
              </w:rPr>
              <w:t>maqui</w:t>
            </w:r>
            <w:r w:rsidRPr="00966615">
              <w:rPr>
                <w:rFonts w:asciiTheme="majorBidi" w:hAnsiTheme="majorBidi" w:cstheme="majorBidi"/>
                <w:lang w:val="lv-LV"/>
              </w:rPr>
              <w:t xml:space="preserve"> koka lapas</w:t>
            </w:r>
          </w:p>
        </w:tc>
        <w:tc>
          <w:tcPr>
            <w:tcW w:w="1131" w:type="pct"/>
            <w:hideMark/>
          </w:tcPr>
          <w:p w14:paraId="51D013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69B80C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6A8A1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F8C7863" w14:textId="77777777" w:rsidTr="00612B4D">
        <w:tc>
          <w:tcPr>
            <w:tcW w:w="709" w:type="pct"/>
            <w:hideMark/>
          </w:tcPr>
          <w:p w14:paraId="09EE1FC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1211.9094</w:t>
            </w:r>
          </w:p>
        </w:tc>
        <w:tc>
          <w:tcPr>
            <w:tcW w:w="2030" w:type="pct"/>
            <w:hideMark/>
          </w:tcPr>
          <w:p w14:paraId="0F46D6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 organiski produkti</w:t>
            </w:r>
          </w:p>
        </w:tc>
        <w:tc>
          <w:tcPr>
            <w:tcW w:w="1131" w:type="pct"/>
            <w:hideMark/>
          </w:tcPr>
          <w:p w14:paraId="2BABAD2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41E5E7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C1C2A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3CABB6" w14:textId="77777777" w:rsidTr="00612B4D">
        <w:tc>
          <w:tcPr>
            <w:tcW w:w="709" w:type="pct"/>
            <w:hideMark/>
          </w:tcPr>
          <w:p w14:paraId="7AF36A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1211.9099</w:t>
            </w:r>
          </w:p>
        </w:tc>
        <w:tc>
          <w:tcPr>
            <w:tcW w:w="2030" w:type="pct"/>
            <w:hideMark/>
          </w:tcPr>
          <w:p w14:paraId="673DE0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BD29F3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A34135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AD700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3DA93E" w14:textId="77777777" w:rsidTr="00612B4D">
        <w:tc>
          <w:tcPr>
            <w:tcW w:w="709" w:type="pct"/>
            <w:hideMark/>
          </w:tcPr>
          <w:p w14:paraId="13944F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1212.2110</w:t>
            </w:r>
          </w:p>
        </w:tc>
        <w:tc>
          <w:tcPr>
            <w:tcW w:w="2030" w:type="pct"/>
            <w:hideMark/>
          </w:tcPr>
          <w:p w14:paraId="3BB872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 xml:space="preserve">Gelidium </w:t>
            </w:r>
            <w:r w:rsidRPr="00966615">
              <w:rPr>
                <w:rFonts w:asciiTheme="majorBidi" w:hAnsiTheme="majorBidi" w:cstheme="majorBidi"/>
                <w:lang w:val="lv-LV"/>
              </w:rPr>
              <w:t>spp.</w:t>
            </w:r>
          </w:p>
        </w:tc>
        <w:tc>
          <w:tcPr>
            <w:tcW w:w="1131" w:type="pct"/>
            <w:hideMark/>
          </w:tcPr>
          <w:p w14:paraId="2E02DC2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EC5CAF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5095C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1AE1774" w14:textId="77777777" w:rsidTr="00612B4D">
        <w:tc>
          <w:tcPr>
            <w:tcW w:w="709" w:type="pct"/>
            <w:hideMark/>
          </w:tcPr>
          <w:p w14:paraId="3F9260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1212.2120</w:t>
            </w:r>
          </w:p>
        </w:tc>
        <w:tc>
          <w:tcPr>
            <w:tcW w:w="2030" w:type="pct"/>
            <w:hideMark/>
          </w:tcPr>
          <w:p w14:paraId="6D7F8D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Gracilaria</w:t>
            </w:r>
            <w:r w:rsidRPr="00966615">
              <w:rPr>
                <w:rFonts w:asciiTheme="majorBidi" w:hAnsiTheme="majorBidi" w:cstheme="majorBidi"/>
                <w:lang w:val="lv-LV"/>
              </w:rPr>
              <w:t xml:space="preserve"> spp.</w:t>
            </w:r>
          </w:p>
        </w:tc>
        <w:tc>
          <w:tcPr>
            <w:tcW w:w="1131" w:type="pct"/>
            <w:hideMark/>
          </w:tcPr>
          <w:p w14:paraId="5167900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D0D42F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0CF09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F91DD4D" w14:textId="77777777" w:rsidTr="00612B4D">
        <w:tc>
          <w:tcPr>
            <w:tcW w:w="709" w:type="pct"/>
            <w:hideMark/>
          </w:tcPr>
          <w:p w14:paraId="7EC67D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1212.2130</w:t>
            </w:r>
          </w:p>
        </w:tc>
        <w:tc>
          <w:tcPr>
            <w:tcW w:w="2030" w:type="pct"/>
            <w:hideMark/>
          </w:tcPr>
          <w:p w14:paraId="1FCC78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Lessonia</w:t>
            </w:r>
            <w:r w:rsidRPr="00966615">
              <w:rPr>
                <w:rFonts w:asciiTheme="majorBidi" w:hAnsiTheme="majorBidi" w:cstheme="majorBidi"/>
                <w:lang w:val="lv-LV"/>
              </w:rPr>
              <w:t xml:space="preserve"> spp.</w:t>
            </w:r>
          </w:p>
        </w:tc>
        <w:tc>
          <w:tcPr>
            <w:tcW w:w="1131" w:type="pct"/>
            <w:hideMark/>
          </w:tcPr>
          <w:p w14:paraId="023F2E1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CD7F1A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35DC66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D063F7" w14:textId="77777777" w:rsidTr="00612B4D">
        <w:tc>
          <w:tcPr>
            <w:tcW w:w="709" w:type="pct"/>
            <w:hideMark/>
          </w:tcPr>
          <w:p w14:paraId="69E392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1212.2140</w:t>
            </w:r>
          </w:p>
        </w:tc>
        <w:tc>
          <w:tcPr>
            <w:tcW w:w="2030" w:type="pct"/>
            <w:hideMark/>
          </w:tcPr>
          <w:p w14:paraId="5A6747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Iridaea</w:t>
            </w:r>
            <w:r w:rsidRPr="00966615">
              <w:rPr>
                <w:rFonts w:asciiTheme="majorBidi" w:hAnsiTheme="majorBidi" w:cstheme="majorBidi"/>
                <w:lang w:val="lv-LV"/>
              </w:rPr>
              <w:t xml:space="preserve"> spp.</w:t>
            </w:r>
          </w:p>
        </w:tc>
        <w:tc>
          <w:tcPr>
            <w:tcW w:w="1131" w:type="pct"/>
            <w:hideMark/>
          </w:tcPr>
          <w:p w14:paraId="472B21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CA6434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16FBD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73DA21" w14:textId="77777777" w:rsidTr="00612B4D">
        <w:tc>
          <w:tcPr>
            <w:tcW w:w="709" w:type="pct"/>
            <w:hideMark/>
          </w:tcPr>
          <w:p w14:paraId="6397F1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1212.2150</w:t>
            </w:r>
          </w:p>
        </w:tc>
        <w:tc>
          <w:tcPr>
            <w:tcW w:w="2030" w:type="pct"/>
            <w:hideMark/>
          </w:tcPr>
          <w:p w14:paraId="571844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Gigartina</w:t>
            </w:r>
            <w:r w:rsidRPr="00966615">
              <w:rPr>
                <w:rFonts w:asciiTheme="majorBidi" w:hAnsiTheme="majorBidi" w:cstheme="majorBidi"/>
                <w:lang w:val="lv-LV"/>
              </w:rPr>
              <w:t xml:space="preserve"> spp.</w:t>
            </w:r>
          </w:p>
        </w:tc>
        <w:tc>
          <w:tcPr>
            <w:tcW w:w="1131" w:type="pct"/>
            <w:hideMark/>
          </w:tcPr>
          <w:p w14:paraId="5913E74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B9D60B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F9454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982CE6" w14:textId="77777777" w:rsidTr="00612B4D">
        <w:tc>
          <w:tcPr>
            <w:tcW w:w="709" w:type="pct"/>
            <w:hideMark/>
          </w:tcPr>
          <w:p w14:paraId="1F8405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1212.2160</w:t>
            </w:r>
          </w:p>
        </w:tc>
        <w:tc>
          <w:tcPr>
            <w:tcW w:w="2030" w:type="pct"/>
            <w:hideMark/>
          </w:tcPr>
          <w:p w14:paraId="26E6D1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Macrocystis</w:t>
            </w:r>
            <w:r w:rsidRPr="00966615">
              <w:rPr>
                <w:rFonts w:asciiTheme="majorBidi" w:hAnsiTheme="majorBidi" w:cstheme="majorBidi"/>
                <w:lang w:val="lv-LV"/>
              </w:rPr>
              <w:t xml:space="preserve"> spp.</w:t>
            </w:r>
          </w:p>
        </w:tc>
        <w:tc>
          <w:tcPr>
            <w:tcW w:w="1131" w:type="pct"/>
            <w:hideMark/>
          </w:tcPr>
          <w:p w14:paraId="0003726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F48F6D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D3287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150D67" w14:textId="77777777" w:rsidTr="00612B4D">
        <w:tc>
          <w:tcPr>
            <w:tcW w:w="709" w:type="pct"/>
            <w:hideMark/>
          </w:tcPr>
          <w:p w14:paraId="36FF3A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1212.2170</w:t>
            </w:r>
          </w:p>
        </w:tc>
        <w:tc>
          <w:tcPr>
            <w:tcW w:w="2030" w:type="pct"/>
            <w:hideMark/>
          </w:tcPr>
          <w:p w14:paraId="7882ED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Durvillaea Antarctica</w:t>
            </w:r>
          </w:p>
        </w:tc>
        <w:tc>
          <w:tcPr>
            <w:tcW w:w="1131" w:type="pct"/>
            <w:hideMark/>
          </w:tcPr>
          <w:p w14:paraId="51D6B72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53E44A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0DC14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C21862" w14:textId="77777777" w:rsidTr="00612B4D">
        <w:tc>
          <w:tcPr>
            <w:tcW w:w="709" w:type="pct"/>
            <w:hideMark/>
          </w:tcPr>
          <w:p w14:paraId="70AFE15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1212.2190</w:t>
            </w:r>
          </w:p>
        </w:tc>
        <w:tc>
          <w:tcPr>
            <w:tcW w:w="2030" w:type="pct"/>
            <w:hideMark/>
          </w:tcPr>
          <w:p w14:paraId="266588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02F76C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7EC2DB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AA3CB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ABD8729" w14:textId="77777777" w:rsidTr="00612B4D">
        <w:tc>
          <w:tcPr>
            <w:tcW w:w="709" w:type="pct"/>
            <w:hideMark/>
          </w:tcPr>
          <w:p w14:paraId="692E34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1212.2910</w:t>
            </w:r>
          </w:p>
        </w:tc>
        <w:tc>
          <w:tcPr>
            <w:tcW w:w="2030" w:type="pct"/>
            <w:hideMark/>
          </w:tcPr>
          <w:p w14:paraId="2C9774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iCs/>
                <w:lang w:val="lv-LV"/>
              </w:rPr>
              <w:t xml:space="preserve">Gelidium </w:t>
            </w:r>
            <w:r w:rsidRPr="00966615">
              <w:rPr>
                <w:rFonts w:asciiTheme="majorBidi" w:hAnsiTheme="majorBidi" w:cstheme="majorBidi"/>
                <w:lang w:val="lv-LV"/>
              </w:rPr>
              <w:t>spp.</w:t>
            </w:r>
          </w:p>
        </w:tc>
        <w:tc>
          <w:tcPr>
            <w:tcW w:w="1131" w:type="pct"/>
            <w:hideMark/>
          </w:tcPr>
          <w:p w14:paraId="495C8ED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EE0A71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B7822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A8DC446" w14:textId="77777777" w:rsidTr="00612B4D">
        <w:tc>
          <w:tcPr>
            <w:tcW w:w="709" w:type="pct"/>
            <w:hideMark/>
          </w:tcPr>
          <w:p w14:paraId="73F700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1212.2920</w:t>
            </w:r>
          </w:p>
        </w:tc>
        <w:tc>
          <w:tcPr>
            <w:tcW w:w="2030" w:type="pct"/>
            <w:hideMark/>
          </w:tcPr>
          <w:p w14:paraId="65ECF2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Gracilaria</w:t>
            </w:r>
            <w:r w:rsidRPr="00966615">
              <w:rPr>
                <w:rFonts w:asciiTheme="majorBidi" w:hAnsiTheme="majorBidi" w:cstheme="majorBidi"/>
                <w:lang w:val="lv-LV"/>
              </w:rPr>
              <w:t xml:space="preserve"> spp.</w:t>
            </w:r>
          </w:p>
        </w:tc>
        <w:tc>
          <w:tcPr>
            <w:tcW w:w="1131" w:type="pct"/>
            <w:hideMark/>
          </w:tcPr>
          <w:p w14:paraId="4E10985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DB1846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E31E0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B19230" w14:textId="77777777" w:rsidTr="00612B4D">
        <w:tc>
          <w:tcPr>
            <w:tcW w:w="709" w:type="pct"/>
            <w:hideMark/>
          </w:tcPr>
          <w:p w14:paraId="5BAFA0C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1212.2930</w:t>
            </w:r>
          </w:p>
        </w:tc>
        <w:tc>
          <w:tcPr>
            <w:tcW w:w="2030" w:type="pct"/>
            <w:hideMark/>
          </w:tcPr>
          <w:p w14:paraId="7BB7A2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Lessonia</w:t>
            </w:r>
            <w:r w:rsidRPr="00966615">
              <w:rPr>
                <w:rFonts w:asciiTheme="majorBidi" w:hAnsiTheme="majorBidi" w:cstheme="majorBidi"/>
                <w:lang w:val="lv-LV"/>
              </w:rPr>
              <w:t xml:space="preserve"> spp.</w:t>
            </w:r>
          </w:p>
        </w:tc>
        <w:tc>
          <w:tcPr>
            <w:tcW w:w="1131" w:type="pct"/>
            <w:hideMark/>
          </w:tcPr>
          <w:p w14:paraId="4EE68D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DD5C62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D1F37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895BF0" w14:textId="77777777" w:rsidTr="00612B4D">
        <w:tc>
          <w:tcPr>
            <w:tcW w:w="709" w:type="pct"/>
            <w:hideMark/>
          </w:tcPr>
          <w:p w14:paraId="1441DE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1212.2940</w:t>
            </w:r>
          </w:p>
        </w:tc>
        <w:tc>
          <w:tcPr>
            <w:tcW w:w="2030" w:type="pct"/>
            <w:hideMark/>
          </w:tcPr>
          <w:p w14:paraId="3DF095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Iridaea</w:t>
            </w:r>
            <w:r w:rsidRPr="00966615">
              <w:rPr>
                <w:rFonts w:asciiTheme="majorBidi" w:hAnsiTheme="majorBidi" w:cstheme="majorBidi"/>
                <w:lang w:val="lv-LV"/>
              </w:rPr>
              <w:t xml:space="preserve"> spp.</w:t>
            </w:r>
          </w:p>
        </w:tc>
        <w:tc>
          <w:tcPr>
            <w:tcW w:w="1131" w:type="pct"/>
            <w:hideMark/>
          </w:tcPr>
          <w:p w14:paraId="51AEEA3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E5BB0D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E9C34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F5C96BC" w14:textId="77777777" w:rsidTr="00612B4D">
        <w:tc>
          <w:tcPr>
            <w:tcW w:w="709" w:type="pct"/>
            <w:hideMark/>
          </w:tcPr>
          <w:p w14:paraId="1598E0A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1212.2950</w:t>
            </w:r>
          </w:p>
        </w:tc>
        <w:tc>
          <w:tcPr>
            <w:tcW w:w="2030" w:type="pct"/>
            <w:hideMark/>
          </w:tcPr>
          <w:p w14:paraId="24EE3D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Gigartina</w:t>
            </w:r>
            <w:r w:rsidRPr="00966615">
              <w:rPr>
                <w:rFonts w:asciiTheme="majorBidi" w:hAnsiTheme="majorBidi" w:cstheme="majorBidi"/>
                <w:lang w:val="lv-LV"/>
              </w:rPr>
              <w:t xml:space="preserve"> spp.</w:t>
            </w:r>
          </w:p>
        </w:tc>
        <w:tc>
          <w:tcPr>
            <w:tcW w:w="1131" w:type="pct"/>
            <w:hideMark/>
          </w:tcPr>
          <w:p w14:paraId="62ADEC7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556955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5ACC0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A18B23" w14:textId="77777777" w:rsidTr="00612B4D">
        <w:tc>
          <w:tcPr>
            <w:tcW w:w="709" w:type="pct"/>
            <w:hideMark/>
          </w:tcPr>
          <w:p w14:paraId="4E0F9A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1212.2960</w:t>
            </w:r>
          </w:p>
        </w:tc>
        <w:tc>
          <w:tcPr>
            <w:tcW w:w="2030" w:type="pct"/>
            <w:hideMark/>
          </w:tcPr>
          <w:p w14:paraId="479A1E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Macrocystis</w:t>
            </w:r>
            <w:r w:rsidRPr="00966615">
              <w:rPr>
                <w:rFonts w:asciiTheme="majorBidi" w:hAnsiTheme="majorBidi" w:cstheme="majorBidi"/>
                <w:lang w:val="lv-LV"/>
              </w:rPr>
              <w:t xml:space="preserve"> spp.</w:t>
            </w:r>
          </w:p>
        </w:tc>
        <w:tc>
          <w:tcPr>
            <w:tcW w:w="1131" w:type="pct"/>
            <w:hideMark/>
          </w:tcPr>
          <w:p w14:paraId="7E8E9F1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079ADC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70CEB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6887E3" w14:textId="77777777" w:rsidTr="00612B4D">
        <w:tc>
          <w:tcPr>
            <w:tcW w:w="709" w:type="pct"/>
            <w:hideMark/>
          </w:tcPr>
          <w:p w14:paraId="0163B9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1212.2970</w:t>
            </w:r>
          </w:p>
        </w:tc>
        <w:tc>
          <w:tcPr>
            <w:tcW w:w="2030" w:type="pct"/>
            <w:hideMark/>
          </w:tcPr>
          <w:p w14:paraId="69DE79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Durvillaea Antarctica</w:t>
            </w:r>
          </w:p>
        </w:tc>
        <w:tc>
          <w:tcPr>
            <w:tcW w:w="1131" w:type="pct"/>
            <w:hideMark/>
          </w:tcPr>
          <w:p w14:paraId="16D5D34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417A9B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AD646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2DA8B2E" w14:textId="77777777" w:rsidTr="00612B4D">
        <w:tc>
          <w:tcPr>
            <w:tcW w:w="709" w:type="pct"/>
            <w:hideMark/>
          </w:tcPr>
          <w:p w14:paraId="4A31EA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1212.2990</w:t>
            </w:r>
          </w:p>
        </w:tc>
        <w:tc>
          <w:tcPr>
            <w:tcW w:w="2030" w:type="pct"/>
            <w:hideMark/>
          </w:tcPr>
          <w:p w14:paraId="780C84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33C00D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FF84E8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3E993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EB89081" w14:textId="77777777" w:rsidTr="00612B4D">
        <w:tc>
          <w:tcPr>
            <w:tcW w:w="709" w:type="pct"/>
            <w:hideMark/>
          </w:tcPr>
          <w:p w14:paraId="751A54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1212.9100</w:t>
            </w:r>
          </w:p>
        </w:tc>
        <w:tc>
          <w:tcPr>
            <w:tcW w:w="2030" w:type="pct"/>
            <w:hideMark/>
          </w:tcPr>
          <w:p w14:paraId="0E21F4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cukurbietes</w:t>
            </w:r>
          </w:p>
        </w:tc>
        <w:tc>
          <w:tcPr>
            <w:tcW w:w="1131" w:type="pct"/>
            <w:hideMark/>
          </w:tcPr>
          <w:p w14:paraId="47B0B87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61A294B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hideMark/>
          </w:tcPr>
          <w:p w14:paraId="3530DDC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A752989" w14:textId="77777777" w:rsidTr="00612B4D">
        <w:tc>
          <w:tcPr>
            <w:tcW w:w="709" w:type="pct"/>
            <w:hideMark/>
          </w:tcPr>
          <w:p w14:paraId="798C78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1212.9200</w:t>
            </w:r>
          </w:p>
        </w:tc>
        <w:tc>
          <w:tcPr>
            <w:tcW w:w="2030" w:type="pct"/>
            <w:hideMark/>
          </w:tcPr>
          <w:p w14:paraId="1CFF9B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ceratoniju pākstis (jāņmaizītes koka pākstis)</w:t>
            </w:r>
          </w:p>
        </w:tc>
        <w:tc>
          <w:tcPr>
            <w:tcW w:w="1131" w:type="pct"/>
            <w:hideMark/>
          </w:tcPr>
          <w:p w14:paraId="14F9D51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F7104A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DCBB1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2DD8D4" w14:textId="77777777" w:rsidTr="00612B4D">
        <w:tc>
          <w:tcPr>
            <w:tcW w:w="709" w:type="pct"/>
            <w:hideMark/>
          </w:tcPr>
          <w:p w14:paraId="0BC74A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1212.9300</w:t>
            </w:r>
          </w:p>
        </w:tc>
        <w:tc>
          <w:tcPr>
            <w:tcW w:w="2030" w:type="pct"/>
            <w:hideMark/>
          </w:tcPr>
          <w:p w14:paraId="77769A2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cukurniedres</w:t>
            </w:r>
          </w:p>
        </w:tc>
        <w:tc>
          <w:tcPr>
            <w:tcW w:w="1131" w:type="pct"/>
            <w:hideMark/>
          </w:tcPr>
          <w:p w14:paraId="1C04041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611E867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6B18F9A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3E243D5" w14:textId="77777777" w:rsidTr="00612B4D">
        <w:tc>
          <w:tcPr>
            <w:tcW w:w="709" w:type="pct"/>
            <w:hideMark/>
          </w:tcPr>
          <w:p w14:paraId="51E405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1212.9400</w:t>
            </w:r>
          </w:p>
        </w:tc>
        <w:tc>
          <w:tcPr>
            <w:tcW w:w="2030" w:type="pct"/>
            <w:hideMark/>
          </w:tcPr>
          <w:p w14:paraId="33A73F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cigoriņu saknes</w:t>
            </w:r>
          </w:p>
        </w:tc>
        <w:tc>
          <w:tcPr>
            <w:tcW w:w="1131" w:type="pct"/>
            <w:hideMark/>
          </w:tcPr>
          <w:p w14:paraId="32458FA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31A3D60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7556896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C874105" w14:textId="77777777" w:rsidTr="00612B4D">
        <w:tc>
          <w:tcPr>
            <w:tcW w:w="709" w:type="pct"/>
            <w:hideMark/>
          </w:tcPr>
          <w:p w14:paraId="6A510F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1212.9900</w:t>
            </w:r>
          </w:p>
        </w:tc>
        <w:tc>
          <w:tcPr>
            <w:tcW w:w="2030" w:type="pct"/>
            <w:hideMark/>
          </w:tcPr>
          <w:p w14:paraId="42C5F8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FD1E7A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51" w:type="pct"/>
            <w:noWrap/>
            <w:hideMark/>
          </w:tcPr>
          <w:p w14:paraId="72B0A5D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tcPr>
          <w:p w14:paraId="7DD62CF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E15EFF0" w14:textId="77777777" w:rsidTr="00612B4D">
        <w:tc>
          <w:tcPr>
            <w:tcW w:w="709" w:type="pct"/>
            <w:hideMark/>
          </w:tcPr>
          <w:p w14:paraId="0BD60F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1212.9900</w:t>
            </w:r>
          </w:p>
        </w:tc>
        <w:tc>
          <w:tcPr>
            <w:tcW w:w="2030" w:type="pct"/>
            <w:hideMark/>
          </w:tcPr>
          <w:p w14:paraId="2E0DE0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ceratoniju pākstu sēklas un aprikožu, persiku vai plūmju kauliņi un kodoli</w:t>
            </w:r>
          </w:p>
        </w:tc>
        <w:tc>
          <w:tcPr>
            <w:tcW w:w="1131" w:type="pct"/>
            <w:hideMark/>
          </w:tcPr>
          <w:p w14:paraId="657D188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hideMark/>
          </w:tcPr>
          <w:p w14:paraId="0B2221D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77853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E8FA31" w14:textId="77777777" w:rsidTr="00612B4D">
        <w:tc>
          <w:tcPr>
            <w:tcW w:w="709" w:type="pct"/>
            <w:hideMark/>
          </w:tcPr>
          <w:p w14:paraId="4AA28D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1212.9900</w:t>
            </w:r>
          </w:p>
        </w:tc>
        <w:tc>
          <w:tcPr>
            <w:tcW w:w="2030" w:type="pct"/>
            <w:hideMark/>
          </w:tcPr>
          <w:p w14:paraId="590BD9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6AEEED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hideMark/>
          </w:tcPr>
          <w:p w14:paraId="700D09B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hideMark/>
          </w:tcPr>
          <w:p w14:paraId="3F399A8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57622CF" w14:textId="77777777" w:rsidTr="00612B4D">
        <w:tc>
          <w:tcPr>
            <w:tcW w:w="709" w:type="pct"/>
            <w:hideMark/>
          </w:tcPr>
          <w:p w14:paraId="47D2ED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1213.0000</w:t>
            </w:r>
          </w:p>
        </w:tc>
        <w:tc>
          <w:tcPr>
            <w:tcW w:w="2030" w:type="pct"/>
            <w:hideMark/>
          </w:tcPr>
          <w:p w14:paraId="01EF82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Graudaugu salmi un sēnalas, arī smalcinātas, maltas, presētas vai granulās</w:t>
            </w:r>
          </w:p>
        </w:tc>
        <w:tc>
          <w:tcPr>
            <w:tcW w:w="1131" w:type="pct"/>
            <w:hideMark/>
          </w:tcPr>
          <w:p w14:paraId="5C6A76E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B6001F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D392C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9BF128" w14:textId="77777777" w:rsidTr="00612B4D">
        <w:tc>
          <w:tcPr>
            <w:tcW w:w="709" w:type="pct"/>
            <w:hideMark/>
          </w:tcPr>
          <w:p w14:paraId="2022120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1214.1000</w:t>
            </w:r>
          </w:p>
        </w:tc>
        <w:tc>
          <w:tcPr>
            <w:tcW w:w="2030" w:type="pct"/>
            <w:hideMark/>
          </w:tcPr>
          <w:p w14:paraId="561969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lucernas rupja maluma milti un granulas</w:t>
            </w:r>
          </w:p>
        </w:tc>
        <w:tc>
          <w:tcPr>
            <w:tcW w:w="1131" w:type="pct"/>
            <w:hideMark/>
          </w:tcPr>
          <w:p w14:paraId="27F836B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856EF2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A2196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74BD1AE" w14:textId="77777777" w:rsidTr="00612B4D">
        <w:tc>
          <w:tcPr>
            <w:tcW w:w="709" w:type="pct"/>
            <w:hideMark/>
          </w:tcPr>
          <w:p w14:paraId="3A7F69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1214.9010</w:t>
            </w:r>
          </w:p>
        </w:tc>
        <w:tc>
          <w:tcPr>
            <w:tcW w:w="2030" w:type="pct"/>
            <w:hideMark/>
          </w:tcPr>
          <w:p w14:paraId="44FED812" w14:textId="5F685F02"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lupīna (</w:t>
            </w:r>
            <w:r w:rsidRPr="00966615">
              <w:rPr>
                <w:rFonts w:asciiTheme="majorBidi" w:hAnsiTheme="majorBidi" w:cstheme="majorBidi"/>
                <w:i/>
                <w:lang w:val="lv-LV"/>
              </w:rPr>
              <w:t>Lupinus</w:t>
            </w:r>
            <w:r w:rsidRPr="00966615">
              <w:rPr>
                <w:rFonts w:asciiTheme="majorBidi" w:hAnsiTheme="majorBidi" w:cstheme="majorBidi"/>
                <w:lang w:val="lv-LV"/>
              </w:rPr>
              <w:t xml:space="preserve"> spp.)</w:t>
            </w:r>
          </w:p>
        </w:tc>
        <w:tc>
          <w:tcPr>
            <w:tcW w:w="1131" w:type="pct"/>
            <w:hideMark/>
          </w:tcPr>
          <w:p w14:paraId="7FB4077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88EA99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40D8F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8448AC" w14:textId="77777777" w:rsidTr="00612B4D">
        <w:tc>
          <w:tcPr>
            <w:tcW w:w="709" w:type="pct"/>
            <w:hideMark/>
          </w:tcPr>
          <w:p w14:paraId="22B7D0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1214.9090</w:t>
            </w:r>
          </w:p>
        </w:tc>
        <w:tc>
          <w:tcPr>
            <w:tcW w:w="2030" w:type="pct"/>
            <w:hideMark/>
          </w:tcPr>
          <w:p w14:paraId="00D6462D" w14:textId="4211BBEC"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374EE36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8776D1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8A1F6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16C96C3" w14:textId="77777777" w:rsidTr="00612B4D">
        <w:tc>
          <w:tcPr>
            <w:tcW w:w="709" w:type="pct"/>
            <w:hideMark/>
          </w:tcPr>
          <w:p w14:paraId="55E499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1501.1000</w:t>
            </w:r>
          </w:p>
        </w:tc>
        <w:tc>
          <w:tcPr>
            <w:tcW w:w="2030" w:type="pct"/>
            <w:hideMark/>
          </w:tcPr>
          <w:p w14:paraId="3DF299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kausēti cūku tauki</w:t>
            </w:r>
          </w:p>
        </w:tc>
        <w:tc>
          <w:tcPr>
            <w:tcW w:w="1131" w:type="pct"/>
            <w:hideMark/>
          </w:tcPr>
          <w:p w14:paraId="1F0612B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7090FB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1AC7E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DC60F5" w14:textId="77777777" w:rsidTr="00612B4D">
        <w:tc>
          <w:tcPr>
            <w:tcW w:w="709" w:type="pct"/>
            <w:hideMark/>
          </w:tcPr>
          <w:p w14:paraId="0DE068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1501.2000</w:t>
            </w:r>
          </w:p>
        </w:tc>
        <w:tc>
          <w:tcPr>
            <w:tcW w:w="2030" w:type="pct"/>
            <w:hideMark/>
          </w:tcPr>
          <w:p w14:paraId="751F19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 cūku tauki</w:t>
            </w:r>
          </w:p>
        </w:tc>
        <w:tc>
          <w:tcPr>
            <w:tcW w:w="1131" w:type="pct"/>
            <w:hideMark/>
          </w:tcPr>
          <w:p w14:paraId="452E23C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61F02E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EC007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4E3865" w14:textId="77777777" w:rsidTr="00612B4D">
        <w:tc>
          <w:tcPr>
            <w:tcW w:w="709" w:type="pct"/>
            <w:hideMark/>
          </w:tcPr>
          <w:p w14:paraId="0C8076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1501.9000</w:t>
            </w:r>
          </w:p>
        </w:tc>
        <w:tc>
          <w:tcPr>
            <w:tcW w:w="2030" w:type="pct"/>
            <w:hideMark/>
          </w:tcPr>
          <w:p w14:paraId="375EB5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76C1F9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A05903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27B7B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F4F58C" w14:textId="77777777" w:rsidTr="00612B4D">
        <w:tc>
          <w:tcPr>
            <w:tcW w:w="709" w:type="pct"/>
            <w:hideMark/>
          </w:tcPr>
          <w:p w14:paraId="71D659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1502.1010</w:t>
            </w:r>
          </w:p>
        </w:tc>
        <w:tc>
          <w:tcPr>
            <w:tcW w:w="2030" w:type="pct"/>
            <w:hideMark/>
          </w:tcPr>
          <w:p w14:paraId="4741CD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sajauktas (ieskaitot “pirmās sulas”)</w:t>
            </w:r>
          </w:p>
        </w:tc>
        <w:tc>
          <w:tcPr>
            <w:tcW w:w="1131" w:type="pct"/>
            <w:hideMark/>
          </w:tcPr>
          <w:p w14:paraId="4284B1F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7AC408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6342E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D695D08" w14:textId="77777777" w:rsidTr="00612B4D">
        <w:tc>
          <w:tcPr>
            <w:tcW w:w="709" w:type="pct"/>
            <w:hideMark/>
          </w:tcPr>
          <w:p w14:paraId="627CCB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1502.1090</w:t>
            </w:r>
          </w:p>
        </w:tc>
        <w:tc>
          <w:tcPr>
            <w:tcW w:w="2030" w:type="pct"/>
            <w:hideMark/>
          </w:tcPr>
          <w:p w14:paraId="68A0B6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89579F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974952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889E6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B666D8" w14:textId="77777777" w:rsidTr="00612B4D">
        <w:tc>
          <w:tcPr>
            <w:tcW w:w="709" w:type="pct"/>
            <w:hideMark/>
          </w:tcPr>
          <w:p w14:paraId="5E22EC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1502.9000</w:t>
            </w:r>
          </w:p>
        </w:tc>
        <w:tc>
          <w:tcPr>
            <w:tcW w:w="2030" w:type="pct"/>
            <w:hideMark/>
          </w:tcPr>
          <w:p w14:paraId="7CC76B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974A64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B1AFCD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5623C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1B034C" w14:textId="77777777" w:rsidTr="00612B4D">
        <w:tc>
          <w:tcPr>
            <w:tcW w:w="709" w:type="pct"/>
            <w:hideMark/>
          </w:tcPr>
          <w:p w14:paraId="349416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1503.0000</w:t>
            </w:r>
          </w:p>
        </w:tc>
        <w:tc>
          <w:tcPr>
            <w:tcW w:w="2030" w:type="pct"/>
            <w:hideMark/>
          </w:tcPr>
          <w:p w14:paraId="3021C9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Tauku stearīns, tauku eļļa, oleostearīns, oleoeļļa un taleļļa, neemulģēta, nesajaukta un citādi nesagatavota</w:t>
            </w:r>
          </w:p>
        </w:tc>
        <w:tc>
          <w:tcPr>
            <w:tcW w:w="1131" w:type="pct"/>
            <w:hideMark/>
          </w:tcPr>
          <w:p w14:paraId="1B3D1C3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26FE0C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90E8B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6A795F" w14:textId="77777777" w:rsidTr="00612B4D">
        <w:tc>
          <w:tcPr>
            <w:tcW w:w="709" w:type="pct"/>
            <w:hideMark/>
          </w:tcPr>
          <w:p w14:paraId="1D5A72A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1504.1000</w:t>
            </w:r>
          </w:p>
        </w:tc>
        <w:tc>
          <w:tcPr>
            <w:tcW w:w="2030" w:type="pct"/>
            <w:hideMark/>
          </w:tcPr>
          <w:p w14:paraId="31ECFD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zivju aknu eļļas un to frakcijas</w:t>
            </w:r>
          </w:p>
        </w:tc>
        <w:tc>
          <w:tcPr>
            <w:tcW w:w="1131" w:type="pct"/>
            <w:hideMark/>
          </w:tcPr>
          <w:p w14:paraId="6BC533D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762CF5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4B92F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75F5A23" w14:textId="77777777" w:rsidTr="00612B4D">
        <w:tc>
          <w:tcPr>
            <w:tcW w:w="709" w:type="pct"/>
            <w:hideMark/>
          </w:tcPr>
          <w:p w14:paraId="32BF25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1504.2010</w:t>
            </w:r>
          </w:p>
        </w:tc>
        <w:tc>
          <w:tcPr>
            <w:tcW w:w="2030" w:type="pct"/>
            <w:hideMark/>
          </w:tcPr>
          <w:p w14:paraId="6A0BA0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neapstrādāta zivju eļļa</w:t>
            </w:r>
          </w:p>
        </w:tc>
        <w:tc>
          <w:tcPr>
            <w:tcW w:w="1131" w:type="pct"/>
            <w:hideMark/>
          </w:tcPr>
          <w:p w14:paraId="5B16BA5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1F834D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A0EDD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98ABAD" w14:textId="77777777" w:rsidTr="00612B4D">
        <w:tc>
          <w:tcPr>
            <w:tcW w:w="709" w:type="pct"/>
            <w:hideMark/>
          </w:tcPr>
          <w:p w14:paraId="1011BCC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1504.2020</w:t>
            </w:r>
          </w:p>
        </w:tc>
        <w:tc>
          <w:tcPr>
            <w:tcW w:w="2030" w:type="pct"/>
            <w:hideMark/>
          </w:tcPr>
          <w:p w14:paraId="138393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rafinēta un daļēji rafinēta zivju eļļa</w:t>
            </w:r>
          </w:p>
        </w:tc>
        <w:tc>
          <w:tcPr>
            <w:tcW w:w="1131" w:type="pct"/>
            <w:hideMark/>
          </w:tcPr>
          <w:p w14:paraId="39AD50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8F57B1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C7F02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9892904" w14:textId="77777777" w:rsidTr="00612B4D">
        <w:tc>
          <w:tcPr>
            <w:tcW w:w="709" w:type="pct"/>
            <w:hideMark/>
          </w:tcPr>
          <w:p w14:paraId="1EFF13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1504.2090</w:t>
            </w:r>
          </w:p>
        </w:tc>
        <w:tc>
          <w:tcPr>
            <w:tcW w:w="2030" w:type="pct"/>
            <w:hideMark/>
          </w:tcPr>
          <w:p w14:paraId="3AA353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6BEACC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BF7FE6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3E880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D724B4" w14:textId="77777777" w:rsidTr="00612B4D">
        <w:tc>
          <w:tcPr>
            <w:tcW w:w="709" w:type="pct"/>
            <w:hideMark/>
          </w:tcPr>
          <w:p w14:paraId="5DF757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1504.3000</w:t>
            </w:r>
          </w:p>
        </w:tc>
        <w:tc>
          <w:tcPr>
            <w:tcW w:w="2030" w:type="pct"/>
            <w:hideMark/>
          </w:tcPr>
          <w:p w14:paraId="74F787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 zīdītāju tauki un eļļas un to frakcijas</w:t>
            </w:r>
          </w:p>
        </w:tc>
        <w:tc>
          <w:tcPr>
            <w:tcW w:w="1131" w:type="pct"/>
            <w:hideMark/>
          </w:tcPr>
          <w:p w14:paraId="571397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59C4C5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82913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B65AA1" w14:textId="77777777" w:rsidTr="00612B4D">
        <w:tc>
          <w:tcPr>
            <w:tcW w:w="709" w:type="pct"/>
            <w:hideMark/>
          </w:tcPr>
          <w:p w14:paraId="0AA7E7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1505.0000</w:t>
            </w:r>
          </w:p>
        </w:tc>
        <w:tc>
          <w:tcPr>
            <w:tcW w:w="2030" w:type="pct"/>
            <w:hideMark/>
          </w:tcPr>
          <w:p w14:paraId="665E94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Vilnas tauki un taukvielas, ko iegūst no tiem (ieskaitot lanolīnu)</w:t>
            </w:r>
          </w:p>
        </w:tc>
        <w:tc>
          <w:tcPr>
            <w:tcW w:w="1131" w:type="pct"/>
            <w:hideMark/>
          </w:tcPr>
          <w:p w14:paraId="5564A9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1BBD7C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E50D2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4775B1" w14:textId="77777777" w:rsidTr="00612B4D">
        <w:tc>
          <w:tcPr>
            <w:tcW w:w="709" w:type="pct"/>
            <w:hideMark/>
          </w:tcPr>
          <w:p w14:paraId="47BF8D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1506.0000</w:t>
            </w:r>
          </w:p>
        </w:tc>
        <w:tc>
          <w:tcPr>
            <w:tcW w:w="2030" w:type="pct"/>
            <w:hideMark/>
          </w:tcPr>
          <w:p w14:paraId="1A9719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Citādi dzīvnieku tauki un eļļas un to frakcijas, rafinētas vai nerafinētas, bet ķīmiski nepārveidotas</w:t>
            </w:r>
          </w:p>
        </w:tc>
        <w:tc>
          <w:tcPr>
            <w:tcW w:w="1131" w:type="pct"/>
            <w:hideMark/>
          </w:tcPr>
          <w:p w14:paraId="31CCCC5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8C6E4E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147D1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8F9381" w14:textId="77777777" w:rsidTr="00612B4D">
        <w:tc>
          <w:tcPr>
            <w:tcW w:w="709" w:type="pct"/>
            <w:hideMark/>
          </w:tcPr>
          <w:p w14:paraId="5F7ADC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1507.1000</w:t>
            </w:r>
          </w:p>
        </w:tc>
        <w:tc>
          <w:tcPr>
            <w:tcW w:w="2030" w:type="pct"/>
            <w:hideMark/>
          </w:tcPr>
          <w:p w14:paraId="075E3C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neapstrādāta eļļa, attīrīta vai neattīrīta no līmvielām</w:t>
            </w:r>
          </w:p>
        </w:tc>
        <w:tc>
          <w:tcPr>
            <w:tcW w:w="1131" w:type="pct"/>
            <w:hideMark/>
          </w:tcPr>
          <w:p w14:paraId="453B995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1A7713E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tcPr>
          <w:p w14:paraId="654412B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56A4110" w14:textId="77777777" w:rsidTr="00612B4D">
        <w:tc>
          <w:tcPr>
            <w:tcW w:w="709" w:type="pct"/>
            <w:hideMark/>
          </w:tcPr>
          <w:p w14:paraId="421ABA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1507.9010</w:t>
            </w:r>
          </w:p>
        </w:tc>
        <w:tc>
          <w:tcPr>
            <w:tcW w:w="2030" w:type="pct"/>
            <w:hideMark/>
          </w:tcPr>
          <w:p w14:paraId="16742C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nefasēta</w:t>
            </w:r>
          </w:p>
        </w:tc>
        <w:tc>
          <w:tcPr>
            <w:tcW w:w="1131" w:type="pct"/>
            <w:hideMark/>
          </w:tcPr>
          <w:p w14:paraId="01DC5D4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7DF355C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7B2E2C6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A9FA5F3" w14:textId="77777777" w:rsidTr="00612B4D">
        <w:tc>
          <w:tcPr>
            <w:tcW w:w="709" w:type="pct"/>
            <w:hideMark/>
          </w:tcPr>
          <w:p w14:paraId="484ECD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1507.9090</w:t>
            </w:r>
          </w:p>
        </w:tc>
        <w:tc>
          <w:tcPr>
            <w:tcW w:w="2030" w:type="pct"/>
            <w:hideMark/>
          </w:tcPr>
          <w:p w14:paraId="12405D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A57046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07519B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60B8BFB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BF16A4E" w14:textId="77777777" w:rsidTr="00612B4D">
        <w:tc>
          <w:tcPr>
            <w:tcW w:w="709" w:type="pct"/>
            <w:hideMark/>
          </w:tcPr>
          <w:p w14:paraId="49AE26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1508.1000</w:t>
            </w:r>
          </w:p>
        </w:tc>
        <w:tc>
          <w:tcPr>
            <w:tcW w:w="2030" w:type="pct"/>
            <w:hideMark/>
          </w:tcPr>
          <w:p w14:paraId="38FF6B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neapstrādāta eļļa</w:t>
            </w:r>
          </w:p>
        </w:tc>
        <w:tc>
          <w:tcPr>
            <w:tcW w:w="1131" w:type="pct"/>
            <w:hideMark/>
          </w:tcPr>
          <w:p w14:paraId="39BF811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02C7AD0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41462B2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267B226" w14:textId="77777777" w:rsidTr="00612B4D">
        <w:tc>
          <w:tcPr>
            <w:tcW w:w="709" w:type="pct"/>
            <w:hideMark/>
          </w:tcPr>
          <w:p w14:paraId="378810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1508.9000</w:t>
            </w:r>
          </w:p>
        </w:tc>
        <w:tc>
          <w:tcPr>
            <w:tcW w:w="2030" w:type="pct"/>
            <w:hideMark/>
          </w:tcPr>
          <w:p w14:paraId="79F184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170BCC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1D061C7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0E7DFD3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7334E3A" w14:textId="77777777" w:rsidTr="00612B4D">
        <w:tc>
          <w:tcPr>
            <w:tcW w:w="709" w:type="pct"/>
            <w:hideMark/>
          </w:tcPr>
          <w:p w14:paraId="2F2A11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1509.1011</w:t>
            </w:r>
          </w:p>
        </w:tc>
        <w:tc>
          <w:tcPr>
            <w:tcW w:w="2030" w:type="pct"/>
            <w:hideMark/>
          </w:tcPr>
          <w:p w14:paraId="7BF7EA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tarā, kā neto tilpums nepārsniedz 5 l</w:t>
            </w:r>
          </w:p>
        </w:tc>
        <w:tc>
          <w:tcPr>
            <w:tcW w:w="1131" w:type="pct"/>
            <w:hideMark/>
          </w:tcPr>
          <w:p w14:paraId="70EE5AC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31E1ED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59243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C85105" w14:textId="77777777" w:rsidTr="00612B4D">
        <w:tc>
          <w:tcPr>
            <w:tcW w:w="709" w:type="pct"/>
            <w:hideMark/>
          </w:tcPr>
          <w:p w14:paraId="164CEC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1509.1019</w:t>
            </w:r>
          </w:p>
        </w:tc>
        <w:tc>
          <w:tcPr>
            <w:tcW w:w="2030" w:type="pct"/>
            <w:hideMark/>
          </w:tcPr>
          <w:p w14:paraId="202068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64319A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73BD7F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DD9C0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1E2EFD" w14:textId="77777777" w:rsidTr="00612B4D">
        <w:tc>
          <w:tcPr>
            <w:tcW w:w="709" w:type="pct"/>
            <w:hideMark/>
          </w:tcPr>
          <w:p w14:paraId="50D92740"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1509.1091</w:t>
            </w:r>
          </w:p>
        </w:tc>
        <w:tc>
          <w:tcPr>
            <w:tcW w:w="2030" w:type="pct"/>
            <w:hideMark/>
          </w:tcPr>
          <w:p w14:paraId="35C394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tarā, kā neto tilpums nepārsniedz 5 l</w:t>
            </w:r>
          </w:p>
        </w:tc>
        <w:tc>
          <w:tcPr>
            <w:tcW w:w="1131" w:type="pct"/>
            <w:hideMark/>
          </w:tcPr>
          <w:p w14:paraId="2B22BD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EC1E51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F7E4B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670ED4" w14:textId="77777777" w:rsidTr="00612B4D">
        <w:tc>
          <w:tcPr>
            <w:tcW w:w="709" w:type="pct"/>
            <w:hideMark/>
          </w:tcPr>
          <w:p w14:paraId="5FFD719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1509.1099</w:t>
            </w:r>
          </w:p>
        </w:tc>
        <w:tc>
          <w:tcPr>
            <w:tcW w:w="2030" w:type="pct"/>
            <w:hideMark/>
          </w:tcPr>
          <w:p w14:paraId="18FB3A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900CE8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F00764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FC5414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FC37971" w14:textId="77777777" w:rsidTr="00612B4D">
        <w:tc>
          <w:tcPr>
            <w:tcW w:w="709" w:type="pct"/>
            <w:hideMark/>
          </w:tcPr>
          <w:p w14:paraId="45B085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1509.9010</w:t>
            </w:r>
          </w:p>
        </w:tc>
        <w:tc>
          <w:tcPr>
            <w:tcW w:w="2030" w:type="pct"/>
            <w:hideMark/>
          </w:tcPr>
          <w:p w14:paraId="1FED19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organiski</w:t>
            </w:r>
          </w:p>
        </w:tc>
        <w:tc>
          <w:tcPr>
            <w:tcW w:w="1131" w:type="pct"/>
            <w:hideMark/>
          </w:tcPr>
          <w:p w14:paraId="6601559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C3CFA8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A6355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6395FA9" w14:textId="77777777" w:rsidTr="00612B4D">
        <w:tc>
          <w:tcPr>
            <w:tcW w:w="709" w:type="pct"/>
            <w:hideMark/>
          </w:tcPr>
          <w:p w14:paraId="4916BF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1509.9090</w:t>
            </w:r>
          </w:p>
        </w:tc>
        <w:tc>
          <w:tcPr>
            <w:tcW w:w="2030" w:type="pct"/>
            <w:hideMark/>
          </w:tcPr>
          <w:p w14:paraId="08ADA3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863972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FAA144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AD987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207355" w14:textId="77777777" w:rsidTr="00612B4D">
        <w:tc>
          <w:tcPr>
            <w:tcW w:w="709" w:type="pct"/>
            <w:hideMark/>
          </w:tcPr>
          <w:p w14:paraId="5217B5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1510.0000</w:t>
            </w:r>
          </w:p>
        </w:tc>
        <w:tc>
          <w:tcPr>
            <w:tcW w:w="2030" w:type="pct"/>
            <w:hideMark/>
          </w:tcPr>
          <w:p w14:paraId="72AB35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Citādas eļļas un to frakcijas, kas iegūtas tikai no olīvām, arī rafinētas, bet ķīmiski nepārveidotas, ieskaitot šo eļļu vai frakciju maisījumus ar eļļām vai frakcijām, kas minētas pozīcijā 15.09</w:t>
            </w:r>
          </w:p>
        </w:tc>
        <w:tc>
          <w:tcPr>
            <w:tcW w:w="1131" w:type="pct"/>
            <w:hideMark/>
          </w:tcPr>
          <w:p w14:paraId="2D35A7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E6E5C4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AD623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80B6BA" w14:textId="77777777" w:rsidTr="00612B4D">
        <w:tc>
          <w:tcPr>
            <w:tcW w:w="709" w:type="pct"/>
            <w:hideMark/>
          </w:tcPr>
          <w:p w14:paraId="5BF55A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1511.1000</w:t>
            </w:r>
          </w:p>
        </w:tc>
        <w:tc>
          <w:tcPr>
            <w:tcW w:w="2030" w:type="pct"/>
            <w:hideMark/>
          </w:tcPr>
          <w:p w14:paraId="6E8F33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neapstrādāta eļļa</w:t>
            </w:r>
          </w:p>
        </w:tc>
        <w:tc>
          <w:tcPr>
            <w:tcW w:w="1131" w:type="pct"/>
            <w:hideMark/>
          </w:tcPr>
          <w:p w14:paraId="06C01F9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1388C68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0135581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F8DBC57" w14:textId="77777777" w:rsidTr="00612B4D">
        <w:tc>
          <w:tcPr>
            <w:tcW w:w="709" w:type="pct"/>
            <w:hideMark/>
          </w:tcPr>
          <w:p w14:paraId="42EEF8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1511.9000</w:t>
            </w:r>
          </w:p>
        </w:tc>
        <w:tc>
          <w:tcPr>
            <w:tcW w:w="2030" w:type="pct"/>
            <w:hideMark/>
          </w:tcPr>
          <w:p w14:paraId="64AD1C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01BCDD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25B474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16D39F2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6E9A8A1" w14:textId="77777777" w:rsidTr="00612B4D">
        <w:tc>
          <w:tcPr>
            <w:tcW w:w="709" w:type="pct"/>
            <w:hideMark/>
          </w:tcPr>
          <w:p w14:paraId="0B7F24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1512.1110</w:t>
            </w:r>
          </w:p>
        </w:tc>
        <w:tc>
          <w:tcPr>
            <w:tcW w:w="2030" w:type="pct"/>
            <w:hideMark/>
          </w:tcPr>
          <w:p w14:paraId="279FAD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saulespuķu eļļa un tās frakcijas</w:t>
            </w:r>
          </w:p>
        </w:tc>
        <w:tc>
          <w:tcPr>
            <w:tcW w:w="1131" w:type="pct"/>
            <w:hideMark/>
          </w:tcPr>
          <w:p w14:paraId="33CA55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4458A9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AE38E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70EFCF" w14:textId="77777777" w:rsidTr="00612B4D">
        <w:tc>
          <w:tcPr>
            <w:tcW w:w="709" w:type="pct"/>
            <w:hideMark/>
          </w:tcPr>
          <w:p w14:paraId="7CF733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1512.1120</w:t>
            </w:r>
          </w:p>
        </w:tc>
        <w:tc>
          <w:tcPr>
            <w:tcW w:w="2030" w:type="pct"/>
            <w:hideMark/>
          </w:tcPr>
          <w:p w14:paraId="32706E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saflora eļļa un tās frakcijas</w:t>
            </w:r>
          </w:p>
        </w:tc>
        <w:tc>
          <w:tcPr>
            <w:tcW w:w="1131" w:type="pct"/>
            <w:hideMark/>
          </w:tcPr>
          <w:p w14:paraId="1E3E6B7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BAD8EE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C4FB8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502D86" w14:textId="77777777" w:rsidTr="00612B4D">
        <w:tc>
          <w:tcPr>
            <w:tcW w:w="709" w:type="pct"/>
            <w:hideMark/>
          </w:tcPr>
          <w:p w14:paraId="4CAC84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1512.1911</w:t>
            </w:r>
          </w:p>
        </w:tc>
        <w:tc>
          <w:tcPr>
            <w:tcW w:w="2030" w:type="pct"/>
            <w:hideMark/>
          </w:tcPr>
          <w:p w14:paraId="1157CA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nefasēta</w:t>
            </w:r>
          </w:p>
        </w:tc>
        <w:tc>
          <w:tcPr>
            <w:tcW w:w="1131" w:type="pct"/>
            <w:hideMark/>
          </w:tcPr>
          <w:p w14:paraId="6FFE93A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472C9B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2B0D1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FCB46A0" w14:textId="77777777" w:rsidTr="00612B4D">
        <w:tc>
          <w:tcPr>
            <w:tcW w:w="709" w:type="pct"/>
            <w:hideMark/>
          </w:tcPr>
          <w:p w14:paraId="32EF2C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1512.1919</w:t>
            </w:r>
          </w:p>
        </w:tc>
        <w:tc>
          <w:tcPr>
            <w:tcW w:w="2030" w:type="pct"/>
            <w:hideMark/>
          </w:tcPr>
          <w:p w14:paraId="1C9279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A43D07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6A0609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1A707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CDEAE1" w14:textId="77777777" w:rsidTr="00612B4D">
        <w:tc>
          <w:tcPr>
            <w:tcW w:w="709" w:type="pct"/>
            <w:hideMark/>
          </w:tcPr>
          <w:p w14:paraId="14615CF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1512.1920</w:t>
            </w:r>
          </w:p>
        </w:tc>
        <w:tc>
          <w:tcPr>
            <w:tcW w:w="2030" w:type="pct"/>
            <w:hideMark/>
          </w:tcPr>
          <w:p w14:paraId="763743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saflora eļļa un tās frakcijas</w:t>
            </w:r>
          </w:p>
        </w:tc>
        <w:tc>
          <w:tcPr>
            <w:tcW w:w="1131" w:type="pct"/>
            <w:hideMark/>
          </w:tcPr>
          <w:p w14:paraId="41329B7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D82467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9D747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A402FCE" w14:textId="77777777" w:rsidTr="00612B4D">
        <w:tc>
          <w:tcPr>
            <w:tcW w:w="709" w:type="pct"/>
            <w:hideMark/>
          </w:tcPr>
          <w:p w14:paraId="60B8B1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1512.2100</w:t>
            </w:r>
          </w:p>
        </w:tc>
        <w:tc>
          <w:tcPr>
            <w:tcW w:w="2030" w:type="pct"/>
            <w:hideMark/>
          </w:tcPr>
          <w:p w14:paraId="2871D3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neapstrādāta eļļa, ar atdalītu vai neatdalītu gosipolu</w:t>
            </w:r>
          </w:p>
        </w:tc>
        <w:tc>
          <w:tcPr>
            <w:tcW w:w="1131" w:type="pct"/>
            <w:hideMark/>
          </w:tcPr>
          <w:p w14:paraId="31CBD2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735C51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37AA45B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110CE39" w14:textId="77777777" w:rsidTr="00612B4D">
        <w:tc>
          <w:tcPr>
            <w:tcW w:w="709" w:type="pct"/>
            <w:hideMark/>
          </w:tcPr>
          <w:p w14:paraId="2B76B4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1512.2900</w:t>
            </w:r>
          </w:p>
        </w:tc>
        <w:tc>
          <w:tcPr>
            <w:tcW w:w="2030" w:type="pct"/>
            <w:hideMark/>
          </w:tcPr>
          <w:p w14:paraId="03F845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68E607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7F188F5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tcPr>
          <w:p w14:paraId="6C3F3CE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F72A688" w14:textId="77777777" w:rsidTr="00612B4D">
        <w:tc>
          <w:tcPr>
            <w:tcW w:w="709" w:type="pct"/>
            <w:hideMark/>
          </w:tcPr>
          <w:p w14:paraId="0CC44C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1513.1100</w:t>
            </w:r>
          </w:p>
        </w:tc>
        <w:tc>
          <w:tcPr>
            <w:tcW w:w="2030" w:type="pct"/>
            <w:hideMark/>
          </w:tcPr>
          <w:p w14:paraId="61AD40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neapstrādāta eļļa</w:t>
            </w:r>
          </w:p>
        </w:tc>
        <w:tc>
          <w:tcPr>
            <w:tcW w:w="1131" w:type="pct"/>
            <w:hideMark/>
          </w:tcPr>
          <w:p w14:paraId="4E7D7E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3F7DB03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53DCFA1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E20E476" w14:textId="77777777" w:rsidTr="00612B4D">
        <w:tc>
          <w:tcPr>
            <w:tcW w:w="709" w:type="pct"/>
            <w:hideMark/>
          </w:tcPr>
          <w:p w14:paraId="4C6BA4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1513.1900</w:t>
            </w:r>
          </w:p>
        </w:tc>
        <w:tc>
          <w:tcPr>
            <w:tcW w:w="2030" w:type="pct"/>
            <w:hideMark/>
          </w:tcPr>
          <w:p w14:paraId="588D98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B298EC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14568B3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57283FB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6BEE34F" w14:textId="77777777" w:rsidTr="00612B4D">
        <w:tc>
          <w:tcPr>
            <w:tcW w:w="709" w:type="pct"/>
            <w:hideMark/>
          </w:tcPr>
          <w:p w14:paraId="0EE957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1513.2100</w:t>
            </w:r>
          </w:p>
        </w:tc>
        <w:tc>
          <w:tcPr>
            <w:tcW w:w="2030" w:type="pct"/>
            <w:hideMark/>
          </w:tcPr>
          <w:p w14:paraId="28C766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neapstrādāta eļļa</w:t>
            </w:r>
          </w:p>
        </w:tc>
        <w:tc>
          <w:tcPr>
            <w:tcW w:w="1131" w:type="pct"/>
            <w:hideMark/>
          </w:tcPr>
          <w:p w14:paraId="04BD2FD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68E1E48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3D093EE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8D48521" w14:textId="77777777" w:rsidTr="00612B4D">
        <w:tc>
          <w:tcPr>
            <w:tcW w:w="709" w:type="pct"/>
            <w:hideMark/>
          </w:tcPr>
          <w:p w14:paraId="04231A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1513.2900</w:t>
            </w:r>
          </w:p>
        </w:tc>
        <w:tc>
          <w:tcPr>
            <w:tcW w:w="2030" w:type="pct"/>
            <w:hideMark/>
          </w:tcPr>
          <w:p w14:paraId="51C800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0D328D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3FD18ED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tcPr>
          <w:p w14:paraId="656117A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1D419F5" w14:textId="77777777" w:rsidTr="00612B4D">
        <w:tc>
          <w:tcPr>
            <w:tcW w:w="709" w:type="pct"/>
            <w:hideMark/>
          </w:tcPr>
          <w:p w14:paraId="6C0436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1514.1100</w:t>
            </w:r>
          </w:p>
        </w:tc>
        <w:tc>
          <w:tcPr>
            <w:tcW w:w="2030" w:type="pct"/>
            <w:hideMark/>
          </w:tcPr>
          <w:p w14:paraId="78B276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neapstrādāta eļļa</w:t>
            </w:r>
          </w:p>
        </w:tc>
        <w:tc>
          <w:tcPr>
            <w:tcW w:w="1131" w:type="pct"/>
            <w:hideMark/>
          </w:tcPr>
          <w:p w14:paraId="716867A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4D5E61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38D4ABE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9B2AFA5" w14:textId="77777777" w:rsidTr="00612B4D">
        <w:tc>
          <w:tcPr>
            <w:tcW w:w="709" w:type="pct"/>
            <w:hideMark/>
          </w:tcPr>
          <w:p w14:paraId="50F49F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1514.1900</w:t>
            </w:r>
          </w:p>
        </w:tc>
        <w:tc>
          <w:tcPr>
            <w:tcW w:w="2030" w:type="pct"/>
            <w:hideMark/>
          </w:tcPr>
          <w:p w14:paraId="539F6B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5F5506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4F1B883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tcPr>
          <w:p w14:paraId="6E449FC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0463172" w14:textId="77777777" w:rsidTr="00612B4D">
        <w:tc>
          <w:tcPr>
            <w:tcW w:w="709" w:type="pct"/>
            <w:hideMark/>
          </w:tcPr>
          <w:p w14:paraId="37092D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1514.9100</w:t>
            </w:r>
          </w:p>
        </w:tc>
        <w:tc>
          <w:tcPr>
            <w:tcW w:w="2030" w:type="pct"/>
            <w:hideMark/>
          </w:tcPr>
          <w:p w14:paraId="762A0C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neapstrādāta eļļa</w:t>
            </w:r>
          </w:p>
        </w:tc>
        <w:tc>
          <w:tcPr>
            <w:tcW w:w="1131" w:type="pct"/>
            <w:hideMark/>
          </w:tcPr>
          <w:p w14:paraId="462BB5D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15EC103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tcPr>
          <w:p w14:paraId="1C37B5CD"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E4EF0BF" w14:textId="77777777" w:rsidTr="00612B4D">
        <w:tc>
          <w:tcPr>
            <w:tcW w:w="709" w:type="pct"/>
            <w:hideMark/>
          </w:tcPr>
          <w:p w14:paraId="3FE3B0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1514.9900</w:t>
            </w:r>
          </w:p>
        </w:tc>
        <w:tc>
          <w:tcPr>
            <w:tcW w:w="2030" w:type="pct"/>
            <w:hideMark/>
          </w:tcPr>
          <w:p w14:paraId="1CEB10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0D5C08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234740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tcPr>
          <w:p w14:paraId="7F77B45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3FE03BD" w14:textId="77777777" w:rsidTr="00612B4D">
        <w:tc>
          <w:tcPr>
            <w:tcW w:w="709" w:type="pct"/>
            <w:hideMark/>
          </w:tcPr>
          <w:p w14:paraId="25769D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1515.1100</w:t>
            </w:r>
          </w:p>
        </w:tc>
        <w:tc>
          <w:tcPr>
            <w:tcW w:w="2030" w:type="pct"/>
            <w:hideMark/>
          </w:tcPr>
          <w:p w14:paraId="5297BB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neapstrādāta eļļa</w:t>
            </w:r>
          </w:p>
        </w:tc>
        <w:tc>
          <w:tcPr>
            <w:tcW w:w="1131" w:type="pct"/>
            <w:hideMark/>
          </w:tcPr>
          <w:p w14:paraId="21F331D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9CADB5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64C9B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643B09" w14:textId="77777777" w:rsidTr="00612B4D">
        <w:tc>
          <w:tcPr>
            <w:tcW w:w="709" w:type="pct"/>
            <w:hideMark/>
          </w:tcPr>
          <w:p w14:paraId="42E217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1515.1900</w:t>
            </w:r>
          </w:p>
        </w:tc>
        <w:tc>
          <w:tcPr>
            <w:tcW w:w="2030" w:type="pct"/>
            <w:hideMark/>
          </w:tcPr>
          <w:p w14:paraId="76B5A2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12F7C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5BD96C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54D7A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E2795C" w14:textId="77777777" w:rsidTr="00612B4D">
        <w:tc>
          <w:tcPr>
            <w:tcW w:w="709" w:type="pct"/>
            <w:hideMark/>
          </w:tcPr>
          <w:p w14:paraId="583995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1515.2100</w:t>
            </w:r>
          </w:p>
        </w:tc>
        <w:tc>
          <w:tcPr>
            <w:tcW w:w="2030" w:type="pct"/>
            <w:hideMark/>
          </w:tcPr>
          <w:p w14:paraId="343293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neapstrādāta eļļa</w:t>
            </w:r>
          </w:p>
        </w:tc>
        <w:tc>
          <w:tcPr>
            <w:tcW w:w="1131" w:type="pct"/>
            <w:hideMark/>
          </w:tcPr>
          <w:p w14:paraId="134540E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2D794B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3701B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5EEC0C" w14:textId="77777777" w:rsidTr="00612B4D">
        <w:tc>
          <w:tcPr>
            <w:tcW w:w="709" w:type="pct"/>
            <w:hideMark/>
          </w:tcPr>
          <w:p w14:paraId="5156C37E"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1515.2900</w:t>
            </w:r>
          </w:p>
        </w:tc>
        <w:tc>
          <w:tcPr>
            <w:tcW w:w="2030" w:type="pct"/>
            <w:hideMark/>
          </w:tcPr>
          <w:p w14:paraId="0896A96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6ED3B6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60C51E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1AEFE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03D4D6" w14:textId="77777777" w:rsidTr="00612B4D">
        <w:tc>
          <w:tcPr>
            <w:tcW w:w="709" w:type="pct"/>
            <w:hideMark/>
          </w:tcPr>
          <w:p w14:paraId="61926F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1515.3000</w:t>
            </w:r>
          </w:p>
        </w:tc>
        <w:tc>
          <w:tcPr>
            <w:tcW w:w="2030" w:type="pct"/>
            <w:hideMark/>
          </w:tcPr>
          <w:p w14:paraId="49DC18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rīcineļļa un tās frakcijas</w:t>
            </w:r>
          </w:p>
        </w:tc>
        <w:tc>
          <w:tcPr>
            <w:tcW w:w="1131" w:type="pct"/>
            <w:hideMark/>
          </w:tcPr>
          <w:p w14:paraId="1BABBFA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6E4277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9CB94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0930CC" w14:textId="77777777" w:rsidTr="00612B4D">
        <w:tc>
          <w:tcPr>
            <w:tcW w:w="709" w:type="pct"/>
            <w:hideMark/>
          </w:tcPr>
          <w:p w14:paraId="5808F1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1515.5000</w:t>
            </w:r>
          </w:p>
        </w:tc>
        <w:tc>
          <w:tcPr>
            <w:tcW w:w="2030" w:type="pct"/>
            <w:hideMark/>
          </w:tcPr>
          <w:p w14:paraId="6A1E15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sezama eļļa un tās frakcijas</w:t>
            </w:r>
          </w:p>
        </w:tc>
        <w:tc>
          <w:tcPr>
            <w:tcW w:w="1131" w:type="pct"/>
            <w:hideMark/>
          </w:tcPr>
          <w:p w14:paraId="1F382D5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4930862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659833D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F16412F" w14:textId="77777777" w:rsidTr="00612B4D">
        <w:tc>
          <w:tcPr>
            <w:tcW w:w="709" w:type="pct"/>
            <w:hideMark/>
          </w:tcPr>
          <w:p w14:paraId="4AA1C1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1515.9011</w:t>
            </w:r>
          </w:p>
        </w:tc>
        <w:tc>
          <w:tcPr>
            <w:tcW w:w="2030" w:type="pct"/>
            <w:hideMark/>
          </w:tcPr>
          <w:p w14:paraId="3A8358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organiskiem mežrožu augļiem</w:t>
            </w:r>
          </w:p>
        </w:tc>
        <w:tc>
          <w:tcPr>
            <w:tcW w:w="1131" w:type="pct"/>
            <w:hideMark/>
          </w:tcPr>
          <w:p w14:paraId="5BF4CE7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9A227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tcPr>
          <w:p w14:paraId="3CCCFD1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828F2D8" w14:textId="77777777" w:rsidTr="00612B4D">
        <w:tc>
          <w:tcPr>
            <w:tcW w:w="709" w:type="pct"/>
            <w:hideMark/>
          </w:tcPr>
          <w:p w14:paraId="33CF7C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1515.9019</w:t>
            </w:r>
          </w:p>
        </w:tc>
        <w:tc>
          <w:tcPr>
            <w:tcW w:w="2030" w:type="pct"/>
            <w:hideMark/>
          </w:tcPr>
          <w:p w14:paraId="39DA69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B13760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04A375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tcPr>
          <w:p w14:paraId="0DE1BD5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99A7685" w14:textId="77777777" w:rsidTr="00612B4D">
        <w:tc>
          <w:tcPr>
            <w:tcW w:w="709" w:type="pct"/>
            <w:hideMark/>
          </w:tcPr>
          <w:p w14:paraId="45F90C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1515.9021</w:t>
            </w:r>
          </w:p>
        </w:tc>
        <w:tc>
          <w:tcPr>
            <w:tcW w:w="2030" w:type="pct"/>
            <w:hideMark/>
          </w:tcPr>
          <w:p w14:paraId="7E5608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organiskiem avokado</w:t>
            </w:r>
          </w:p>
        </w:tc>
        <w:tc>
          <w:tcPr>
            <w:tcW w:w="1131" w:type="pct"/>
            <w:hideMark/>
          </w:tcPr>
          <w:p w14:paraId="4591CA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505337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394AC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390CC6" w14:textId="77777777" w:rsidTr="00612B4D">
        <w:tc>
          <w:tcPr>
            <w:tcW w:w="709" w:type="pct"/>
            <w:hideMark/>
          </w:tcPr>
          <w:p w14:paraId="65C1C4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1515.9029</w:t>
            </w:r>
          </w:p>
        </w:tc>
        <w:tc>
          <w:tcPr>
            <w:tcW w:w="2030" w:type="pct"/>
            <w:hideMark/>
          </w:tcPr>
          <w:p w14:paraId="55A7C9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citādiem avokado</w:t>
            </w:r>
          </w:p>
        </w:tc>
        <w:tc>
          <w:tcPr>
            <w:tcW w:w="1131" w:type="pct"/>
            <w:hideMark/>
          </w:tcPr>
          <w:p w14:paraId="20E2B79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4A8DD5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D3F23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3779E5" w14:textId="77777777" w:rsidTr="00612B4D">
        <w:tc>
          <w:tcPr>
            <w:tcW w:w="709" w:type="pct"/>
            <w:hideMark/>
          </w:tcPr>
          <w:p w14:paraId="49ABC1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1515.9031</w:t>
            </w:r>
          </w:p>
        </w:tc>
        <w:tc>
          <w:tcPr>
            <w:tcW w:w="2030" w:type="pct"/>
            <w:hideMark/>
          </w:tcPr>
          <w:p w14:paraId="5D246C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organiski</w:t>
            </w:r>
          </w:p>
        </w:tc>
        <w:tc>
          <w:tcPr>
            <w:tcW w:w="1131" w:type="pct"/>
            <w:hideMark/>
          </w:tcPr>
          <w:p w14:paraId="595926E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C35E4A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A919C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F31D965" w14:textId="77777777" w:rsidTr="00612B4D">
        <w:tc>
          <w:tcPr>
            <w:tcW w:w="709" w:type="pct"/>
            <w:hideMark/>
          </w:tcPr>
          <w:p w14:paraId="1E4C21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1515.9039</w:t>
            </w:r>
          </w:p>
        </w:tc>
        <w:tc>
          <w:tcPr>
            <w:tcW w:w="2030" w:type="pct"/>
            <w:hideMark/>
          </w:tcPr>
          <w:p w14:paraId="69B201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CFE4A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28AB00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D8F58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EBCE540" w14:textId="77777777" w:rsidTr="00612B4D">
        <w:tc>
          <w:tcPr>
            <w:tcW w:w="709" w:type="pct"/>
            <w:hideMark/>
          </w:tcPr>
          <w:p w14:paraId="066DB6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1515.9090</w:t>
            </w:r>
          </w:p>
        </w:tc>
        <w:tc>
          <w:tcPr>
            <w:tcW w:w="2030" w:type="pct"/>
            <w:hideMark/>
          </w:tcPr>
          <w:p w14:paraId="39ED2F8B" w14:textId="3D6331AA"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5B45AAC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AB598D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3B556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5BB6091" w14:textId="77777777" w:rsidTr="00612B4D">
        <w:tc>
          <w:tcPr>
            <w:tcW w:w="709" w:type="pct"/>
            <w:hideMark/>
          </w:tcPr>
          <w:p w14:paraId="4FB385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1516.1011</w:t>
            </w:r>
          </w:p>
        </w:tc>
        <w:tc>
          <w:tcPr>
            <w:tcW w:w="2030" w:type="pct"/>
            <w:hideMark/>
          </w:tcPr>
          <w:p w14:paraId="35226EC9" w14:textId="217513F0"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zivju eļļa</w:t>
            </w:r>
          </w:p>
        </w:tc>
        <w:tc>
          <w:tcPr>
            <w:tcW w:w="1131" w:type="pct"/>
            <w:hideMark/>
          </w:tcPr>
          <w:p w14:paraId="0500DB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CE4419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BB5BA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7CFD5D" w14:textId="77777777" w:rsidTr="00612B4D">
        <w:tc>
          <w:tcPr>
            <w:tcW w:w="709" w:type="pct"/>
            <w:hideMark/>
          </w:tcPr>
          <w:p w14:paraId="307492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1516.1012</w:t>
            </w:r>
          </w:p>
        </w:tc>
        <w:tc>
          <w:tcPr>
            <w:tcW w:w="2030" w:type="pct"/>
            <w:hideMark/>
          </w:tcPr>
          <w:p w14:paraId="031BEA49" w14:textId="238A951D"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jūras zīdītāju izcelsmes eļļas</w:t>
            </w:r>
          </w:p>
        </w:tc>
        <w:tc>
          <w:tcPr>
            <w:tcW w:w="1131" w:type="pct"/>
            <w:hideMark/>
          </w:tcPr>
          <w:p w14:paraId="60F7B3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99F02A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4369E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0DBF0C8" w14:textId="77777777" w:rsidTr="00612B4D">
        <w:tc>
          <w:tcPr>
            <w:tcW w:w="709" w:type="pct"/>
            <w:hideMark/>
          </w:tcPr>
          <w:p w14:paraId="5C10A2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1516.1090</w:t>
            </w:r>
          </w:p>
        </w:tc>
        <w:tc>
          <w:tcPr>
            <w:tcW w:w="2030" w:type="pct"/>
            <w:hideMark/>
          </w:tcPr>
          <w:p w14:paraId="0545D0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26E0F7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353EE2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5E3D7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2705D0" w14:textId="77777777" w:rsidTr="00612B4D">
        <w:tc>
          <w:tcPr>
            <w:tcW w:w="709" w:type="pct"/>
            <w:hideMark/>
          </w:tcPr>
          <w:p w14:paraId="10B0D970"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1516.2000</w:t>
            </w:r>
          </w:p>
        </w:tc>
        <w:tc>
          <w:tcPr>
            <w:tcW w:w="2030" w:type="pct"/>
            <w:hideMark/>
          </w:tcPr>
          <w:p w14:paraId="6B925A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augu tauki un eļļas un to frakcijas</w:t>
            </w:r>
          </w:p>
        </w:tc>
        <w:tc>
          <w:tcPr>
            <w:tcW w:w="1131" w:type="pct"/>
            <w:hideMark/>
          </w:tcPr>
          <w:p w14:paraId="68ADA50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8A00D3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F2839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F10E83" w14:textId="77777777" w:rsidTr="00612B4D">
        <w:tc>
          <w:tcPr>
            <w:tcW w:w="709" w:type="pct"/>
            <w:hideMark/>
          </w:tcPr>
          <w:p w14:paraId="6516BD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1517.1010</w:t>
            </w:r>
          </w:p>
        </w:tc>
        <w:tc>
          <w:tcPr>
            <w:tcW w:w="2030" w:type="pct"/>
            <w:hideMark/>
          </w:tcPr>
          <w:p w14:paraId="346ECA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tiešajā iepakojumā, ar tīro svaru līdz 1 kg</w:t>
            </w:r>
          </w:p>
        </w:tc>
        <w:tc>
          <w:tcPr>
            <w:tcW w:w="1131" w:type="pct"/>
            <w:hideMark/>
          </w:tcPr>
          <w:p w14:paraId="194E31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7C0901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164A3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FF4ECA" w14:textId="77777777" w:rsidTr="00612B4D">
        <w:tc>
          <w:tcPr>
            <w:tcW w:w="709" w:type="pct"/>
            <w:hideMark/>
          </w:tcPr>
          <w:p w14:paraId="76C6B4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1517.1090</w:t>
            </w:r>
          </w:p>
        </w:tc>
        <w:tc>
          <w:tcPr>
            <w:tcW w:w="2030" w:type="pct"/>
            <w:hideMark/>
          </w:tcPr>
          <w:p w14:paraId="40159D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846989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759128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F28A2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9B6DDE" w14:textId="77777777" w:rsidTr="00612B4D">
        <w:tc>
          <w:tcPr>
            <w:tcW w:w="709" w:type="pct"/>
            <w:hideMark/>
          </w:tcPr>
          <w:p w14:paraId="417E7C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1517.9010</w:t>
            </w:r>
          </w:p>
        </w:tc>
        <w:tc>
          <w:tcPr>
            <w:tcW w:w="2030" w:type="pct"/>
            <w:hideMark/>
          </w:tcPr>
          <w:p w14:paraId="2C77D0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neapstrādātu augu eļļu maisījumi</w:t>
            </w:r>
          </w:p>
        </w:tc>
        <w:tc>
          <w:tcPr>
            <w:tcW w:w="1131" w:type="pct"/>
            <w:hideMark/>
          </w:tcPr>
          <w:p w14:paraId="0B98612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6FD321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11ACB4A9"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7EEAE33" w14:textId="77777777" w:rsidTr="00612B4D">
        <w:tc>
          <w:tcPr>
            <w:tcW w:w="709" w:type="pct"/>
            <w:hideMark/>
          </w:tcPr>
          <w:p w14:paraId="4AD2B98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1517.9020</w:t>
            </w:r>
          </w:p>
        </w:tc>
        <w:tc>
          <w:tcPr>
            <w:tcW w:w="2030" w:type="pct"/>
            <w:hideMark/>
          </w:tcPr>
          <w:p w14:paraId="1123A4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rafinētu augu eļļu maisījumi</w:t>
            </w:r>
          </w:p>
        </w:tc>
        <w:tc>
          <w:tcPr>
            <w:tcW w:w="1131" w:type="pct"/>
            <w:hideMark/>
          </w:tcPr>
          <w:p w14:paraId="1F6E12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CB7EE8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17461DB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65E22FB" w14:textId="77777777" w:rsidTr="00612B4D">
        <w:tc>
          <w:tcPr>
            <w:tcW w:w="709" w:type="pct"/>
            <w:hideMark/>
          </w:tcPr>
          <w:p w14:paraId="1A9DC7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1517.9090</w:t>
            </w:r>
          </w:p>
        </w:tc>
        <w:tc>
          <w:tcPr>
            <w:tcW w:w="2030" w:type="pct"/>
            <w:hideMark/>
          </w:tcPr>
          <w:p w14:paraId="32000A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6A2DE9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7141B58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00DE974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5EF704D" w14:textId="77777777" w:rsidTr="00612B4D">
        <w:tc>
          <w:tcPr>
            <w:tcW w:w="709" w:type="pct"/>
            <w:hideMark/>
          </w:tcPr>
          <w:p w14:paraId="1470ED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1518.0000</w:t>
            </w:r>
          </w:p>
        </w:tc>
        <w:tc>
          <w:tcPr>
            <w:tcW w:w="2030" w:type="pct"/>
            <w:hideMark/>
          </w:tcPr>
          <w:p w14:paraId="4B459F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Dzīvnieku vai augu tauki un eļļas un to frakcijas, kausētas, oksidētas, dehidrētas, sulfurētas, caurpūstas, polimerizētas ar siltumu vakuumā vai inertā gāzē vai ķīmiski pārveidotas ar kādu citu paņēmienu, izņemot pozīcijas 15.16 izstrādājumus; dzīvnieku vai augu tauku un eļļu vai šās nodaļas dažādo tauku un eļļu frakciju nepārtikas maisījumi vai izstrādājumi, kas citur nav minēti un iekļauti</w:t>
            </w:r>
          </w:p>
        </w:tc>
        <w:tc>
          <w:tcPr>
            <w:tcW w:w="1131" w:type="pct"/>
            <w:hideMark/>
          </w:tcPr>
          <w:p w14:paraId="4913E1A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AC52FE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9CC19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DB8424" w14:textId="77777777" w:rsidTr="00612B4D">
        <w:tc>
          <w:tcPr>
            <w:tcW w:w="709" w:type="pct"/>
            <w:hideMark/>
          </w:tcPr>
          <w:p w14:paraId="0DB40B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1520.0000</w:t>
            </w:r>
          </w:p>
        </w:tc>
        <w:tc>
          <w:tcPr>
            <w:tcW w:w="2030" w:type="pct"/>
            <w:hideMark/>
          </w:tcPr>
          <w:p w14:paraId="4F2412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Neattīrīts glicerīns; glicerīnūdens un glicerīna sārmi</w:t>
            </w:r>
          </w:p>
        </w:tc>
        <w:tc>
          <w:tcPr>
            <w:tcW w:w="1131" w:type="pct"/>
            <w:hideMark/>
          </w:tcPr>
          <w:p w14:paraId="35F3ED8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9ECB7B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9521A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F8FFB90" w14:textId="77777777" w:rsidTr="00612B4D">
        <w:tc>
          <w:tcPr>
            <w:tcW w:w="709" w:type="pct"/>
            <w:hideMark/>
          </w:tcPr>
          <w:p w14:paraId="096926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1521.1000</w:t>
            </w:r>
          </w:p>
        </w:tc>
        <w:tc>
          <w:tcPr>
            <w:tcW w:w="2030" w:type="pct"/>
            <w:hideMark/>
          </w:tcPr>
          <w:p w14:paraId="21E7A9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augu vaski</w:t>
            </w:r>
          </w:p>
        </w:tc>
        <w:tc>
          <w:tcPr>
            <w:tcW w:w="1131" w:type="pct"/>
            <w:hideMark/>
          </w:tcPr>
          <w:p w14:paraId="4F514B1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CBA3F8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02391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B0BF03" w14:textId="77777777" w:rsidTr="00612B4D">
        <w:tc>
          <w:tcPr>
            <w:tcW w:w="709" w:type="pct"/>
            <w:hideMark/>
          </w:tcPr>
          <w:p w14:paraId="11B296C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1521.9011</w:t>
            </w:r>
          </w:p>
        </w:tc>
        <w:tc>
          <w:tcPr>
            <w:tcW w:w="2030" w:type="pct"/>
            <w:hideMark/>
          </w:tcPr>
          <w:p w14:paraId="0B4F5D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organiski</w:t>
            </w:r>
          </w:p>
        </w:tc>
        <w:tc>
          <w:tcPr>
            <w:tcW w:w="1131" w:type="pct"/>
            <w:hideMark/>
          </w:tcPr>
          <w:p w14:paraId="7ECF92C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C3F242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D59CA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5D42C18" w14:textId="77777777" w:rsidTr="00612B4D">
        <w:tc>
          <w:tcPr>
            <w:tcW w:w="709" w:type="pct"/>
            <w:hideMark/>
          </w:tcPr>
          <w:p w14:paraId="4F9C8D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1521.9019</w:t>
            </w:r>
          </w:p>
        </w:tc>
        <w:tc>
          <w:tcPr>
            <w:tcW w:w="2030" w:type="pct"/>
            <w:hideMark/>
          </w:tcPr>
          <w:p w14:paraId="43F46A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29C5CB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39D6E9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9A83A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723A0C2" w14:textId="77777777" w:rsidTr="00612B4D">
        <w:tc>
          <w:tcPr>
            <w:tcW w:w="709" w:type="pct"/>
            <w:hideMark/>
          </w:tcPr>
          <w:p w14:paraId="17AC8F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1521.9090</w:t>
            </w:r>
          </w:p>
        </w:tc>
        <w:tc>
          <w:tcPr>
            <w:tcW w:w="2030" w:type="pct"/>
            <w:hideMark/>
          </w:tcPr>
          <w:p w14:paraId="52195C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1EDFF7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26F86A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8C79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92657B" w14:textId="77777777" w:rsidTr="00612B4D">
        <w:tc>
          <w:tcPr>
            <w:tcW w:w="709" w:type="pct"/>
            <w:hideMark/>
          </w:tcPr>
          <w:p w14:paraId="6CDB08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1522.0000</w:t>
            </w:r>
          </w:p>
        </w:tc>
        <w:tc>
          <w:tcPr>
            <w:tcW w:w="2030" w:type="pct"/>
            <w:hideMark/>
          </w:tcPr>
          <w:p w14:paraId="29F2F6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Degra; taukvielu un dzīvnieku vai augu vasku apstrādes atliekas</w:t>
            </w:r>
          </w:p>
        </w:tc>
        <w:tc>
          <w:tcPr>
            <w:tcW w:w="1131" w:type="pct"/>
            <w:hideMark/>
          </w:tcPr>
          <w:p w14:paraId="68F768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66F87E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FBE82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988F68" w14:textId="77777777" w:rsidTr="00612B4D">
        <w:tc>
          <w:tcPr>
            <w:tcW w:w="709" w:type="pct"/>
            <w:hideMark/>
          </w:tcPr>
          <w:p w14:paraId="1D4BFC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1601.0000</w:t>
            </w:r>
          </w:p>
        </w:tc>
        <w:tc>
          <w:tcPr>
            <w:tcW w:w="2030" w:type="pct"/>
            <w:hideMark/>
          </w:tcPr>
          <w:p w14:paraId="072076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Desas un tamlīdzīgi izstrādājumi no gaļas, gaļas subproduktiem vai asinīm; pārtikas izstrādājumi uz šo produktu bāzes</w:t>
            </w:r>
          </w:p>
        </w:tc>
        <w:tc>
          <w:tcPr>
            <w:tcW w:w="1131" w:type="pct"/>
            <w:hideMark/>
          </w:tcPr>
          <w:p w14:paraId="036786D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5AC032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300BE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B9BE94C" w14:textId="77777777" w:rsidTr="00612B4D">
        <w:tc>
          <w:tcPr>
            <w:tcW w:w="709" w:type="pct"/>
            <w:hideMark/>
          </w:tcPr>
          <w:p w14:paraId="6DC28C5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1602.1000</w:t>
            </w:r>
          </w:p>
        </w:tc>
        <w:tc>
          <w:tcPr>
            <w:tcW w:w="2030" w:type="pct"/>
            <w:hideMark/>
          </w:tcPr>
          <w:p w14:paraId="5B8F57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homogenizēti produkti</w:t>
            </w:r>
          </w:p>
        </w:tc>
        <w:tc>
          <w:tcPr>
            <w:tcW w:w="1131" w:type="pct"/>
            <w:hideMark/>
          </w:tcPr>
          <w:p w14:paraId="2518C3E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21FC18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74FCD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239EB86" w14:textId="77777777" w:rsidTr="00612B4D">
        <w:tc>
          <w:tcPr>
            <w:tcW w:w="709" w:type="pct"/>
            <w:hideMark/>
          </w:tcPr>
          <w:p w14:paraId="1751C7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1602.2000</w:t>
            </w:r>
          </w:p>
        </w:tc>
        <w:tc>
          <w:tcPr>
            <w:tcW w:w="2030" w:type="pct"/>
            <w:hideMark/>
          </w:tcPr>
          <w:p w14:paraId="3752D6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jebkuru dzīvnieku aknām</w:t>
            </w:r>
          </w:p>
        </w:tc>
        <w:tc>
          <w:tcPr>
            <w:tcW w:w="1131" w:type="pct"/>
            <w:hideMark/>
          </w:tcPr>
          <w:p w14:paraId="7FFCAFF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BF7760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F7839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F63731" w14:textId="77777777" w:rsidTr="00612B4D">
        <w:tc>
          <w:tcPr>
            <w:tcW w:w="709" w:type="pct"/>
            <w:hideMark/>
          </w:tcPr>
          <w:p w14:paraId="430D5D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1602.3110</w:t>
            </w:r>
          </w:p>
        </w:tc>
        <w:tc>
          <w:tcPr>
            <w:tcW w:w="2030" w:type="pct"/>
            <w:hideMark/>
          </w:tcPr>
          <w:p w14:paraId="72C51D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sagatavoti izcirtņi, ar garšvielām</w:t>
            </w:r>
          </w:p>
        </w:tc>
        <w:tc>
          <w:tcPr>
            <w:tcW w:w="1131" w:type="pct"/>
            <w:hideMark/>
          </w:tcPr>
          <w:p w14:paraId="0F0C4C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5D1124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0B655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A2D3A2" w14:textId="77777777" w:rsidTr="00612B4D">
        <w:tc>
          <w:tcPr>
            <w:tcW w:w="709" w:type="pct"/>
            <w:hideMark/>
          </w:tcPr>
          <w:p w14:paraId="39B01B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1602.3120</w:t>
            </w:r>
          </w:p>
        </w:tc>
        <w:tc>
          <w:tcPr>
            <w:tcW w:w="2030" w:type="pct"/>
            <w:hideMark/>
          </w:tcPr>
          <w:p w14:paraId="340F9F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pastas</w:t>
            </w:r>
          </w:p>
        </w:tc>
        <w:tc>
          <w:tcPr>
            <w:tcW w:w="1131" w:type="pct"/>
            <w:hideMark/>
          </w:tcPr>
          <w:p w14:paraId="56624D1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4353B9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93AB7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2D5F021" w14:textId="77777777" w:rsidTr="00612B4D">
        <w:tc>
          <w:tcPr>
            <w:tcW w:w="709" w:type="pct"/>
            <w:hideMark/>
          </w:tcPr>
          <w:p w14:paraId="4D9DC0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1602.3130</w:t>
            </w:r>
          </w:p>
        </w:tc>
        <w:tc>
          <w:tcPr>
            <w:tcW w:w="2030" w:type="pct"/>
            <w:hideMark/>
          </w:tcPr>
          <w:p w14:paraId="37E60F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šķiņķis</w:t>
            </w:r>
          </w:p>
        </w:tc>
        <w:tc>
          <w:tcPr>
            <w:tcW w:w="1131" w:type="pct"/>
            <w:hideMark/>
          </w:tcPr>
          <w:p w14:paraId="0FF810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AA465F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FE943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029087" w14:textId="77777777" w:rsidTr="00612B4D">
        <w:tc>
          <w:tcPr>
            <w:tcW w:w="709" w:type="pct"/>
            <w:hideMark/>
          </w:tcPr>
          <w:p w14:paraId="246A09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1602.3190</w:t>
            </w:r>
          </w:p>
        </w:tc>
        <w:tc>
          <w:tcPr>
            <w:tcW w:w="2030" w:type="pct"/>
            <w:hideMark/>
          </w:tcPr>
          <w:p w14:paraId="12F14E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E5ED4C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714DB0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623C9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1467CA" w14:textId="77777777" w:rsidTr="00612B4D">
        <w:tc>
          <w:tcPr>
            <w:tcW w:w="709" w:type="pct"/>
            <w:hideMark/>
          </w:tcPr>
          <w:p w14:paraId="2B6F3B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1602.3210</w:t>
            </w:r>
          </w:p>
        </w:tc>
        <w:tc>
          <w:tcPr>
            <w:tcW w:w="2030" w:type="pct"/>
            <w:hideMark/>
          </w:tcPr>
          <w:p w14:paraId="654E2B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sagatavoti izcirtņi, ar garšvielām</w:t>
            </w:r>
          </w:p>
        </w:tc>
        <w:tc>
          <w:tcPr>
            <w:tcW w:w="1131" w:type="pct"/>
            <w:hideMark/>
          </w:tcPr>
          <w:p w14:paraId="02D5B29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B30244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0ED0C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927CEBE" w14:textId="77777777" w:rsidTr="00612B4D">
        <w:tc>
          <w:tcPr>
            <w:tcW w:w="709" w:type="pct"/>
            <w:hideMark/>
          </w:tcPr>
          <w:p w14:paraId="06DE658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1602.3220</w:t>
            </w:r>
          </w:p>
        </w:tc>
        <w:tc>
          <w:tcPr>
            <w:tcW w:w="2030" w:type="pct"/>
            <w:hideMark/>
          </w:tcPr>
          <w:p w14:paraId="1CE8FD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pastas</w:t>
            </w:r>
          </w:p>
        </w:tc>
        <w:tc>
          <w:tcPr>
            <w:tcW w:w="1131" w:type="pct"/>
            <w:hideMark/>
          </w:tcPr>
          <w:p w14:paraId="315B85B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F252F8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09C59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F4B8F8F" w14:textId="77777777" w:rsidTr="00612B4D">
        <w:tc>
          <w:tcPr>
            <w:tcW w:w="709" w:type="pct"/>
            <w:hideMark/>
          </w:tcPr>
          <w:p w14:paraId="47332F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1602.3230</w:t>
            </w:r>
          </w:p>
        </w:tc>
        <w:tc>
          <w:tcPr>
            <w:tcW w:w="2030" w:type="pct"/>
            <w:hideMark/>
          </w:tcPr>
          <w:p w14:paraId="11AAAC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mīksta masa</w:t>
            </w:r>
          </w:p>
        </w:tc>
        <w:tc>
          <w:tcPr>
            <w:tcW w:w="1131" w:type="pct"/>
            <w:hideMark/>
          </w:tcPr>
          <w:p w14:paraId="5BB55D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7E3A15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2B1EF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D7323A8" w14:textId="77777777" w:rsidTr="00612B4D">
        <w:tc>
          <w:tcPr>
            <w:tcW w:w="709" w:type="pct"/>
            <w:hideMark/>
          </w:tcPr>
          <w:p w14:paraId="60CF231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1602.3290</w:t>
            </w:r>
          </w:p>
        </w:tc>
        <w:tc>
          <w:tcPr>
            <w:tcW w:w="2030" w:type="pct"/>
            <w:hideMark/>
          </w:tcPr>
          <w:p w14:paraId="0582D1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6BC220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A72317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9E0BB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281BE9" w14:textId="77777777" w:rsidTr="00612B4D">
        <w:tc>
          <w:tcPr>
            <w:tcW w:w="709" w:type="pct"/>
            <w:hideMark/>
          </w:tcPr>
          <w:p w14:paraId="152B95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1602.3900</w:t>
            </w:r>
          </w:p>
        </w:tc>
        <w:tc>
          <w:tcPr>
            <w:tcW w:w="2030" w:type="pct"/>
            <w:hideMark/>
          </w:tcPr>
          <w:p w14:paraId="44014C2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0D3D58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9B46A7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9648A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95E11D" w14:textId="77777777" w:rsidTr="00612B4D">
        <w:tc>
          <w:tcPr>
            <w:tcW w:w="709" w:type="pct"/>
            <w:hideMark/>
          </w:tcPr>
          <w:p w14:paraId="1AC37B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1602.4100</w:t>
            </w:r>
          </w:p>
        </w:tc>
        <w:tc>
          <w:tcPr>
            <w:tcW w:w="2030" w:type="pct"/>
            <w:hideMark/>
          </w:tcPr>
          <w:p w14:paraId="585A77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šķiņķi un to izcirtņi</w:t>
            </w:r>
          </w:p>
        </w:tc>
        <w:tc>
          <w:tcPr>
            <w:tcW w:w="1131" w:type="pct"/>
            <w:hideMark/>
          </w:tcPr>
          <w:p w14:paraId="21ABE0A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9D67B5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44607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5FD79B2" w14:textId="77777777" w:rsidTr="00612B4D">
        <w:tc>
          <w:tcPr>
            <w:tcW w:w="709" w:type="pct"/>
            <w:hideMark/>
          </w:tcPr>
          <w:p w14:paraId="59E9FD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1602.4200</w:t>
            </w:r>
          </w:p>
        </w:tc>
        <w:tc>
          <w:tcPr>
            <w:tcW w:w="2030" w:type="pct"/>
            <w:hideMark/>
          </w:tcPr>
          <w:p w14:paraId="00A7AF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pleči un to izcirtņi</w:t>
            </w:r>
          </w:p>
        </w:tc>
        <w:tc>
          <w:tcPr>
            <w:tcW w:w="1131" w:type="pct"/>
            <w:hideMark/>
          </w:tcPr>
          <w:p w14:paraId="3C044EE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C542E3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47CE2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EBF4E68" w14:textId="77777777" w:rsidTr="00612B4D">
        <w:tc>
          <w:tcPr>
            <w:tcW w:w="709" w:type="pct"/>
            <w:hideMark/>
          </w:tcPr>
          <w:p w14:paraId="38324E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1602.4900</w:t>
            </w:r>
          </w:p>
        </w:tc>
        <w:tc>
          <w:tcPr>
            <w:tcW w:w="2030" w:type="pct"/>
            <w:hideMark/>
          </w:tcPr>
          <w:p w14:paraId="7CFF02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 ieskaitot maisījumus</w:t>
            </w:r>
          </w:p>
        </w:tc>
        <w:tc>
          <w:tcPr>
            <w:tcW w:w="1131" w:type="pct"/>
            <w:hideMark/>
          </w:tcPr>
          <w:p w14:paraId="5E22FDA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F69C3C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789DB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85F8DDC" w14:textId="77777777" w:rsidTr="00612B4D">
        <w:tc>
          <w:tcPr>
            <w:tcW w:w="709" w:type="pct"/>
            <w:hideMark/>
          </w:tcPr>
          <w:p w14:paraId="2C2FAB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1602.5000</w:t>
            </w:r>
          </w:p>
        </w:tc>
        <w:tc>
          <w:tcPr>
            <w:tcW w:w="2030" w:type="pct"/>
            <w:hideMark/>
          </w:tcPr>
          <w:p w14:paraId="3BD203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liellopu</w:t>
            </w:r>
          </w:p>
        </w:tc>
        <w:tc>
          <w:tcPr>
            <w:tcW w:w="1131" w:type="pct"/>
            <w:hideMark/>
          </w:tcPr>
          <w:p w14:paraId="02DFBDE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C83F8F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DF202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149406" w14:textId="77777777" w:rsidTr="00612B4D">
        <w:tc>
          <w:tcPr>
            <w:tcW w:w="709" w:type="pct"/>
            <w:hideMark/>
          </w:tcPr>
          <w:p w14:paraId="64D207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1602.9010</w:t>
            </w:r>
          </w:p>
        </w:tc>
        <w:tc>
          <w:tcPr>
            <w:tcW w:w="2030" w:type="pct"/>
            <w:hideMark/>
          </w:tcPr>
          <w:p w14:paraId="6869B2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stirnu</w:t>
            </w:r>
          </w:p>
        </w:tc>
        <w:tc>
          <w:tcPr>
            <w:tcW w:w="1131" w:type="pct"/>
            <w:hideMark/>
          </w:tcPr>
          <w:p w14:paraId="39FA1C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B19BFA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5DB2B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47D532" w14:textId="77777777" w:rsidTr="00612B4D">
        <w:tc>
          <w:tcPr>
            <w:tcW w:w="709" w:type="pct"/>
            <w:hideMark/>
          </w:tcPr>
          <w:p w14:paraId="147F7D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1602.9020</w:t>
            </w:r>
          </w:p>
        </w:tc>
        <w:tc>
          <w:tcPr>
            <w:tcW w:w="2030" w:type="pct"/>
            <w:hideMark/>
          </w:tcPr>
          <w:p w14:paraId="7A0CD0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mežacūku</w:t>
            </w:r>
          </w:p>
        </w:tc>
        <w:tc>
          <w:tcPr>
            <w:tcW w:w="1131" w:type="pct"/>
            <w:hideMark/>
          </w:tcPr>
          <w:p w14:paraId="5897FAC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97C072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62AFD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A9FA10F" w14:textId="77777777" w:rsidTr="00612B4D">
        <w:tc>
          <w:tcPr>
            <w:tcW w:w="709" w:type="pct"/>
            <w:hideMark/>
          </w:tcPr>
          <w:p w14:paraId="70CAC0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1602.9030</w:t>
            </w:r>
          </w:p>
        </w:tc>
        <w:tc>
          <w:tcPr>
            <w:tcW w:w="2030" w:type="pct"/>
            <w:hideMark/>
          </w:tcPr>
          <w:p w14:paraId="2D3F00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briežu</w:t>
            </w:r>
          </w:p>
        </w:tc>
        <w:tc>
          <w:tcPr>
            <w:tcW w:w="1131" w:type="pct"/>
            <w:hideMark/>
          </w:tcPr>
          <w:p w14:paraId="6502AB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26BE42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01CC4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0D103B" w14:textId="77777777" w:rsidTr="00612B4D">
        <w:tc>
          <w:tcPr>
            <w:tcW w:w="709" w:type="pct"/>
            <w:hideMark/>
          </w:tcPr>
          <w:p w14:paraId="78F28F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1602.9040</w:t>
            </w:r>
          </w:p>
        </w:tc>
        <w:tc>
          <w:tcPr>
            <w:tcW w:w="2030" w:type="pct"/>
            <w:hideMark/>
          </w:tcPr>
          <w:p w14:paraId="0C7F71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trušu</w:t>
            </w:r>
          </w:p>
        </w:tc>
        <w:tc>
          <w:tcPr>
            <w:tcW w:w="1131" w:type="pct"/>
            <w:hideMark/>
          </w:tcPr>
          <w:p w14:paraId="1042C8C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D1C28F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C5B92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CFD1E1" w14:textId="77777777" w:rsidTr="00612B4D">
        <w:tc>
          <w:tcPr>
            <w:tcW w:w="709" w:type="pct"/>
            <w:hideMark/>
          </w:tcPr>
          <w:p w14:paraId="603456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1602.9050</w:t>
            </w:r>
          </w:p>
        </w:tc>
        <w:tc>
          <w:tcPr>
            <w:tcW w:w="2030" w:type="pct"/>
            <w:hideMark/>
          </w:tcPr>
          <w:p w14:paraId="52E9B5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fazānu</w:t>
            </w:r>
          </w:p>
        </w:tc>
        <w:tc>
          <w:tcPr>
            <w:tcW w:w="1131" w:type="pct"/>
            <w:hideMark/>
          </w:tcPr>
          <w:p w14:paraId="6AF0F5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8F9DE6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4D57A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F8470B" w14:textId="77777777" w:rsidTr="00612B4D">
        <w:tc>
          <w:tcPr>
            <w:tcW w:w="709" w:type="pct"/>
            <w:hideMark/>
          </w:tcPr>
          <w:p w14:paraId="7BB383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1602.9060</w:t>
            </w:r>
          </w:p>
        </w:tc>
        <w:tc>
          <w:tcPr>
            <w:tcW w:w="2030" w:type="pct"/>
            <w:hideMark/>
          </w:tcPr>
          <w:p w14:paraId="30D4FC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zosu</w:t>
            </w:r>
          </w:p>
        </w:tc>
        <w:tc>
          <w:tcPr>
            <w:tcW w:w="1131" w:type="pct"/>
            <w:hideMark/>
          </w:tcPr>
          <w:p w14:paraId="75E6075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4B58C7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3D9CF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74BC6F" w14:textId="77777777" w:rsidTr="00612B4D">
        <w:tc>
          <w:tcPr>
            <w:tcW w:w="709" w:type="pct"/>
            <w:hideMark/>
          </w:tcPr>
          <w:p w14:paraId="40CA49C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1602.9070</w:t>
            </w:r>
          </w:p>
        </w:tc>
        <w:tc>
          <w:tcPr>
            <w:tcW w:w="2030" w:type="pct"/>
            <w:hideMark/>
          </w:tcPr>
          <w:p w14:paraId="2B7D87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irbju</w:t>
            </w:r>
          </w:p>
        </w:tc>
        <w:tc>
          <w:tcPr>
            <w:tcW w:w="1131" w:type="pct"/>
            <w:hideMark/>
          </w:tcPr>
          <w:p w14:paraId="09B982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CCD7EF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28BBA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44633E9" w14:textId="77777777" w:rsidTr="00612B4D">
        <w:tc>
          <w:tcPr>
            <w:tcW w:w="709" w:type="pct"/>
            <w:hideMark/>
          </w:tcPr>
          <w:p w14:paraId="0A6DB4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1602.9090</w:t>
            </w:r>
          </w:p>
        </w:tc>
        <w:tc>
          <w:tcPr>
            <w:tcW w:w="2030" w:type="pct"/>
            <w:hideMark/>
          </w:tcPr>
          <w:p w14:paraId="2DC4E6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5B9D3D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500C08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8E640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AD3CF6" w14:textId="77777777" w:rsidTr="00612B4D">
        <w:tc>
          <w:tcPr>
            <w:tcW w:w="709" w:type="pct"/>
            <w:hideMark/>
          </w:tcPr>
          <w:p w14:paraId="44426C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1603.0000</w:t>
            </w:r>
          </w:p>
        </w:tc>
        <w:tc>
          <w:tcPr>
            <w:tcW w:w="2030" w:type="pct"/>
            <w:hideMark/>
          </w:tcPr>
          <w:p w14:paraId="43500C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Gaļas, zivju vai vēžveidīgo, mīkstmiešu vai citu ūdens bezmugurkaulnieku ekstrakti un sulas</w:t>
            </w:r>
          </w:p>
        </w:tc>
        <w:tc>
          <w:tcPr>
            <w:tcW w:w="1131" w:type="pct"/>
            <w:hideMark/>
          </w:tcPr>
          <w:p w14:paraId="70FF5A8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F4132A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34023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0B06C2" w14:textId="77777777" w:rsidTr="00612B4D">
        <w:tc>
          <w:tcPr>
            <w:tcW w:w="709" w:type="pct"/>
            <w:hideMark/>
          </w:tcPr>
          <w:p w14:paraId="37089B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1604.1110</w:t>
            </w:r>
          </w:p>
        </w:tc>
        <w:tc>
          <w:tcPr>
            <w:tcW w:w="2030" w:type="pct"/>
            <w:hideMark/>
          </w:tcPr>
          <w:p w14:paraId="6041B006" w14:textId="1687327C"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kūpināti</w:t>
            </w:r>
          </w:p>
        </w:tc>
        <w:tc>
          <w:tcPr>
            <w:tcW w:w="1131" w:type="pct"/>
            <w:hideMark/>
          </w:tcPr>
          <w:p w14:paraId="530AB71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D1DB55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7C253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8553CE" w14:textId="77777777" w:rsidTr="00612B4D">
        <w:tc>
          <w:tcPr>
            <w:tcW w:w="709" w:type="pct"/>
            <w:hideMark/>
          </w:tcPr>
          <w:p w14:paraId="230F1A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1604.1190</w:t>
            </w:r>
          </w:p>
        </w:tc>
        <w:tc>
          <w:tcPr>
            <w:tcW w:w="2030" w:type="pct"/>
            <w:hideMark/>
          </w:tcPr>
          <w:p w14:paraId="157726D8" w14:textId="5BA87452"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1719D7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563A79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B2110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A68E11" w14:textId="77777777" w:rsidTr="00612B4D">
        <w:tc>
          <w:tcPr>
            <w:tcW w:w="709" w:type="pct"/>
            <w:hideMark/>
          </w:tcPr>
          <w:p w14:paraId="0BECEA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1604.1200</w:t>
            </w:r>
          </w:p>
        </w:tc>
        <w:tc>
          <w:tcPr>
            <w:tcW w:w="2030" w:type="pct"/>
            <w:hideMark/>
          </w:tcPr>
          <w:p w14:paraId="1AEBAE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siļķes</w:t>
            </w:r>
          </w:p>
        </w:tc>
        <w:tc>
          <w:tcPr>
            <w:tcW w:w="1131" w:type="pct"/>
            <w:hideMark/>
          </w:tcPr>
          <w:p w14:paraId="5EA454D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157491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C9AFB4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DB87F5" w14:textId="77777777" w:rsidTr="00612B4D">
        <w:tc>
          <w:tcPr>
            <w:tcW w:w="709" w:type="pct"/>
            <w:hideMark/>
          </w:tcPr>
          <w:p w14:paraId="60A4C9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1604.1311</w:t>
            </w:r>
          </w:p>
        </w:tc>
        <w:tc>
          <w:tcPr>
            <w:tcW w:w="2030" w:type="pct"/>
            <w:hideMark/>
          </w:tcPr>
          <w:p w14:paraId="2CCDCE8D" w14:textId="68834D3F"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sālījumā</w:t>
            </w:r>
          </w:p>
        </w:tc>
        <w:tc>
          <w:tcPr>
            <w:tcW w:w="1131" w:type="pct"/>
            <w:hideMark/>
          </w:tcPr>
          <w:p w14:paraId="6E79C1E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0117E9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A32F4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FB9174" w14:textId="77777777" w:rsidTr="00612B4D">
        <w:tc>
          <w:tcPr>
            <w:tcW w:w="709" w:type="pct"/>
            <w:hideMark/>
          </w:tcPr>
          <w:p w14:paraId="43FB7C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1604.1312</w:t>
            </w:r>
          </w:p>
        </w:tc>
        <w:tc>
          <w:tcPr>
            <w:tcW w:w="2030" w:type="pct"/>
            <w:hideMark/>
          </w:tcPr>
          <w:p w14:paraId="21D975B8" w14:textId="103753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tomātu mērcē</w:t>
            </w:r>
          </w:p>
        </w:tc>
        <w:tc>
          <w:tcPr>
            <w:tcW w:w="1131" w:type="pct"/>
            <w:hideMark/>
          </w:tcPr>
          <w:p w14:paraId="2E85D39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F13D14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64F6C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8B7D41" w14:textId="77777777" w:rsidTr="00612B4D">
        <w:tc>
          <w:tcPr>
            <w:tcW w:w="709" w:type="pct"/>
            <w:hideMark/>
          </w:tcPr>
          <w:p w14:paraId="7107FF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1604.1319</w:t>
            </w:r>
          </w:p>
        </w:tc>
        <w:tc>
          <w:tcPr>
            <w:tcW w:w="2030" w:type="pct"/>
            <w:hideMark/>
          </w:tcPr>
          <w:p w14:paraId="5AD490A6" w14:textId="3589AD16"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27BE188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2BFE64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6F23F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1F9C06" w14:textId="77777777" w:rsidTr="00612B4D">
        <w:tc>
          <w:tcPr>
            <w:tcW w:w="709" w:type="pct"/>
            <w:hideMark/>
          </w:tcPr>
          <w:p w14:paraId="505100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1604.1390</w:t>
            </w:r>
          </w:p>
        </w:tc>
        <w:tc>
          <w:tcPr>
            <w:tcW w:w="2030" w:type="pct"/>
            <w:hideMark/>
          </w:tcPr>
          <w:p w14:paraId="4E96B34B" w14:textId="7DC1E8F3"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0669338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CEA1EA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CA7B6E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4F8564" w14:textId="77777777" w:rsidTr="00612B4D">
        <w:tc>
          <w:tcPr>
            <w:tcW w:w="709" w:type="pct"/>
            <w:hideMark/>
          </w:tcPr>
          <w:p w14:paraId="6CB154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1604.1410</w:t>
            </w:r>
          </w:p>
        </w:tc>
        <w:tc>
          <w:tcPr>
            <w:tcW w:w="2030" w:type="pct"/>
            <w:hideMark/>
          </w:tcPr>
          <w:p w14:paraId="69F7B69D" w14:textId="1312A8D1"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tunzivis</w:t>
            </w:r>
          </w:p>
        </w:tc>
        <w:tc>
          <w:tcPr>
            <w:tcW w:w="1131" w:type="pct"/>
            <w:hideMark/>
          </w:tcPr>
          <w:p w14:paraId="5F25849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3D5B9F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7EF7FA7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7A2FC30" w14:textId="77777777" w:rsidTr="00612B4D">
        <w:tc>
          <w:tcPr>
            <w:tcW w:w="709" w:type="pct"/>
            <w:hideMark/>
          </w:tcPr>
          <w:p w14:paraId="27BCF3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1604.1420</w:t>
            </w:r>
          </w:p>
        </w:tc>
        <w:tc>
          <w:tcPr>
            <w:tcW w:w="2030" w:type="pct"/>
            <w:hideMark/>
          </w:tcPr>
          <w:p w14:paraId="16DAC746" w14:textId="4DE31B30"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svītrainās tunzivis</w:t>
            </w:r>
          </w:p>
        </w:tc>
        <w:tc>
          <w:tcPr>
            <w:tcW w:w="1131" w:type="pct"/>
            <w:hideMark/>
          </w:tcPr>
          <w:p w14:paraId="621B77D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2D20BF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5F20C7E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FB67349" w14:textId="77777777" w:rsidTr="00612B4D">
        <w:tc>
          <w:tcPr>
            <w:tcW w:w="709" w:type="pct"/>
            <w:hideMark/>
          </w:tcPr>
          <w:p w14:paraId="12B161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1604.1430</w:t>
            </w:r>
          </w:p>
        </w:tc>
        <w:tc>
          <w:tcPr>
            <w:tcW w:w="2030" w:type="pct"/>
            <w:hideMark/>
          </w:tcPr>
          <w:p w14:paraId="39E9EDD7" w14:textId="1C96E24C"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mazās tunzivis</w:t>
            </w:r>
          </w:p>
        </w:tc>
        <w:tc>
          <w:tcPr>
            <w:tcW w:w="1131" w:type="pct"/>
            <w:hideMark/>
          </w:tcPr>
          <w:p w14:paraId="5E56198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81F759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9EEF8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1ED3BA" w14:textId="77777777" w:rsidTr="00612B4D">
        <w:tc>
          <w:tcPr>
            <w:tcW w:w="709" w:type="pct"/>
            <w:hideMark/>
          </w:tcPr>
          <w:p w14:paraId="55718E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1604.1500</w:t>
            </w:r>
          </w:p>
        </w:tc>
        <w:tc>
          <w:tcPr>
            <w:tcW w:w="2030" w:type="pct"/>
            <w:hideMark/>
          </w:tcPr>
          <w:p w14:paraId="007ACC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makreles</w:t>
            </w:r>
          </w:p>
        </w:tc>
        <w:tc>
          <w:tcPr>
            <w:tcW w:w="1131" w:type="pct"/>
            <w:hideMark/>
          </w:tcPr>
          <w:p w14:paraId="020DB60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30DAB1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E69C1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F8954AD" w14:textId="77777777" w:rsidTr="00612B4D">
        <w:tc>
          <w:tcPr>
            <w:tcW w:w="709" w:type="pct"/>
            <w:hideMark/>
          </w:tcPr>
          <w:p w14:paraId="6BAD6A8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1604.1610</w:t>
            </w:r>
          </w:p>
        </w:tc>
        <w:tc>
          <w:tcPr>
            <w:tcW w:w="2030" w:type="pct"/>
            <w:hideMark/>
          </w:tcPr>
          <w:p w14:paraId="76DC7C5B" w14:textId="637439A0"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eļļā</w:t>
            </w:r>
          </w:p>
        </w:tc>
        <w:tc>
          <w:tcPr>
            <w:tcW w:w="1131" w:type="pct"/>
            <w:hideMark/>
          </w:tcPr>
          <w:p w14:paraId="039B9B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3AE50F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1651F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BBD51A2" w14:textId="77777777" w:rsidTr="00612B4D">
        <w:tc>
          <w:tcPr>
            <w:tcW w:w="709" w:type="pct"/>
            <w:hideMark/>
          </w:tcPr>
          <w:p w14:paraId="42823E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1604.1690</w:t>
            </w:r>
          </w:p>
        </w:tc>
        <w:tc>
          <w:tcPr>
            <w:tcW w:w="2030" w:type="pct"/>
            <w:hideMark/>
          </w:tcPr>
          <w:p w14:paraId="19B4C7EB" w14:textId="7CD39BEB"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476630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655013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61C03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892B21" w14:textId="77777777" w:rsidTr="00612B4D">
        <w:tc>
          <w:tcPr>
            <w:tcW w:w="709" w:type="pct"/>
            <w:hideMark/>
          </w:tcPr>
          <w:p w14:paraId="18F17B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1604.1700</w:t>
            </w:r>
          </w:p>
        </w:tc>
        <w:tc>
          <w:tcPr>
            <w:tcW w:w="2030" w:type="pct"/>
            <w:hideMark/>
          </w:tcPr>
          <w:p w14:paraId="031270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zuši</w:t>
            </w:r>
          </w:p>
        </w:tc>
        <w:tc>
          <w:tcPr>
            <w:tcW w:w="1131" w:type="pct"/>
            <w:hideMark/>
          </w:tcPr>
          <w:p w14:paraId="757DB8B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51" w:type="pct"/>
            <w:noWrap/>
            <w:hideMark/>
          </w:tcPr>
          <w:p w14:paraId="7325362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tcPr>
          <w:p w14:paraId="759C558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F8CCC43" w14:textId="77777777" w:rsidTr="00612B4D">
        <w:tc>
          <w:tcPr>
            <w:tcW w:w="709" w:type="pct"/>
            <w:hideMark/>
          </w:tcPr>
          <w:p w14:paraId="6E484EC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1604.1700</w:t>
            </w:r>
          </w:p>
        </w:tc>
        <w:tc>
          <w:tcPr>
            <w:tcW w:w="2030" w:type="pct"/>
            <w:hideMark/>
          </w:tcPr>
          <w:p w14:paraId="670409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filejas, t. s. “pusliemeņi”</w:t>
            </w:r>
          </w:p>
        </w:tc>
        <w:tc>
          <w:tcPr>
            <w:tcW w:w="1131" w:type="pct"/>
            <w:hideMark/>
          </w:tcPr>
          <w:p w14:paraId="20DC3E3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hideMark/>
          </w:tcPr>
          <w:p w14:paraId="3C4BC5E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41F42DC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B2EDD39" w14:textId="77777777" w:rsidTr="00612B4D">
        <w:tc>
          <w:tcPr>
            <w:tcW w:w="709" w:type="pct"/>
            <w:hideMark/>
          </w:tcPr>
          <w:p w14:paraId="6784FD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1604.1700</w:t>
            </w:r>
          </w:p>
        </w:tc>
        <w:tc>
          <w:tcPr>
            <w:tcW w:w="2030" w:type="pct"/>
            <w:hideMark/>
          </w:tcPr>
          <w:p w14:paraId="73F1BB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BB51B5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hideMark/>
          </w:tcPr>
          <w:p w14:paraId="0DE7A47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A9D2F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6E9542" w14:textId="77777777" w:rsidTr="00612B4D">
        <w:tc>
          <w:tcPr>
            <w:tcW w:w="709" w:type="pct"/>
            <w:hideMark/>
          </w:tcPr>
          <w:p w14:paraId="5FE9B6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1604.1800</w:t>
            </w:r>
          </w:p>
        </w:tc>
        <w:tc>
          <w:tcPr>
            <w:tcW w:w="2030" w:type="pct"/>
            <w:hideMark/>
          </w:tcPr>
          <w:p w14:paraId="241535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haizivju spuras</w:t>
            </w:r>
          </w:p>
        </w:tc>
        <w:tc>
          <w:tcPr>
            <w:tcW w:w="1131" w:type="pct"/>
            <w:hideMark/>
          </w:tcPr>
          <w:p w14:paraId="5CB70C5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51" w:type="pct"/>
            <w:noWrap/>
            <w:hideMark/>
          </w:tcPr>
          <w:p w14:paraId="7561884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tcPr>
          <w:p w14:paraId="39B5CC6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142BECA" w14:textId="77777777" w:rsidTr="00612B4D">
        <w:tc>
          <w:tcPr>
            <w:tcW w:w="709" w:type="pct"/>
            <w:hideMark/>
          </w:tcPr>
          <w:p w14:paraId="4360CD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1604.1800</w:t>
            </w:r>
          </w:p>
        </w:tc>
        <w:tc>
          <w:tcPr>
            <w:tcW w:w="2030" w:type="pct"/>
            <w:hideMark/>
          </w:tcPr>
          <w:p w14:paraId="73BE873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filejas, t. s. “pusliemeņi”</w:t>
            </w:r>
          </w:p>
        </w:tc>
        <w:tc>
          <w:tcPr>
            <w:tcW w:w="1131" w:type="pct"/>
            <w:hideMark/>
          </w:tcPr>
          <w:p w14:paraId="6F56130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hideMark/>
          </w:tcPr>
          <w:p w14:paraId="54241F3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08CFA6E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B4629D3" w14:textId="77777777" w:rsidTr="00612B4D">
        <w:tc>
          <w:tcPr>
            <w:tcW w:w="709" w:type="pct"/>
            <w:hideMark/>
          </w:tcPr>
          <w:p w14:paraId="189E21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1604.1800</w:t>
            </w:r>
          </w:p>
        </w:tc>
        <w:tc>
          <w:tcPr>
            <w:tcW w:w="2030" w:type="pct"/>
            <w:hideMark/>
          </w:tcPr>
          <w:p w14:paraId="056B94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B27858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hideMark/>
          </w:tcPr>
          <w:p w14:paraId="063A92C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01D33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AB3874" w14:textId="77777777" w:rsidTr="00612B4D">
        <w:tc>
          <w:tcPr>
            <w:tcW w:w="709" w:type="pct"/>
            <w:hideMark/>
          </w:tcPr>
          <w:p w14:paraId="5DBF72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1604.1911</w:t>
            </w:r>
          </w:p>
        </w:tc>
        <w:tc>
          <w:tcPr>
            <w:tcW w:w="2030" w:type="pct"/>
            <w:hideMark/>
          </w:tcPr>
          <w:p w14:paraId="149758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sālījumā</w:t>
            </w:r>
          </w:p>
        </w:tc>
        <w:tc>
          <w:tcPr>
            <w:tcW w:w="1131" w:type="pct"/>
            <w:hideMark/>
          </w:tcPr>
          <w:p w14:paraId="0D20CC3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E4637D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6D8E3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2EC17A" w14:textId="77777777" w:rsidTr="00612B4D">
        <w:tc>
          <w:tcPr>
            <w:tcW w:w="709" w:type="pct"/>
            <w:hideMark/>
          </w:tcPr>
          <w:p w14:paraId="68A1B4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1604.1912</w:t>
            </w:r>
          </w:p>
        </w:tc>
        <w:tc>
          <w:tcPr>
            <w:tcW w:w="2030" w:type="pct"/>
            <w:hideMark/>
          </w:tcPr>
          <w:p w14:paraId="1EA1DD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tomātu mērcē</w:t>
            </w:r>
          </w:p>
        </w:tc>
        <w:tc>
          <w:tcPr>
            <w:tcW w:w="1131" w:type="pct"/>
            <w:hideMark/>
          </w:tcPr>
          <w:p w14:paraId="42B0380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D63705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AD897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A8CBA8" w14:textId="77777777" w:rsidTr="00612B4D">
        <w:tc>
          <w:tcPr>
            <w:tcW w:w="709" w:type="pct"/>
            <w:hideMark/>
          </w:tcPr>
          <w:p w14:paraId="26C10F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1604.1913</w:t>
            </w:r>
          </w:p>
        </w:tc>
        <w:tc>
          <w:tcPr>
            <w:tcW w:w="2030" w:type="pct"/>
            <w:hideMark/>
          </w:tcPr>
          <w:p w14:paraId="5776EC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eļļā</w:t>
            </w:r>
          </w:p>
        </w:tc>
        <w:tc>
          <w:tcPr>
            <w:tcW w:w="1131" w:type="pct"/>
            <w:hideMark/>
          </w:tcPr>
          <w:p w14:paraId="084B82D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3E69E0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149A0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7846DC" w14:textId="77777777" w:rsidTr="00612B4D">
        <w:tc>
          <w:tcPr>
            <w:tcW w:w="709" w:type="pct"/>
            <w:hideMark/>
          </w:tcPr>
          <w:p w14:paraId="3699A0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1604.1919</w:t>
            </w:r>
          </w:p>
        </w:tc>
        <w:tc>
          <w:tcPr>
            <w:tcW w:w="2030" w:type="pct"/>
            <w:hideMark/>
          </w:tcPr>
          <w:p w14:paraId="3EB70D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F9A623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0B5EC6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E3A4B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83B867" w14:textId="77777777" w:rsidTr="00612B4D">
        <w:tc>
          <w:tcPr>
            <w:tcW w:w="709" w:type="pct"/>
            <w:hideMark/>
          </w:tcPr>
          <w:p w14:paraId="7A433E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1604.1920</w:t>
            </w:r>
          </w:p>
        </w:tc>
        <w:tc>
          <w:tcPr>
            <w:tcW w:w="2030" w:type="pct"/>
            <w:hideMark/>
          </w:tcPr>
          <w:p w14:paraId="00BE2F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Kapzemes vēdzeļzuši</w:t>
            </w:r>
          </w:p>
        </w:tc>
        <w:tc>
          <w:tcPr>
            <w:tcW w:w="1131" w:type="pct"/>
            <w:hideMark/>
          </w:tcPr>
          <w:p w14:paraId="1B3E21F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9A92EC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A73B8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464AB98" w14:textId="77777777" w:rsidTr="00612B4D">
        <w:tc>
          <w:tcPr>
            <w:tcW w:w="709" w:type="pct"/>
            <w:hideMark/>
          </w:tcPr>
          <w:p w14:paraId="3C461D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1604.1930</w:t>
            </w:r>
          </w:p>
        </w:tc>
        <w:tc>
          <w:tcPr>
            <w:tcW w:w="2030" w:type="pct"/>
            <w:hideMark/>
          </w:tcPr>
          <w:p w14:paraId="68ECB8DB" w14:textId="5D117CAE"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foreles</w:t>
            </w:r>
          </w:p>
        </w:tc>
        <w:tc>
          <w:tcPr>
            <w:tcW w:w="1131" w:type="pct"/>
            <w:hideMark/>
          </w:tcPr>
          <w:p w14:paraId="5C7C88F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09E682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80EA1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FDDFE7" w14:textId="77777777" w:rsidTr="00612B4D">
        <w:tc>
          <w:tcPr>
            <w:tcW w:w="709" w:type="pct"/>
            <w:hideMark/>
          </w:tcPr>
          <w:p w14:paraId="5517E04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1604.1940</w:t>
            </w:r>
          </w:p>
        </w:tc>
        <w:tc>
          <w:tcPr>
            <w:tcW w:w="2030" w:type="pct"/>
            <w:hideMark/>
          </w:tcPr>
          <w:p w14:paraId="1003D9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heki</w:t>
            </w:r>
          </w:p>
        </w:tc>
        <w:tc>
          <w:tcPr>
            <w:tcW w:w="1131" w:type="pct"/>
            <w:hideMark/>
          </w:tcPr>
          <w:p w14:paraId="7EBF288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681D4F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DD434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604DEE1" w14:textId="77777777" w:rsidTr="00612B4D">
        <w:tc>
          <w:tcPr>
            <w:tcW w:w="709" w:type="pct"/>
            <w:hideMark/>
          </w:tcPr>
          <w:p w14:paraId="768368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1604.1990</w:t>
            </w:r>
          </w:p>
        </w:tc>
        <w:tc>
          <w:tcPr>
            <w:tcW w:w="2030" w:type="pct"/>
            <w:hideMark/>
          </w:tcPr>
          <w:p w14:paraId="2A5D14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FF8B73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51" w:type="pct"/>
            <w:noWrap/>
            <w:hideMark/>
          </w:tcPr>
          <w:p w14:paraId="1399A12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tcPr>
          <w:p w14:paraId="07C75B4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BD2BDE0" w14:textId="77777777" w:rsidTr="00612B4D">
        <w:tc>
          <w:tcPr>
            <w:tcW w:w="709" w:type="pct"/>
            <w:hideMark/>
          </w:tcPr>
          <w:p w14:paraId="03E700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1604.1990</w:t>
            </w:r>
          </w:p>
        </w:tc>
        <w:tc>
          <w:tcPr>
            <w:tcW w:w="2030" w:type="pct"/>
            <w:hideMark/>
          </w:tcPr>
          <w:p w14:paraId="500859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filejas, t. s. “pusliemeņi”</w:t>
            </w:r>
          </w:p>
        </w:tc>
        <w:tc>
          <w:tcPr>
            <w:tcW w:w="1131" w:type="pct"/>
            <w:hideMark/>
          </w:tcPr>
          <w:p w14:paraId="6B6304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hideMark/>
          </w:tcPr>
          <w:p w14:paraId="50B25C4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658A0AF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C13A599" w14:textId="77777777" w:rsidTr="00612B4D">
        <w:tc>
          <w:tcPr>
            <w:tcW w:w="709" w:type="pct"/>
            <w:hideMark/>
          </w:tcPr>
          <w:p w14:paraId="5ECB44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1604.1990</w:t>
            </w:r>
          </w:p>
        </w:tc>
        <w:tc>
          <w:tcPr>
            <w:tcW w:w="2030" w:type="pct"/>
            <w:hideMark/>
          </w:tcPr>
          <w:p w14:paraId="36FD41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Euthynnus</w:t>
            </w:r>
            <w:r w:rsidRPr="00966615">
              <w:rPr>
                <w:rFonts w:asciiTheme="majorBidi" w:hAnsiTheme="majorBidi" w:cstheme="majorBidi"/>
                <w:lang w:val="lv-LV"/>
              </w:rPr>
              <w:t xml:space="preserve"> ģints zivis</w:t>
            </w:r>
          </w:p>
        </w:tc>
        <w:tc>
          <w:tcPr>
            <w:tcW w:w="1131" w:type="pct"/>
            <w:hideMark/>
          </w:tcPr>
          <w:p w14:paraId="2CBBCD2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hideMark/>
          </w:tcPr>
          <w:p w14:paraId="3BBAE3E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0BC6FE3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3B2E5BA" w14:textId="77777777" w:rsidTr="00612B4D">
        <w:tc>
          <w:tcPr>
            <w:tcW w:w="709" w:type="pct"/>
            <w:hideMark/>
          </w:tcPr>
          <w:p w14:paraId="48C4D71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1604.1990</w:t>
            </w:r>
          </w:p>
        </w:tc>
        <w:tc>
          <w:tcPr>
            <w:tcW w:w="2030" w:type="pct"/>
            <w:hideMark/>
          </w:tcPr>
          <w:p w14:paraId="427B84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78442F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hideMark/>
          </w:tcPr>
          <w:p w14:paraId="480958A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99A68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27E9B8" w14:textId="77777777" w:rsidTr="00612B4D">
        <w:tc>
          <w:tcPr>
            <w:tcW w:w="709" w:type="pct"/>
            <w:hideMark/>
          </w:tcPr>
          <w:p w14:paraId="2123C9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1604.2010</w:t>
            </w:r>
          </w:p>
        </w:tc>
        <w:tc>
          <w:tcPr>
            <w:tcW w:w="2030" w:type="pct"/>
            <w:hideMark/>
          </w:tcPr>
          <w:p w14:paraId="7507E7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tunzivju</w:t>
            </w:r>
          </w:p>
        </w:tc>
        <w:tc>
          <w:tcPr>
            <w:tcW w:w="1131" w:type="pct"/>
            <w:hideMark/>
          </w:tcPr>
          <w:p w14:paraId="4B5503A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177A2F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hideMark/>
          </w:tcPr>
          <w:p w14:paraId="458AA6A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5AA2525" w14:textId="77777777" w:rsidTr="00612B4D">
        <w:tc>
          <w:tcPr>
            <w:tcW w:w="709" w:type="pct"/>
            <w:hideMark/>
          </w:tcPr>
          <w:p w14:paraId="5D3E39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1604.2020</w:t>
            </w:r>
          </w:p>
        </w:tc>
        <w:tc>
          <w:tcPr>
            <w:tcW w:w="2030" w:type="pct"/>
            <w:hideMark/>
          </w:tcPr>
          <w:p w14:paraId="373553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mazo tunzivju</w:t>
            </w:r>
          </w:p>
        </w:tc>
        <w:tc>
          <w:tcPr>
            <w:tcW w:w="1131" w:type="pct"/>
            <w:hideMark/>
          </w:tcPr>
          <w:p w14:paraId="13CA1A0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B54481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B5E8F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AFF6E4" w14:textId="77777777" w:rsidTr="00612B4D">
        <w:tc>
          <w:tcPr>
            <w:tcW w:w="709" w:type="pct"/>
            <w:hideMark/>
          </w:tcPr>
          <w:p w14:paraId="1B6004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1604.2030</w:t>
            </w:r>
          </w:p>
        </w:tc>
        <w:tc>
          <w:tcPr>
            <w:tcW w:w="2030" w:type="pct"/>
            <w:hideMark/>
          </w:tcPr>
          <w:p w14:paraId="4DA289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lašu</w:t>
            </w:r>
          </w:p>
        </w:tc>
        <w:tc>
          <w:tcPr>
            <w:tcW w:w="1131" w:type="pct"/>
            <w:hideMark/>
          </w:tcPr>
          <w:p w14:paraId="6F8A47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6E5529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69F20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C69A65" w14:textId="77777777" w:rsidTr="00612B4D">
        <w:tc>
          <w:tcPr>
            <w:tcW w:w="709" w:type="pct"/>
            <w:hideMark/>
          </w:tcPr>
          <w:p w14:paraId="369F81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1604.2040</w:t>
            </w:r>
          </w:p>
        </w:tc>
        <w:tc>
          <w:tcPr>
            <w:tcW w:w="2030" w:type="pct"/>
            <w:hideMark/>
          </w:tcPr>
          <w:p w14:paraId="2044D5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sardīņu un makreļu</w:t>
            </w:r>
          </w:p>
        </w:tc>
        <w:tc>
          <w:tcPr>
            <w:tcW w:w="1131" w:type="pct"/>
            <w:hideMark/>
          </w:tcPr>
          <w:p w14:paraId="0BD256A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F53154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164A2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9E3B0C" w14:textId="77777777" w:rsidTr="00612B4D">
        <w:tc>
          <w:tcPr>
            <w:tcW w:w="709" w:type="pct"/>
            <w:hideMark/>
          </w:tcPr>
          <w:p w14:paraId="0A1DDB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1604.2050</w:t>
            </w:r>
          </w:p>
        </w:tc>
        <w:tc>
          <w:tcPr>
            <w:tcW w:w="2030" w:type="pct"/>
            <w:hideMark/>
          </w:tcPr>
          <w:p w14:paraId="366F0A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makreļu</w:t>
            </w:r>
          </w:p>
        </w:tc>
        <w:tc>
          <w:tcPr>
            <w:tcW w:w="1131" w:type="pct"/>
            <w:hideMark/>
          </w:tcPr>
          <w:p w14:paraId="5CF085D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24C4FF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4A3B6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2DD7127" w14:textId="77777777" w:rsidTr="00612B4D">
        <w:tc>
          <w:tcPr>
            <w:tcW w:w="709" w:type="pct"/>
            <w:hideMark/>
          </w:tcPr>
          <w:p w14:paraId="3C4C2B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1604.2060</w:t>
            </w:r>
          </w:p>
        </w:tc>
        <w:tc>
          <w:tcPr>
            <w:tcW w:w="2030" w:type="pct"/>
            <w:hideMark/>
          </w:tcPr>
          <w:p w14:paraId="513470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anšovu</w:t>
            </w:r>
          </w:p>
        </w:tc>
        <w:tc>
          <w:tcPr>
            <w:tcW w:w="1131" w:type="pct"/>
            <w:hideMark/>
          </w:tcPr>
          <w:p w14:paraId="63C8F01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EB07A6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35585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8F0429" w14:textId="77777777" w:rsidTr="00612B4D">
        <w:tc>
          <w:tcPr>
            <w:tcW w:w="709" w:type="pct"/>
            <w:hideMark/>
          </w:tcPr>
          <w:p w14:paraId="444AB8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1604.2070</w:t>
            </w:r>
          </w:p>
        </w:tc>
        <w:tc>
          <w:tcPr>
            <w:tcW w:w="2030" w:type="pct"/>
            <w:hideMark/>
          </w:tcPr>
          <w:p w14:paraId="01974C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heku</w:t>
            </w:r>
          </w:p>
        </w:tc>
        <w:tc>
          <w:tcPr>
            <w:tcW w:w="1131" w:type="pct"/>
            <w:hideMark/>
          </w:tcPr>
          <w:p w14:paraId="245F6CD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BDF953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B6BBF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3B92F65" w14:textId="77777777" w:rsidTr="00612B4D">
        <w:tc>
          <w:tcPr>
            <w:tcW w:w="709" w:type="pct"/>
            <w:hideMark/>
          </w:tcPr>
          <w:p w14:paraId="2C9F90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1604.2090</w:t>
            </w:r>
          </w:p>
        </w:tc>
        <w:tc>
          <w:tcPr>
            <w:tcW w:w="2030" w:type="pct"/>
            <w:hideMark/>
          </w:tcPr>
          <w:p w14:paraId="006B15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716FD8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51" w:type="pct"/>
            <w:noWrap/>
            <w:hideMark/>
          </w:tcPr>
          <w:p w14:paraId="380878F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tcPr>
          <w:p w14:paraId="381549B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25CEBDF" w14:textId="77777777" w:rsidTr="00612B4D">
        <w:tc>
          <w:tcPr>
            <w:tcW w:w="709" w:type="pct"/>
            <w:hideMark/>
          </w:tcPr>
          <w:p w14:paraId="125C0797"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1604.2090</w:t>
            </w:r>
          </w:p>
        </w:tc>
        <w:tc>
          <w:tcPr>
            <w:tcW w:w="2030" w:type="pct"/>
            <w:hideMark/>
          </w:tcPr>
          <w:p w14:paraId="6F9BF3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filejas, t. s. “pusliemeņi”</w:t>
            </w:r>
          </w:p>
        </w:tc>
        <w:tc>
          <w:tcPr>
            <w:tcW w:w="1131" w:type="pct"/>
            <w:hideMark/>
          </w:tcPr>
          <w:p w14:paraId="4CE44E3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hideMark/>
          </w:tcPr>
          <w:p w14:paraId="6D9A93D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5E26677C"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6D412BC" w14:textId="77777777" w:rsidTr="00612B4D">
        <w:tc>
          <w:tcPr>
            <w:tcW w:w="709" w:type="pct"/>
            <w:hideMark/>
          </w:tcPr>
          <w:p w14:paraId="41D18C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1604.2090</w:t>
            </w:r>
          </w:p>
        </w:tc>
        <w:tc>
          <w:tcPr>
            <w:tcW w:w="2030" w:type="pct"/>
            <w:hideMark/>
          </w:tcPr>
          <w:p w14:paraId="1EF87C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svītraino tunzivju vai citu mazu tunzivju (</w:t>
            </w:r>
            <w:r w:rsidRPr="00966615">
              <w:rPr>
                <w:rFonts w:asciiTheme="majorBidi" w:hAnsiTheme="majorBidi" w:cstheme="majorBidi"/>
                <w:i/>
                <w:lang w:val="lv-LV"/>
              </w:rPr>
              <w:t>Euthynnus</w:t>
            </w:r>
            <w:r w:rsidRPr="00966615">
              <w:rPr>
                <w:rFonts w:asciiTheme="majorBidi" w:hAnsiTheme="majorBidi" w:cstheme="majorBidi"/>
                <w:lang w:val="lv-LV"/>
              </w:rPr>
              <w:t>)</w:t>
            </w:r>
          </w:p>
        </w:tc>
        <w:tc>
          <w:tcPr>
            <w:tcW w:w="1131" w:type="pct"/>
            <w:hideMark/>
          </w:tcPr>
          <w:p w14:paraId="3DDB1CB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hideMark/>
          </w:tcPr>
          <w:p w14:paraId="19E8E6E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tcPr>
          <w:p w14:paraId="16EE162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3805FB3" w14:textId="77777777" w:rsidTr="00612B4D">
        <w:tc>
          <w:tcPr>
            <w:tcW w:w="709" w:type="pct"/>
            <w:hideMark/>
          </w:tcPr>
          <w:p w14:paraId="50DF7D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1604.2090</w:t>
            </w:r>
          </w:p>
        </w:tc>
        <w:tc>
          <w:tcPr>
            <w:tcW w:w="2030" w:type="pct"/>
            <w:hideMark/>
          </w:tcPr>
          <w:p w14:paraId="28EBFF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0C6A20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hideMark/>
          </w:tcPr>
          <w:p w14:paraId="5F42F2C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669CA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50967A2" w14:textId="77777777" w:rsidTr="00612B4D">
        <w:tc>
          <w:tcPr>
            <w:tcW w:w="709" w:type="pct"/>
            <w:hideMark/>
          </w:tcPr>
          <w:p w14:paraId="2EE432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1604.3100</w:t>
            </w:r>
          </w:p>
        </w:tc>
        <w:tc>
          <w:tcPr>
            <w:tcW w:w="2030" w:type="pct"/>
            <w:hideMark/>
          </w:tcPr>
          <w:p w14:paraId="0366455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kaviārs</w:t>
            </w:r>
          </w:p>
        </w:tc>
        <w:tc>
          <w:tcPr>
            <w:tcW w:w="1131" w:type="pct"/>
            <w:hideMark/>
          </w:tcPr>
          <w:p w14:paraId="057DDAC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83F513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01BC9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38D124" w14:textId="77777777" w:rsidTr="00612B4D">
        <w:tc>
          <w:tcPr>
            <w:tcW w:w="709" w:type="pct"/>
            <w:hideMark/>
          </w:tcPr>
          <w:p w14:paraId="54D959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1604.3200</w:t>
            </w:r>
          </w:p>
        </w:tc>
        <w:tc>
          <w:tcPr>
            <w:tcW w:w="2030" w:type="pct"/>
            <w:hideMark/>
          </w:tcPr>
          <w:p w14:paraId="31538D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kaviāra aizstājēji</w:t>
            </w:r>
          </w:p>
        </w:tc>
        <w:tc>
          <w:tcPr>
            <w:tcW w:w="1131" w:type="pct"/>
            <w:hideMark/>
          </w:tcPr>
          <w:p w14:paraId="6D5E02C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A9D46D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EB26E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307FC9B" w14:textId="77777777" w:rsidTr="00612B4D">
        <w:tc>
          <w:tcPr>
            <w:tcW w:w="709" w:type="pct"/>
            <w:hideMark/>
          </w:tcPr>
          <w:p w14:paraId="14BC3F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1605.1011</w:t>
            </w:r>
          </w:p>
        </w:tc>
        <w:tc>
          <w:tcPr>
            <w:tcW w:w="2030" w:type="pct"/>
            <w:hideMark/>
          </w:tcPr>
          <w:p w14:paraId="14D9067F" w14:textId="02E91839"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hermētiskā tarā</w:t>
            </w:r>
          </w:p>
        </w:tc>
        <w:tc>
          <w:tcPr>
            <w:tcW w:w="1131" w:type="pct"/>
            <w:hideMark/>
          </w:tcPr>
          <w:p w14:paraId="64DAF2D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EA28DC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D26C2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1A09E3" w14:textId="77777777" w:rsidTr="00612B4D">
        <w:tc>
          <w:tcPr>
            <w:tcW w:w="709" w:type="pct"/>
            <w:hideMark/>
          </w:tcPr>
          <w:p w14:paraId="7472AD5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1605.1012</w:t>
            </w:r>
          </w:p>
        </w:tc>
        <w:tc>
          <w:tcPr>
            <w:tcW w:w="2030" w:type="pct"/>
            <w:hideMark/>
          </w:tcPr>
          <w:p w14:paraId="6E708CB6" w14:textId="43530398"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saldēti</w:t>
            </w:r>
          </w:p>
        </w:tc>
        <w:tc>
          <w:tcPr>
            <w:tcW w:w="1131" w:type="pct"/>
            <w:hideMark/>
          </w:tcPr>
          <w:p w14:paraId="6ED325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556EFD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33C1C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D07E5B" w14:textId="77777777" w:rsidTr="00612B4D">
        <w:tc>
          <w:tcPr>
            <w:tcW w:w="709" w:type="pct"/>
            <w:hideMark/>
          </w:tcPr>
          <w:p w14:paraId="45FA0F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1605.1019</w:t>
            </w:r>
          </w:p>
        </w:tc>
        <w:tc>
          <w:tcPr>
            <w:tcW w:w="2030" w:type="pct"/>
            <w:hideMark/>
          </w:tcPr>
          <w:p w14:paraId="25439A60" w14:textId="62BDC399"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2D86235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E0607D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86676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3FB63C6" w14:textId="77777777" w:rsidTr="00612B4D">
        <w:tc>
          <w:tcPr>
            <w:tcW w:w="709" w:type="pct"/>
            <w:hideMark/>
          </w:tcPr>
          <w:p w14:paraId="328C33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1605.1021</w:t>
            </w:r>
          </w:p>
        </w:tc>
        <w:tc>
          <w:tcPr>
            <w:tcW w:w="2030" w:type="pct"/>
            <w:hideMark/>
          </w:tcPr>
          <w:p w14:paraId="478DDE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Lithodes</w:t>
            </w:r>
            <w:r w:rsidRPr="00966615">
              <w:rPr>
                <w:rFonts w:asciiTheme="majorBidi" w:hAnsiTheme="majorBidi" w:cstheme="majorBidi"/>
                <w:lang w:val="lv-LV"/>
              </w:rPr>
              <w:t xml:space="preserve"> spp., hermētiskā tarā</w:t>
            </w:r>
          </w:p>
        </w:tc>
        <w:tc>
          <w:tcPr>
            <w:tcW w:w="1131" w:type="pct"/>
            <w:hideMark/>
          </w:tcPr>
          <w:p w14:paraId="28A330A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78DCF1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64F1C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FE9913" w14:textId="77777777" w:rsidTr="00612B4D">
        <w:tc>
          <w:tcPr>
            <w:tcW w:w="709" w:type="pct"/>
            <w:hideMark/>
          </w:tcPr>
          <w:p w14:paraId="2E2F4F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1605.1022</w:t>
            </w:r>
          </w:p>
        </w:tc>
        <w:tc>
          <w:tcPr>
            <w:tcW w:w="2030" w:type="pct"/>
            <w:hideMark/>
          </w:tcPr>
          <w:p w14:paraId="681B70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Lithodes santolla</w:t>
            </w:r>
            <w:r w:rsidRPr="00966615">
              <w:rPr>
                <w:rFonts w:asciiTheme="majorBidi" w:hAnsiTheme="majorBidi" w:cstheme="majorBidi"/>
                <w:lang w:val="lv-LV"/>
              </w:rPr>
              <w:t>, hermētiskā tarā</w:t>
            </w:r>
          </w:p>
        </w:tc>
        <w:tc>
          <w:tcPr>
            <w:tcW w:w="1131" w:type="pct"/>
            <w:hideMark/>
          </w:tcPr>
          <w:p w14:paraId="7FBA99E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4B03A3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7B558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9F5AB5" w14:textId="77777777" w:rsidTr="00612B4D">
        <w:tc>
          <w:tcPr>
            <w:tcW w:w="709" w:type="pct"/>
            <w:hideMark/>
          </w:tcPr>
          <w:p w14:paraId="6C433E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1605.1023</w:t>
            </w:r>
          </w:p>
        </w:tc>
        <w:tc>
          <w:tcPr>
            <w:tcW w:w="2030" w:type="pct"/>
            <w:hideMark/>
          </w:tcPr>
          <w:p w14:paraId="6AD0E4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Paralomis granulosa</w:t>
            </w:r>
            <w:r w:rsidRPr="00966615">
              <w:rPr>
                <w:rFonts w:asciiTheme="majorBidi" w:hAnsiTheme="majorBidi" w:cstheme="majorBidi"/>
                <w:lang w:val="lv-LV"/>
              </w:rPr>
              <w:t>, hermētiskā tarā</w:t>
            </w:r>
          </w:p>
        </w:tc>
        <w:tc>
          <w:tcPr>
            <w:tcW w:w="1131" w:type="pct"/>
            <w:hideMark/>
          </w:tcPr>
          <w:p w14:paraId="6AEC57F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7F71A7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DBEED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A73032C" w14:textId="77777777" w:rsidTr="00612B4D">
        <w:tc>
          <w:tcPr>
            <w:tcW w:w="709" w:type="pct"/>
            <w:hideMark/>
          </w:tcPr>
          <w:p w14:paraId="4C6791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1605.1024</w:t>
            </w:r>
          </w:p>
        </w:tc>
        <w:tc>
          <w:tcPr>
            <w:tcW w:w="2030" w:type="pct"/>
            <w:hideMark/>
          </w:tcPr>
          <w:p w14:paraId="3C4C24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Paralomis</w:t>
            </w:r>
            <w:r w:rsidRPr="00966615">
              <w:rPr>
                <w:rFonts w:asciiTheme="majorBidi" w:hAnsiTheme="majorBidi" w:cstheme="majorBidi"/>
                <w:lang w:val="lv-LV"/>
              </w:rPr>
              <w:t xml:space="preserve"> spp., hermētiskā tarā</w:t>
            </w:r>
          </w:p>
        </w:tc>
        <w:tc>
          <w:tcPr>
            <w:tcW w:w="1131" w:type="pct"/>
            <w:hideMark/>
          </w:tcPr>
          <w:p w14:paraId="5026610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B65EF6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09E78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C7C0B4" w14:textId="77777777" w:rsidTr="00612B4D">
        <w:tc>
          <w:tcPr>
            <w:tcW w:w="709" w:type="pct"/>
            <w:hideMark/>
          </w:tcPr>
          <w:p w14:paraId="494D74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1605.1025</w:t>
            </w:r>
          </w:p>
        </w:tc>
        <w:tc>
          <w:tcPr>
            <w:tcW w:w="2030" w:type="pct"/>
            <w:hideMark/>
          </w:tcPr>
          <w:p w14:paraId="3B7BDB5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Lithodes</w:t>
            </w:r>
            <w:r w:rsidRPr="00966615">
              <w:rPr>
                <w:rFonts w:asciiTheme="majorBidi" w:hAnsiTheme="majorBidi" w:cstheme="majorBidi"/>
                <w:lang w:val="lv-LV"/>
              </w:rPr>
              <w:t xml:space="preserve"> spp., saldēti</w:t>
            </w:r>
          </w:p>
        </w:tc>
        <w:tc>
          <w:tcPr>
            <w:tcW w:w="1131" w:type="pct"/>
            <w:hideMark/>
          </w:tcPr>
          <w:p w14:paraId="199BA9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3B5D8C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249EA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ED980C6" w14:textId="77777777" w:rsidTr="00612B4D">
        <w:tc>
          <w:tcPr>
            <w:tcW w:w="709" w:type="pct"/>
            <w:hideMark/>
          </w:tcPr>
          <w:p w14:paraId="42386B1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1605.1026</w:t>
            </w:r>
          </w:p>
        </w:tc>
        <w:tc>
          <w:tcPr>
            <w:tcW w:w="2030" w:type="pct"/>
            <w:hideMark/>
          </w:tcPr>
          <w:p w14:paraId="097055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Lithodes santolla</w:t>
            </w:r>
            <w:r w:rsidRPr="00966615">
              <w:rPr>
                <w:rFonts w:asciiTheme="majorBidi" w:hAnsiTheme="majorBidi" w:cstheme="majorBidi"/>
                <w:lang w:val="lv-LV"/>
              </w:rPr>
              <w:t>, saldēti</w:t>
            </w:r>
          </w:p>
        </w:tc>
        <w:tc>
          <w:tcPr>
            <w:tcW w:w="1131" w:type="pct"/>
            <w:hideMark/>
          </w:tcPr>
          <w:p w14:paraId="3589FF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A27471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FDE51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C7F89D3" w14:textId="77777777" w:rsidTr="00612B4D">
        <w:tc>
          <w:tcPr>
            <w:tcW w:w="709" w:type="pct"/>
            <w:hideMark/>
          </w:tcPr>
          <w:p w14:paraId="692E06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1605.1027</w:t>
            </w:r>
          </w:p>
        </w:tc>
        <w:tc>
          <w:tcPr>
            <w:tcW w:w="2030" w:type="pct"/>
            <w:hideMark/>
          </w:tcPr>
          <w:p w14:paraId="25B167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Paralomis granulosa</w:t>
            </w:r>
            <w:r w:rsidRPr="00966615">
              <w:rPr>
                <w:rFonts w:asciiTheme="majorBidi" w:hAnsiTheme="majorBidi" w:cstheme="majorBidi"/>
                <w:lang w:val="lv-LV"/>
              </w:rPr>
              <w:t>, saldēti</w:t>
            </w:r>
          </w:p>
        </w:tc>
        <w:tc>
          <w:tcPr>
            <w:tcW w:w="1131" w:type="pct"/>
            <w:hideMark/>
          </w:tcPr>
          <w:p w14:paraId="21DB00E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9BE21A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E1E53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5E5FBA" w14:textId="77777777" w:rsidTr="00612B4D">
        <w:tc>
          <w:tcPr>
            <w:tcW w:w="709" w:type="pct"/>
            <w:hideMark/>
          </w:tcPr>
          <w:p w14:paraId="33D729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1605.1028</w:t>
            </w:r>
          </w:p>
        </w:tc>
        <w:tc>
          <w:tcPr>
            <w:tcW w:w="2030" w:type="pct"/>
            <w:hideMark/>
          </w:tcPr>
          <w:p w14:paraId="605C7F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Paralomis</w:t>
            </w:r>
            <w:r w:rsidRPr="00966615">
              <w:rPr>
                <w:rFonts w:asciiTheme="majorBidi" w:hAnsiTheme="majorBidi" w:cstheme="majorBidi"/>
                <w:lang w:val="lv-LV"/>
              </w:rPr>
              <w:t xml:space="preserve"> spp., saldēti</w:t>
            </w:r>
          </w:p>
        </w:tc>
        <w:tc>
          <w:tcPr>
            <w:tcW w:w="1131" w:type="pct"/>
            <w:hideMark/>
          </w:tcPr>
          <w:p w14:paraId="5785001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461E8B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29BD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797E70D" w14:textId="77777777" w:rsidTr="00612B4D">
        <w:tc>
          <w:tcPr>
            <w:tcW w:w="709" w:type="pct"/>
            <w:hideMark/>
          </w:tcPr>
          <w:p w14:paraId="1E8B40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1605.1029</w:t>
            </w:r>
          </w:p>
        </w:tc>
        <w:tc>
          <w:tcPr>
            <w:tcW w:w="2030" w:type="pct"/>
            <w:hideMark/>
          </w:tcPr>
          <w:p w14:paraId="5F29136C" w14:textId="2505AC36"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45DB0EB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FD085A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DA540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5B479C" w14:textId="77777777" w:rsidTr="00612B4D">
        <w:tc>
          <w:tcPr>
            <w:tcW w:w="709" w:type="pct"/>
            <w:hideMark/>
          </w:tcPr>
          <w:p w14:paraId="2987C8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1605.1090</w:t>
            </w:r>
          </w:p>
        </w:tc>
        <w:tc>
          <w:tcPr>
            <w:tcW w:w="2030" w:type="pct"/>
            <w:hideMark/>
          </w:tcPr>
          <w:p w14:paraId="5934C2FB" w14:textId="65AC4F1C"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A80ABB">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5828F39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615007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EBF48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3E0C6F" w14:textId="77777777" w:rsidTr="00612B4D">
        <w:tc>
          <w:tcPr>
            <w:tcW w:w="709" w:type="pct"/>
            <w:hideMark/>
          </w:tcPr>
          <w:p w14:paraId="27D7192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1605.2111</w:t>
            </w:r>
          </w:p>
        </w:tc>
        <w:tc>
          <w:tcPr>
            <w:tcW w:w="2030" w:type="pct"/>
            <w:hideMark/>
          </w:tcPr>
          <w:p w14:paraId="01EC62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Heterocarpus reedi</w:t>
            </w:r>
          </w:p>
        </w:tc>
        <w:tc>
          <w:tcPr>
            <w:tcW w:w="1131" w:type="pct"/>
            <w:hideMark/>
          </w:tcPr>
          <w:p w14:paraId="6489D6F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7082E2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FE055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BE03B2" w14:textId="77777777" w:rsidTr="00612B4D">
        <w:tc>
          <w:tcPr>
            <w:tcW w:w="709" w:type="pct"/>
            <w:hideMark/>
          </w:tcPr>
          <w:p w14:paraId="036FE9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1605.2112</w:t>
            </w:r>
          </w:p>
        </w:tc>
        <w:tc>
          <w:tcPr>
            <w:tcW w:w="2030" w:type="pct"/>
            <w:hideMark/>
          </w:tcPr>
          <w:p w14:paraId="776AF66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Penaeus vannamei</w:t>
            </w:r>
          </w:p>
        </w:tc>
        <w:tc>
          <w:tcPr>
            <w:tcW w:w="1131" w:type="pct"/>
            <w:hideMark/>
          </w:tcPr>
          <w:p w14:paraId="5D7BE60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535345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52619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44FAC8" w14:textId="77777777" w:rsidTr="00612B4D">
        <w:tc>
          <w:tcPr>
            <w:tcW w:w="709" w:type="pct"/>
            <w:hideMark/>
          </w:tcPr>
          <w:p w14:paraId="21A0B9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1605.2113</w:t>
            </w:r>
          </w:p>
        </w:tc>
        <w:tc>
          <w:tcPr>
            <w:tcW w:w="2030" w:type="pct"/>
            <w:hideMark/>
          </w:tcPr>
          <w:p w14:paraId="2DE620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Cryphiops caementarius</w:t>
            </w:r>
          </w:p>
        </w:tc>
        <w:tc>
          <w:tcPr>
            <w:tcW w:w="1131" w:type="pct"/>
            <w:hideMark/>
          </w:tcPr>
          <w:p w14:paraId="706F01C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DA3E55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3A12C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D6A8C85" w14:textId="77777777" w:rsidTr="00612B4D">
        <w:tc>
          <w:tcPr>
            <w:tcW w:w="709" w:type="pct"/>
            <w:hideMark/>
          </w:tcPr>
          <w:p w14:paraId="065582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1605.2119</w:t>
            </w:r>
          </w:p>
        </w:tc>
        <w:tc>
          <w:tcPr>
            <w:tcW w:w="2030" w:type="pct"/>
            <w:hideMark/>
          </w:tcPr>
          <w:p w14:paraId="196D09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7059BC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D35DD0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66C8D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3D38A14" w14:textId="77777777" w:rsidTr="00612B4D">
        <w:tc>
          <w:tcPr>
            <w:tcW w:w="709" w:type="pct"/>
            <w:hideMark/>
          </w:tcPr>
          <w:p w14:paraId="5B9DC1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1605.2121</w:t>
            </w:r>
          </w:p>
        </w:tc>
        <w:tc>
          <w:tcPr>
            <w:tcW w:w="2030" w:type="pct"/>
            <w:hideMark/>
          </w:tcPr>
          <w:p w14:paraId="4E1ED1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Heterocarpus reedi</w:t>
            </w:r>
          </w:p>
        </w:tc>
        <w:tc>
          <w:tcPr>
            <w:tcW w:w="1131" w:type="pct"/>
            <w:hideMark/>
          </w:tcPr>
          <w:p w14:paraId="0F495B1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C38707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C3FBA1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C4B402D" w14:textId="77777777" w:rsidTr="00612B4D">
        <w:tc>
          <w:tcPr>
            <w:tcW w:w="709" w:type="pct"/>
            <w:hideMark/>
          </w:tcPr>
          <w:p w14:paraId="45650D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1605.2122</w:t>
            </w:r>
          </w:p>
        </w:tc>
        <w:tc>
          <w:tcPr>
            <w:tcW w:w="2030" w:type="pct"/>
            <w:hideMark/>
          </w:tcPr>
          <w:p w14:paraId="50B9AD2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Penaeus vannamei</w:t>
            </w:r>
          </w:p>
        </w:tc>
        <w:tc>
          <w:tcPr>
            <w:tcW w:w="1131" w:type="pct"/>
            <w:hideMark/>
          </w:tcPr>
          <w:p w14:paraId="7E35BD9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EB80C3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5B8C43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74C7E7" w14:textId="77777777" w:rsidTr="00612B4D">
        <w:tc>
          <w:tcPr>
            <w:tcW w:w="709" w:type="pct"/>
            <w:hideMark/>
          </w:tcPr>
          <w:p w14:paraId="2DE9D6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1605.2123</w:t>
            </w:r>
          </w:p>
        </w:tc>
        <w:tc>
          <w:tcPr>
            <w:tcW w:w="2030" w:type="pct"/>
            <w:hideMark/>
          </w:tcPr>
          <w:p w14:paraId="7EE69D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Cryphiops caementarius</w:t>
            </w:r>
          </w:p>
        </w:tc>
        <w:tc>
          <w:tcPr>
            <w:tcW w:w="1131" w:type="pct"/>
            <w:hideMark/>
          </w:tcPr>
          <w:p w14:paraId="702DB26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422A11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F8AD0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75D063" w14:textId="77777777" w:rsidTr="00612B4D">
        <w:tc>
          <w:tcPr>
            <w:tcW w:w="709" w:type="pct"/>
            <w:hideMark/>
          </w:tcPr>
          <w:p w14:paraId="7A25CC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1605.2129</w:t>
            </w:r>
          </w:p>
        </w:tc>
        <w:tc>
          <w:tcPr>
            <w:tcW w:w="2030" w:type="pct"/>
            <w:hideMark/>
          </w:tcPr>
          <w:p w14:paraId="17178D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DACAF5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4D05CB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88117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926126B" w14:textId="77777777" w:rsidTr="00612B4D">
        <w:tc>
          <w:tcPr>
            <w:tcW w:w="709" w:type="pct"/>
            <w:hideMark/>
          </w:tcPr>
          <w:p w14:paraId="71C85AE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1605.2131</w:t>
            </w:r>
          </w:p>
        </w:tc>
        <w:tc>
          <w:tcPr>
            <w:tcW w:w="2030" w:type="pct"/>
            <w:hideMark/>
          </w:tcPr>
          <w:p w14:paraId="2E5524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Cervimunida johni</w:t>
            </w:r>
          </w:p>
        </w:tc>
        <w:tc>
          <w:tcPr>
            <w:tcW w:w="1131" w:type="pct"/>
            <w:hideMark/>
          </w:tcPr>
          <w:p w14:paraId="137057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7EC1DC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83F8D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7C61875" w14:textId="77777777" w:rsidTr="00612B4D">
        <w:tc>
          <w:tcPr>
            <w:tcW w:w="709" w:type="pct"/>
            <w:hideMark/>
          </w:tcPr>
          <w:p w14:paraId="249D758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1605.2132</w:t>
            </w:r>
          </w:p>
        </w:tc>
        <w:tc>
          <w:tcPr>
            <w:tcW w:w="2030" w:type="pct"/>
            <w:hideMark/>
          </w:tcPr>
          <w:p w14:paraId="47B384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Pleurocondes monodon</w:t>
            </w:r>
          </w:p>
        </w:tc>
        <w:tc>
          <w:tcPr>
            <w:tcW w:w="1131" w:type="pct"/>
            <w:hideMark/>
          </w:tcPr>
          <w:p w14:paraId="4CF014D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15D831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B7A8E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2EA719" w14:textId="77777777" w:rsidTr="00612B4D">
        <w:tc>
          <w:tcPr>
            <w:tcW w:w="709" w:type="pct"/>
            <w:hideMark/>
          </w:tcPr>
          <w:p w14:paraId="65A518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1605.2139</w:t>
            </w:r>
          </w:p>
        </w:tc>
        <w:tc>
          <w:tcPr>
            <w:tcW w:w="2030" w:type="pct"/>
            <w:hideMark/>
          </w:tcPr>
          <w:p w14:paraId="099FF7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8DD9F0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92AB9A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720AA3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89AC52F" w14:textId="77777777" w:rsidTr="00612B4D">
        <w:tc>
          <w:tcPr>
            <w:tcW w:w="709" w:type="pct"/>
            <w:hideMark/>
          </w:tcPr>
          <w:p w14:paraId="17CD16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1605.2141</w:t>
            </w:r>
          </w:p>
        </w:tc>
        <w:tc>
          <w:tcPr>
            <w:tcW w:w="2030" w:type="pct"/>
            <w:hideMark/>
          </w:tcPr>
          <w:p w14:paraId="31E594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Cervimunida johni</w:t>
            </w:r>
          </w:p>
        </w:tc>
        <w:tc>
          <w:tcPr>
            <w:tcW w:w="1131" w:type="pct"/>
            <w:hideMark/>
          </w:tcPr>
          <w:p w14:paraId="4F8973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71E145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7FEE4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58B6A32" w14:textId="77777777" w:rsidTr="00612B4D">
        <w:tc>
          <w:tcPr>
            <w:tcW w:w="709" w:type="pct"/>
            <w:hideMark/>
          </w:tcPr>
          <w:p w14:paraId="448B8C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1605.2142</w:t>
            </w:r>
          </w:p>
        </w:tc>
        <w:tc>
          <w:tcPr>
            <w:tcW w:w="2030" w:type="pct"/>
            <w:hideMark/>
          </w:tcPr>
          <w:p w14:paraId="38A13C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Pleurocondes monodon</w:t>
            </w:r>
          </w:p>
        </w:tc>
        <w:tc>
          <w:tcPr>
            <w:tcW w:w="1131" w:type="pct"/>
            <w:hideMark/>
          </w:tcPr>
          <w:p w14:paraId="1C95A25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38296D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3E078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DAEC5E" w14:textId="77777777" w:rsidTr="00612B4D">
        <w:tc>
          <w:tcPr>
            <w:tcW w:w="709" w:type="pct"/>
            <w:hideMark/>
          </w:tcPr>
          <w:p w14:paraId="1075DB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1605.2149</w:t>
            </w:r>
          </w:p>
        </w:tc>
        <w:tc>
          <w:tcPr>
            <w:tcW w:w="2030" w:type="pct"/>
            <w:hideMark/>
          </w:tcPr>
          <w:p w14:paraId="146168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7E83F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3CAA87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0AD77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00A4C8" w14:textId="77777777" w:rsidTr="00612B4D">
        <w:tc>
          <w:tcPr>
            <w:tcW w:w="709" w:type="pct"/>
            <w:hideMark/>
          </w:tcPr>
          <w:p w14:paraId="2EAA78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1605.2151</w:t>
            </w:r>
          </w:p>
        </w:tc>
        <w:tc>
          <w:tcPr>
            <w:tcW w:w="2030" w:type="pct"/>
            <w:hideMark/>
          </w:tcPr>
          <w:p w14:paraId="5CD573D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ziemeļgarneles (</w:t>
            </w:r>
            <w:r w:rsidRPr="00966615">
              <w:rPr>
                <w:rFonts w:asciiTheme="majorBidi" w:hAnsiTheme="majorBidi" w:cstheme="majorBidi"/>
                <w:i/>
                <w:lang w:val="lv-LV"/>
              </w:rPr>
              <w:t>Haliporoides diomedeae</w:t>
            </w:r>
            <w:r w:rsidRPr="00966615">
              <w:rPr>
                <w:rFonts w:asciiTheme="majorBidi" w:hAnsiTheme="majorBidi" w:cstheme="majorBidi"/>
                <w:lang w:val="lv-LV"/>
              </w:rPr>
              <w:t>)</w:t>
            </w:r>
          </w:p>
        </w:tc>
        <w:tc>
          <w:tcPr>
            <w:tcW w:w="1131" w:type="pct"/>
            <w:hideMark/>
          </w:tcPr>
          <w:p w14:paraId="03C8F6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FB713A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D7906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E1F900" w14:textId="77777777" w:rsidTr="00612B4D">
        <w:tc>
          <w:tcPr>
            <w:tcW w:w="709" w:type="pct"/>
            <w:hideMark/>
          </w:tcPr>
          <w:p w14:paraId="1EBE79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1605.2159</w:t>
            </w:r>
          </w:p>
        </w:tc>
        <w:tc>
          <w:tcPr>
            <w:tcW w:w="2030" w:type="pct"/>
            <w:hideMark/>
          </w:tcPr>
          <w:p w14:paraId="0C4347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C10060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DC4672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2B716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49C2CA8" w14:textId="77777777" w:rsidTr="00612B4D">
        <w:tc>
          <w:tcPr>
            <w:tcW w:w="709" w:type="pct"/>
            <w:hideMark/>
          </w:tcPr>
          <w:p w14:paraId="7C1A61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1605.2161</w:t>
            </w:r>
          </w:p>
        </w:tc>
        <w:tc>
          <w:tcPr>
            <w:tcW w:w="2030" w:type="pct"/>
            <w:hideMark/>
          </w:tcPr>
          <w:p w14:paraId="1B1DFF7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ziemeļgarneles (</w:t>
            </w:r>
            <w:r w:rsidRPr="00966615">
              <w:rPr>
                <w:rFonts w:asciiTheme="majorBidi" w:hAnsiTheme="majorBidi" w:cstheme="majorBidi"/>
                <w:i/>
                <w:lang w:val="lv-LV"/>
              </w:rPr>
              <w:t>Haliporoides diomedeae</w:t>
            </w:r>
            <w:r w:rsidRPr="00966615">
              <w:rPr>
                <w:rFonts w:asciiTheme="majorBidi" w:hAnsiTheme="majorBidi" w:cstheme="majorBidi"/>
                <w:lang w:val="lv-LV"/>
              </w:rPr>
              <w:t>)</w:t>
            </w:r>
          </w:p>
        </w:tc>
        <w:tc>
          <w:tcPr>
            <w:tcW w:w="1131" w:type="pct"/>
            <w:hideMark/>
          </w:tcPr>
          <w:p w14:paraId="68DD975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804107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EF97F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B37E1C" w14:textId="77777777" w:rsidTr="00612B4D">
        <w:tc>
          <w:tcPr>
            <w:tcW w:w="709" w:type="pct"/>
            <w:hideMark/>
          </w:tcPr>
          <w:p w14:paraId="266A11D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1605.2169</w:t>
            </w:r>
          </w:p>
        </w:tc>
        <w:tc>
          <w:tcPr>
            <w:tcW w:w="2030" w:type="pct"/>
            <w:hideMark/>
          </w:tcPr>
          <w:p w14:paraId="4E3BDC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9960A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C2F946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85CF1C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1FF3D8F" w14:textId="77777777" w:rsidTr="00612B4D">
        <w:tc>
          <w:tcPr>
            <w:tcW w:w="709" w:type="pct"/>
            <w:hideMark/>
          </w:tcPr>
          <w:p w14:paraId="30F9E1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1605.2911</w:t>
            </w:r>
          </w:p>
        </w:tc>
        <w:tc>
          <w:tcPr>
            <w:tcW w:w="2030" w:type="pct"/>
            <w:hideMark/>
          </w:tcPr>
          <w:p w14:paraId="7D5913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Heterocarpus reedi</w:t>
            </w:r>
          </w:p>
        </w:tc>
        <w:tc>
          <w:tcPr>
            <w:tcW w:w="1131" w:type="pct"/>
            <w:hideMark/>
          </w:tcPr>
          <w:p w14:paraId="5D52AEE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80C9C6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6D7DB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2DCA8A" w14:textId="77777777" w:rsidTr="00612B4D">
        <w:tc>
          <w:tcPr>
            <w:tcW w:w="709" w:type="pct"/>
            <w:hideMark/>
          </w:tcPr>
          <w:p w14:paraId="77E981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1605.2912</w:t>
            </w:r>
          </w:p>
        </w:tc>
        <w:tc>
          <w:tcPr>
            <w:tcW w:w="2030" w:type="pct"/>
            <w:hideMark/>
          </w:tcPr>
          <w:p w14:paraId="54140A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Penaeus vannamei</w:t>
            </w:r>
          </w:p>
        </w:tc>
        <w:tc>
          <w:tcPr>
            <w:tcW w:w="1131" w:type="pct"/>
            <w:hideMark/>
          </w:tcPr>
          <w:p w14:paraId="1FE2A7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53C5C3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7AB000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20BE24" w14:textId="77777777" w:rsidTr="00612B4D">
        <w:tc>
          <w:tcPr>
            <w:tcW w:w="709" w:type="pct"/>
            <w:hideMark/>
          </w:tcPr>
          <w:p w14:paraId="65BFE5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1605.2913</w:t>
            </w:r>
          </w:p>
        </w:tc>
        <w:tc>
          <w:tcPr>
            <w:tcW w:w="2030" w:type="pct"/>
            <w:hideMark/>
          </w:tcPr>
          <w:p w14:paraId="0DD34E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Cryphiops caementarius</w:t>
            </w:r>
          </w:p>
        </w:tc>
        <w:tc>
          <w:tcPr>
            <w:tcW w:w="1131" w:type="pct"/>
            <w:hideMark/>
          </w:tcPr>
          <w:p w14:paraId="7E8644E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00F894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F1307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EA99717" w14:textId="77777777" w:rsidTr="00612B4D">
        <w:tc>
          <w:tcPr>
            <w:tcW w:w="709" w:type="pct"/>
            <w:hideMark/>
          </w:tcPr>
          <w:p w14:paraId="2B2B3615"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1605.2919</w:t>
            </w:r>
          </w:p>
        </w:tc>
        <w:tc>
          <w:tcPr>
            <w:tcW w:w="2030" w:type="pct"/>
            <w:hideMark/>
          </w:tcPr>
          <w:p w14:paraId="33C696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48E420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088240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1DB8C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2AC5E6" w14:textId="77777777" w:rsidTr="00612B4D">
        <w:tc>
          <w:tcPr>
            <w:tcW w:w="709" w:type="pct"/>
            <w:hideMark/>
          </w:tcPr>
          <w:p w14:paraId="6B1614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1605.2921</w:t>
            </w:r>
          </w:p>
        </w:tc>
        <w:tc>
          <w:tcPr>
            <w:tcW w:w="2030" w:type="pct"/>
            <w:hideMark/>
          </w:tcPr>
          <w:p w14:paraId="49219A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Cervimunida johni</w:t>
            </w:r>
          </w:p>
        </w:tc>
        <w:tc>
          <w:tcPr>
            <w:tcW w:w="1131" w:type="pct"/>
            <w:hideMark/>
          </w:tcPr>
          <w:p w14:paraId="2940A86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0891D0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72B9CC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28A800" w14:textId="77777777" w:rsidTr="00612B4D">
        <w:tc>
          <w:tcPr>
            <w:tcW w:w="709" w:type="pct"/>
            <w:hideMark/>
          </w:tcPr>
          <w:p w14:paraId="26F7049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1605.2922</w:t>
            </w:r>
          </w:p>
        </w:tc>
        <w:tc>
          <w:tcPr>
            <w:tcW w:w="2030" w:type="pct"/>
            <w:hideMark/>
          </w:tcPr>
          <w:p w14:paraId="6D76D3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Pleurocondes monodon</w:t>
            </w:r>
          </w:p>
        </w:tc>
        <w:tc>
          <w:tcPr>
            <w:tcW w:w="1131" w:type="pct"/>
            <w:hideMark/>
          </w:tcPr>
          <w:p w14:paraId="029B5D3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D52D61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DEB76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8527A5" w14:textId="77777777" w:rsidTr="00612B4D">
        <w:tc>
          <w:tcPr>
            <w:tcW w:w="709" w:type="pct"/>
            <w:hideMark/>
          </w:tcPr>
          <w:p w14:paraId="3BC1D6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1605.2929</w:t>
            </w:r>
          </w:p>
        </w:tc>
        <w:tc>
          <w:tcPr>
            <w:tcW w:w="2030" w:type="pct"/>
            <w:hideMark/>
          </w:tcPr>
          <w:p w14:paraId="16415AF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44B12B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F1ABD2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FD7F2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29F6EEF" w14:textId="77777777" w:rsidTr="00612B4D">
        <w:tc>
          <w:tcPr>
            <w:tcW w:w="709" w:type="pct"/>
            <w:hideMark/>
          </w:tcPr>
          <w:p w14:paraId="314EAE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1605.2931</w:t>
            </w:r>
          </w:p>
        </w:tc>
        <w:tc>
          <w:tcPr>
            <w:tcW w:w="2030" w:type="pct"/>
            <w:hideMark/>
          </w:tcPr>
          <w:p w14:paraId="327BAD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ziemeļgarneles (</w:t>
            </w:r>
            <w:r w:rsidRPr="00966615">
              <w:rPr>
                <w:rFonts w:asciiTheme="majorBidi" w:hAnsiTheme="majorBidi" w:cstheme="majorBidi"/>
                <w:i/>
                <w:lang w:val="lv-LV"/>
              </w:rPr>
              <w:t>Haliporoides diomedeae</w:t>
            </w:r>
            <w:r w:rsidRPr="00966615">
              <w:rPr>
                <w:rFonts w:asciiTheme="majorBidi" w:hAnsiTheme="majorBidi" w:cstheme="majorBidi"/>
                <w:lang w:val="lv-LV"/>
              </w:rPr>
              <w:t>)</w:t>
            </w:r>
          </w:p>
        </w:tc>
        <w:tc>
          <w:tcPr>
            <w:tcW w:w="1131" w:type="pct"/>
            <w:hideMark/>
          </w:tcPr>
          <w:p w14:paraId="4DAA2C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46DA87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DE5C4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88E812" w14:textId="77777777" w:rsidTr="00612B4D">
        <w:tc>
          <w:tcPr>
            <w:tcW w:w="709" w:type="pct"/>
            <w:hideMark/>
          </w:tcPr>
          <w:p w14:paraId="396F87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1605.2939</w:t>
            </w:r>
          </w:p>
        </w:tc>
        <w:tc>
          <w:tcPr>
            <w:tcW w:w="2030" w:type="pct"/>
            <w:hideMark/>
          </w:tcPr>
          <w:p w14:paraId="06AD96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C82501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E47631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3B12F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B7A8545" w14:textId="77777777" w:rsidTr="00612B4D">
        <w:tc>
          <w:tcPr>
            <w:tcW w:w="709" w:type="pct"/>
            <w:hideMark/>
          </w:tcPr>
          <w:p w14:paraId="523BEB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1605.2990</w:t>
            </w:r>
          </w:p>
        </w:tc>
        <w:tc>
          <w:tcPr>
            <w:tcW w:w="2030" w:type="pct"/>
            <w:hideMark/>
          </w:tcPr>
          <w:p w14:paraId="5FBC17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DDD12B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522B75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FE050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B09CA24" w14:textId="77777777" w:rsidTr="00612B4D">
        <w:tc>
          <w:tcPr>
            <w:tcW w:w="709" w:type="pct"/>
            <w:hideMark/>
          </w:tcPr>
          <w:p w14:paraId="165784D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1605.3000</w:t>
            </w:r>
          </w:p>
        </w:tc>
        <w:tc>
          <w:tcPr>
            <w:tcW w:w="2030" w:type="pct"/>
            <w:hideMark/>
          </w:tcPr>
          <w:p w14:paraId="368F8D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omāri</w:t>
            </w:r>
          </w:p>
        </w:tc>
        <w:tc>
          <w:tcPr>
            <w:tcW w:w="1131" w:type="pct"/>
            <w:hideMark/>
          </w:tcPr>
          <w:p w14:paraId="3C43F5C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6383D0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68A84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B77542" w14:textId="77777777" w:rsidTr="00612B4D">
        <w:tc>
          <w:tcPr>
            <w:tcW w:w="709" w:type="pct"/>
            <w:hideMark/>
          </w:tcPr>
          <w:p w14:paraId="119C7D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1605.4000</w:t>
            </w:r>
          </w:p>
        </w:tc>
        <w:tc>
          <w:tcPr>
            <w:tcW w:w="2030" w:type="pct"/>
            <w:hideMark/>
          </w:tcPr>
          <w:p w14:paraId="3B97C5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citi vēžveidīgie</w:t>
            </w:r>
          </w:p>
        </w:tc>
        <w:tc>
          <w:tcPr>
            <w:tcW w:w="1131" w:type="pct"/>
            <w:hideMark/>
          </w:tcPr>
          <w:p w14:paraId="487E397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D6EA98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9695A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830F5C" w14:textId="77777777" w:rsidTr="00612B4D">
        <w:tc>
          <w:tcPr>
            <w:tcW w:w="709" w:type="pct"/>
            <w:hideMark/>
          </w:tcPr>
          <w:p w14:paraId="7E1A270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1605.5100</w:t>
            </w:r>
          </w:p>
        </w:tc>
        <w:tc>
          <w:tcPr>
            <w:tcW w:w="2030" w:type="pct"/>
            <w:hideMark/>
          </w:tcPr>
          <w:p w14:paraId="4C5972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austeres</w:t>
            </w:r>
          </w:p>
        </w:tc>
        <w:tc>
          <w:tcPr>
            <w:tcW w:w="1131" w:type="pct"/>
            <w:hideMark/>
          </w:tcPr>
          <w:p w14:paraId="1E8E0CB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A8A4D4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6C368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8654F2" w14:textId="77777777" w:rsidTr="00612B4D">
        <w:tc>
          <w:tcPr>
            <w:tcW w:w="709" w:type="pct"/>
            <w:hideMark/>
          </w:tcPr>
          <w:p w14:paraId="1BF0E1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1605.5210</w:t>
            </w:r>
          </w:p>
        </w:tc>
        <w:tc>
          <w:tcPr>
            <w:tcW w:w="2030" w:type="pct"/>
            <w:hideMark/>
          </w:tcPr>
          <w:p w14:paraId="02F6F5D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Argopecten purpuratus</w:t>
            </w:r>
            <w:r w:rsidRPr="00966615">
              <w:rPr>
                <w:rFonts w:asciiTheme="majorBidi" w:hAnsiTheme="majorBidi" w:cstheme="majorBidi"/>
                <w:lang w:val="lv-LV"/>
              </w:rPr>
              <w:t xml:space="preserve">, </w:t>
            </w:r>
            <w:r w:rsidRPr="00966615">
              <w:rPr>
                <w:rFonts w:asciiTheme="majorBidi" w:hAnsiTheme="majorBidi" w:cstheme="majorBidi"/>
                <w:i/>
                <w:lang w:val="lv-LV"/>
              </w:rPr>
              <w:t>Chlamys patagonica</w:t>
            </w:r>
          </w:p>
        </w:tc>
        <w:tc>
          <w:tcPr>
            <w:tcW w:w="1131" w:type="pct"/>
            <w:hideMark/>
          </w:tcPr>
          <w:p w14:paraId="5741DB9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492CF1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F1FB5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93A70AE" w14:textId="77777777" w:rsidTr="00612B4D">
        <w:tc>
          <w:tcPr>
            <w:tcW w:w="709" w:type="pct"/>
            <w:hideMark/>
          </w:tcPr>
          <w:p w14:paraId="6275A1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1605.5290</w:t>
            </w:r>
          </w:p>
        </w:tc>
        <w:tc>
          <w:tcPr>
            <w:tcW w:w="2030" w:type="pct"/>
            <w:hideMark/>
          </w:tcPr>
          <w:p w14:paraId="55CB3A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09B0A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6EB2C6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71204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92773E" w14:textId="77777777" w:rsidTr="00612B4D">
        <w:tc>
          <w:tcPr>
            <w:tcW w:w="709" w:type="pct"/>
            <w:hideMark/>
          </w:tcPr>
          <w:p w14:paraId="3201A4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1605.5300</w:t>
            </w:r>
          </w:p>
        </w:tc>
        <w:tc>
          <w:tcPr>
            <w:tcW w:w="2030" w:type="pct"/>
            <w:hideMark/>
          </w:tcPr>
          <w:p w14:paraId="040101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mīdijas</w:t>
            </w:r>
          </w:p>
        </w:tc>
        <w:tc>
          <w:tcPr>
            <w:tcW w:w="1131" w:type="pct"/>
            <w:hideMark/>
          </w:tcPr>
          <w:p w14:paraId="359956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6A3E7E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904D5F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E04DCDA" w14:textId="77777777" w:rsidTr="00612B4D">
        <w:tc>
          <w:tcPr>
            <w:tcW w:w="709" w:type="pct"/>
            <w:hideMark/>
          </w:tcPr>
          <w:p w14:paraId="02F57D0A"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1605.5410</w:t>
            </w:r>
          </w:p>
        </w:tc>
        <w:tc>
          <w:tcPr>
            <w:tcW w:w="2030" w:type="pct"/>
            <w:hideMark/>
          </w:tcPr>
          <w:p w14:paraId="1ECA91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Dosidicus gigas</w:t>
            </w:r>
          </w:p>
        </w:tc>
        <w:tc>
          <w:tcPr>
            <w:tcW w:w="1131" w:type="pct"/>
            <w:hideMark/>
          </w:tcPr>
          <w:p w14:paraId="5C35C27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572519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DB1833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5B240BD" w14:textId="77777777" w:rsidTr="00612B4D">
        <w:tc>
          <w:tcPr>
            <w:tcW w:w="709" w:type="pct"/>
            <w:hideMark/>
          </w:tcPr>
          <w:p w14:paraId="1B9996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1605.5490</w:t>
            </w:r>
          </w:p>
        </w:tc>
        <w:tc>
          <w:tcPr>
            <w:tcW w:w="2030" w:type="pct"/>
            <w:hideMark/>
          </w:tcPr>
          <w:p w14:paraId="6E3537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A8F76E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CD2287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566D9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EB92ED" w14:textId="77777777" w:rsidTr="00612B4D">
        <w:tc>
          <w:tcPr>
            <w:tcW w:w="709" w:type="pct"/>
            <w:hideMark/>
          </w:tcPr>
          <w:p w14:paraId="126A72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1605.5500</w:t>
            </w:r>
          </w:p>
        </w:tc>
        <w:tc>
          <w:tcPr>
            <w:tcW w:w="2030" w:type="pct"/>
            <w:hideMark/>
          </w:tcPr>
          <w:p w14:paraId="18BA11B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astoņkāji</w:t>
            </w:r>
          </w:p>
        </w:tc>
        <w:tc>
          <w:tcPr>
            <w:tcW w:w="1131" w:type="pct"/>
            <w:hideMark/>
          </w:tcPr>
          <w:p w14:paraId="3545BE8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FAABA8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3C288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3CFC8D" w14:textId="77777777" w:rsidTr="00612B4D">
        <w:tc>
          <w:tcPr>
            <w:tcW w:w="709" w:type="pct"/>
            <w:hideMark/>
          </w:tcPr>
          <w:p w14:paraId="40706D4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1605.5611</w:t>
            </w:r>
          </w:p>
        </w:tc>
        <w:tc>
          <w:tcPr>
            <w:tcW w:w="2030" w:type="pct"/>
            <w:hideMark/>
          </w:tcPr>
          <w:p w14:paraId="341C4A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Protothaca thaca</w:t>
            </w:r>
            <w:r w:rsidRPr="00966615">
              <w:rPr>
                <w:rFonts w:asciiTheme="majorBidi" w:hAnsiTheme="majorBidi" w:cstheme="majorBidi"/>
                <w:lang w:val="lv-LV"/>
              </w:rPr>
              <w:t xml:space="preserve">, </w:t>
            </w:r>
            <w:r w:rsidRPr="00966615">
              <w:rPr>
                <w:rFonts w:asciiTheme="majorBidi" w:hAnsiTheme="majorBidi" w:cstheme="majorBidi"/>
                <w:i/>
                <w:lang w:val="lv-LV"/>
              </w:rPr>
              <w:t>Ameghinomya antiqua</w:t>
            </w:r>
          </w:p>
        </w:tc>
        <w:tc>
          <w:tcPr>
            <w:tcW w:w="1131" w:type="pct"/>
            <w:hideMark/>
          </w:tcPr>
          <w:p w14:paraId="3C69B68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E8D01A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28674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744F690" w14:textId="77777777" w:rsidTr="00612B4D">
        <w:tc>
          <w:tcPr>
            <w:tcW w:w="709" w:type="pct"/>
            <w:hideMark/>
          </w:tcPr>
          <w:p w14:paraId="2DB179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1605.5612</w:t>
            </w:r>
          </w:p>
        </w:tc>
        <w:tc>
          <w:tcPr>
            <w:tcW w:w="2030" w:type="pct"/>
            <w:hideMark/>
          </w:tcPr>
          <w:p w14:paraId="0C94B9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Tawera gayi</w:t>
            </w:r>
          </w:p>
        </w:tc>
        <w:tc>
          <w:tcPr>
            <w:tcW w:w="1131" w:type="pct"/>
            <w:hideMark/>
          </w:tcPr>
          <w:p w14:paraId="40A25E0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FFD4A9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3246B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EBED07" w14:textId="77777777" w:rsidTr="00612B4D">
        <w:tc>
          <w:tcPr>
            <w:tcW w:w="709" w:type="pct"/>
            <w:hideMark/>
          </w:tcPr>
          <w:p w14:paraId="3BB3DD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1605.5619</w:t>
            </w:r>
          </w:p>
        </w:tc>
        <w:tc>
          <w:tcPr>
            <w:tcW w:w="2030" w:type="pct"/>
            <w:hideMark/>
          </w:tcPr>
          <w:p w14:paraId="7E3848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04187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CFECE6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640A44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79B3C51" w14:textId="77777777" w:rsidTr="00612B4D">
        <w:tc>
          <w:tcPr>
            <w:tcW w:w="709" w:type="pct"/>
            <w:hideMark/>
          </w:tcPr>
          <w:p w14:paraId="5DF0CA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1605.5690</w:t>
            </w:r>
          </w:p>
        </w:tc>
        <w:tc>
          <w:tcPr>
            <w:tcW w:w="2030" w:type="pct"/>
            <w:hideMark/>
          </w:tcPr>
          <w:p w14:paraId="79A31E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1E6757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1352A6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FA77E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E79E16" w14:textId="77777777" w:rsidTr="00612B4D">
        <w:tc>
          <w:tcPr>
            <w:tcW w:w="709" w:type="pct"/>
            <w:hideMark/>
          </w:tcPr>
          <w:p w14:paraId="6965AB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1605.5710</w:t>
            </w:r>
          </w:p>
        </w:tc>
        <w:tc>
          <w:tcPr>
            <w:tcW w:w="2030" w:type="pct"/>
            <w:hideMark/>
          </w:tcPr>
          <w:p w14:paraId="7C6EFAD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Haliotis discus hannai</w:t>
            </w:r>
          </w:p>
        </w:tc>
        <w:tc>
          <w:tcPr>
            <w:tcW w:w="1131" w:type="pct"/>
            <w:hideMark/>
          </w:tcPr>
          <w:p w14:paraId="489A26C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CCE994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CDC06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1FF29B" w14:textId="77777777" w:rsidTr="00612B4D">
        <w:tc>
          <w:tcPr>
            <w:tcW w:w="709" w:type="pct"/>
            <w:hideMark/>
          </w:tcPr>
          <w:p w14:paraId="13A882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1605.5790</w:t>
            </w:r>
          </w:p>
        </w:tc>
        <w:tc>
          <w:tcPr>
            <w:tcW w:w="2030" w:type="pct"/>
            <w:hideMark/>
          </w:tcPr>
          <w:p w14:paraId="42AA8B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3C3217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FE7260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1AA87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D9E1ECD" w14:textId="77777777" w:rsidTr="00612B4D">
        <w:tc>
          <w:tcPr>
            <w:tcW w:w="709" w:type="pct"/>
            <w:hideMark/>
          </w:tcPr>
          <w:p w14:paraId="42AB2D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1605.5800</w:t>
            </w:r>
          </w:p>
        </w:tc>
        <w:tc>
          <w:tcPr>
            <w:tcW w:w="2030" w:type="pct"/>
            <w:hideMark/>
          </w:tcPr>
          <w:p w14:paraId="3BF1F85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gliemeži, kas nav jūras gliemeži</w:t>
            </w:r>
          </w:p>
        </w:tc>
        <w:tc>
          <w:tcPr>
            <w:tcW w:w="1131" w:type="pct"/>
            <w:hideMark/>
          </w:tcPr>
          <w:p w14:paraId="4CD0C9E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0DF0B9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7CBB9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681BE4A" w14:textId="77777777" w:rsidTr="00612B4D">
        <w:tc>
          <w:tcPr>
            <w:tcW w:w="709" w:type="pct"/>
            <w:hideMark/>
          </w:tcPr>
          <w:p w14:paraId="261069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1605.5910</w:t>
            </w:r>
          </w:p>
        </w:tc>
        <w:tc>
          <w:tcPr>
            <w:tcW w:w="2030" w:type="pct"/>
            <w:hideMark/>
          </w:tcPr>
          <w:p w14:paraId="5EA6F0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Mesodesma donacium,</w:t>
            </w:r>
            <w:r w:rsidRPr="00966615">
              <w:rPr>
                <w:rFonts w:asciiTheme="majorBidi" w:hAnsiTheme="majorBidi" w:cstheme="majorBidi"/>
                <w:lang w:val="lv-LV"/>
              </w:rPr>
              <w:t xml:space="preserve"> </w:t>
            </w:r>
            <w:r w:rsidRPr="00966615">
              <w:rPr>
                <w:rFonts w:asciiTheme="majorBidi" w:hAnsiTheme="majorBidi" w:cstheme="majorBidi"/>
                <w:i/>
                <w:lang w:val="lv-LV"/>
              </w:rPr>
              <w:t>Solen macha</w:t>
            </w:r>
          </w:p>
        </w:tc>
        <w:tc>
          <w:tcPr>
            <w:tcW w:w="1131" w:type="pct"/>
            <w:hideMark/>
          </w:tcPr>
          <w:p w14:paraId="45668E8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A7594A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BD571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0BF539" w14:textId="77777777" w:rsidTr="00612B4D">
        <w:tc>
          <w:tcPr>
            <w:tcW w:w="709" w:type="pct"/>
            <w:hideMark/>
          </w:tcPr>
          <w:p w14:paraId="5A6DE1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1605.5920</w:t>
            </w:r>
          </w:p>
        </w:tc>
        <w:tc>
          <w:tcPr>
            <w:tcW w:w="2030" w:type="pct"/>
            <w:hideMark/>
          </w:tcPr>
          <w:p w14:paraId="44630E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Concholepas concholepas</w:t>
            </w:r>
          </w:p>
        </w:tc>
        <w:tc>
          <w:tcPr>
            <w:tcW w:w="1131" w:type="pct"/>
            <w:hideMark/>
          </w:tcPr>
          <w:p w14:paraId="2721B8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3B45AD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90CE0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4A22BB8" w14:textId="77777777" w:rsidTr="00612B4D">
        <w:tc>
          <w:tcPr>
            <w:tcW w:w="709" w:type="pct"/>
            <w:hideMark/>
          </w:tcPr>
          <w:p w14:paraId="7BCB43D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1605.5931</w:t>
            </w:r>
          </w:p>
        </w:tc>
        <w:tc>
          <w:tcPr>
            <w:tcW w:w="2030" w:type="pct"/>
            <w:hideMark/>
          </w:tcPr>
          <w:p w14:paraId="3FF5F7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Zidona dufresnei</w:t>
            </w:r>
          </w:p>
        </w:tc>
        <w:tc>
          <w:tcPr>
            <w:tcW w:w="1131" w:type="pct"/>
            <w:hideMark/>
          </w:tcPr>
          <w:p w14:paraId="5A2D80F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EBA9C1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802F5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885438" w14:textId="77777777" w:rsidTr="00612B4D">
        <w:tc>
          <w:tcPr>
            <w:tcW w:w="709" w:type="pct"/>
            <w:hideMark/>
          </w:tcPr>
          <w:p w14:paraId="7C73ED6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1605.5932</w:t>
            </w:r>
          </w:p>
        </w:tc>
        <w:tc>
          <w:tcPr>
            <w:tcW w:w="2030" w:type="pct"/>
            <w:hideMark/>
          </w:tcPr>
          <w:p w14:paraId="0667BE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Trophon geversianus</w:t>
            </w:r>
          </w:p>
        </w:tc>
        <w:tc>
          <w:tcPr>
            <w:tcW w:w="1131" w:type="pct"/>
            <w:hideMark/>
          </w:tcPr>
          <w:p w14:paraId="5503D09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E665BD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7DE34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0CFCFD" w14:textId="77777777" w:rsidTr="00612B4D">
        <w:tc>
          <w:tcPr>
            <w:tcW w:w="709" w:type="pct"/>
            <w:hideMark/>
          </w:tcPr>
          <w:p w14:paraId="7313CCA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1605.5933</w:t>
            </w:r>
          </w:p>
        </w:tc>
        <w:tc>
          <w:tcPr>
            <w:tcW w:w="2030" w:type="pct"/>
            <w:hideMark/>
          </w:tcPr>
          <w:p w14:paraId="599FC4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Argobuccinum</w:t>
            </w:r>
            <w:r w:rsidRPr="00966615">
              <w:rPr>
                <w:rFonts w:asciiTheme="majorBidi" w:hAnsiTheme="majorBidi" w:cstheme="majorBidi"/>
                <w:lang w:val="lv-LV"/>
              </w:rPr>
              <w:t xml:space="preserve"> spp.</w:t>
            </w:r>
          </w:p>
        </w:tc>
        <w:tc>
          <w:tcPr>
            <w:tcW w:w="1131" w:type="pct"/>
            <w:hideMark/>
          </w:tcPr>
          <w:p w14:paraId="614A7F6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206E4A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D7F41D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B54A44" w14:textId="77777777" w:rsidTr="00612B4D">
        <w:tc>
          <w:tcPr>
            <w:tcW w:w="709" w:type="pct"/>
            <w:hideMark/>
          </w:tcPr>
          <w:p w14:paraId="6B5275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1605.5934</w:t>
            </w:r>
          </w:p>
        </w:tc>
        <w:tc>
          <w:tcPr>
            <w:tcW w:w="2030" w:type="pct"/>
            <w:hideMark/>
          </w:tcPr>
          <w:p w14:paraId="557BA9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Thais chocolata</w:t>
            </w:r>
          </w:p>
        </w:tc>
        <w:tc>
          <w:tcPr>
            <w:tcW w:w="1131" w:type="pct"/>
            <w:hideMark/>
          </w:tcPr>
          <w:p w14:paraId="040F61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D0954C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A073CD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E0E485" w14:textId="77777777" w:rsidTr="00612B4D">
        <w:tc>
          <w:tcPr>
            <w:tcW w:w="709" w:type="pct"/>
            <w:hideMark/>
          </w:tcPr>
          <w:p w14:paraId="4FEEBD7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1605.5939</w:t>
            </w:r>
          </w:p>
        </w:tc>
        <w:tc>
          <w:tcPr>
            <w:tcW w:w="2030" w:type="pct"/>
            <w:hideMark/>
          </w:tcPr>
          <w:p w14:paraId="14E8336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B0821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200B2F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FDF05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FFAE959" w14:textId="77777777" w:rsidTr="00612B4D">
        <w:tc>
          <w:tcPr>
            <w:tcW w:w="709" w:type="pct"/>
            <w:hideMark/>
          </w:tcPr>
          <w:p w14:paraId="53AB90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1605.5940</w:t>
            </w:r>
          </w:p>
        </w:tc>
        <w:tc>
          <w:tcPr>
            <w:tcW w:w="2030" w:type="pct"/>
            <w:hideMark/>
          </w:tcPr>
          <w:p w14:paraId="77DAAFF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Fissurella</w:t>
            </w:r>
            <w:r w:rsidRPr="00966615">
              <w:rPr>
                <w:rFonts w:asciiTheme="majorBidi" w:hAnsiTheme="majorBidi" w:cstheme="majorBidi"/>
                <w:lang w:val="lv-LV"/>
              </w:rPr>
              <w:t xml:space="preserve"> spp.</w:t>
            </w:r>
          </w:p>
        </w:tc>
        <w:tc>
          <w:tcPr>
            <w:tcW w:w="1131" w:type="pct"/>
            <w:hideMark/>
          </w:tcPr>
          <w:p w14:paraId="1B9E670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6E2995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E222B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83E377" w14:textId="77777777" w:rsidTr="00612B4D">
        <w:tc>
          <w:tcPr>
            <w:tcW w:w="709" w:type="pct"/>
            <w:hideMark/>
          </w:tcPr>
          <w:p w14:paraId="37D6F08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1605.5950</w:t>
            </w:r>
          </w:p>
        </w:tc>
        <w:tc>
          <w:tcPr>
            <w:tcW w:w="2030" w:type="pct"/>
            <w:hideMark/>
          </w:tcPr>
          <w:p w14:paraId="4BD5FB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Tagelus dombeii</w:t>
            </w:r>
          </w:p>
        </w:tc>
        <w:tc>
          <w:tcPr>
            <w:tcW w:w="1131" w:type="pct"/>
            <w:hideMark/>
          </w:tcPr>
          <w:p w14:paraId="6B1C628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AFC1F7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5501D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970471" w14:textId="77777777" w:rsidTr="00612B4D">
        <w:tc>
          <w:tcPr>
            <w:tcW w:w="709" w:type="pct"/>
            <w:hideMark/>
          </w:tcPr>
          <w:p w14:paraId="67B9FB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1605.5960</w:t>
            </w:r>
          </w:p>
        </w:tc>
        <w:tc>
          <w:tcPr>
            <w:tcW w:w="2030" w:type="pct"/>
            <w:hideMark/>
          </w:tcPr>
          <w:p w14:paraId="64FE1B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Ensis macha</w:t>
            </w:r>
          </w:p>
        </w:tc>
        <w:tc>
          <w:tcPr>
            <w:tcW w:w="1131" w:type="pct"/>
            <w:hideMark/>
          </w:tcPr>
          <w:p w14:paraId="036470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F43579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58425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4C8C28" w14:textId="77777777" w:rsidTr="00612B4D">
        <w:tc>
          <w:tcPr>
            <w:tcW w:w="709" w:type="pct"/>
            <w:hideMark/>
          </w:tcPr>
          <w:p w14:paraId="019208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1605.5970</w:t>
            </w:r>
          </w:p>
        </w:tc>
        <w:tc>
          <w:tcPr>
            <w:tcW w:w="2030" w:type="pct"/>
            <w:hideMark/>
          </w:tcPr>
          <w:p w14:paraId="5A6BE2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Pr="00966615">
              <w:rPr>
                <w:rFonts w:asciiTheme="majorBidi" w:hAnsiTheme="majorBidi" w:cstheme="majorBidi"/>
                <w:i/>
                <w:lang w:val="lv-LV"/>
              </w:rPr>
              <w:t>Gari solida</w:t>
            </w:r>
          </w:p>
        </w:tc>
        <w:tc>
          <w:tcPr>
            <w:tcW w:w="1131" w:type="pct"/>
            <w:hideMark/>
          </w:tcPr>
          <w:p w14:paraId="77D39FC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CA52AC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767B3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8C95E30" w14:textId="77777777" w:rsidTr="00612B4D">
        <w:tc>
          <w:tcPr>
            <w:tcW w:w="709" w:type="pct"/>
            <w:hideMark/>
          </w:tcPr>
          <w:p w14:paraId="33A9A8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1605.5990</w:t>
            </w:r>
          </w:p>
        </w:tc>
        <w:tc>
          <w:tcPr>
            <w:tcW w:w="2030" w:type="pct"/>
            <w:hideMark/>
          </w:tcPr>
          <w:p w14:paraId="0EA7C7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58F4C2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56A389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70A7F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F0BCCD6" w14:textId="77777777" w:rsidTr="00612B4D">
        <w:tc>
          <w:tcPr>
            <w:tcW w:w="709" w:type="pct"/>
            <w:hideMark/>
          </w:tcPr>
          <w:p w14:paraId="202F1C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1605.6100</w:t>
            </w:r>
          </w:p>
        </w:tc>
        <w:tc>
          <w:tcPr>
            <w:tcW w:w="2030" w:type="pct"/>
            <w:hideMark/>
          </w:tcPr>
          <w:p w14:paraId="4A6046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jūrasgurķi</w:t>
            </w:r>
          </w:p>
        </w:tc>
        <w:tc>
          <w:tcPr>
            <w:tcW w:w="1131" w:type="pct"/>
            <w:hideMark/>
          </w:tcPr>
          <w:p w14:paraId="6A7F411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EF2416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EC462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0716D6" w14:textId="77777777" w:rsidTr="00612B4D">
        <w:tc>
          <w:tcPr>
            <w:tcW w:w="709" w:type="pct"/>
            <w:hideMark/>
          </w:tcPr>
          <w:p w14:paraId="32BE1D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1605.6200</w:t>
            </w:r>
          </w:p>
        </w:tc>
        <w:tc>
          <w:tcPr>
            <w:tcW w:w="2030" w:type="pct"/>
            <w:hideMark/>
          </w:tcPr>
          <w:p w14:paraId="426EAB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jūraseži</w:t>
            </w:r>
          </w:p>
        </w:tc>
        <w:tc>
          <w:tcPr>
            <w:tcW w:w="1131" w:type="pct"/>
            <w:hideMark/>
          </w:tcPr>
          <w:p w14:paraId="2AC2F8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4B9877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C8F85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D6F46F5" w14:textId="77777777" w:rsidTr="00612B4D">
        <w:tc>
          <w:tcPr>
            <w:tcW w:w="709" w:type="pct"/>
            <w:hideMark/>
          </w:tcPr>
          <w:p w14:paraId="4003C7F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1605.6300</w:t>
            </w:r>
          </w:p>
        </w:tc>
        <w:tc>
          <w:tcPr>
            <w:tcW w:w="2030" w:type="pct"/>
            <w:hideMark/>
          </w:tcPr>
          <w:p w14:paraId="6C1A24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medūzas</w:t>
            </w:r>
          </w:p>
        </w:tc>
        <w:tc>
          <w:tcPr>
            <w:tcW w:w="1131" w:type="pct"/>
            <w:hideMark/>
          </w:tcPr>
          <w:p w14:paraId="42053AF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DB3887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B8737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2C68C70" w14:textId="77777777" w:rsidTr="00612B4D">
        <w:tc>
          <w:tcPr>
            <w:tcW w:w="709" w:type="pct"/>
            <w:hideMark/>
          </w:tcPr>
          <w:p w14:paraId="5101E2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1605.6900</w:t>
            </w:r>
          </w:p>
        </w:tc>
        <w:tc>
          <w:tcPr>
            <w:tcW w:w="2030" w:type="pct"/>
            <w:hideMark/>
          </w:tcPr>
          <w:p w14:paraId="505907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27457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45D38F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75F6C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ACD7CD2" w14:textId="77777777" w:rsidTr="00612B4D">
        <w:tc>
          <w:tcPr>
            <w:tcW w:w="709" w:type="pct"/>
            <w:hideMark/>
          </w:tcPr>
          <w:p w14:paraId="0606691A"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1701.1200</w:t>
            </w:r>
          </w:p>
        </w:tc>
        <w:tc>
          <w:tcPr>
            <w:tcW w:w="2030" w:type="pct"/>
            <w:hideMark/>
          </w:tcPr>
          <w:p w14:paraId="3EFAB7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biešu cukurs</w:t>
            </w:r>
          </w:p>
        </w:tc>
        <w:tc>
          <w:tcPr>
            <w:tcW w:w="1131" w:type="pct"/>
            <w:hideMark/>
          </w:tcPr>
          <w:p w14:paraId="3366432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752A923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80" w:type="pct"/>
            <w:noWrap/>
          </w:tcPr>
          <w:p w14:paraId="7D39506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9B75C2F" w14:textId="77777777" w:rsidTr="00612B4D">
        <w:tc>
          <w:tcPr>
            <w:tcW w:w="709" w:type="pct"/>
            <w:hideMark/>
          </w:tcPr>
          <w:p w14:paraId="583A473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1701.1300</w:t>
            </w:r>
          </w:p>
        </w:tc>
        <w:tc>
          <w:tcPr>
            <w:tcW w:w="2030" w:type="pct"/>
            <w:hideMark/>
          </w:tcPr>
          <w:p w14:paraId="4ECA51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niedru cukurs, kas norādīts šīs nodaļas 2. piezīmē par apakšpozīcijām</w:t>
            </w:r>
          </w:p>
        </w:tc>
        <w:tc>
          <w:tcPr>
            <w:tcW w:w="1131" w:type="pct"/>
            <w:hideMark/>
          </w:tcPr>
          <w:p w14:paraId="429B3F3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58D5FC3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80" w:type="pct"/>
            <w:noWrap/>
          </w:tcPr>
          <w:p w14:paraId="2438FFB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71F1E0A" w14:textId="77777777" w:rsidTr="00612B4D">
        <w:tc>
          <w:tcPr>
            <w:tcW w:w="709" w:type="pct"/>
            <w:hideMark/>
          </w:tcPr>
          <w:p w14:paraId="4A585A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1701.1400</w:t>
            </w:r>
          </w:p>
        </w:tc>
        <w:tc>
          <w:tcPr>
            <w:tcW w:w="2030" w:type="pct"/>
            <w:hideMark/>
          </w:tcPr>
          <w:p w14:paraId="3A8962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citāds niedru cukurs</w:t>
            </w:r>
          </w:p>
        </w:tc>
        <w:tc>
          <w:tcPr>
            <w:tcW w:w="1131" w:type="pct"/>
            <w:hideMark/>
          </w:tcPr>
          <w:p w14:paraId="439A210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0AF2795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80" w:type="pct"/>
            <w:noWrap/>
          </w:tcPr>
          <w:p w14:paraId="1324D57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F80F046" w14:textId="77777777" w:rsidTr="00612B4D">
        <w:tc>
          <w:tcPr>
            <w:tcW w:w="709" w:type="pct"/>
            <w:hideMark/>
          </w:tcPr>
          <w:p w14:paraId="4FD0224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1701.9100</w:t>
            </w:r>
          </w:p>
        </w:tc>
        <w:tc>
          <w:tcPr>
            <w:tcW w:w="2030" w:type="pct"/>
            <w:hideMark/>
          </w:tcPr>
          <w:p w14:paraId="7EBEC9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aromatizētāju vai krāsvielu piedevām</w:t>
            </w:r>
          </w:p>
        </w:tc>
        <w:tc>
          <w:tcPr>
            <w:tcW w:w="1131" w:type="pct"/>
            <w:hideMark/>
          </w:tcPr>
          <w:p w14:paraId="7834668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0D4DD1F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80" w:type="pct"/>
            <w:noWrap/>
          </w:tcPr>
          <w:p w14:paraId="7D7C958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0C43EB2" w14:textId="77777777" w:rsidTr="00612B4D">
        <w:tc>
          <w:tcPr>
            <w:tcW w:w="709" w:type="pct"/>
            <w:hideMark/>
          </w:tcPr>
          <w:p w14:paraId="008E891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1701.9910</w:t>
            </w:r>
          </w:p>
        </w:tc>
        <w:tc>
          <w:tcPr>
            <w:tcW w:w="2030" w:type="pct"/>
            <w:hideMark/>
          </w:tcPr>
          <w:p w14:paraId="772D30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cukurniedru cukurs, rafinēts</w:t>
            </w:r>
          </w:p>
        </w:tc>
        <w:tc>
          <w:tcPr>
            <w:tcW w:w="1131" w:type="pct"/>
            <w:hideMark/>
          </w:tcPr>
          <w:p w14:paraId="1BAFA0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3BAA586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80" w:type="pct"/>
            <w:noWrap/>
          </w:tcPr>
          <w:p w14:paraId="110F3DD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0A8F19A" w14:textId="77777777" w:rsidTr="00612B4D">
        <w:tc>
          <w:tcPr>
            <w:tcW w:w="709" w:type="pct"/>
            <w:hideMark/>
          </w:tcPr>
          <w:p w14:paraId="53A5E11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1701.9920</w:t>
            </w:r>
          </w:p>
        </w:tc>
        <w:tc>
          <w:tcPr>
            <w:tcW w:w="2030" w:type="pct"/>
            <w:hideMark/>
          </w:tcPr>
          <w:p w14:paraId="1DBA2D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biešu cukurs, rafinēts</w:t>
            </w:r>
          </w:p>
        </w:tc>
        <w:tc>
          <w:tcPr>
            <w:tcW w:w="1131" w:type="pct"/>
            <w:hideMark/>
          </w:tcPr>
          <w:p w14:paraId="0A6D1C7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16E9DCB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80" w:type="pct"/>
            <w:noWrap/>
          </w:tcPr>
          <w:p w14:paraId="24C5505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732914D" w14:textId="77777777" w:rsidTr="00612B4D">
        <w:tc>
          <w:tcPr>
            <w:tcW w:w="709" w:type="pct"/>
            <w:hideMark/>
          </w:tcPr>
          <w:p w14:paraId="2C4977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1701.9990</w:t>
            </w:r>
          </w:p>
        </w:tc>
        <w:tc>
          <w:tcPr>
            <w:tcW w:w="2030" w:type="pct"/>
            <w:hideMark/>
          </w:tcPr>
          <w:p w14:paraId="1976E8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1C2BC9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 xml:space="preserve">6 % + </w:t>
            </w:r>
            <w:r w:rsidRPr="00966615">
              <w:rPr>
                <w:rFonts w:asciiTheme="majorBidi" w:hAnsiTheme="majorBidi" w:cstheme="majorBidi"/>
                <w:i/>
                <w:iCs/>
                <w:lang w:val="lv-LV"/>
              </w:rPr>
              <w:t>PBS</w:t>
            </w:r>
          </w:p>
        </w:tc>
        <w:tc>
          <w:tcPr>
            <w:tcW w:w="551" w:type="pct"/>
            <w:noWrap/>
            <w:hideMark/>
          </w:tcPr>
          <w:p w14:paraId="26CA906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E</w:t>
            </w:r>
          </w:p>
        </w:tc>
        <w:tc>
          <w:tcPr>
            <w:tcW w:w="580" w:type="pct"/>
            <w:noWrap/>
          </w:tcPr>
          <w:p w14:paraId="4412903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F3BD18A" w14:textId="77777777" w:rsidTr="00612B4D">
        <w:tc>
          <w:tcPr>
            <w:tcW w:w="709" w:type="pct"/>
            <w:hideMark/>
          </w:tcPr>
          <w:p w14:paraId="09FD07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1702.1100</w:t>
            </w:r>
          </w:p>
        </w:tc>
        <w:tc>
          <w:tcPr>
            <w:tcW w:w="2030" w:type="pct"/>
            <w:hideMark/>
          </w:tcPr>
          <w:p w14:paraId="4B0ADD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kas satur 99 % no svara vai vairāk laktozi, kas izteikta kā bezūdens laktoze, aprēķinot sausnā</w:t>
            </w:r>
          </w:p>
        </w:tc>
        <w:tc>
          <w:tcPr>
            <w:tcW w:w="1131" w:type="pct"/>
            <w:hideMark/>
          </w:tcPr>
          <w:p w14:paraId="7AEB5E2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3288F5B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4B470947"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0B8E053" w14:textId="77777777" w:rsidTr="00612B4D">
        <w:tc>
          <w:tcPr>
            <w:tcW w:w="709" w:type="pct"/>
            <w:hideMark/>
          </w:tcPr>
          <w:p w14:paraId="34E298C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1702.1900</w:t>
            </w:r>
          </w:p>
        </w:tc>
        <w:tc>
          <w:tcPr>
            <w:tcW w:w="2030" w:type="pct"/>
            <w:hideMark/>
          </w:tcPr>
          <w:p w14:paraId="740C486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641D0F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75FB374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41846F9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9C8D54F" w14:textId="77777777" w:rsidTr="00612B4D">
        <w:tc>
          <w:tcPr>
            <w:tcW w:w="709" w:type="pct"/>
            <w:hideMark/>
          </w:tcPr>
          <w:p w14:paraId="1F8291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1702.2000</w:t>
            </w:r>
          </w:p>
        </w:tc>
        <w:tc>
          <w:tcPr>
            <w:tcW w:w="2030" w:type="pct"/>
            <w:hideMark/>
          </w:tcPr>
          <w:p w14:paraId="6F0312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kļavu cukurs un kļavu sīrups</w:t>
            </w:r>
          </w:p>
        </w:tc>
        <w:tc>
          <w:tcPr>
            <w:tcW w:w="1131" w:type="pct"/>
            <w:hideMark/>
          </w:tcPr>
          <w:p w14:paraId="63D6CDB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429EAA0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5BEE233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FC1586A" w14:textId="77777777" w:rsidTr="00612B4D">
        <w:tc>
          <w:tcPr>
            <w:tcW w:w="709" w:type="pct"/>
            <w:hideMark/>
          </w:tcPr>
          <w:p w14:paraId="08AC0E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1702.3000</w:t>
            </w:r>
          </w:p>
        </w:tc>
        <w:tc>
          <w:tcPr>
            <w:tcW w:w="2030" w:type="pct"/>
            <w:hideMark/>
          </w:tcPr>
          <w:p w14:paraId="4BB991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glikoze un glikozes sīrups, kas nesatur fruktozi vai sausā veidā satur mazāk par 20 % no svara fruktozi</w:t>
            </w:r>
          </w:p>
        </w:tc>
        <w:tc>
          <w:tcPr>
            <w:tcW w:w="1131" w:type="pct"/>
            <w:hideMark/>
          </w:tcPr>
          <w:p w14:paraId="291D127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B5B2B6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539C56F8"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CC0D6EC" w14:textId="77777777" w:rsidTr="00612B4D">
        <w:tc>
          <w:tcPr>
            <w:tcW w:w="709" w:type="pct"/>
            <w:hideMark/>
          </w:tcPr>
          <w:p w14:paraId="276998B3"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1702.4000</w:t>
            </w:r>
          </w:p>
        </w:tc>
        <w:tc>
          <w:tcPr>
            <w:tcW w:w="2030" w:type="pct"/>
            <w:hideMark/>
          </w:tcPr>
          <w:p w14:paraId="1913DB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glikoze un glikozes sīrups, kas sausā veidā satur vismaz 20 % no svara, bet mazāk par 50 % no svara fruktozi, neskaitot invertcukuru</w:t>
            </w:r>
          </w:p>
        </w:tc>
        <w:tc>
          <w:tcPr>
            <w:tcW w:w="1131" w:type="pct"/>
            <w:hideMark/>
          </w:tcPr>
          <w:p w14:paraId="29E13A1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407EAE8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56F9EB33"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BEF4CEC" w14:textId="77777777" w:rsidTr="00612B4D">
        <w:tc>
          <w:tcPr>
            <w:tcW w:w="709" w:type="pct"/>
            <w:hideMark/>
          </w:tcPr>
          <w:p w14:paraId="1D01FB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1702.5000</w:t>
            </w:r>
          </w:p>
        </w:tc>
        <w:tc>
          <w:tcPr>
            <w:tcW w:w="2030" w:type="pct"/>
            <w:hideMark/>
          </w:tcPr>
          <w:p w14:paraId="702B2F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ķīmiski tīra fruktoze</w:t>
            </w:r>
          </w:p>
        </w:tc>
        <w:tc>
          <w:tcPr>
            <w:tcW w:w="1131" w:type="pct"/>
            <w:hideMark/>
          </w:tcPr>
          <w:p w14:paraId="43BA0D0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39180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100932D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F25162A" w14:textId="77777777" w:rsidTr="00612B4D">
        <w:tc>
          <w:tcPr>
            <w:tcW w:w="709" w:type="pct"/>
            <w:hideMark/>
          </w:tcPr>
          <w:p w14:paraId="3666E12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1702.6010</w:t>
            </w:r>
          </w:p>
        </w:tc>
        <w:tc>
          <w:tcPr>
            <w:tcW w:w="2030" w:type="pct"/>
            <w:hideMark/>
          </w:tcPr>
          <w:p w14:paraId="23D7C8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bumbieru</w:t>
            </w:r>
          </w:p>
        </w:tc>
        <w:tc>
          <w:tcPr>
            <w:tcW w:w="1131" w:type="pct"/>
            <w:hideMark/>
          </w:tcPr>
          <w:p w14:paraId="283A108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697EA2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1CFF7480"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7B2BEE4" w14:textId="77777777" w:rsidTr="00612B4D">
        <w:tc>
          <w:tcPr>
            <w:tcW w:w="709" w:type="pct"/>
            <w:hideMark/>
          </w:tcPr>
          <w:p w14:paraId="1CCFFD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1702.6020</w:t>
            </w:r>
          </w:p>
        </w:tc>
        <w:tc>
          <w:tcPr>
            <w:tcW w:w="2030" w:type="pct"/>
            <w:hideMark/>
          </w:tcPr>
          <w:p w14:paraId="723F28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ābolu</w:t>
            </w:r>
          </w:p>
        </w:tc>
        <w:tc>
          <w:tcPr>
            <w:tcW w:w="1131" w:type="pct"/>
            <w:hideMark/>
          </w:tcPr>
          <w:p w14:paraId="7C0355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26EB7D8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333A895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4CD79F1" w14:textId="77777777" w:rsidTr="00612B4D">
        <w:tc>
          <w:tcPr>
            <w:tcW w:w="709" w:type="pct"/>
            <w:hideMark/>
          </w:tcPr>
          <w:p w14:paraId="4F5222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1702.6090</w:t>
            </w:r>
          </w:p>
        </w:tc>
        <w:tc>
          <w:tcPr>
            <w:tcW w:w="2030" w:type="pct"/>
            <w:hideMark/>
          </w:tcPr>
          <w:p w14:paraId="1CF6AB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E120DC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5A8689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38C1FB2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F670694" w14:textId="77777777" w:rsidTr="00612B4D">
        <w:tc>
          <w:tcPr>
            <w:tcW w:w="709" w:type="pct"/>
            <w:hideMark/>
          </w:tcPr>
          <w:p w14:paraId="59CBB3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1702.9010</w:t>
            </w:r>
          </w:p>
        </w:tc>
        <w:tc>
          <w:tcPr>
            <w:tcW w:w="2030" w:type="pct"/>
            <w:hideMark/>
          </w:tcPr>
          <w:p w14:paraId="76AFEC4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iekrāsots grauzdēts cukurs</w:t>
            </w:r>
          </w:p>
        </w:tc>
        <w:tc>
          <w:tcPr>
            <w:tcW w:w="1131" w:type="pct"/>
            <w:hideMark/>
          </w:tcPr>
          <w:p w14:paraId="56089E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23B4DF8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6CF007C5"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23CE962" w14:textId="77777777" w:rsidTr="00612B4D">
        <w:tc>
          <w:tcPr>
            <w:tcW w:w="709" w:type="pct"/>
            <w:hideMark/>
          </w:tcPr>
          <w:p w14:paraId="3E7438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1702.9020</w:t>
            </w:r>
          </w:p>
        </w:tc>
        <w:tc>
          <w:tcPr>
            <w:tcW w:w="2030" w:type="pct"/>
            <w:hideMark/>
          </w:tcPr>
          <w:p w14:paraId="0BB7C74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medus aizstājēji, pat sajaukti ar dabisko medu</w:t>
            </w:r>
          </w:p>
        </w:tc>
        <w:tc>
          <w:tcPr>
            <w:tcW w:w="1131" w:type="pct"/>
            <w:hideMark/>
          </w:tcPr>
          <w:p w14:paraId="246545C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C3228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0B4A737B"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0C25DB6" w14:textId="77777777" w:rsidTr="00612B4D">
        <w:tc>
          <w:tcPr>
            <w:tcW w:w="709" w:type="pct"/>
            <w:hideMark/>
          </w:tcPr>
          <w:p w14:paraId="35D23B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1702.9090</w:t>
            </w:r>
          </w:p>
        </w:tc>
        <w:tc>
          <w:tcPr>
            <w:tcW w:w="2030" w:type="pct"/>
            <w:hideMark/>
          </w:tcPr>
          <w:p w14:paraId="5D3520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A35C20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B60AE4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270AB4AF"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391B5C9E" w14:textId="77777777" w:rsidTr="00612B4D">
        <w:tc>
          <w:tcPr>
            <w:tcW w:w="709" w:type="pct"/>
            <w:hideMark/>
          </w:tcPr>
          <w:p w14:paraId="1B91FB8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1703.1000</w:t>
            </w:r>
          </w:p>
        </w:tc>
        <w:tc>
          <w:tcPr>
            <w:tcW w:w="2030" w:type="pct"/>
            <w:hideMark/>
          </w:tcPr>
          <w:p w14:paraId="4A6BB0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cukurniedru melase</w:t>
            </w:r>
          </w:p>
        </w:tc>
        <w:tc>
          <w:tcPr>
            <w:tcW w:w="1131" w:type="pct"/>
            <w:hideMark/>
          </w:tcPr>
          <w:p w14:paraId="2062EB2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0DE2E2A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541EB53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04B2472" w14:textId="77777777" w:rsidTr="00612B4D">
        <w:tc>
          <w:tcPr>
            <w:tcW w:w="709" w:type="pct"/>
            <w:hideMark/>
          </w:tcPr>
          <w:p w14:paraId="69BCFE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1703.9000</w:t>
            </w:r>
          </w:p>
        </w:tc>
        <w:tc>
          <w:tcPr>
            <w:tcW w:w="2030" w:type="pct"/>
            <w:hideMark/>
          </w:tcPr>
          <w:p w14:paraId="127B697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3889C5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4AE3A23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7</w:t>
            </w:r>
          </w:p>
        </w:tc>
        <w:tc>
          <w:tcPr>
            <w:tcW w:w="580" w:type="pct"/>
            <w:noWrap/>
          </w:tcPr>
          <w:p w14:paraId="19D29FD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6E0D7D5" w14:textId="77777777" w:rsidTr="00612B4D">
        <w:tc>
          <w:tcPr>
            <w:tcW w:w="709" w:type="pct"/>
            <w:hideMark/>
          </w:tcPr>
          <w:p w14:paraId="1DC1F0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1704.1010</w:t>
            </w:r>
          </w:p>
        </w:tc>
        <w:tc>
          <w:tcPr>
            <w:tcW w:w="2030" w:type="pct"/>
            <w:hideMark/>
          </w:tcPr>
          <w:p w14:paraId="342F46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pārklāti ar cukuru</w:t>
            </w:r>
          </w:p>
        </w:tc>
        <w:tc>
          <w:tcPr>
            <w:tcW w:w="1131" w:type="pct"/>
            <w:hideMark/>
          </w:tcPr>
          <w:p w14:paraId="14BEDB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8F620C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5541C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CBAC2F3" w14:textId="77777777" w:rsidTr="00612B4D">
        <w:tc>
          <w:tcPr>
            <w:tcW w:w="709" w:type="pct"/>
            <w:hideMark/>
          </w:tcPr>
          <w:p w14:paraId="0AC4E2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1704.1090</w:t>
            </w:r>
          </w:p>
        </w:tc>
        <w:tc>
          <w:tcPr>
            <w:tcW w:w="2030" w:type="pct"/>
            <w:hideMark/>
          </w:tcPr>
          <w:p w14:paraId="3E33B2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040C37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F9712F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1BFF8D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2575C39" w14:textId="77777777" w:rsidTr="00612B4D">
        <w:tc>
          <w:tcPr>
            <w:tcW w:w="709" w:type="pct"/>
            <w:hideMark/>
          </w:tcPr>
          <w:p w14:paraId="33D5B28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1704.9020</w:t>
            </w:r>
          </w:p>
        </w:tc>
        <w:tc>
          <w:tcPr>
            <w:tcW w:w="2030" w:type="pct"/>
            <w:hideMark/>
          </w:tcPr>
          <w:p w14:paraId="282DCA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karameles</w:t>
            </w:r>
          </w:p>
        </w:tc>
        <w:tc>
          <w:tcPr>
            <w:tcW w:w="1131" w:type="pct"/>
            <w:hideMark/>
          </w:tcPr>
          <w:p w14:paraId="7FC2DB5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166D2C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0B031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05D2D5" w14:textId="77777777" w:rsidTr="00612B4D">
        <w:tc>
          <w:tcPr>
            <w:tcW w:w="709" w:type="pct"/>
            <w:hideMark/>
          </w:tcPr>
          <w:p w14:paraId="7C79EA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1704.9030</w:t>
            </w:r>
          </w:p>
        </w:tc>
        <w:tc>
          <w:tcPr>
            <w:tcW w:w="2030" w:type="pct"/>
            <w:hideMark/>
          </w:tcPr>
          <w:p w14:paraId="6C390E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grauzdētais cukurs</w:t>
            </w:r>
          </w:p>
        </w:tc>
        <w:tc>
          <w:tcPr>
            <w:tcW w:w="1131" w:type="pct"/>
            <w:hideMark/>
          </w:tcPr>
          <w:p w14:paraId="63FCAA4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F1D25D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C4228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7137F5D" w14:textId="77777777" w:rsidTr="00612B4D">
        <w:tc>
          <w:tcPr>
            <w:tcW w:w="709" w:type="pct"/>
            <w:hideMark/>
          </w:tcPr>
          <w:p w14:paraId="777603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1704.9050</w:t>
            </w:r>
          </w:p>
        </w:tc>
        <w:tc>
          <w:tcPr>
            <w:tcW w:w="2030" w:type="pct"/>
            <w:hideMark/>
          </w:tcPr>
          <w:p w14:paraId="057ADCC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saldumi</w:t>
            </w:r>
          </w:p>
        </w:tc>
        <w:tc>
          <w:tcPr>
            <w:tcW w:w="1131" w:type="pct"/>
            <w:hideMark/>
          </w:tcPr>
          <w:p w14:paraId="55758E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9EE388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2FBF5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B978E6" w14:textId="77777777" w:rsidTr="00612B4D">
        <w:tc>
          <w:tcPr>
            <w:tcW w:w="709" w:type="pct"/>
            <w:hideMark/>
          </w:tcPr>
          <w:p w14:paraId="420A047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1704.9060</w:t>
            </w:r>
          </w:p>
        </w:tc>
        <w:tc>
          <w:tcPr>
            <w:tcW w:w="2030" w:type="pct"/>
            <w:hideMark/>
          </w:tcPr>
          <w:p w14:paraId="15599E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cukurota košļājamā gumija</w:t>
            </w:r>
          </w:p>
        </w:tc>
        <w:tc>
          <w:tcPr>
            <w:tcW w:w="1131" w:type="pct"/>
            <w:hideMark/>
          </w:tcPr>
          <w:p w14:paraId="2A2BDF9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02DE51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BBAB4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88742AE" w14:textId="77777777" w:rsidTr="00612B4D">
        <w:tc>
          <w:tcPr>
            <w:tcW w:w="709" w:type="pct"/>
            <w:hideMark/>
          </w:tcPr>
          <w:p w14:paraId="4A5FD7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1704.9070</w:t>
            </w:r>
          </w:p>
        </w:tc>
        <w:tc>
          <w:tcPr>
            <w:tcW w:w="2030" w:type="pct"/>
            <w:hideMark/>
          </w:tcPr>
          <w:p w14:paraId="59E0580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nugats</w:t>
            </w:r>
          </w:p>
        </w:tc>
        <w:tc>
          <w:tcPr>
            <w:tcW w:w="1131" w:type="pct"/>
            <w:hideMark/>
          </w:tcPr>
          <w:p w14:paraId="0E9D561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4FC728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3C21A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8BDE968" w14:textId="77777777" w:rsidTr="00612B4D">
        <w:tc>
          <w:tcPr>
            <w:tcW w:w="709" w:type="pct"/>
            <w:hideMark/>
          </w:tcPr>
          <w:p w14:paraId="2815FE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1704.9080</w:t>
            </w:r>
          </w:p>
        </w:tc>
        <w:tc>
          <w:tcPr>
            <w:tcW w:w="2030" w:type="pct"/>
            <w:hideMark/>
          </w:tcPr>
          <w:p w14:paraId="6ED166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konditorejas izstrādājumi, kas pilnībā vai daļēji izgatavoti no “dulce de leche”</w:t>
            </w:r>
          </w:p>
        </w:tc>
        <w:tc>
          <w:tcPr>
            <w:tcW w:w="1131" w:type="pct"/>
            <w:hideMark/>
          </w:tcPr>
          <w:p w14:paraId="726606D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F21F67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4F93D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8148420" w14:textId="77777777" w:rsidTr="00612B4D">
        <w:tc>
          <w:tcPr>
            <w:tcW w:w="709" w:type="pct"/>
            <w:hideMark/>
          </w:tcPr>
          <w:p w14:paraId="38B0232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1704.9090</w:t>
            </w:r>
          </w:p>
        </w:tc>
        <w:tc>
          <w:tcPr>
            <w:tcW w:w="2030" w:type="pct"/>
            <w:hideMark/>
          </w:tcPr>
          <w:p w14:paraId="5841905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64B5F8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49BA20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1A4531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E494521" w14:textId="77777777" w:rsidTr="00612B4D">
        <w:tc>
          <w:tcPr>
            <w:tcW w:w="709" w:type="pct"/>
            <w:hideMark/>
          </w:tcPr>
          <w:p w14:paraId="761DB9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1901.1010</w:t>
            </w:r>
          </w:p>
        </w:tc>
        <w:tc>
          <w:tcPr>
            <w:tcW w:w="2030" w:type="pct"/>
            <w:hideMark/>
          </w:tcPr>
          <w:p w14:paraId="6D66646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cietu piena produktu saturu vairāk par 10 % no svara</w:t>
            </w:r>
          </w:p>
        </w:tc>
        <w:tc>
          <w:tcPr>
            <w:tcW w:w="1131" w:type="pct"/>
            <w:hideMark/>
          </w:tcPr>
          <w:p w14:paraId="0C27597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CA079D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36FAC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4D19DEE" w14:textId="77777777" w:rsidTr="00612B4D">
        <w:tc>
          <w:tcPr>
            <w:tcW w:w="709" w:type="pct"/>
            <w:hideMark/>
          </w:tcPr>
          <w:p w14:paraId="1BEDDE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1901.1090</w:t>
            </w:r>
          </w:p>
        </w:tc>
        <w:tc>
          <w:tcPr>
            <w:tcW w:w="2030" w:type="pct"/>
            <w:hideMark/>
          </w:tcPr>
          <w:p w14:paraId="0F855F75" w14:textId="7851D362"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F61B07">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0AABCA9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B8800C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B93EC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7D6AEC" w14:textId="77777777" w:rsidTr="00612B4D">
        <w:tc>
          <w:tcPr>
            <w:tcW w:w="709" w:type="pct"/>
            <w:hideMark/>
          </w:tcPr>
          <w:p w14:paraId="58A49C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1901.2010</w:t>
            </w:r>
          </w:p>
        </w:tc>
        <w:tc>
          <w:tcPr>
            <w:tcW w:w="2030" w:type="pct"/>
            <w:hideMark/>
          </w:tcPr>
          <w:p w14:paraId="3E2099E0" w14:textId="762741D2"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F61B07">
              <w:rPr>
                <w:rFonts w:asciiTheme="majorBidi" w:hAnsiTheme="majorBidi" w:cstheme="majorBidi"/>
                <w:lang w:val="lv-LV"/>
              </w:rPr>
              <w:t xml:space="preserve"> </w:t>
            </w:r>
            <w:r w:rsidRPr="00966615">
              <w:rPr>
                <w:rFonts w:asciiTheme="majorBidi" w:hAnsiTheme="majorBidi" w:cstheme="majorBidi"/>
                <w:lang w:val="lv-LV"/>
              </w:rPr>
              <w:t>ar piena tauku saturu vairāk nekā 25 % no svara, nesafasēti mazumtirdzniecībai</w:t>
            </w:r>
          </w:p>
        </w:tc>
        <w:tc>
          <w:tcPr>
            <w:tcW w:w="1131" w:type="pct"/>
            <w:hideMark/>
          </w:tcPr>
          <w:p w14:paraId="03BBF6B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CF4001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tcPr>
          <w:p w14:paraId="17B3CAF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19DA728" w14:textId="77777777" w:rsidTr="00612B4D">
        <w:tc>
          <w:tcPr>
            <w:tcW w:w="709" w:type="pct"/>
            <w:hideMark/>
          </w:tcPr>
          <w:p w14:paraId="517BC4B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1901.2090</w:t>
            </w:r>
          </w:p>
        </w:tc>
        <w:tc>
          <w:tcPr>
            <w:tcW w:w="2030" w:type="pct"/>
            <w:hideMark/>
          </w:tcPr>
          <w:p w14:paraId="14375ACF" w14:textId="5B1512CB"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F61B07">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2AA36A0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A2661A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tcPr>
          <w:p w14:paraId="0D7E4EB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60B4F2DE" w14:textId="77777777" w:rsidTr="00612B4D">
        <w:tc>
          <w:tcPr>
            <w:tcW w:w="709" w:type="pct"/>
            <w:hideMark/>
          </w:tcPr>
          <w:p w14:paraId="58226E9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1901.9011</w:t>
            </w:r>
          </w:p>
        </w:tc>
        <w:tc>
          <w:tcPr>
            <w:tcW w:w="2030" w:type="pct"/>
            <w:hideMark/>
          </w:tcPr>
          <w:p w14:paraId="3BFA69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grauzdētais cukurs</w:t>
            </w:r>
          </w:p>
        </w:tc>
        <w:tc>
          <w:tcPr>
            <w:tcW w:w="1131" w:type="pct"/>
            <w:hideMark/>
          </w:tcPr>
          <w:p w14:paraId="109B41C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F363C4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EB3BF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A51B032" w14:textId="77777777" w:rsidTr="00612B4D">
        <w:tc>
          <w:tcPr>
            <w:tcW w:w="709" w:type="pct"/>
            <w:hideMark/>
          </w:tcPr>
          <w:p w14:paraId="18D621B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1901.9019</w:t>
            </w:r>
          </w:p>
        </w:tc>
        <w:tc>
          <w:tcPr>
            <w:tcW w:w="2030" w:type="pct"/>
            <w:hideMark/>
          </w:tcPr>
          <w:p w14:paraId="69D929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B19E52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B79A26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4570B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8C48A3" w14:textId="77777777" w:rsidTr="00612B4D">
        <w:tc>
          <w:tcPr>
            <w:tcW w:w="709" w:type="pct"/>
            <w:hideMark/>
          </w:tcPr>
          <w:p w14:paraId="0AE160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1901.9090</w:t>
            </w:r>
          </w:p>
        </w:tc>
        <w:tc>
          <w:tcPr>
            <w:tcW w:w="2030" w:type="pct"/>
            <w:hideMark/>
          </w:tcPr>
          <w:p w14:paraId="034015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C8F14E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821DDE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64BAF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5FDDD0A" w14:textId="77777777" w:rsidTr="00612B4D">
        <w:tc>
          <w:tcPr>
            <w:tcW w:w="709" w:type="pct"/>
            <w:hideMark/>
          </w:tcPr>
          <w:p w14:paraId="70CB4F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1902.1100</w:t>
            </w:r>
          </w:p>
        </w:tc>
        <w:tc>
          <w:tcPr>
            <w:tcW w:w="2030" w:type="pct"/>
            <w:hideMark/>
          </w:tcPr>
          <w:p w14:paraId="42AD74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olu piedevu</w:t>
            </w:r>
          </w:p>
        </w:tc>
        <w:tc>
          <w:tcPr>
            <w:tcW w:w="1131" w:type="pct"/>
            <w:hideMark/>
          </w:tcPr>
          <w:p w14:paraId="135EB36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31440A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B00BA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A9F4E0" w14:textId="77777777" w:rsidTr="00612B4D">
        <w:tc>
          <w:tcPr>
            <w:tcW w:w="709" w:type="pct"/>
            <w:hideMark/>
          </w:tcPr>
          <w:p w14:paraId="0715ADD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1902.1910</w:t>
            </w:r>
          </w:p>
        </w:tc>
        <w:tc>
          <w:tcPr>
            <w:tcW w:w="2030" w:type="pct"/>
            <w:hideMark/>
          </w:tcPr>
          <w:p w14:paraId="65BBB9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spageti</w:t>
            </w:r>
          </w:p>
        </w:tc>
        <w:tc>
          <w:tcPr>
            <w:tcW w:w="1131" w:type="pct"/>
            <w:hideMark/>
          </w:tcPr>
          <w:p w14:paraId="6DDA524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B928EC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07C829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24EDC7E" w14:textId="77777777" w:rsidTr="00612B4D">
        <w:tc>
          <w:tcPr>
            <w:tcW w:w="709" w:type="pct"/>
            <w:hideMark/>
          </w:tcPr>
          <w:p w14:paraId="5A242D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1902.1920</w:t>
            </w:r>
          </w:p>
        </w:tc>
        <w:tc>
          <w:tcPr>
            <w:tcW w:w="2030" w:type="pct"/>
            <w:hideMark/>
          </w:tcPr>
          <w:p w14:paraId="38F1CE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pasta zupām</w:t>
            </w:r>
          </w:p>
        </w:tc>
        <w:tc>
          <w:tcPr>
            <w:tcW w:w="1131" w:type="pct"/>
            <w:hideMark/>
          </w:tcPr>
          <w:p w14:paraId="2F8B15C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5CE7B7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D640C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5F9587C" w14:textId="77777777" w:rsidTr="00612B4D">
        <w:tc>
          <w:tcPr>
            <w:tcW w:w="709" w:type="pct"/>
            <w:hideMark/>
          </w:tcPr>
          <w:p w14:paraId="066DB5E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1902.1990</w:t>
            </w:r>
          </w:p>
        </w:tc>
        <w:tc>
          <w:tcPr>
            <w:tcW w:w="2030" w:type="pct"/>
            <w:hideMark/>
          </w:tcPr>
          <w:p w14:paraId="39E90B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C58114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99B006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A6B005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8C72F84" w14:textId="77777777" w:rsidTr="00612B4D">
        <w:tc>
          <w:tcPr>
            <w:tcW w:w="709" w:type="pct"/>
            <w:hideMark/>
          </w:tcPr>
          <w:p w14:paraId="69C4541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1902.2010</w:t>
            </w:r>
          </w:p>
        </w:tc>
        <w:tc>
          <w:tcPr>
            <w:tcW w:w="2030" w:type="pct"/>
            <w:hideMark/>
          </w:tcPr>
          <w:p w14:paraId="2BDA649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ar gaļu pildīta pasta</w:t>
            </w:r>
          </w:p>
        </w:tc>
        <w:tc>
          <w:tcPr>
            <w:tcW w:w="1131" w:type="pct"/>
            <w:hideMark/>
          </w:tcPr>
          <w:p w14:paraId="7452198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CAAF32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53E79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FBA8D73" w14:textId="77777777" w:rsidTr="00612B4D">
        <w:tc>
          <w:tcPr>
            <w:tcW w:w="709" w:type="pct"/>
            <w:hideMark/>
          </w:tcPr>
          <w:p w14:paraId="2C7687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1902.2090</w:t>
            </w:r>
          </w:p>
        </w:tc>
        <w:tc>
          <w:tcPr>
            <w:tcW w:w="2030" w:type="pct"/>
            <w:hideMark/>
          </w:tcPr>
          <w:p w14:paraId="5A3A6F8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ED5894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101211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35F728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6AEF6A" w14:textId="77777777" w:rsidTr="00612B4D">
        <w:tc>
          <w:tcPr>
            <w:tcW w:w="709" w:type="pct"/>
            <w:hideMark/>
          </w:tcPr>
          <w:p w14:paraId="42D142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1902.3000</w:t>
            </w:r>
          </w:p>
        </w:tc>
        <w:tc>
          <w:tcPr>
            <w:tcW w:w="2030" w:type="pct"/>
            <w:hideMark/>
          </w:tcPr>
          <w:p w14:paraId="70FBA9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 pastas izstrādājumi</w:t>
            </w:r>
          </w:p>
        </w:tc>
        <w:tc>
          <w:tcPr>
            <w:tcW w:w="1131" w:type="pct"/>
            <w:hideMark/>
          </w:tcPr>
          <w:p w14:paraId="01A2923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4CFB4B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F55034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087177E" w14:textId="77777777" w:rsidTr="00612B4D">
        <w:tc>
          <w:tcPr>
            <w:tcW w:w="709" w:type="pct"/>
            <w:hideMark/>
          </w:tcPr>
          <w:p w14:paraId="106F99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1902.4000</w:t>
            </w:r>
          </w:p>
        </w:tc>
        <w:tc>
          <w:tcPr>
            <w:tcW w:w="2030" w:type="pct"/>
            <w:hideMark/>
          </w:tcPr>
          <w:p w14:paraId="2467C9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kuskuss</w:t>
            </w:r>
          </w:p>
        </w:tc>
        <w:tc>
          <w:tcPr>
            <w:tcW w:w="1131" w:type="pct"/>
            <w:hideMark/>
          </w:tcPr>
          <w:p w14:paraId="3C9CE3A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9D6CC5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0693E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F9AEBFF" w14:textId="77777777" w:rsidTr="00612B4D">
        <w:tc>
          <w:tcPr>
            <w:tcW w:w="709" w:type="pct"/>
            <w:hideMark/>
          </w:tcPr>
          <w:p w14:paraId="299CED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1903.0000</w:t>
            </w:r>
          </w:p>
        </w:tc>
        <w:tc>
          <w:tcPr>
            <w:tcW w:w="2030" w:type="pct"/>
            <w:hideMark/>
          </w:tcPr>
          <w:p w14:paraId="04469E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Tapioka un tās aizstājēji, kas pagatavoti no cietes pārslu, graudu, putraimu, atsiju vai tamlīdzīgā veidā</w:t>
            </w:r>
          </w:p>
        </w:tc>
        <w:tc>
          <w:tcPr>
            <w:tcW w:w="1131" w:type="pct"/>
            <w:hideMark/>
          </w:tcPr>
          <w:p w14:paraId="242BE38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2C364B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CFC8C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3E157A6" w14:textId="77777777" w:rsidTr="00612B4D">
        <w:tc>
          <w:tcPr>
            <w:tcW w:w="709" w:type="pct"/>
            <w:hideMark/>
          </w:tcPr>
          <w:p w14:paraId="555C785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1904.1000</w:t>
            </w:r>
          </w:p>
        </w:tc>
        <w:tc>
          <w:tcPr>
            <w:tcW w:w="2030" w:type="pct"/>
            <w:hideMark/>
          </w:tcPr>
          <w:p w14:paraId="57809D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gatavi pārtikas produkti, kas iegūti, uzpūšot vai apgrauzdējot graudus vai graudu produktus</w:t>
            </w:r>
          </w:p>
        </w:tc>
        <w:tc>
          <w:tcPr>
            <w:tcW w:w="1131" w:type="pct"/>
            <w:hideMark/>
          </w:tcPr>
          <w:p w14:paraId="7C2FF4C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6CDB0E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C08AC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39B344" w14:textId="77777777" w:rsidTr="00612B4D">
        <w:tc>
          <w:tcPr>
            <w:tcW w:w="709" w:type="pct"/>
            <w:hideMark/>
          </w:tcPr>
          <w:p w14:paraId="56EC712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1904.2000</w:t>
            </w:r>
          </w:p>
        </w:tc>
        <w:tc>
          <w:tcPr>
            <w:tcW w:w="2030" w:type="pct"/>
            <w:hideMark/>
          </w:tcPr>
          <w:p w14:paraId="47BE4D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gatavi pārtikas produkti, kas iegūti no neapgrauzdētām graudu pārslām vai no neapgrauzdēto graudu pārslu un grauzdēto graudu pārslu maisījumiem vai no uzpūstiem graudiem</w:t>
            </w:r>
          </w:p>
        </w:tc>
        <w:tc>
          <w:tcPr>
            <w:tcW w:w="1131" w:type="pct"/>
            <w:hideMark/>
          </w:tcPr>
          <w:p w14:paraId="6AB96B0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64BF92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BA258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8AFB4B9" w14:textId="77777777" w:rsidTr="00612B4D">
        <w:tc>
          <w:tcPr>
            <w:tcW w:w="709" w:type="pct"/>
            <w:hideMark/>
          </w:tcPr>
          <w:p w14:paraId="369F22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1904.3000</w:t>
            </w:r>
          </w:p>
        </w:tc>
        <w:tc>
          <w:tcPr>
            <w:tcW w:w="2030" w:type="pct"/>
            <w:hideMark/>
          </w:tcPr>
          <w:p w14:paraId="120035C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bulguri</w:t>
            </w:r>
          </w:p>
        </w:tc>
        <w:tc>
          <w:tcPr>
            <w:tcW w:w="1131" w:type="pct"/>
            <w:hideMark/>
          </w:tcPr>
          <w:p w14:paraId="2D1B20F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4CC037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1ACAE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0205165" w14:textId="77777777" w:rsidTr="00612B4D">
        <w:tc>
          <w:tcPr>
            <w:tcW w:w="709" w:type="pct"/>
            <w:hideMark/>
          </w:tcPr>
          <w:p w14:paraId="07B514F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1904.9000</w:t>
            </w:r>
          </w:p>
        </w:tc>
        <w:tc>
          <w:tcPr>
            <w:tcW w:w="2030" w:type="pct"/>
            <w:hideMark/>
          </w:tcPr>
          <w:p w14:paraId="48F1459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B072B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D19438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D40203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AB889D" w14:textId="77777777" w:rsidTr="00612B4D">
        <w:tc>
          <w:tcPr>
            <w:tcW w:w="709" w:type="pct"/>
            <w:hideMark/>
          </w:tcPr>
          <w:p w14:paraId="32DF55C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1905.1000</w:t>
            </w:r>
          </w:p>
        </w:tc>
        <w:tc>
          <w:tcPr>
            <w:tcW w:w="2030" w:type="pct"/>
            <w:hideMark/>
          </w:tcPr>
          <w:p w14:paraId="3CE97A3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sausmaizītes</w:t>
            </w:r>
          </w:p>
        </w:tc>
        <w:tc>
          <w:tcPr>
            <w:tcW w:w="1131" w:type="pct"/>
            <w:hideMark/>
          </w:tcPr>
          <w:p w14:paraId="64029D8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361D5B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B51155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B78F677" w14:textId="77777777" w:rsidTr="00612B4D">
        <w:tc>
          <w:tcPr>
            <w:tcW w:w="709" w:type="pct"/>
            <w:hideMark/>
          </w:tcPr>
          <w:p w14:paraId="6FA4AD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1905.2000</w:t>
            </w:r>
          </w:p>
        </w:tc>
        <w:tc>
          <w:tcPr>
            <w:tcW w:w="2030" w:type="pct"/>
            <w:hideMark/>
          </w:tcPr>
          <w:p w14:paraId="1BB039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piparkūkas un tamlīdzīgi izstrādājumi</w:t>
            </w:r>
          </w:p>
        </w:tc>
        <w:tc>
          <w:tcPr>
            <w:tcW w:w="1131" w:type="pct"/>
            <w:hideMark/>
          </w:tcPr>
          <w:p w14:paraId="529EBC4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EA91EB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90C648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C89BA76" w14:textId="77777777" w:rsidTr="00612B4D">
        <w:tc>
          <w:tcPr>
            <w:tcW w:w="709" w:type="pct"/>
            <w:hideMark/>
          </w:tcPr>
          <w:p w14:paraId="4A941D4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1905.3100</w:t>
            </w:r>
          </w:p>
        </w:tc>
        <w:tc>
          <w:tcPr>
            <w:tcW w:w="2030" w:type="pct"/>
            <w:hideMark/>
          </w:tcPr>
          <w:p w14:paraId="2F33214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saldie cepumi</w:t>
            </w:r>
          </w:p>
        </w:tc>
        <w:tc>
          <w:tcPr>
            <w:tcW w:w="1131" w:type="pct"/>
            <w:hideMark/>
          </w:tcPr>
          <w:p w14:paraId="5790726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B8138B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76AF0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7E897C" w14:textId="77777777" w:rsidTr="00612B4D">
        <w:tc>
          <w:tcPr>
            <w:tcW w:w="709" w:type="pct"/>
            <w:hideMark/>
          </w:tcPr>
          <w:p w14:paraId="3AC310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1905.3200</w:t>
            </w:r>
          </w:p>
        </w:tc>
        <w:tc>
          <w:tcPr>
            <w:tcW w:w="2030" w:type="pct"/>
            <w:hideMark/>
          </w:tcPr>
          <w:p w14:paraId="6857B5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vafeles</w:t>
            </w:r>
          </w:p>
        </w:tc>
        <w:tc>
          <w:tcPr>
            <w:tcW w:w="1131" w:type="pct"/>
            <w:hideMark/>
          </w:tcPr>
          <w:p w14:paraId="07D2111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0E5ED2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FC7D6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76778BA" w14:textId="77777777" w:rsidTr="00612B4D">
        <w:tc>
          <w:tcPr>
            <w:tcW w:w="709" w:type="pct"/>
            <w:hideMark/>
          </w:tcPr>
          <w:p w14:paraId="316D1E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1905.4000</w:t>
            </w:r>
          </w:p>
        </w:tc>
        <w:tc>
          <w:tcPr>
            <w:tcW w:w="2030" w:type="pct"/>
            <w:hideMark/>
          </w:tcPr>
          <w:p w14:paraId="423C01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sausiņi, grauzdiņi un tamlīdzīgi grauzdēti izstrādājumi</w:t>
            </w:r>
          </w:p>
        </w:tc>
        <w:tc>
          <w:tcPr>
            <w:tcW w:w="1131" w:type="pct"/>
            <w:hideMark/>
          </w:tcPr>
          <w:p w14:paraId="1320682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D489D7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5CD13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E7C60D" w14:textId="77777777" w:rsidTr="00612B4D">
        <w:tc>
          <w:tcPr>
            <w:tcW w:w="709" w:type="pct"/>
            <w:hideMark/>
          </w:tcPr>
          <w:p w14:paraId="078F5D8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1905.9010</w:t>
            </w:r>
          </w:p>
        </w:tc>
        <w:tc>
          <w:tcPr>
            <w:tcW w:w="2030" w:type="pct"/>
            <w:hideMark/>
          </w:tcPr>
          <w:p w14:paraId="2204A5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kārtainie cepumi ar karameli (“alfajores”)</w:t>
            </w:r>
          </w:p>
        </w:tc>
        <w:tc>
          <w:tcPr>
            <w:tcW w:w="1131" w:type="pct"/>
            <w:hideMark/>
          </w:tcPr>
          <w:p w14:paraId="275BFF9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F699B8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17F4E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0FE9F4C" w14:textId="77777777" w:rsidTr="00612B4D">
        <w:tc>
          <w:tcPr>
            <w:tcW w:w="709" w:type="pct"/>
            <w:hideMark/>
          </w:tcPr>
          <w:p w14:paraId="35A5E48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1905.9020</w:t>
            </w:r>
          </w:p>
        </w:tc>
        <w:tc>
          <w:tcPr>
            <w:tcW w:w="2030" w:type="pct"/>
            <w:hideMark/>
          </w:tcPr>
          <w:p w14:paraId="383CAFA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biskvīta kūkas (“bizcochos”)</w:t>
            </w:r>
          </w:p>
        </w:tc>
        <w:tc>
          <w:tcPr>
            <w:tcW w:w="1131" w:type="pct"/>
            <w:hideMark/>
          </w:tcPr>
          <w:p w14:paraId="0B2ADA9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6103BD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7D4FD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E3BA3DE" w14:textId="77777777" w:rsidTr="00612B4D">
        <w:tc>
          <w:tcPr>
            <w:tcW w:w="709" w:type="pct"/>
            <w:hideMark/>
          </w:tcPr>
          <w:p w14:paraId="4331D9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1905.9030</w:t>
            </w:r>
          </w:p>
        </w:tc>
        <w:tc>
          <w:tcPr>
            <w:tcW w:w="2030" w:type="pct"/>
            <w:hideMark/>
          </w:tcPr>
          <w:p w14:paraId="6A79F0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krekeri</w:t>
            </w:r>
          </w:p>
        </w:tc>
        <w:tc>
          <w:tcPr>
            <w:tcW w:w="1131" w:type="pct"/>
            <w:hideMark/>
          </w:tcPr>
          <w:p w14:paraId="6305002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1E3E93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F7749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092F8AE" w14:textId="77777777" w:rsidTr="00612B4D">
        <w:tc>
          <w:tcPr>
            <w:tcW w:w="709" w:type="pct"/>
            <w:hideMark/>
          </w:tcPr>
          <w:p w14:paraId="210A2B1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1905.9090</w:t>
            </w:r>
          </w:p>
        </w:tc>
        <w:tc>
          <w:tcPr>
            <w:tcW w:w="2030" w:type="pct"/>
            <w:hideMark/>
          </w:tcPr>
          <w:p w14:paraId="1E23774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51A3D6E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5783C4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0AD39E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2045BD8" w14:textId="77777777" w:rsidTr="00612B4D">
        <w:tc>
          <w:tcPr>
            <w:tcW w:w="709" w:type="pct"/>
            <w:hideMark/>
          </w:tcPr>
          <w:p w14:paraId="315B1A0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2101.1111</w:t>
            </w:r>
          </w:p>
        </w:tc>
        <w:tc>
          <w:tcPr>
            <w:tcW w:w="2030" w:type="pct"/>
            <w:hideMark/>
          </w:tcPr>
          <w:p w14:paraId="0F02713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izgatavota no organiskām kafijas pupiņām</w:t>
            </w:r>
          </w:p>
        </w:tc>
        <w:tc>
          <w:tcPr>
            <w:tcW w:w="1131" w:type="pct"/>
            <w:hideMark/>
          </w:tcPr>
          <w:p w14:paraId="6BBCEE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A1535A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AB738A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612A623" w14:textId="77777777" w:rsidTr="00612B4D">
        <w:tc>
          <w:tcPr>
            <w:tcW w:w="709" w:type="pct"/>
            <w:hideMark/>
          </w:tcPr>
          <w:p w14:paraId="0C4441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2101.1119</w:t>
            </w:r>
          </w:p>
        </w:tc>
        <w:tc>
          <w:tcPr>
            <w:tcW w:w="2030" w:type="pct"/>
            <w:hideMark/>
          </w:tcPr>
          <w:p w14:paraId="319BBC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EAC40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146292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BA50D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B2A13B" w14:textId="77777777" w:rsidTr="00612B4D">
        <w:tc>
          <w:tcPr>
            <w:tcW w:w="709" w:type="pct"/>
            <w:hideMark/>
          </w:tcPr>
          <w:p w14:paraId="447C83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2101.1191</w:t>
            </w:r>
          </w:p>
        </w:tc>
        <w:tc>
          <w:tcPr>
            <w:tcW w:w="2030" w:type="pct"/>
            <w:hideMark/>
          </w:tcPr>
          <w:p w14:paraId="77C9D5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izgatavota no organiskām kafijas pupiņām</w:t>
            </w:r>
          </w:p>
        </w:tc>
        <w:tc>
          <w:tcPr>
            <w:tcW w:w="1131" w:type="pct"/>
            <w:hideMark/>
          </w:tcPr>
          <w:p w14:paraId="150F284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188CA9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7D0CF6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3D9C985" w14:textId="77777777" w:rsidTr="00612B4D">
        <w:tc>
          <w:tcPr>
            <w:tcW w:w="709" w:type="pct"/>
            <w:hideMark/>
          </w:tcPr>
          <w:p w14:paraId="7FE0139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2101.1199</w:t>
            </w:r>
          </w:p>
        </w:tc>
        <w:tc>
          <w:tcPr>
            <w:tcW w:w="2030" w:type="pct"/>
            <w:hideMark/>
          </w:tcPr>
          <w:p w14:paraId="525CB3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9514EE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F4D0A8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999944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652B0D7" w14:textId="77777777" w:rsidTr="00612B4D">
        <w:tc>
          <w:tcPr>
            <w:tcW w:w="709" w:type="pct"/>
            <w:hideMark/>
          </w:tcPr>
          <w:p w14:paraId="0514E4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2101.1200</w:t>
            </w:r>
          </w:p>
        </w:tc>
        <w:tc>
          <w:tcPr>
            <w:tcW w:w="2030" w:type="pct"/>
            <w:hideMark/>
          </w:tcPr>
          <w:p w14:paraId="0D9BA06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izstrādājumi uz ekstraktu, esenču vai koncentrātu bāzes vai uz kafijas bāzes</w:t>
            </w:r>
          </w:p>
        </w:tc>
        <w:tc>
          <w:tcPr>
            <w:tcW w:w="1131" w:type="pct"/>
            <w:hideMark/>
          </w:tcPr>
          <w:p w14:paraId="2665BE9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84DE75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FB10D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866AB8B" w14:textId="77777777" w:rsidTr="00612B4D">
        <w:tc>
          <w:tcPr>
            <w:tcW w:w="709" w:type="pct"/>
            <w:hideMark/>
          </w:tcPr>
          <w:p w14:paraId="3D5704D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2101.2010</w:t>
            </w:r>
          </w:p>
        </w:tc>
        <w:tc>
          <w:tcPr>
            <w:tcW w:w="2030" w:type="pct"/>
            <w:hideMark/>
          </w:tcPr>
          <w:p w14:paraId="4E628D8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tējas ekstrakti, esences un koncentrāti un izstrādājumi uz šo ekstraktu, esenču un koncentrātu bāzes vai uz tējas bāzes</w:t>
            </w:r>
          </w:p>
        </w:tc>
        <w:tc>
          <w:tcPr>
            <w:tcW w:w="1131" w:type="pct"/>
            <w:hideMark/>
          </w:tcPr>
          <w:p w14:paraId="35DCDF9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57B8D3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FE612A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78EE536" w14:textId="77777777" w:rsidTr="00612B4D">
        <w:tc>
          <w:tcPr>
            <w:tcW w:w="709" w:type="pct"/>
            <w:hideMark/>
          </w:tcPr>
          <w:p w14:paraId="75CFDE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2101.2090</w:t>
            </w:r>
          </w:p>
        </w:tc>
        <w:tc>
          <w:tcPr>
            <w:tcW w:w="2030" w:type="pct"/>
            <w:hideMark/>
          </w:tcPr>
          <w:p w14:paraId="429D30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348D03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B68ACF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9C14C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F816F8B" w14:textId="77777777" w:rsidTr="00612B4D">
        <w:tc>
          <w:tcPr>
            <w:tcW w:w="709" w:type="pct"/>
            <w:hideMark/>
          </w:tcPr>
          <w:p w14:paraId="4FFC30B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2101.3000</w:t>
            </w:r>
          </w:p>
        </w:tc>
        <w:tc>
          <w:tcPr>
            <w:tcW w:w="2030" w:type="pct"/>
            <w:hideMark/>
          </w:tcPr>
          <w:p w14:paraId="18E4DB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grauzdēti cigoriņi un citi grauzdēti kafijas aizstājēji un to ekstrakti, esences un koncentrāti</w:t>
            </w:r>
          </w:p>
        </w:tc>
        <w:tc>
          <w:tcPr>
            <w:tcW w:w="1131" w:type="pct"/>
            <w:hideMark/>
          </w:tcPr>
          <w:p w14:paraId="1EC992F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617D66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B895B5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BFDEEA" w14:textId="77777777" w:rsidTr="00612B4D">
        <w:tc>
          <w:tcPr>
            <w:tcW w:w="709" w:type="pct"/>
            <w:hideMark/>
          </w:tcPr>
          <w:p w14:paraId="53A1130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2102.1000</w:t>
            </w:r>
          </w:p>
        </w:tc>
        <w:tc>
          <w:tcPr>
            <w:tcW w:w="2030" w:type="pct"/>
            <w:hideMark/>
          </w:tcPr>
          <w:p w14:paraId="6563737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aktīvie raugi</w:t>
            </w:r>
          </w:p>
        </w:tc>
        <w:tc>
          <w:tcPr>
            <w:tcW w:w="1131" w:type="pct"/>
            <w:hideMark/>
          </w:tcPr>
          <w:p w14:paraId="3351957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BDFCC0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3A2DB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E056233" w14:textId="77777777" w:rsidTr="00612B4D">
        <w:tc>
          <w:tcPr>
            <w:tcW w:w="709" w:type="pct"/>
            <w:hideMark/>
          </w:tcPr>
          <w:p w14:paraId="20D7710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2102.2000</w:t>
            </w:r>
          </w:p>
        </w:tc>
        <w:tc>
          <w:tcPr>
            <w:tcW w:w="2030" w:type="pct"/>
            <w:hideMark/>
          </w:tcPr>
          <w:p w14:paraId="0416FD7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neaktīvi raugi; citi nedzīvi vienšūnu mikroorganismi</w:t>
            </w:r>
          </w:p>
        </w:tc>
        <w:tc>
          <w:tcPr>
            <w:tcW w:w="1131" w:type="pct"/>
            <w:hideMark/>
          </w:tcPr>
          <w:p w14:paraId="0106B0B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8B671A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A3353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AB282E" w14:textId="77777777" w:rsidTr="00612B4D">
        <w:tc>
          <w:tcPr>
            <w:tcW w:w="709" w:type="pct"/>
            <w:hideMark/>
          </w:tcPr>
          <w:p w14:paraId="5F9527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2102.3000</w:t>
            </w:r>
          </w:p>
        </w:tc>
        <w:tc>
          <w:tcPr>
            <w:tcW w:w="2030" w:type="pct"/>
            <w:hideMark/>
          </w:tcPr>
          <w:p w14:paraId="7827A53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gatavi cepamie pulveri</w:t>
            </w:r>
          </w:p>
        </w:tc>
        <w:tc>
          <w:tcPr>
            <w:tcW w:w="1131" w:type="pct"/>
            <w:hideMark/>
          </w:tcPr>
          <w:p w14:paraId="23F973C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3DBD35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3478A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AF57139" w14:textId="77777777" w:rsidTr="00612B4D">
        <w:tc>
          <w:tcPr>
            <w:tcW w:w="709" w:type="pct"/>
            <w:hideMark/>
          </w:tcPr>
          <w:p w14:paraId="53314F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2103.1000</w:t>
            </w:r>
          </w:p>
        </w:tc>
        <w:tc>
          <w:tcPr>
            <w:tcW w:w="2030" w:type="pct"/>
            <w:hideMark/>
          </w:tcPr>
          <w:p w14:paraId="25C8313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sojas mērce</w:t>
            </w:r>
          </w:p>
        </w:tc>
        <w:tc>
          <w:tcPr>
            <w:tcW w:w="1131" w:type="pct"/>
            <w:hideMark/>
          </w:tcPr>
          <w:p w14:paraId="0C16175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68AACE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1176E7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343BFE" w14:textId="77777777" w:rsidTr="00612B4D">
        <w:tc>
          <w:tcPr>
            <w:tcW w:w="709" w:type="pct"/>
            <w:hideMark/>
          </w:tcPr>
          <w:p w14:paraId="05054E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2103.2010</w:t>
            </w:r>
          </w:p>
        </w:tc>
        <w:tc>
          <w:tcPr>
            <w:tcW w:w="2030" w:type="pct"/>
            <w:hideMark/>
          </w:tcPr>
          <w:p w14:paraId="37A935A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tomātu kečups (“catsup”, “catchup”)</w:t>
            </w:r>
          </w:p>
        </w:tc>
        <w:tc>
          <w:tcPr>
            <w:tcW w:w="1131" w:type="pct"/>
            <w:hideMark/>
          </w:tcPr>
          <w:p w14:paraId="717CB8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8C4250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7CE23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A6D6811" w14:textId="77777777" w:rsidTr="00612B4D">
        <w:tc>
          <w:tcPr>
            <w:tcW w:w="709" w:type="pct"/>
            <w:hideMark/>
          </w:tcPr>
          <w:p w14:paraId="00EE41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2103.2090</w:t>
            </w:r>
          </w:p>
        </w:tc>
        <w:tc>
          <w:tcPr>
            <w:tcW w:w="2030" w:type="pct"/>
            <w:hideMark/>
          </w:tcPr>
          <w:p w14:paraId="4F45A8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E6190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FF66BB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B9050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AB1A066" w14:textId="77777777" w:rsidTr="00612B4D">
        <w:tc>
          <w:tcPr>
            <w:tcW w:w="709" w:type="pct"/>
            <w:hideMark/>
          </w:tcPr>
          <w:p w14:paraId="723E09B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2103.3000</w:t>
            </w:r>
          </w:p>
        </w:tc>
        <w:tc>
          <w:tcPr>
            <w:tcW w:w="2030" w:type="pct"/>
            <w:hideMark/>
          </w:tcPr>
          <w:p w14:paraId="5108DF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sinepju pulveris un gatavas sinepes</w:t>
            </w:r>
          </w:p>
        </w:tc>
        <w:tc>
          <w:tcPr>
            <w:tcW w:w="1131" w:type="pct"/>
            <w:hideMark/>
          </w:tcPr>
          <w:p w14:paraId="5C7B6F1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6615F4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091212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89A6153" w14:textId="77777777" w:rsidTr="00612B4D">
        <w:tc>
          <w:tcPr>
            <w:tcW w:w="709" w:type="pct"/>
            <w:hideMark/>
          </w:tcPr>
          <w:p w14:paraId="4B632A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2103.9010</w:t>
            </w:r>
          </w:p>
        </w:tc>
        <w:tc>
          <w:tcPr>
            <w:tcW w:w="2030" w:type="pct"/>
            <w:hideMark/>
          </w:tcPr>
          <w:p w14:paraId="3666C6C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garšvielu maisījumi un pikantu garšvielu maisījumi</w:t>
            </w:r>
          </w:p>
        </w:tc>
        <w:tc>
          <w:tcPr>
            <w:tcW w:w="1131" w:type="pct"/>
            <w:hideMark/>
          </w:tcPr>
          <w:p w14:paraId="1FE41F1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D89F06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FD77B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836C877" w14:textId="77777777" w:rsidTr="00612B4D">
        <w:tc>
          <w:tcPr>
            <w:tcW w:w="709" w:type="pct"/>
            <w:hideMark/>
          </w:tcPr>
          <w:p w14:paraId="25946EB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2103.9020</w:t>
            </w:r>
          </w:p>
        </w:tc>
        <w:tc>
          <w:tcPr>
            <w:tcW w:w="2030" w:type="pct"/>
            <w:hideMark/>
          </w:tcPr>
          <w:p w14:paraId="4A6839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majonēze</w:t>
            </w:r>
          </w:p>
        </w:tc>
        <w:tc>
          <w:tcPr>
            <w:tcW w:w="1131" w:type="pct"/>
            <w:hideMark/>
          </w:tcPr>
          <w:p w14:paraId="1B800BB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A4ECCD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C16228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FDCF4F" w14:textId="77777777" w:rsidTr="00612B4D">
        <w:tc>
          <w:tcPr>
            <w:tcW w:w="709" w:type="pct"/>
            <w:hideMark/>
          </w:tcPr>
          <w:p w14:paraId="48B5650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2103.9090</w:t>
            </w:r>
          </w:p>
        </w:tc>
        <w:tc>
          <w:tcPr>
            <w:tcW w:w="2030" w:type="pct"/>
            <w:hideMark/>
          </w:tcPr>
          <w:p w14:paraId="71F0C7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D1523A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F0644B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E87FC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FBB9A38" w14:textId="77777777" w:rsidTr="00612B4D">
        <w:tc>
          <w:tcPr>
            <w:tcW w:w="709" w:type="pct"/>
            <w:hideMark/>
          </w:tcPr>
          <w:p w14:paraId="2106D5A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2104.1010</w:t>
            </w:r>
          </w:p>
        </w:tc>
        <w:tc>
          <w:tcPr>
            <w:tcW w:w="2030" w:type="pct"/>
            <w:hideMark/>
          </w:tcPr>
          <w:p w14:paraId="1E402EB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krēmi un to izstrādājumi</w:t>
            </w:r>
          </w:p>
        </w:tc>
        <w:tc>
          <w:tcPr>
            <w:tcW w:w="1131" w:type="pct"/>
            <w:hideMark/>
          </w:tcPr>
          <w:p w14:paraId="1F4D907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DAB87C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884F51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623D0E9" w14:textId="77777777" w:rsidTr="00612B4D">
        <w:tc>
          <w:tcPr>
            <w:tcW w:w="709" w:type="pct"/>
            <w:hideMark/>
          </w:tcPr>
          <w:p w14:paraId="3B1843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2104.1020</w:t>
            </w:r>
          </w:p>
        </w:tc>
        <w:tc>
          <w:tcPr>
            <w:tcW w:w="2030" w:type="pct"/>
            <w:hideMark/>
          </w:tcPr>
          <w:p w14:paraId="2CF14A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zupas un to izstrādājumi</w:t>
            </w:r>
          </w:p>
        </w:tc>
        <w:tc>
          <w:tcPr>
            <w:tcW w:w="1131" w:type="pct"/>
            <w:hideMark/>
          </w:tcPr>
          <w:p w14:paraId="3FCCDE0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16E49D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F13D0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D3EE491" w14:textId="77777777" w:rsidTr="00612B4D">
        <w:tc>
          <w:tcPr>
            <w:tcW w:w="709" w:type="pct"/>
            <w:hideMark/>
          </w:tcPr>
          <w:p w14:paraId="071255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2104.1090</w:t>
            </w:r>
          </w:p>
        </w:tc>
        <w:tc>
          <w:tcPr>
            <w:tcW w:w="2030" w:type="pct"/>
            <w:hideMark/>
          </w:tcPr>
          <w:p w14:paraId="656828E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67F638B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BEA24D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094F3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1892FDE" w14:textId="77777777" w:rsidTr="00612B4D">
        <w:tc>
          <w:tcPr>
            <w:tcW w:w="709" w:type="pct"/>
            <w:hideMark/>
          </w:tcPr>
          <w:p w14:paraId="30D36A64"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2104.2010</w:t>
            </w:r>
          </w:p>
        </w:tc>
        <w:tc>
          <w:tcPr>
            <w:tcW w:w="2030" w:type="pct"/>
            <w:hideMark/>
          </w:tcPr>
          <w:p w14:paraId="39A53E6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pārtikas izstrādājumi zīdaiņiem</w:t>
            </w:r>
          </w:p>
        </w:tc>
        <w:tc>
          <w:tcPr>
            <w:tcW w:w="1131" w:type="pct"/>
            <w:hideMark/>
          </w:tcPr>
          <w:p w14:paraId="135767C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B353B4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42EC6B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AEF5A19" w14:textId="77777777" w:rsidTr="00612B4D">
        <w:tc>
          <w:tcPr>
            <w:tcW w:w="709" w:type="pct"/>
            <w:hideMark/>
          </w:tcPr>
          <w:p w14:paraId="36FE41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2104.2090</w:t>
            </w:r>
          </w:p>
        </w:tc>
        <w:tc>
          <w:tcPr>
            <w:tcW w:w="2030" w:type="pct"/>
            <w:hideMark/>
          </w:tcPr>
          <w:p w14:paraId="53105F7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62B102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D1688CC"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48AC68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9D3A30C" w14:textId="77777777" w:rsidTr="00612B4D">
        <w:tc>
          <w:tcPr>
            <w:tcW w:w="709" w:type="pct"/>
            <w:hideMark/>
          </w:tcPr>
          <w:p w14:paraId="7B60533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2105.0010</w:t>
            </w:r>
          </w:p>
        </w:tc>
        <w:tc>
          <w:tcPr>
            <w:tcW w:w="2030" w:type="pct"/>
            <w:hideMark/>
          </w:tcPr>
          <w:p w14:paraId="3966233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uz ūdens bāzes</w:t>
            </w:r>
          </w:p>
        </w:tc>
        <w:tc>
          <w:tcPr>
            <w:tcW w:w="1131" w:type="pct"/>
            <w:hideMark/>
          </w:tcPr>
          <w:p w14:paraId="1E6145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4C18C5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032D99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BB2EC2A" w14:textId="77777777" w:rsidTr="00612B4D">
        <w:tc>
          <w:tcPr>
            <w:tcW w:w="709" w:type="pct"/>
            <w:hideMark/>
          </w:tcPr>
          <w:p w14:paraId="6722C7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2105.0020</w:t>
            </w:r>
          </w:p>
        </w:tc>
        <w:tc>
          <w:tcPr>
            <w:tcW w:w="2030" w:type="pct"/>
            <w:hideMark/>
          </w:tcPr>
          <w:p w14:paraId="3C50E47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uz piena vai krējuma bāzes</w:t>
            </w:r>
          </w:p>
        </w:tc>
        <w:tc>
          <w:tcPr>
            <w:tcW w:w="1131" w:type="pct"/>
            <w:hideMark/>
          </w:tcPr>
          <w:p w14:paraId="0658C0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5DA2B3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DB8201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71B6F2A" w14:textId="77777777" w:rsidTr="00612B4D">
        <w:tc>
          <w:tcPr>
            <w:tcW w:w="709" w:type="pct"/>
            <w:hideMark/>
          </w:tcPr>
          <w:p w14:paraId="2A1AE5E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2105.0090</w:t>
            </w:r>
          </w:p>
        </w:tc>
        <w:tc>
          <w:tcPr>
            <w:tcW w:w="2030" w:type="pct"/>
            <w:hideMark/>
          </w:tcPr>
          <w:p w14:paraId="64F245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D60378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F3E361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0ACFA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B21A9F6" w14:textId="77777777" w:rsidTr="00612B4D">
        <w:tc>
          <w:tcPr>
            <w:tcW w:w="709" w:type="pct"/>
            <w:hideMark/>
          </w:tcPr>
          <w:p w14:paraId="42845D9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2106.1010</w:t>
            </w:r>
          </w:p>
        </w:tc>
        <w:tc>
          <w:tcPr>
            <w:tcW w:w="2030" w:type="pct"/>
            <w:hideMark/>
          </w:tcPr>
          <w:p w14:paraId="6B06A20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proteīnu koncentrāti</w:t>
            </w:r>
          </w:p>
        </w:tc>
        <w:tc>
          <w:tcPr>
            <w:tcW w:w="1131" w:type="pct"/>
            <w:hideMark/>
          </w:tcPr>
          <w:p w14:paraId="78831C5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8E242B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B273B7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F97E30" w14:textId="77777777" w:rsidTr="00612B4D">
        <w:tc>
          <w:tcPr>
            <w:tcW w:w="709" w:type="pct"/>
            <w:hideMark/>
          </w:tcPr>
          <w:p w14:paraId="458218E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2106.1020</w:t>
            </w:r>
          </w:p>
        </w:tc>
        <w:tc>
          <w:tcPr>
            <w:tcW w:w="2030" w:type="pct"/>
            <w:hideMark/>
          </w:tcPr>
          <w:p w14:paraId="2B02749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teksturētas olbaltumvielas</w:t>
            </w:r>
          </w:p>
        </w:tc>
        <w:tc>
          <w:tcPr>
            <w:tcW w:w="1131" w:type="pct"/>
            <w:hideMark/>
          </w:tcPr>
          <w:p w14:paraId="1840A04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25267B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E61A4B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904C854" w14:textId="77777777" w:rsidTr="00612B4D">
        <w:tc>
          <w:tcPr>
            <w:tcW w:w="709" w:type="pct"/>
            <w:hideMark/>
          </w:tcPr>
          <w:p w14:paraId="686AE9A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2106.9010</w:t>
            </w:r>
          </w:p>
        </w:tc>
        <w:tc>
          <w:tcPr>
            <w:tcW w:w="2030" w:type="pct"/>
            <w:hideMark/>
          </w:tcPr>
          <w:p w14:paraId="6891986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pulveri pudiņu, krēmu, želeju un tamlīdzīgu izstrādājumu izgatavošanai</w:t>
            </w:r>
          </w:p>
        </w:tc>
        <w:tc>
          <w:tcPr>
            <w:tcW w:w="1131" w:type="pct"/>
            <w:hideMark/>
          </w:tcPr>
          <w:p w14:paraId="3491B71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5299BE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tcPr>
          <w:p w14:paraId="384E2596"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A067ABB" w14:textId="77777777" w:rsidTr="00612B4D">
        <w:tc>
          <w:tcPr>
            <w:tcW w:w="709" w:type="pct"/>
            <w:hideMark/>
          </w:tcPr>
          <w:p w14:paraId="37861A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2106.9020</w:t>
            </w:r>
          </w:p>
        </w:tc>
        <w:tc>
          <w:tcPr>
            <w:tcW w:w="2030" w:type="pct"/>
            <w:hideMark/>
          </w:tcPr>
          <w:p w14:paraId="2EAEC93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salikti bezalkoholiski izstrādājumi, ko izmanto dzērienu ražošanā</w:t>
            </w:r>
          </w:p>
        </w:tc>
        <w:tc>
          <w:tcPr>
            <w:tcW w:w="1131" w:type="pct"/>
            <w:hideMark/>
          </w:tcPr>
          <w:p w14:paraId="026B0660"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5EE042D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tcPr>
          <w:p w14:paraId="5C7184F4"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2EAC37F4" w14:textId="77777777" w:rsidTr="00612B4D">
        <w:tc>
          <w:tcPr>
            <w:tcW w:w="709" w:type="pct"/>
            <w:hideMark/>
          </w:tcPr>
          <w:p w14:paraId="359F15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2106.9090</w:t>
            </w:r>
          </w:p>
        </w:tc>
        <w:tc>
          <w:tcPr>
            <w:tcW w:w="2030" w:type="pct"/>
            <w:hideMark/>
          </w:tcPr>
          <w:p w14:paraId="330C7B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0E0487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3748183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tcPr>
          <w:p w14:paraId="63D6489A"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46BA9F2D" w14:textId="77777777" w:rsidTr="00612B4D">
        <w:tc>
          <w:tcPr>
            <w:tcW w:w="709" w:type="pct"/>
            <w:hideMark/>
          </w:tcPr>
          <w:p w14:paraId="1FEB56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2301.1010</w:t>
            </w:r>
          </w:p>
        </w:tc>
        <w:tc>
          <w:tcPr>
            <w:tcW w:w="2030" w:type="pct"/>
            <w:hideMark/>
          </w:tcPr>
          <w:p w14:paraId="226AAAD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vistas gaļas milti</w:t>
            </w:r>
          </w:p>
        </w:tc>
        <w:tc>
          <w:tcPr>
            <w:tcW w:w="1131" w:type="pct"/>
            <w:hideMark/>
          </w:tcPr>
          <w:p w14:paraId="71288CF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BB5970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070E98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CDB11D2" w14:textId="77777777" w:rsidTr="00612B4D">
        <w:tc>
          <w:tcPr>
            <w:tcW w:w="709" w:type="pct"/>
            <w:hideMark/>
          </w:tcPr>
          <w:p w14:paraId="00796CB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2301.1020</w:t>
            </w:r>
          </w:p>
        </w:tc>
        <w:tc>
          <w:tcPr>
            <w:tcW w:w="2030" w:type="pct"/>
            <w:hideMark/>
          </w:tcPr>
          <w:p w14:paraId="4D4CB3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atgremotāju gaļas milti</w:t>
            </w:r>
          </w:p>
        </w:tc>
        <w:tc>
          <w:tcPr>
            <w:tcW w:w="1131" w:type="pct"/>
            <w:hideMark/>
          </w:tcPr>
          <w:p w14:paraId="129C5FF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41ADE7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5D4B97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9CF0CCC" w14:textId="77777777" w:rsidTr="00612B4D">
        <w:tc>
          <w:tcPr>
            <w:tcW w:w="709" w:type="pct"/>
            <w:hideMark/>
          </w:tcPr>
          <w:p w14:paraId="6B478319"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2301.1030</w:t>
            </w:r>
          </w:p>
        </w:tc>
        <w:tc>
          <w:tcPr>
            <w:tcW w:w="2030" w:type="pct"/>
            <w:hideMark/>
          </w:tcPr>
          <w:p w14:paraId="317D3FC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cūkgaļas milti</w:t>
            </w:r>
          </w:p>
        </w:tc>
        <w:tc>
          <w:tcPr>
            <w:tcW w:w="1131" w:type="pct"/>
            <w:hideMark/>
          </w:tcPr>
          <w:p w14:paraId="2D05A71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CE6F9D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40C601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69E2FA7" w14:textId="77777777" w:rsidTr="00612B4D">
        <w:tc>
          <w:tcPr>
            <w:tcW w:w="709" w:type="pct"/>
            <w:hideMark/>
          </w:tcPr>
          <w:p w14:paraId="172AE2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2301.1090</w:t>
            </w:r>
          </w:p>
        </w:tc>
        <w:tc>
          <w:tcPr>
            <w:tcW w:w="2030" w:type="pct"/>
            <w:hideMark/>
          </w:tcPr>
          <w:p w14:paraId="632DDA0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7111C37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1856BC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68565C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16C22CF" w14:textId="77777777" w:rsidTr="00612B4D">
        <w:tc>
          <w:tcPr>
            <w:tcW w:w="709" w:type="pct"/>
            <w:hideMark/>
          </w:tcPr>
          <w:p w14:paraId="3D96E18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2301.2011</w:t>
            </w:r>
          </w:p>
        </w:tc>
        <w:tc>
          <w:tcPr>
            <w:tcW w:w="2030" w:type="pct"/>
            <w:hideMark/>
          </w:tcPr>
          <w:p w14:paraId="6056B2E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proteīna saturs nepārsniedz 66 % no svara (standarts)</w:t>
            </w:r>
          </w:p>
        </w:tc>
        <w:tc>
          <w:tcPr>
            <w:tcW w:w="1131" w:type="pct"/>
            <w:hideMark/>
          </w:tcPr>
          <w:p w14:paraId="791B722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CF85C7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F0081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7D24EFF" w14:textId="77777777" w:rsidTr="00612B4D">
        <w:tc>
          <w:tcPr>
            <w:tcW w:w="709" w:type="pct"/>
            <w:hideMark/>
          </w:tcPr>
          <w:p w14:paraId="0C804A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2301.2012</w:t>
            </w:r>
          </w:p>
        </w:tc>
        <w:tc>
          <w:tcPr>
            <w:tcW w:w="2030" w:type="pct"/>
            <w:hideMark/>
          </w:tcPr>
          <w:p w14:paraId="30C5278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proteīna saturs pārsniedz 66 % no svara, bet nepārsniedz 68 % (augstākas kvalitātes)</w:t>
            </w:r>
          </w:p>
        </w:tc>
        <w:tc>
          <w:tcPr>
            <w:tcW w:w="1131" w:type="pct"/>
            <w:hideMark/>
          </w:tcPr>
          <w:p w14:paraId="168A29B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D6EB90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BBE1F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9F494E" w14:textId="77777777" w:rsidTr="00612B4D">
        <w:tc>
          <w:tcPr>
            <w:tcW w:w="709" w:type="pct"/>
            <w:hideMark/>
          </w:tcPr>
          <w:p w14:paraId="1A2D5EF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2301.2013</w:t>
            </w:r>
          </w:p>
        </w:tc>
        <w:tc>
          <w:tcPr>
            <w:tcW w:w="2030" w:type="pct"/>
            <w:hideMark/>
          </w:tcPr>
          <w:p w14:paraId="59A1B4E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kuru proteīna saturs pārsniedz 68 % no svara (augstākā labuma)</w:t>
            </w:r>
          </w:p>
        </w:tc>
        <w:tc>
          <w:tcPr>
            <w:tcW w:w="1131" w:type="pct"/>
            <w:hideMark/>
          </w:tcPr>
          <w:p w14:paraId="2BA6B79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5DE37B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90BED6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CBB725" w14:textId="77777777" w:rsidTr="00612B4D">
        <w:tc>
          <w:tcPr>
            <w:tcW w:w="709" w:type="pct"/>
            <w:hideMark/>
          </w:tcPr>
          <w:p w14:paraId="7ECC1AB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2301.2021</w:t>
            </w:r>
          </w:p>
        </w:tc>
        <w:tc>
          <w:tcPr>
            <w:tcW w:w="2030" w:type="pct"/>
            <w:hideMark/>
          </w:tcPr>
          <w:p w14:paraId="7729AF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Norvēģijas omāru vai ziemeļgarneļu</w:t>
            </w:r>
          </w:p>
        </w:tc>
        <w:tc>
          <w:tcPr>
            <w:tcW w:w="1131" w:type="pct"/>
            <w:hideMark/>
          </w:tcPr>
          <w:p w14:paraId="152F635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603EEC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FEC3C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82DF28" w14:textId="77777777" w:rsidTr="00612B4D">
        <w:tc>
          <w:tcPr>
            <w:tcW w:w="709" w:type="pct"/>
            <w:hideMark/>
          </w:tcPr>
          <w:p w14:paraId="263DFBB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2301.2022</w:t>
            </w:r>
          </w:p>
        </w:tc>
        <w:tc>
          <w:tcPr>
            <w:tcW w:w="2030" w:type="pct"/>
            <w:hideMark/>
          </w:tcPr>
          <w:p w14:paraId="32EE0C7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vēžveidīgo čaulu</w:t>
            </w:r>
          </w:p>
        </w:tc>
        <w:tc>
          <w:tcPr>
            <w:tcW w:w="1131" w:type="pct"/>
            <w:hideMark/>
          </w:tcPr>
          <w:p w14:paraId="7162316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F0D873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5094AA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A30918" w14:textId="77777777" w:rsidTr="00612B4D">
        <w:tc>
          <w:tcPr>
            <w:tcW w:w="709" w:type="pct"/>
            <w:hideMark/>
          </w:tcPr>
          <w:p w14:paraId="67B7FB9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2301.2029</w:t>
            </w:r>
          </w:p>
        </w:tc>
        <w:tc>
          <w:tcPr>
            <w:tcW w:w="2030" w:type="pct"/>
            <w:hideMark/>
          </w:tcPr>
          <w:p w14:paraId="183BA5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34EAA5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BE8DD8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F87B12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71577E" w14:textId="77777777" w:rsidTr="00612B4D">
        <w:tc>
          <w:tcPr>
            <w:tcW w:w="709" w:type="pct"/>
            <w:hideMark/>
          </w:tcPr>
          <w:p w14:paraId="60A0A9E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2301.2090</w:t>
            </w:r>
          </w:p>
        </w:tc>
        <w:tc>
          <w:tcPr>
            <w:tcW w:w="2030" w:type="pct"/>
            <w:hideMark/>
          </w:tcPr>
          <w:p w14:paraId="0EA3922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42AF70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F54847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86B964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11F69D" w14:textId="77777777" w:rsidTr="00612B4D">
        <w:tc>
          <w:tcPr>
            <w:tcW w:w="709" w:type="pct"/>
            <w:hideMark/>
          </w:tcPr>
          <w:p w14:paraId="013668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2302.1010</w:t>
            </w:r>
          </w:p>
        </w:tc>
        <w:tc>
          <w:tcPr>
            <w:tcW w:w="2030" w:type="pct"/>
            <w:hideMark/>
          </w:tcPr>
          <w:p w14:paraId="1F65D70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klijas</w:t>
            </w:r>
          </w:p>
        </w:tc>
        <w:tc>
          <w:tcPr>
            <w:tcW w:w="1131" w:type="pct"/>
            <w:hideMark/>
          </w:tcPr>
          <w:p w14:paraId="20F6CE5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75761D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E5189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4B8ABA9" w14:textId="77777777" w:rsidTr="00612B4D">
        <w:tc>
          <w:tcPr>
            <w:tcW w:w="709" w:type="pct"/>
            <w:hideMark/>
          </w:tcPr>
          <w:p w14:paraId="112E9A9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2302.1090</w:t>
            </w:r>
          </w:p>
        </w:tc>
        <w:tc>
          <w:tcPr>
            <w:tcW w:w="2030" w:type="pct"/>
            <w:hideMark/>
          </w:tcPr>
          <w:p w14:paraId="43EE27A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27397A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78E53D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A3314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C524C2A" w14:textId="77777777" w:rsidTr="00612B4D">
        <w:tc>
          <w:tcPr>
            <w:tcW w:w="709" w:type="pct"/>
            <w:hideMark/>
          </w:tcPr>
          <w:p w14:paraId="4B9E615D"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2302.3000</w:t>
            </w:r>
          </w:p>
        </w:tc>
        <w:tc>
          <w:tcPr>
            <w:tcW w:w="2030" w:type="pct"/>
            <w:hideMark/>
          </w:tcPr>
          <w:p w14:paraId="160A07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kviešu</w:t>
            </w:r>
          </w:p>
        </w:tc>
        <w:tc>
          <w:tcPr>
            <w:tcW w:w="1131" w:type="pct"/>
            <w:hideMark/>
          </w:tcPr>
          <w:p w14:paraId="19BB592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4357F1F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3</w:t>
            </w:r>
          </w:p>
        </w:tc>
        <w:tc>
          <w:tcPr>
            <w:tcW w:w="580" w:type="pct"/>
            <w:noWrap/>
          </w:tcPr>
          <w:p w14:paraId="1FE9EDB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04AB76DD" w14:textId="77777777" w:rsidTr="00612B4D">
        <w:tc>
          <w:tcPr>
            <w:tcW w:w="709" w:type="pct"/>
            <w:hideMark/>
          </w:tcPr>
          <w:p w14:paraId="2C40E5A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2302.4000</w:t>
            </w:r>
          </w:p>
        </w:tc>
        <w:tc>
          <w:tcPr>
            <w:tcW w:w="2030" w:type="pct"/>
            <w:hideMark/>
          </w:tcPr>
          <w:p w14:paraId="50B76EB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citu graudaugu</w:t>
            </w:r>
          </w:p>
        </w:tc>
        <w:tc>
          <w:tcPr>
            <w:tcW w:w="1131" w:type="pct"/>
            <w:hideMark/>
          </w:tcPr>
          <w:p w14:paraId="281F590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51" w:type="pct"/>
            <w:noWrap/>
            <w:hideMark/>
          </w:tcPr>
          <w:p w14:paraId="55A6D5E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tcPr>
          <w:p w14:paraId="7C69DF61"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5672A5B4" w14:textId="77777777" w:rsidTr="00612B4D">
        <w:tc>
          <w:tcPr>
            <w:tcW w:w="709" w:type="pct"/>
            <w:hideMark/>
          </w:tcPr>
          <w:p w14:paraId="40FBC20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2302.4000</w:t>
            </w:r>
          </w:p>
        </w:tc>
        <w:tc>
          <w:tcPr>
            <w:tcW w:w="2030" w:type="pct"/>
            <w:hideMark/>
          </w:tcPr>
          <w:p w14:paraId="154FFD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rīsu</w:t>
            </w:r>
          </w:p>
        </w:tc>
        <w:tc>
          <w:tcPr>
            <w:tcW w:w="1131" w:type="pct"/>
            <w:hideMark/>
          </w:tcPr>
          <w:p w14:paraId="38CE714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hideMark/>
          </w:tcPr>
          <w:p w14:paraId="62DD73E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4B387E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3684122" w14:textId="77777777" w:rsidTr="00612B4D">
        <w:tc>
          <w:tcPr>
            <w:tcW w:w="709" w:type="pct"/>
            <w:hideMark/>
          </w:tcPr>
          <w:p w14:paraId="074BC7F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i/>
                <w:iCs/>
                <w:lang w:val="lv-LV"/>
              </w:rPr>
              <w:t>ex</w:t>
            </w:r>
            <w:r w:rsidRPr="00966615">
              <w:rPr>
                <w:rFonts w:asciiTheme="majorBidi" w:hAnsiTheme="majorBidi" w:cstheme="majorBidi"/>
                <w:lang w:val="lv-LV"/>
              </w:rPr>
              <w:t xml:space="preserve"> 2302.4000</w:t>
            </w:r>
          </w:p>
        </w:tc>
        <w:tc>
          <w:tcPr>
            <w:tcW w:w="2030" w:type="pct"/>
            <w:hideMark/>
          </w:tcPr>
          <w:p w14:paraId="014396A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8F6DCBC"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hideMark/>
          </w:tcPr>
          <w:p w14:paraId="517ED2E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hideMark/>
          </w:tcPr>
          <w:p w14:paraId="096D5BD2"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74BE3C67" w14:textId="77777777" w:rsidTr="00612B4D">
        <w:tc>
          <w:tcPr>
            <w:tcW w:w="709" w:type="pct"/>
            <w:hideMark/>
          </w:tcPr>
          <w:p w14:paraId="119797E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2302.5000</w:t>
            </w:r>
          </w:p>
        </w:tc>
        <w:tc>
          <w:tcPr>
            <w:tcW w:w="2030" w:type="pct"/>
            <w:hideMark/>
          </w:tcPr>
          <w:p w14:paraId="7FAA8D7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pākšaugu</w:t>
            </w:r>
          </w:p>
        </w:tc>
        <w:tc>
          <w:tcPr>
            <w:tcW w:w="1131" w:type="pct"/>
            <w:hideMark/>
          </w:tcPr>
          <w:p w14:paraId="4D0222A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5F8A72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F31636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12685C6" w14:textId="77777777" w:rsidTr="00612B4D">
        <w:tc>
          <w:tcPr>
            <w:tcW w:w="709" w:type="pct"/>
            <w:hideMark/>
          </w:tcPr>
          <w:p w14:paraId="4120362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2303.1000</w:t>
            </w:r>
          </w:p>
        </w:tc>
        <w:tc>
          <w:tcPr>
            <w:tcW w:w="2030" w:type="pct"/>
            <w:hideMark/>
          </w:tcPr>
          <w:p w14:paraId="0BCA3E0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cietes ražošanas atliekas un tamlīdzīgas atliekas</w:t>
            </w:r>
          </w:p>
        </w:tc>
        <w:tc>
          <w:tcPr>
            <w:tcW w:w="1131" w:type="pct"/>
            <w:hideMark/>
          </w:tcPr>
          <w:p w14:paraId="68BA4D6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E3992AF"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1BD2AF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B9C902E" w14:textId="77777777" w:rsidTr="00612B4D">
        <w:tc>
          <w:tcPr>
            <w:tcW w:w="709" w:type="pct"/>
            <w:hideMark/>
          </w:tcPr>
          <w:p w14:paraId="5DE6C5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2303.2010</w:t>
            </w:r>
          </w:p>
        </w:tc>
        <w:tc>
          <w:tcPr>
            <w:tcW w:w="2030" w:type="pct"/>
            <w:hideMark/>
          </w:tcPr>
          <w:p w14:paraId="792C535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biešu izspaidas</w:t>
            </w:r>
          </w:p>
        </w:tc>
        <w:tc>
          <w:tcPr>
            <w:tcW w:w="1131" w:type="pct"/>
            <w:hideMark/>
          </w:tcPr>
          <w:p w14:paraId="34873E0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6 %</w:t>
            </w:r>
          </w:p>
        </w:tc>
        <w:tc>
          <w:tcPr>
            <w:tcW w:w="551" w:type="pct"/>
            <w:noWrap/>
            <w:hideMark/>
          </w:tcPr>
          <w:p w14:paraId="4363563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w:t>
            </w:r>
          </w:p>
        </w:tc>
        <w:tc>
          <w:tcPr>
            <w:tcW w:w="580" w:type="pct"/>
            <w:noWrap/>
            <w:hideMark/>
          </w:tcPr>
          <w:p w14:paraId="54EEE38E" w14:textId="77777777" w:rsidR="00612B4D" w:rsidRPr="00966615" w:rsidRDefault="00612B4D" w:rsidP="00612B4D">
            <w:pPr>
              <w:spacing w:before="60" w:after="60" w:line="240" w:lineRule="auto"/>
              <w:rPr>
                <w:rFonts w:asciiTheme="majorBidi" w:hAnsiTheme="majorBidi" w:cstheme="majorBidi"/>
                <w:szCs w:val="24"/>
                <w:lang w:val="lv-LV"/>
              </w:rPr>
            </w:pPr>
          </w:p>
        </w:tc>
      </w:tr>
      <w:tr w:rsidR="00612B4D" w:rsidRPr="00966615" w14:paraId="16F93A1B" w14:textId="77777777" w:rsidTr="00612B4D">
        <w:tc>
          <w:tcPr>
            <w:tcW w:w="709" w:type="pct"/>
            <w:hideMark/>
          </w:tcPr>
          <w:p w14:paraId="70542D7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2303.2090</w:t>
            </w:r>
          </w:p>
        </w:tc>
        <w:tc>
          <w:tcPr>
            <w:tcW w:w="2030" w:type="pct"/>
            <w:hideMark/>
          </w:tcPr>
          <w:p w14:paraId="6862337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1A5DE78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F86EFF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6B0C81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FBE71A4" w14:textId="77777777" w:rsidTr="00612B4D">
        <w:tc>
          <w:tcPr>
            <w:tcW w:w="709" w:type="pct"/>
            <w:hideMark/>
          </w:tcPr>
          <w:p w14:paraId="7236DB2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2303.3000</w:t>
            </w:r>
          </w:p>
        </w:tc>
        <w:tc>
          <w:tcPr>
            <w:tcW w:w="2030" w:type="pct"/>
            <w:hideMark/>
          </w:tcPr>
          <w:p w14:paraId="3D831E1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alus vai spirta rūpniecības šķiedenis un atkritumi</w:t>
            </w:r>
          </w:p>
        </w:tc>
        <w:tc>
          <w:tcPr>
            <w:tcW w:w="1131" w:type="pct"/>
            <w:hideMark/>
          </w:tcPr>
          <w:p w14:paraId="6A275DE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34A748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A656A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A775FBF" w14:textId="77777777" w:rsidTr="00612B4D">
        <w:tc>
          <w:tcPr>
            <w:tcW w:w="709" w:type="pct"/>
            <w:hideMark/>
          </w:tcPr>
          <w:p w14:paraId="481AA2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2304.0010</w:t>
            </w:r>
          </w:p>
        </w:tc>
        <w:tc>
          <w:tcPr>
            <w:tcW w:w="2030" w:type="pct"/>
            <w:hideMark/>
          </w:tcPr>
          <w:p w14:paraId="40D9078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eļļas rauši</w:t>
            </w:r>
          </w:p>
        </w:tc>
        <w:tc>
          <w:tcPr>
            <w:tcW w:w="1131" w:type="pct"/>
            <w:hideMark/>
          </w:tcPr>
          <w:p w14:paraId="6101B521"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98EA7F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0CE03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C952891" w14:textId="77777777" w:rsidTr="00612B4D">
        <w:tc>
          <w:tcPr>
            <w:tcW w:w="709" w:type="pct"/>
            <w:hideMark/>
          </w:tcPr>
          <w:p w14:paraId="60A105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2304.0020</w:t>
            </w:r>
          </w:p>
        </w:tc>
        <w:tc>
          <w:tcPr>
            <w:tcW w:w="2030" w:type="pct"/>
            <w:hideMark/>
          </w:tcPr>
          <w:p w14:paraId="1C4F1F5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eļļas raušu milti</w:t>
            </w:r>
          </w:p>
        </w:tc>
        <w:tc>
          <w:tcPr>
            <w:tcW w:w="1131" w:type="pct"/>
            <w:hideMark/>
          </w:tcPr>
          <w:p w14:paraId="2272A167"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2A6C0D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241AC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9728523" w14:textId="77777777" w:rsidTr="00612B4D">
        <w:tc>
          <w:tcPr>
            <w:tcW w:w="709" w:type="pct"/>
            <w:hideMark/>
          </w:tcPr>
          <w:p w14:paraId="61421C5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2304.0030</w:t>
            </w:r>
          </w:p>
        </w:tc>
        <w:tc>
          <w:tcPr>
            <w:tcW w:w="2030" w:type="pct"/>
            <w:hideMark/>
          </w:tcPr>
          <w:p w14:paraId="404705E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granulas</w:t>
            </w:r>
          </w:p>
        </w:tc>
        <w:tc>
          <w:tcPr>
            <w:tcW w:w="1131" w:type="pct"/>
            <w:hideMark/>
          </w:tcPr>
          <w:p w14:paraId="7FB990BB"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CF249C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60503E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C8AB5A5" w14:textId="77777777" w:rsidTr="00612B4D">
        <w:tc>
          <w:tcPr>
            <w:tcW w:w="709" w:type="pct"/>
            <w:hideMark/>
          </w:tcPr>
          <w:p w14:paraId="496A649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2304.0090</w:t>
            </w:r>
          </w:p>
        </w:tc>
        <w:tc>
          <w:tcPr>
            <w:tcW w:w="2030" w:type="pct"/>
            <w:hideMark/>
          </w:tcPr>
          <w:p w14:paraId="11A286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319F696"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6158DFE"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3F5174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2B547EF" w14:textId="77777777" w:rsidTr="00612B4D">
        <w:tc>
          <w:tcPr>
            <w:tcW w:w="709" w:type="pct"/>
            <w:hideMark/>
          </w:tcPr>
          <w:p w14:paraId="10672CEC"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2305.0000</w:t>
            </w:r>
          </w:p>
        </w:tc>
        <w:tc>
          <w:tcPr>
            <w:tcW w:w="2030" w:type="pct"/>
            <w:hideMark/>
          </w:tcPr>
          <w:p w14:paraId="6133132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Eļļas rauši un citi cietie atlikumi, arī sasmalcināti vai granulēti, kas iegūti, ekstrahējot zemesriekstu eļļu</w:t>
            </w:r>
          </w:p>
        </w:tc>
        <w:tc>
          <w:tcPr>
            <w:tcW w:w="1131" w:type="pct"/>
            <w:hideMark/>
          </w:tcPr>
          <w:p w14:paraId="7F71B81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8AF77A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E8D6D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B0C2F36" w14:textId="77777777" w:rsidTr="00612B4D">
        <w:tc>
          <w:tcPr>
            <w:tcW w:w="709" w:type="pct"/>
            <w:hideMark/>
          </w:tcPr>
          <w:p w14:paraId="5F957D9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2306.1000</w:t>
            </w:r>
          </w:p>
        </w:tc>
        <w:tc>
          <w:tcPr>
            <w:tcW w:w="2030" w:type="pct"/>
            <w:hideMark/>
          </w:tcPr>
          <w:p w14:paraId="05007EB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kokvilnas sēklu</w:t>
            </w:r>
          </w:p>
        </w:tc>
        <w:tc>
          <w:tcPr>
            <w:tcW w:w="1131" w:type="pct"/>
            <w:hideMark/>
          </w:tcPr>
          <w:p w14:paraId="7F0A49C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8BC8D6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489F1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CDC24B" w14:textId="77777777" w:rsidTr="00612B4D">
        <w:tc>
          <w:tcPr>
            <w:tcW w:w="709" w:type="pct"/>
            <w:hideMark/>
          </w:tcPr>
          <w:p w14:paraId="5D7C0A0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2306.2000</w:t>
            </w:r>
          </w:p>
        </w:tc>
        <w:tc>
          <w:tcPr>
            <w:tcW w:w="2030" w:type="pct"/>
            <w:hideMark/>
          </w:tcPr>
          <w:p w14:paraId="7A9884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linsēklu</w:t>
            </w:r>
          </w:p>
        </w:tc>
        <w:tc>
          <w:tcPr>
            <w:tcW w:w="1131" w:type="pct"/>
            <w:hideMark/>
          </w:tcPr>
          <w:p w14:paraId="482409A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992E8F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400266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AC49251" w14:textId="77777777" w:rsidTr="00612B4D">
        <w:tc>
          <w:tcPr>
            <w:tcW w:w="709" w:type="pct"/>
            <w:hideMark/>
          </w:tcPr>
          <w:p w14:paraId="34A3634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2306.3010</w:t>
            </w:r>
          </w:p>
        </w:tc>
        <w:tc>
          <w:tcPr>
            <w:tcW w:w="2030" w:type="pct"/>
            <w:hideMark/>
          </w:tcPr>
          <w:p w14:paraId="7B2579AE" w14:textId="527ED92D"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F61B07">
              <w:rPr>
                <w:rFonts w:asciiTheme="majorBidi" w:hAnsiTheme="majorBidi" w:cstheme="majorBidi"/>
                <w:lang w:val="lv-LV"/>
              </w:rPr>
              <w:t xml:space="preserve"> </w:t>
            </w:r>
            <w:r w:rsidRPr="00966615">
              <w:rPr>
                <w:rFonts w:asciiTheme="majorBidi" w:hAnsiTheme="majorBidi" w:cstheme="majorBidi"/>
                <w:lang w:val="lv-LV"/>
              </w:rPr>
              <w:t>eļļas rauši</w:t>
            </w:r>
          </w:p>
        </w:tc>
        <w:tc>
          <w:tcPr>
            <w:tcW w:w="1131" w:type="pct"/>
            <w:hideMark/>
          </w:tcPr>
          <w:p w14:paraId="67B9F9F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4B6D54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52154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7060447" w14:textId="77777777" w:rsidTr="00612B4D">
        <w:tc>
          <w:tcPr>
            <w:tcW w:w="709" w:type="pct"/>
            <w:hideMark/>
          </w:tcPr>
          <w:p w14:paraId="622E15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2306.3020</w:t>
            </w:r>
          </w:p>
        </w:tc>
        <w:tc>
          <w:tcPr>
            <w:tcW w:w="2030" w:type="pct"/>
            <w:hideMark/>
          </w:tcPr>
          <w:p w14:paraId="1CF8D4EF" w14:textId="675E6E9C"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F61B07">
              <w:rPr>
                <w:rFonts w:asciiTheme="majorBidi" w:hAnsiTheme="majorBidi" w:cstheme="majorBidi"/>
                <w:lang w:val="lv-LV"/>
              </w:rPr>
              <w:t xml:space="preserve"> </w:t>
            </w:r>
            <w:r w:rsidRPr="00966615">
              <w:rPr>
                <w:rFonts w:asciiTheme="majorBidi" w:hAnsiTheme="majorBidi" w:cstheme="majorBidi"/>
                <w:lang w:val="lv-LV"/>
              </w:rPr>
              <w:t>eļļas raušu milti</w:t>
            </w:r>
          </w:p>
        </w:tc>
        <w:tc>
          <w:tcPr>
            <w:tcW w:w="1131" w:type="pct"/>
            <w:hideMark/>
          </w:tcPr>
          <w:p w14:paraId="110DA29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323B640"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C1399F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2604558" w14:textId="77777777" w:rsidTr="00612B4D">
        <w:tc>
          <w:tcPr>
            <w:tcW w:w="709" w:type="pct"/>
            <w:hideMark/>
          </w:tcPr>
          <w:p w14:paraId="7CDEDB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2306.3030</w:t>
            </w:r>
          </w:p>
        </w:tc>
        <w:tc>
          <w:tcPr>
            <w:tcW w:w="2030" w:type="pct"/>
            <w:hideMark/>
          </w:tcPr>
          <w:p w14:paraId="0C876C74" w14:textId="2CC639A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F61B07">
              <w:rPr>
                <w:rFonts w:asciiTheme="majorBidi" w:hAnsiTheme="majorBidi" w:cstheme="majorBidi"/>
                <w:lang w:val="lv-LV"/>
              </w:rPr>
              <w:t xml:space="preserve"> </w:t>
            </w:r>
            <w:r w:rsidRPr="00966615">
              <w:rPr>
                <w:rFonts w:asciiTheme="majorBidi" w:hAnsiTheme="majorBidi" w:cstheme="majorBidi"/>
                <w:lang w:val="lv-LV"/>
              </w:rPr>
              <w:t>granulas</w:t>
            </w:r>
          </w:p>
        </w:tc>
        <w:tc>
          <w:tcPr>
            <w:tcW w:w="1131" w:type="pct"/>
            <w:hideMark/>
          </w:tcPr>
          <w:p w14:paraId="42585E0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31D169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DF8F1C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471BD51" w14:textId="77777777" w:rsidTr="00612B4D">
        <w:tc>
          <w:tcPr>
            <w:tcW w:w="709" w:type="pct"/>
            <w:hideMark/>
          </w:tcPr>
          <w:p w14:paraId="725129F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2306.3090</w:t>
            </w:r>
          </w:p>
        </w:tc>
        <w:tc>
          <w:tcPr>
            <w:tcW w:w="2030" w:type="pct"/>
            <w:hideMark/>
          </w:tcPr>
          <w:p w14:paraId="2EC2EED3" w14:textId="4B9E937C"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w:t>
            </w:r>
            <w:r w:rsidR="00F61B07">
              <w:rPr>
                <w:rFonts w:asciiTheme="majorBidi" w:hAnsiTheme="majorBidi" w:cstheme="majorBidi"/>
                <w:lang w:val="lv-LV"/>
              </w:rPr>
              <w:t xml:space="preserve"> </w:t>
            </w:r>
            <w:r w:rsidRPr="00966615">
              <w:rPr>
                <w:rFonts w:asciiTheme="majorBidi" w:hAnsiTheme="majorBidi" w:cstheme="majorBidi"/>
                <w:lang w:val="lv-LV"/>
              </w:rPr>
              <w:t>citādi</w:t>
            </w:r>
          </w:p>
        </w:tc>
        <w:tc>
          <w:tcPr>
            <w:tcW w:w="1131" w:type="pct"/>
            <w:hideMark/>
          </w:tcPr>
          <w:p w14:paraId="0750DA4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3D20C5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C3125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3922811E" w14:textId="77777777" w:rsidTr="00612B4D">
        <w:tc>
          <w:tcPr>
            <w:tcW w:w="709" w:type="pct"/>
            <w:hideMark/>
          </w:tcPr>
          <w:p w14:paraId="0A78901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2306.4100</w:t>
            </w:r>
          </w:p>
        </w:tc>
        <w:tc>
          <w:tcPr>
            <w:tcW w:w="2030" w:type="pct"/>
            <w:hideMark/>
          </w:tcPr>
          <w:p w14:paraId="4E3C76A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no rapšu sēklām ar zemu erukskābes saturu</w:t>
            </w:r>
          </w:p>
        </w:tc>
        <w:tc>
          <w:tcPr>
            <w:tcW w:w="1131" w:type="pct"/>
            <w:hideMark/>
          </w:tcPr>
          <w:p w14:paraId="00A0DCA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63CDEE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84062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2A8C91A" w14:textId="77777777" w:rsidTr="00612B4D">
        <w:tc>
          <w:tcPr>
            <w:tcW w:w="709" w:type="pct"/>
            <w:hideMark/>
          </w:tcPr>
          <w:p w14:paraId="7BC023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2306.4900</w:t>
            </w:r>
          </w:p>
        </w:tc>
        <w:tc>
          <w:tcPr>
            <w:tcW w:w="2030" w:type="pct"/>
            <w:hideMark/>
          </w:tcPr>
          <w:p w14:paraId="151A250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270AF02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9AB0E7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257857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1D886A" w14:textId="77777777" w:rsidTr="00612B4D">
        <w:tc>
          <w:tcPr>
            <w:tcW w:w="709" w:type="pct"/>
            <w:hideMark/>
          </w:tcPr>
          <w:p w14:paraId="3037C93B"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2306.5000</w:t>
            </w:r>
          </w:p>
        </w:tc>
        <w:tc>
          <w:tcPr>
            <w:tcW w:w="2030" w:type="pct"/>
            <w:hideMark/>
          </w:tcPr>
          <w:p w14:paraId="672FAD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kokosriekstu vai kopras</w:t>
            </w:r>
          </w:p>
        </w:tc>
        <w:tc>
          <w:tcPr>
            <w:tcW w:w="1131" w:type="pct"/>
            <w:hideMark/>
          </w:tcPr>
          <w:p w14:paraId="2B25DBF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6674C668"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8EC73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20B883EB" w14:textId="77777777" w:rsidTr="00612B4D">
        <w:tc>
          <w:tcPr>
            <w:tcW w:w="709" w:type="pct"/>
            <w:hideMark/>
          </w:tcPr>
          <w:p w14:paraId="12070D9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2306.6000</w:t>
            </w:r>
          </w:p>
        </w:tc>
        <w:tc>
          <w:tcPr>
            <w:tcW w:w="2030" w:type="pct"/>
            <w:hideMark/>
          </w:tcPr>
          <w:p w14:paraId="33A0635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palmu riekstu vai kodolu</w:t>
            </w:r>
          </w:p>
        </w:tc>
        <w:tc>
          <w:tcPr>
            <w:tcW w:w="1131" w:type="pct"/>
            <w:hideMark/>
          </w:tcPr>
          <w:p w14:paraId="2B0F0CFE"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B723BB2"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8690A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CA4EEC" w14:textId="77777777" w:rsidTr="00612B4D">
        <w:tc>
          <w:tcPr>
            <w:tcW w:w="709" w:type="pct"/>
            <w:hideMark/>
          </w:tcPr>
          <w:p w14:paraId="61A995D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2306.9000</w:t>
            </w:r>
          </w:p>
        </w:tc>
        <w:tc>
          <w:tcPr>
            <w:tcW w:w="2030" w:type="pct"/>
            <w:hideMark/>
          </w:tcPr>
          <w:p w14:paraId="41E6B0F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A20260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4E60F2F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8563F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BDEF554" w14:textId="77777777" w:rsidTr="00612B4D">
        <w:tc>
          <w:tcPr>
            <w:tcW w:w="709" w:type="pct"/>
            <w:hideMark/>
          </w:tcPr>
          <w:p w14:paraId="2F426FC1"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2307.0000</w:t>
            </w:r>
          </w:p>
        </w:tc>
        <w:tc>
          <w:tcPr>
            <w:tcW w:w="2030" w:type="pct"/>
            <w:hideMark/>
          </w:tcPr>
          <w:p w14:paraId="22C6058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Vīna nogulsnes; vīnakmens</w:t>
            </w:r>
          </w:p>
        </w:tc>
        <w:tc>
          <w:tcPr>
            <w:tcW w:w="1131" w:type="pct"/>
            <w:hideMark/>
          </w:tcPr>
          <w:p w14:paraId="21CF9BCF"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49926C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27133D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4423CDA3" w14:textId="77777777" w:rsidTr="00612B4D">
        <w:tc>
          <w:tcPr>
            <w:tcW w:w="709" w:type="pct"/>
            <w:hideMark/>
          </w:tcPr>
          <w:p w14:paraId="33768E21"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2308.0000</w:t>
            </w:r>
          </w:p>
        </w:tc>
        <w:tc>
          <w:tcPr>
            <w:tcW w:w="2030" w:type="pct"/>
            <w:hideMark/>
          </w:tcPr>
          <w:p w14:paraId="6637502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Augu izcelsmes materiāli un augu atkritumi, atliekas un blakusprodukti, granulēti vai negranulēti, izmantojami dzīvnieku barībai, kas citur nav minēti un iekļauti</w:t>
            </w:r>
          </w:p>
        </w:tc>
        <w:tc>
          <w:tcPr>
            <w:tcW w:w="1131" w:type="pct"/>
            <w:hideMark/>
          </w:tcPr>
          <w:p w14:paraId="730A723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2CC4221"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2111D4F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E5066C" w14:textId="77777777" w:rsidTr="00612B4D">
        <w:tc>
          <w:tcPr>
            <w:tcW w:w="709" w:type="pct"/>
            <w:hideMark/>
          </w:tcPr>
          <w:p w14:paraId="2C94D21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2309.1011</w:t>
            </w:r>
          </w:p>
        </w:tc>
        <w:tc>
          <w:tcPr>
            <w:tcW w:w="2030" w:type="pct"/>
            <w:hideMark/>
          </w:tcPr>
          <w:p w14:paraId="644D6B9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piena aizstājējs suņiem vai kaķiem</w:t>
            </w:r>
          </w:p>
        </w:tc>
        <w:tc>
          <w:tcPr>
            <w:tcW w:w="1131" w:type="pct"/>
            <w:hideMark/>
          </w:tcPr>
          <w:p w14:paraId="09255D8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9816CB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5357C0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1F2CFD2" w14:textId="77777777" w:rsidTr="00612B4D">
        <w:tc>
          <w:tcPr>
            <w:tcW w:w="709" w:type="pct"/>
            <w:hideMark/>
          </w:tcPr>
          <w:p w14:paraId="30340EE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2309.1019</w:t>
            </w:r>
          </w:p>
        </w:tc>
        <w:tc>
          <w:tcPr>
            <w:tcW w:w="2030" w:type="pct"/>
            <w:hideMark/>
          </w:tcPr>
          <w:p w14:paraId="582CEA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4E3C1C65"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31A3A49"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03AFC6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7092AE71" w14:textId="77777777" w:rsidTr="00612B4D">
        <w:tc>
          <w:tcPr>
            <w:tcW w:w="709" w:type="pct"/>
            <w:hideMark/>
          </w:tcPr>
          <w:p w14:paraId="5B1B662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2309.1021</w:t>
            </w:r>
          </w:p>
        </w:tc>
        <w:tc>
          <w:tcPr>
            <w:tcW w:w="2030" w:type="pct"/>
            <w:hideMark/>
          </w:tcPr>
          <w:p w14:paraId="452BEA13"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piena aizstājējs suņiem vai kaķiem</w:t>
            </w:r>
          </w:p>
        </w:tc>
        <w:tc>
          <w:tcPr>
            <w:tcW w:w="1131" w:type="pct"/>
            <w:hideMark/>
          </w:tcPr>
          <w:p w14:paraId="40BFB2F2"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1540B1C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6DF1CE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9BA1168" w14:textId="77777777" w:rsidTr="00612B4D">
        <w:tc>
          <w:tcPr>
            <w:tcW w:w="709" w:type="pct"/>
            <w:hideMark/>
          </w:tcPr>
          <w:p w14:paraId="463B1E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2309.1029</w:t>
            </w:r>
          </w:p>
        </w:tc>
        <w:tc>
          <w:tcPr>
            <w:tcW w:w="2030" w:type="pct"/>
            <w:hideMark/>
          </w:tcPr>
          <w:p w14:paraId="651F8B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62CEAF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43ED6BB"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9C084F8"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B8EE616" w14:textId="77777777" w:rsidTr="00612B4D">
        <w:tc>
          <w:tcPr>
            <w:tcW w:w="709" w:type="pct"/>
            <w:hideMark/>
          </w:tcPr>
          <w:p w14:paraId="223AB19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2309.1090</w:t>
            </w:r>
          </w:p>
        </w:tc>
        <w:tc>
          <w:tcPr>
            <w:tcW w:w="2030" w:type="pct"/>
            <w:hideMark/>
          </w:tcPr>
          <w:p w14:paraId="40BC2D3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0E1FBA1A"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2333B7A"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327DB4D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6FC30451" w14:textId="77777777" w:rsidTr="00612B4D">
        <w:tc>
          <w:tcPr>
            <w:tcW w:w="709" w:type="pct"/>
            <w:hideMark/>
          </w:tcPr>
          <w:p w14:paraId="541D8EE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2309.9030</w:t>
            </w:r>
          </w:p>
        </w:tc>
        <w:tc>
          <w:tcPr>
            <w:tcW w:w="2030" w:type="pct"/>
            <w:hideMark/>
          </w:tcPr>
          <w:p w14:paraId="0CFFA3D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piena aizstājēji teļiem, aitām, kazām vai zirgiem</w:t>
            </w:r>
          </w:p>
        </w:tc>
        <w:tc>
          <w:tcPr>
            <w:tcW w:w="1131" w:type="pct"/>
            <w:hideMark/>
          </w:tcPr>
          <w:p w14:paraId="463C14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09D8B2C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95011A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24A76BA" w14:textId="77777777" w:rsidTr="00612B4D">
        <w:tc>
          <w:tcPr>
            <w:tcW w:w="709" w:type="pct"/>
            <w:hideMark/>
          </w:tcPr>
          <w:p w14:paraId="27899BE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2309.9040</w:t>
            </w:r>
          </w:p>
        </w:tc>
        <w:tc>
          <w:tcPr>
            <w:tcW w:w="2030" w:type="pct"/>
            <w:hideMark/>
          </w:tcPr>
          <w:p w14:paraId="652EA5C9"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izstrādājumi, ko izmanto dzīvnieku barībā un kas sastāv galvenokārt no aļģēm, žāvētām aļģēm un aļģu blakusproduktiem</w:t>
            </w:r>
          </w:p>
        </w:tc>
        <w:tc>
          <w:tcPr>
            <w:tcW w:w="1131" w:type="pct"/>
            <w:hideMark/>
          </w:tcPr>
          <w:p w14:paraId="499B0B0D"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5C03D54D"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A1AD42D"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46BFBB5" w14:textId="77777777" w:rsidTr="00612B4D">
        <w:tc>
          <w:tcPr>
            <w:tcW w:w="709" w:type="pct"/>
            <w:hideMark/>
          </w:tcPr>
          <w:p w14:paraId="4DB96FC6" w14:textId="77777777" w:rsidR="00612B4D" w:rsidRPr="00966615" w:rsidRDefault="00612B4D" w:rsidP="00612B4D">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2309.9050</w:t>
            </w:r>
          </w:p>
        </w:tc>
        <w:tc>
          <w:tcPr>
            <w:tcW w:w="2030" w:type="pct"/>
            <w:hideMark/>
          </w:tcPr>
          <w:p w14:paraId="5E01CD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barības maisījumi, kas satur 20 % vai vairāk dzīvnieku izcelsmes vielas</w:t>
            </w:r>
          </w:p>
        </w:tc>
        <w:tc>
          <w:tcPr>
            <w:tcW w:w="1131" w:type="pct"/>
            <w:hideMark/>
          </w:tcPr>
          <w:p w14:paraId="062B232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3FF07D63"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080720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3CA7B2" w14:textId="77777777" w:rsidTr="00612B4D">
        <w:tc>
          <w:tcPr>
            <w:tcW w:w="709" w:type="pct"/>
            <w:hideMark/>
          </w:tcPr>
          <w:p w14:paraId="0DA40FCC"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2309.9060</w:t>
            </w:r>
          </w:p>
        </w:tc>
        <w:tc>
          <w:tcPr>
            <w:tcW w:w="2030" w:type="pct"/>
            <w:hideMark/>
          </w:tcPr>
          <w:p w14:paraId="69FEABB2"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izstrādājumi, kas satur kukurūzu</w:t>
            </w:r>
          </w:p>
        </w:tc>
        <w:tc>
          <w:tcPr>
            <w:tcW w:w="1131" w:type="pct"/>
            <w:hideMark/>
          </w:tcPr>
          <w:p w14:paraId="6A0DBA68"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BB51374"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5CB823A7"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1F2FE595" w14:textId="77777777" w:rsidTr="00612B4D">
        <w:tc>
          <w:tcPr>
            <w:tcW w:w="709" w:type="pct"/>
            <w:hideMark/>
          </w:tcPr>
          <w:p w14:paraId="74FA0BF6"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2309.9070</w:t>
            </w:r>
          </w:p>
        </w:tc>
        <w:tc>
          <w:tcPr>
            <w:tcW w:w="2030" w:type="pct"/>
            <w:hideMark/>
          </w:tcPr>
          <w:p w14:paraId="37A9D45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izstrādājumi, kas satur kviešus</w:t>
            </w:r>
          </w:p>
        </w:tc>
        <w:tc>
          <w:tcPr>
            <w:tcW w:w="1131" w:type="pct"/>
            <w:hideMark/>
          </w:tcPr>
          <w:p w14:paraId="09436D04"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AB9E567"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48A28E0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093DA6D4" w14:textId="77777777" w:rsidTr="00612B4D">
        <w:tc>
          <w:tcPr>
            <w:tcW w:w="709" w:type="pct"/>
            <w:hideMark/>
          </w:tcPr>
          <w:p w14:paraId="0B8757B4"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2309.9080</w:t>
            </w:r>
          </w:p>
        </w:tc>
        <w:tc>
          <w:tcPr>
            <w:tcW w:w="2030" w:type="pct"/>
            <w:hideMark/>
          </w:tcPr>
          <w:p w14:paraId="623C4E4F"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izstrādājumi, kas satur kukurūzu un kviešus</w:t>
            </w:r>
          </w:p>
        </w:tc>
        <w:tc>
          <w:tcPr>
            <w:tcW w:w="1131" w:type="pct"/>
            <w:hideMark/>
          </w:tcPr>
          <w:p w14:paraId="3E951633"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788172C6"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191D0460"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r w:rsidR="00612B4D" w:rsidRPr="00966615" w14:paraId="5ECDE5BA" w14:textId="77777777" w:rsidTr="00612B4D">
        <w:tc>
          <w:tcPr>
            <w:tcW w:w="709" w:type="pct"/>
            <w:hideMark/>
          </w:tcPr>
          <w:p w14:paraId="1D35BF3A"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2309.9090</w:t>
            </w:r>
          </w:p>
        </w:tc>
        <w:tc>
          <w:tcPr>
            <w:tcW w:w="2030" w:type="pct"/>
            <w:hideMark/>
          </w:tcPr>
          <w:p w14:paraId="31F5CDFE"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1131" w:type="pct"/>
            <w:hideMark/>
          </w:tcPr>
          <w:p w14:paraId="3DEC4C69" w14:textId="77777777" w:rsidR="00612B4D" w:rsidRPr="00966615" w:rsidRDefault="00612B4D" w:rsidP="00612B4D">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0 %</w:t>
            </w:r>
          </w:p>
        </w:tc>
        <w:tc>
          <w:tcPr>
            <w:tcW w:w="551" w:type="pct"/>
            <w:noWrap/>
            <w:hideMark/>
          </w:tcPr>
          <w:p w14:paraId="2D3C2865" w14:textId="77777777" w:rsidR="00612B4D" w:rsidRPr="00966615" w:rsidRDefault="00612B4D" w:rsidP="00612B4D">
            <w:pPr>
              <w:spacing w:before="60" w:after="60" w:line="240" w:lineRule="auto"/>
              <w:jc w:val="center"/>
              <w:rPr>
                <w:rFonts w:asciiTheme="majorBidi" w:hAnsiTheme="majorBidi" w:cstheme="majorBidi"/>
                <w:szCs w:val="24"/>
                <w:lang w:val="lv-LV"/>
              </w:rPr>
            </w:pPr>
          </w:p>
        </w:tc>
        <w:tc>
          <w:tcPr>
            <w:tcW w:w="580" w:type="pct"/>
            <w:noWrap/>
            <w:hideMark/>
          </w:tcPr>
          <w:p w14:paraId="77E672C5" w14:textId="77777777" w:rsidR="00612B4D" w:rsidRPr="00966615" w:rsidRDefault="00612B4D" w:rsidP="00612B4D">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Sk. 2. piezīmi</w:t>
            </w:r>
          </w:p>
        </w:tc>
      </w:tr>
    </w:tbl>
    <w:p w14:paraId="1BF2FBA5" w14:textId="77777777" w:rsidR="00612B4D" w:rsidRPr="00966615" w:rsidRDefault="00612B4D" w:rsidP="00612B4D">
      <w:pPr>
        <w:rPr>
          <w:rFonts w:asciiTheme="majorBidi" w:hAnsiTheme="majorBidi" w:cstheme="majorBidi"/>
          <w:lang w:val="lv-LV"/>
        </w:rPr>
      </w:pPr>
    </w:p>
    <w:p w14:paraId="27CBA6C1" w14:textId="77777777" w:rsidR="00731F87" w:rsidRPr="00966615" w:rsidRDefault="00731F87" w:rsidP="00DE1943">
      <w:pPr>
        <w:rPr>
          <w:rFonts w:asciiTheme="majorBidi" w:hAnsiTheme="majorBidi" w:cstheme="majorBidi"/>
          <w:lang w:val="lv-LV"/>
        </w:rPr>
      </w:pPr>
    </w:p>
    <w:p w14:paraId="054BB538" w14:textId="3A4F292F" w:rsidR="00DE1943" w:rsidRPr="00966615" w:rsidRDefault="00731F87" w:rsidP="00731F87">
      <w:pPr>
        <w:jc w:val="center"/>
        <w:rPr>
          <w:rFonts w:asciiTheme="majorBidi" w:hAnsiTheme="majorBidi" w:cstheme="majorBidi"/>
          <w:lang w:val="lv-LV"/>
        </w:rPr>
      </w:pPr>
      <w:r w:rsidRPr="00966615">
        <w:rPr>
          <w:rFonts w:asciiTheme="majorBidi" w:hAnsiTheme="majorBidi" w:cstheme="majorBidi"/>
          <w:lang w:val="lv-LV"/>
        </w:rPr>
        <w:t>________________</w:t>
      </w:r>
    </w:p>
    <w:p w14:paraId="581991D3" w14:textId="58F6B8B0" w:rsidR="00857611" w:rsidRPr="00966615" w:rsidRDefault="00857611" w:rsidP="00DE1943">
      <w:pPr>
        <w:rPr>
          <w:rFonts w:asciiTheme="majorBidi" w:hAnsiTheme="majorBidi" w:cstheme="majorBidi"/>
          <w:lang w:val="lv-LV"/>
        </w:rPr>
      </w:pPr>
    </w:p>
    <w:p w14:paraId="0C180EEF" w14:textId="77777777" w:rsidR="0045027D" w:rsidRPr="00966615" w:rsidRDefault="0045027D" w:rsidP="00DE1943">
      <w:pPr>
        <w:rPr>
          <w:rFonts w:asciiTheme="majorBidi" w:hAnsiTheme="majorBidi" w:cstheme="majorBidi"/>
          <w:lang w:val="lv-LV"/>
        </w:rPr>
        <w:sectPr w:rsidR="0045027D" w:rsidRPr="00966615" w:rsidSect="00A52403">
          <w:headerReference w:type="even" r:id="rId24"/>
          <w:headerReference w:type="default" r:id="rId25"/>
          <w:footerReference w:type="even" r:id="rId26"/>
          <w:footerReference w:type="default" r:id="rId27"/>
          <w:headerReference w:type="first" r:id="rId28"/>
          <w:footerReference w:type="first" r:id="rId29"/>
          <w:footnotePr>
            <w:numRestart w:val="eachPage"/>
          </w:footnotePr>
          <w:pgSz w:w="16838" w:h="11906" w:orient="landscape" w:code="9"/>
          <w:pgMar w:top="1134" w:right="1134" w:bottom="1134" w:left="1134" w:header="567" w:footer="567" w:gutter="0"/>
          <w:cols w:space="708"/>
          <w:docGrid w:linePitch="360"/>
        </w:sectPr>
      </w:pPr>
    </w:p>
    <w:p w14:paraId="1CB16699" w14:textId="77777777" w:rsidR="0041296C" w:rsidRPr="00966615" w:rsidRDefault="0041296C" w:rsidP="0041296C">
      <w:pPr>
        <w:jc w:val="right"/>
        <w:rPr>
          <w:rFonts w:asciiTheme="majorBidi" w:hAnsiTheme="majorBidi" w:cstheme="majorBidi"/>
          <w:b/>
          <w:bCs/>
          <w:szCs w:val="24"/>
          <w:u w:val="single"/>
          <w:lang w:val="lv-LV"/>
        </w:rPr>
      </w:pPr>
      <w:bookmarkStart w:id="10" w:name="_Hlk134007446"/>
      <w:r w:rsidRPr="00966615">
        <w:rPr>
          <w:rFonts w:asciiTheme="majorBidi" w:hAnsiTheme="majorBidi" w:cstheme="majorBidi"/>
          <w:b/>
          <w:u w:val="single"/>
          <w:lang w:val="lv-LV"/>
        </w:rPr>
        <w:t>10.-A PIELIKUMS</w:t>
      </w:r>
      <w:bookmarkEnd w:id="10"/>
    </w:p>
    <w:p w14:paraId="5CB9B580" w14:textId="77777777" w:rsidR="0041296C" w:rsidRPr="00966615" w:rsidRDefault="0041296C" w:rsidP="0041296C">
      <w:pPr>
        <w:rPr>
          <w:rFonts w:asciiTheme="majorBidi" w:hAnsiTheme="majorBidi" w:cstheme="majorBidi"/>
          <w:szCs w:val="24"/>
          <w:lang w:val="lv-LV"/>
        </w:rPr>
      </w:pPr>
    </w:p>
    <w:p w14:paraId="5B74D8FF" w14:textId="77777777" w:rsidR="0041296C" w:rsidRPr="00966615" w:rsidRDefault="0041296C" w:rsidP="0041296C">
      <w:pPr>
        <w:rPr>
          <w:rFonts w:asciiTheme="majorBidi" w:hAnsiTheme="majorBidi" w:cstheme="majorBidi"/>
          <w:szCs w:val="24"/>
          <w:lang w:val="lv-LV"/>
        </w:rPr>
      </w:pPr>
    </w:p>
    <w:p w14:paraId="2CB5A540" w14:textId="128C65E5" w:rsidR="0041296C" w:rsidRPr="00966615" w:rsidRDefault="0041296C" w:rsidP="0041296C">
      <w:pPr>
        <w:jc w:val="center"/>
        <w:rPr>
          <w:rFonts w:asciiTheme="majorBidi" w:hAnsiTheme="majorBidi" w:cstheme="majorBidi"/>
          <w:szCs w:val="24"/>
          <w:lang w:val="lv-LV"/>
        </w:rPr>
      </w:pPr>
      <w:bookmarkStart w:id="11" w:name="_Hlk134007440"/>
      <w:r w:rsidRPr="00966615">
        <w:rPr>
          <w:rFonts w:asciiTheme="majorBidi" w:hAnsiTheme="majorBidi" w:cstheme="majorBidi"/>
          <w:lang w:val="lv-LV"/>
        </w:rPr>
        <w:t xml:space="preserve">IEVADPIEZĪMES PAR KONKRĒTIEM RAŽOJUMIEM </w:t>
      </w:r>
      <w:r w:rsidR="006153EC" w:rsidRPr="00966615">
        <w:rPr>
          <w:rFonts w:asciiTheme="majorBidi" w:hAnsiTheme="majorBidi" w:cstheme="majorBidi"/>
          <w:lang w:val="lv-LV"/>
        </w:rPr>
        <w:br/>
      </w:r>
      <w:r w:rsidRPr="00966615">
        <w:rPr>
          <w:rFonts w:asciiTheme="majorBidi" w:hAnsiTheme="majorBidi" w:cstheme="majorBidi"/>
          <w:lang w:val="lv-LV"/>
        </w:rPr>
        <w:t>PIEMĒROJAMAJIEM IZCELSMES NOTEIKUMIEM</w:t>
      </w:r>
      <w:bookmarkEnd w:id="11"/>
    </w:p>
    <w:p w14:paraId="4F915055" w14:textId="77777777" w:rsidR="0041296C" w:rsidRPr="00966615" w:rsidRDefault="0041296C" w:rsidP="0041296C">
      <w:pPr>
        <w:rPr>
          <w:rFonts w:asciiTheme="majorBidi" w:hAnsiTheme="majorBidi" w:cstheme="majorBidi"/>
          <w:szCs w:val="24"/>
          <w:lang w:val="lv-LV"/>
        </w:rPr>
      </w:pPr>
    </w:p>
    <w:p w14:paraId="14C39CAE" w14:textId="77777777" w:rsidR="0041296C" w:rsidRPr="00966615" w:rsidRDefault="0041296C" w:rsidP="0041296C">
      <w:pPr>
        <w:jc w:val="center"/>
        <w:rPr>
          <w:rFonts w:asciiTheme="majorBidi" w:hAnsiTheme="majorBidi" w:cstheme="majorBidi"/>
          <w:szCs w:val="24"/>
          <w:lang w:val="lv-LV"/>
        </w:rPr>
      </w:pPr>
      <w:r w:rsidRPr="00966615">
        <w:rPr>
          <w:rFonts w:asciiTheme="majorBidi" w:hAnsiTheme="majorBidi" w:cstheme="majorBidi"/>
          <w:lang w:val="lv-LV"/>
        </w:rPr>
        <w:t>1. piezīme</w:t>
      </w:r>
      <w:r w:rsidRPr="00966615">
        <w:rPr>
          <w:rFonts w:asciiTheme="majorBidi" w:hAnsiTheme="majorBidi" w:cstheme="majorBidi"/>
          <w:lang w:val="lv-LV"/>
        </w:rPr>
        <w:br/>
        <w:t>B. Vispārīgi principi</w:t>
      </w:r>
    </w:p>
    <w:p w14:paraId="2F5E83D9" w14:textId="77777777" w:rsidR="0041296C" w:rsidRPr="00966615" w:rsidRDefault="0041296C" w:rsidP="0041296C">
      <w:pPr>
        <w:rPr>
          <w:rFonts w:asciiTheme="majorBidi" w:hAnsiTheme="majorBidi" w:cstheme="majorBidi"/>
          <w:szCs w:val="24"/>
          <w:lang w:val="lv-LV"/>
        </w:rPr>
      </w:pPr>
    </w:p>
    <w:p w14:paraId="57F4DDFE" w14:textId="25B72490"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1.</w:t>
      </w:r>
      <w:r w:rsidRPr="00966615">
        <w:rPr>
          <w:rFonts w:asciiTheme="majorBidi" w:hAnsiTheme="majorBidi" w:cstheme="majorBidi"/>
          <w:lang w:val="lv-LV"/>
        </w:rPr>
        <w:tab/>
        <w:t xml:space="preserve">Šajā pielikumā ir izklāstīti vispārīgie noteikumi attiecībā uz </w:t>
      </w:r>
      <w:r w:rsidR="004276BA" w:rsidRPr="00966615">
        <w:rPr>
          <w:rFonts w:asciiTheme="majorBidi" w:hAnsiTheme="majorBidi" w:cstheme="majorBidi"/>
          <w:lang w:val="lv-LV"/>
        </w:rPr>
        <w:t>10</w:t>
      </w:r>
      <w:r w:rsidRPr="00966615">
        <w:rPr>
          <w:rFonts w:asciiTheme="majorBidi" w:hAnsiTheme="majorBidi" w:cstheme="majorBidi"/>
          <w:lang w:val="lv-LV"/>
        </w:rPr>
        <w:t>.-B pielikumā izstrādātajām piemērojamajām prasībām, kā paredzēts 10.2. panta 1. punkta c) apakšpunktā.</w:t>
      </w:r>
    </w:p>
    <w:p w14:paraId="67F54205" w14:textId="77777777" w:rsidR="0041296C" w:rsidRPr="00966615" w:rsidRDefault="0041296C" w:rsidP="0041296C">
      <w:pPr>
        <w:rPr>
          <w:rFonts w:asciiTheme="majorBidi" w:hAnsiTheme="majorBidi" w:cstheme="majorBidi"/>
          <w:szCs w:val="24"/>
          <w:lang w:val="lv-LV"/>
        </w:rPr>
      </w:pPr>
    </w:p>
    <w:p w14:paraId="46F2B779"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2.</w:t>
      </w:r>
      <w:r w:rsidRPr="00966615">
        <w:rPr>
          <w:rFonts w:asciiTheme="majorBidi" w:hAnsiTheme="majorBidi" w:cstheme="majorBidi"/>
          <w:lang w:val="lv-LV"/>
        </w:rPr>
        <w:tab/>
        <w:t>Šajā pielikumā un 10.-B pielikumā paredzētās prasības, kas ir jāizpilda, lai ražojumam būtu noteiktas izcelsmes statuss saskaņā ar 10.2. panta 1. punkta c) apakšpunktu, ir izmaiņas tarifa klasifikācijā, ražošanas procesā, nenoteiktas izcelsmes materiālu maksimālā vērtība vai citas šajā pielikumā un 10.-B pielikumā norādītas prasības.</w:t>
      </w:r>
    </w:p>
    <w:p w14:paraId="687567E2" w14:textId="77777777" w:rsidR="0041296C" w:rsidRPr="00966615" w:rsidRDefault="0041296C" w:rsidP="0041296C">
      <w:pPr>
        <w:rPr>
          <w:rFonts w:asciiTheme="majorBidi" w:hAnsiTheme="majorBidi" w:cstheme="majorBidi"/>
          <w:szCs w:val="24"/>
          <w:lang w:val="lv-LV"/>
        </w:rPr>
      </w:pPr>
    </w:p>
    <w:p w14:paraId="7B1F3B84"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3.</w:t>
      </w:r>
      <w:r w:rsidRPr="00966615">
        <w:rPr>
          <w:rFonts w:asciiTheme="majorBidi" w:hAnsiTheme="majorBidi" w:cstheme="majorBidi"/>
          <w:lang w:val="lv-LV"/>
        </w:rPr>
        <w:tab/>
        <w:t>Atsauce uz svaru konkrētiem ražojumiem piemērojamajos izcelsmes noteikumos nozīmē neto svaru, t. i., materiāla vai ražojuma svaru bez iepakojuma svara.</w:t>
      </w:r>
    </w:p>
    <w:p w14:paraId="783B1ECD" w14:textId="77777777" w:rsidR="0041296C" w:rsidRPr="00966615" w:rsidRDefault="0041296C" w:rsidP="0041296C">
      <w:pPr>
        <w:rPr>
          <w:rFonts w:asciiTheme="majorBidi" w:hAnsiTheme="majorBidi" w:cstheme="majorBidi"/>
          <w:szCs w:val="24"/>
          <w:lang w:val="lv-LV"/>
        </w:rPr>
      </w:pPr>
    </w:p>
    <w:p w14:paraId="0F199563"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4.</w:t>
      </w:r>
      <w:r w:rsidRPr="00966615">
        <w:rPr>
          <w:rFonts w:asciiTheme="majorBidi" w:hAnsiTheme="majorBidi" w:cstheme="majorBidi"/>
          <w:lang w:val="lv-LV"/>
        </w:rPr>
        <w:tab/>
        <w:t>Šā pielikuma un 10.-B pielikuma pamatā ir Harmonizētā sistēma ar grozījumiem, kas izdarīti 2022. gada 1. janvārī.</w:t>
      </w:r>
    </w:p>
    <w:p w14:paraId="6384B4A1" w14:textId="77777777" w:rsidR="0041296C" w:rsidRPr="00966615" w:rsidRDefault="0041296C" w:rsidP="0041296C">
      <w:pPr>
        <w:rPr>
          <w:rFonts w:asciiTheme="majorBidi" w:hAnsiTheme="majorBidi" w:cstheme="majorBidi"/>
          <w:szCs w:val="24"/>
          <w:lang w:val="lv-LV"/>
        </w:rPr>
      </w:pPr>
    </w:p>
    <w:p w14:paraId="75127122" w14:textId="77777777" w:rsidR="0041296C" w:rsidRPr="00966615" w:rsidRDefault="0041296C" w:rsidP="0041296C">
      <w:pPr>
        <w:rPr>
          <w:rFonts w:asciiTheme="majorBidi" w:hAnsiTheme="majorBidi" w:cstheme="majorBidi"/>
          <w:szCs w:val="24"/>
          <w:lang w:val="lv-LV"/>
        </w:rPr>
      </w:pPr>
    </w:p>
    <w:p w14:paraId="5F8B0DBA" w14:textId="77777777" w:rsidR="0041296C" w:rsidRPr="00966615" w:rsidRDefault="0041296C" w:rsidP="0041296C">
      <w:pPr>
        <w:jc w:val="center"/>
        <w:rPr>
          <w:rFonts w:asciiTheme="majorBidi" w:hAnsiTheme="majorBidi" w:cstheme="majorBidi"/>
          <w:szCs w:val="24"/>
          <w:lang w:val="lv-LV"/>
        </w:rPr>
      </w:pPr>
      <w:r w:rsidRPr="00966615">
        <w:rPr>
          <w:rFonts w:asciiTheme="majorBidi" w:hAnsiTheme="majorBidi" w:cstheme="majorBidi"/>
          <w:lang w:val="lv-LV"/>
        </w:rPr>
        <w:br w:type="page"/>
        <w:t>2. piezīme</w:t>
      </w:r>
      <w:r w:rsidRPr="00966615">
        <w:rPr>
          <w:rFonts w:asciiTheme="majorBidi" w:hAnsiTheme="majorBidi" w:cstheme="majorBidi"/>
          <w:lang w:val="lv-LV"/>
        </w:rPr>
        <w:br/>
        <w:t>10.-B pielikuma struktūra</w:t>
      </w:r>
    </w:p>
    <w:p w14:paraId="749A7375" w14:textId="77777777" w:rsidR="0041296C" w:rsidRPr="00966615" w:rsidRDefault="0041296C" w:rsidP="0041296C">
      <w:pPr>
        <w:rPr>
          <w:rFonts w:asciiTheme="majorBidi" w:hAnsiTheme="majorBidi" w:cstheme="majorBidi"/>
          <w:szCs w:val="24"/>
          <w:lang w:val="lv-LV"/>
        </w:rPr>
      </w:pPr>
    </w:p>
    <w:p w14:paraId="644C3601"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1.</w:t>
      </w:r>
      <w:r w:rsidRPr="00966615">
        <w:rPr>
          <w:rFonts w:asciiTheme="majorBidi" w:hAnsiTheme="majorBidi" w:cstheme="majorBidi"/>
          <w:lang w:val="lv-LV"/>
        </w:rPr>
        <w:tab/>
        <w:t>Piezīmes par sadaļām vai nodaļām, ja tādas ir, ir lasāmas kopā ar konkrētajiem ražojumiem piemērojamajiem izcelsmes noteikumiem attiecīgajā sadaļā, nodaļā, pozīcijā vai apakšpozīcijā.</w:t>
      </w:r>
    </w:p>
    <w:p w14:paraId="5AC0B0C9" w14:textId="77777777" w:rsidR="0041296C" w:rsidRPr="00966615" w:rsidRDefault="0041296C" w:rsidP="0041296C">
      <w:pPr>
        <w:rPr>
          <w:rFonts w:asciiTheme="majorBidi" w:hAnsiTheme="majorBidi" w:cstheme="majorBidi"/>
          <w:szCs w:val="24"/>
          <w:lang w:val="lv-LV"/>
        </w:rPr>
      </w:pPr>
    </w:p>
    <w:p w14:paraId="2D4AE27E"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2.</w:t>
      </w:r>
      <w:r w:rsidRPr="00966615">
        <w:rPr>
          <w:rFonts w:asciiTheme="majorBidi" w:hAnsiTheme="majorBidi" w:cstheme="majorBidi"/>
          <w:lang w:val="lv-LV"/>
        </w:rPr>
        <w:tab/>
        <w:t>Katru konkrētiem ražojumiem piemērojamo izcelsmes noteikumu, kas ir norādīts 10.-B pielikuma 2. slejā, piemēro attiecīgajam ražojumam, kurš ir norādīts minētā pielikuma 1. slejā.</w:t>
      </w:r>
    </w:p>
    <w:p w14:paraId="2CDFBC97" w14:textId="77777777" w:rsidR="0041296C" w:rsidRPr="00966615" w:rsidRDefault="0041296C" w:rsidP="0041296C">
      <w:pPr>
        <w:rPr>
          <w:rFonts w:asciiTheme="majorBidi" w:hAnsiTheme="majorBidi" w:cstheme="majorBidi"/>
          <w:szCs w:val="24"/>
          <w:lang w:val="lv-LV"/>
        </w:rPr>
      </w:pPr>
    </w:p>
    <w:p w14:paraId="1E52A4E7"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3.</w:t>
      </w:r>
      <w:r w:rsidRPr="00966615">
        <w:rPr>
          <w:rFonts w:asciiTheme="majorBidi" w:hAnsiTheme="majorBidi" w:cstheme="majorBidi"/>
          <w:lang w:val="lv-LV"/>
        </w:rPr>
        <w:tab/>
        <w:t>Ja uz ražojumu attiecas alternatīvi konkrētiem ražojumiem piemērojamie izcelsmes noteikumi, to uzskata par noteiktas izcelsmes ražojumu, ja tas atbilst vienai no alternatīvām. Ja uz ražojumu attiecas konkrētiem ražojumiem piemērojamie izcelsmes noteikumi, kas ietver vairākas prasības, to uzskata par noteiktas izcelsmes ražojumu vienīgi tad, ja tas atbilst visām prasībām.</w:t>
      </w:r>
    </w:p>
    <w:p w14:paraId="638D06A9" w14:textId="77777777" w:rsidR="0041296C" w:rsidRPr="00966615" w:rsidRDefault="0041296C" w:rsidP="0041296C">
      <w:pPr>
        <w:rPr>
          <w:rFonts w:asciiTheme="majorBidi" w:hAnsiTheme="majorBidi" w:cstheme="majorBidi"/>
          <w:szCs w:val="24"/>
          <w:lang w:val="lv-LV"/>
        </w:rPr>
      </w:pPr>
    </w:p>
    <w:p w14:paraId="34456BF2"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4.</w:t>
      </w:r>
      <w:r w:rsidRPr="00966615">
        <w:rPr>
          <w:rFonts w:asciiTheme="majorBidi" w:hAnsiTheme="majorBidi" w:cstheme="majorBidi"/>
          <w:lang w:val="lv-LV"/>
        </w:rPr>
        <w:tab/>
        <w:t>Šajā pielikumā un 10.-B pielikumā piemēro šādas definīcijas:</w:t>
      </w:r>
    </w:p>
    <w:p w14:paraId="664AE1A1" w14:textId="77777777" w:rsidR="0041296C" w:rsidRPr="00966615" w:rsidRDefault="0041296C" w:rsidP="0041296C">
      <w:pPr>
        <w:rPr>
          <w:rFonts w:asciiTheme="majorBidi" w:hAnsiTheme="majorBidi" w:cstheme="majorBidi"/>
          <w:szCs w:val="24"/>
          <w:lang w:val="lv-LV"/>
        </w:rPr>
      </w:pPr>
    </w:p>
    <w:p w14:paraId="61BEB899"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“sadaļa” ir Harmonizētās sistēmas sadaļa;</w:t>
      </w:r>
    </w:p>
    <w:p w14:paraId="6CBCC0FD" w14:textId="77777777" w:rsidR="0041296C" w:rsidRPr="00966615" w:rsidRDefault="0041296C" w:rsidP="0041296C">
      <w:pPr>
        <w:rPr>
          <w:rFonts w:asciiTheme="majorBidi" w:hAnsiTheme="majorBidi" w:cstheme="majorBidi"/>
          <w:szCs w:val="24"/>
          <w:lang w:val="lv-LV"/>
        </w:rPr>
      </w:pPr>
    </w:p>
    <w:p w14:paraId="204489F8"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“nodaļa” ir pirmie divi cipari Harmonizētās sistēmas tarifa klasifikācijas numurā;</w:t>
      </w:r>
    </w:p>
    <w:p w14:paraId="006DC3D8" w14:textId="77777777" w:rsidR="0041296C" w:rsidRPr="00966615" w:rsidRDefault="0041296C" w:rsidP="0041296C">
      <w:pPr>
        <w:rPr>
          <w:rFonts w:asciiTheme="majorBidi" w:hAnsiTheme="majorBidi" w:cstheme="majorBidi"/>
          <w:szCs w:val="24"/>
          <w:lang w:val="lv-LV"/>
        </w:rPr>
      </w:pPr>
    </w:p>
    <w:p w14:paraId="0DFED34B"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c)</w:t>
      </w:r>
      <w:r w:rsidRPr="00966615">
        <w:rPr>
          <w:rFonts w:asciiTheme="majorBidi" w:hAnsiTheme="majorBidi" w:cstheme="majorBidi"/>
          <w:lang w:val="lv-LV"/>
        </w:rPr>
        <w:tab/>
        <w:t>“pozīcija” ir pirmie četri cipari Harmonizētās sistēmas tarifa klasifikācijas numurā;</w:t>
      </w:r>
    </w:p>
    <w:p w14:paraId="03FCA2F7" w14:textId="77777777" w:rsidR="0041296C" w:rsidRPr="00966615" w:rsidRDefault="0041296C" w:rsidP="0041296C">
      <w:pPr>
        <w:ind w:left="567" w:hanging="567"/>
        <w:rPr>
          <w:rFonts w:asciiTheme="majorBidi" w:hAnsiTheme="majorBidi" w:cstheme="majorBidi"/>
          <w:szCs w:val="24"/>
          <w:lang w:val="lv-LV"/>
        </w:rPr>
      </w:pPr>
    </w:p>
    <w:p w14:paraId="0E049DFC" w14:textId="2A157C1C"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d)</w:t>
      </w:r>
      <w:r w:rsidRPr="00966615">
        <w:rPr>
          <w:rFonts w:asciiTheme="majorBidi" w:hAnsiTheme="majorBidi" w:cstheme="majorBidi"/>
          <w:lang w:val="lv-LV"/>
        </w:rPr>
        <w:tab/>
        <w:t>“apakšpozīcija” ir pirmie seši cipari Harmonizētās sistēmas tarifa klasifikācijas numurā;</w:t>
      </w:r>
    </w:p>
    <w:p w14:paraId="622D89E0" w14:textId="77777777" w:rsidR="0041296C" w:rsidRPr="00966615" w:rsidRDefault="0041296C" w:rsidP="0041296C">
      <w:pPr>
        <w:rPr>
          <w:rFonts w:asciiTheme="majorBidi" w:hAnsiTheme="majorBidi" w:cstheme="majorBidi"/>
          <w:szCs w:val="24"/>
          <w:lang w:val="lv-LV"/>
        </w:rPr>
      </w:pPr>
    </w:p>
    <w:p w14:paraId="080F36D9" w14:textId="2FFFE668" w:rsidR="0041296C" w:rsidRPr="00966615" w:rsidRDefault="006153EC" w:rsidP="0041296C">
      <w:pPr>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5.</w:t>
      </w:r>
      <w:r w:rsidR="0041296C" w:rsidRPr="00966615">
        <w:rPr>
          <w:rFonts w:asciiTheme="majorBidi" w:hAnsiTheme="majorBidi" w:cstheme="majorBidi"/>
          <w:lang w:val="lv-LV"/>
        </w:rPr>
        <w:tab/>
        <w:t>Konkrētiem produktiem piemērojamo izcelsmes noteikumu nolūkos piemēro šādus saīsinājumus</w:t>
      </w:r>
      <w:r w:rsidR="0041296C" w:rsidRPr="00966615">
        <w:rPr>
          <w:rStyle w:val="FootnoteReference"/>
          <w:rFonts w:asciiTheme="majorBidi" w:hAnsiTheme="majorBidi" w:cstheme="majorBidi"/>
          <w:lang w:val="lv-LV"/>
        </w:rPr>
        <w:footnoteReference w:id="24"/>
      </w:r>
      <w:r w:rsidR="0041296C" w:rsidRPr="00966615">
        <w:rPr>
          <w:rFonts w:asciiTheme="majorBidi" w:hAnsiTheme="majorBidi" w:cstheme="majorBidi"/>
          <w:lang w:val="lv-LV"/>
        </w:rPr>
        <w:t>:</w:t>
      </w:r>
    </w:p>
    <w:p w14:paraId="4AB7E42B" w14:textId="77777777" w:rsidR="0041296C" w:rsidRPr="00966615" w:rsidRDefault="0041296C" w:rsidP="0041296C">
      <w:pPr>
        <w:rPr>
          <w:rFonts w:asciiTheme="majorBidi" w:hAnsiTheme="majorBidi" w:cstheme="majorBidi"/>
          <w:szCs w:val="24"/>
          <w:lang w:val="lv-LV"/>
        </w:rPr>
      </w:pPr>
    </w:p>
    <w:p w14:paraId="0BB92E73"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“NM” ir ražošana no jebkurā nodaļā, izņemot paša ražojuma nodaļu, klasificētiem nenoteiktas izcelsmes materiāliem, vai maiņa uz nodaļu, pozīciju vai apakšpozīciju no kādas citas nodaļas; tas nozīmē, ka visiem nenoteiktas izcelsmes materiāliem, ko izmanto ražojuma ražošanā, jāveic tarifa klasifikācijas maiņa Harmonizētās sistēmas divu ciparu līmenī (t. i., nodaļas maiņa);</w:t>
      </w:r>
    </w:p>
    <w:p w14:paraId="5A37A9AC" w14:textId="77777777" w:rsidR="0041296C" w:rsidRPr="00966615" w:rsidRDefault="0041296C" w:rsidP="0041296C">
      <w:pPr>
        <w:rPr>
          <w:rFonts w:asciiTheme="majorBidi" w:hAnsiTheme="majorBidi" w:cstheme="majorBidi"/>
          <w:szCs w:val="24"/>
          <w:lang w:val="lv-LV"/>
        </w:rPr>
      </w:pPr>
    </w:p>
    <w:p w14:paraId="247518A8" w14:textId="3B373305"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“PM” ir ražošana no jebkurā pozīcijā, izņemot paša ražojuma nodaļu, klasificētiem nenoteiktas izcelsmes materiāliem, vai maiņa uz nodaļu, pozīciju vai apakšpozīciju no kādas citas pozīcijas; tas nozīmē, ka visiem nenoteiktas izcelsmes materiāliem, ko izmanto ražojuma ražošanā, jāveic tarifa klasifikācijas maiņa Harmonizētās sistēmas četru ciparu līmenī (t. i., pozīcijas maiņa)</w:t>
      </w:r>
      <w:r w:rsidR="002E29FB" w:rsidRPr="00966615">
        <w:rPr>
          <w:rFonts w:asciiTheme="majorBidi" w:hAnsiTheme="majorBidi" w:cstheme="majorBidi"/>
          <w:lang w:val="lv-LV"/>
        </w:rPr>
        <w:t>;</w:t>
      </w:r>
    </w:p>
    <w:p w14:paraId="3B3FB175" w14:textId="77777777" w:rsidR="0041296C" w:rsidRPr="00966615" w:rsidRDefault="0041296C" w:rsidP="0041296C">
      <w:pPr>
        <w:rPr>
          <w:rFonts w:asciiTheme="majorBidi" w:hAnsiTheme="majorBidi" w:cstheme="majorBidi"/>
          <w:szCs w:val="24"/>
          <w:lang w:val="lv-LV"/>
        </w:rPr>
      </w:pPr>
    </w:p>
    <w:p w14:paraId="1587B9D6" w14:textId="7E0268AC"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c)</w:t>
      </w:r>
      <w:r w:rsidRPr="00966615">
        <w:rPr>
          <w:rFonts w:asciiTheme="majorBidi" w:hAnsiTheme="majorBidi" w:cstheme="majorBidi"/>
          <w:lang w:val="lv-LV"/>
        </w:rPr>
        <w:tab/>
        <w:t>“MUAP” ir ražošana no jebkurā apakšpozīcijā, izņemot paša ražojuma apakšpozīciju, klasificētiem nenoteiktas izcelsmes materiāliem, vai maiņa uz nodaļu, pozīciju vai apakšpozīciju no kādas citas apakšpozīcijas; tas nozīmē, ka visiem nenoteiktas izcelsmes materiāliem, ko izmanto ražojuma ražošanā, jāveic tarifa klasifikācijas maiņa Harmonizētās sistēmas sešu ciparu līmenī (t. i., apakšpozīcijas maiņa)</w:t>
      </w:r>
      <w:r w:rsidR="002E29FB" w:rsidRPr="00966615">
        <w:rPr>
          <w:rFonts w:asciiTheme="majorBidi" w:hAnsiTheme="majorBidi" w:cstheme="majorBidi"/>
          <w:lang w:val="lv-LV"/>
        </w:rPr>
        <w:t xml:space="preserve">; </w:t>
      </w:r>
      <w:r w:rsidRPr="00966615">
        <w:rPr>
          <w:rFonts w:asciiTheme="majorBidi" w:hAnsiTheme="majorBidi" w:cstheme="majorBidi"/>
          <w:lang w:val="lv-LV"/>
        </w:rPr>
        <w:t>un</w:t>
      </w:r>
    </w:p>
    <w:p w14:paraId="12F1028A" w14:textId="77777777" w:rsidR="0041296C" w:rsidRPr="00966615" w:rsidRDefault="0041296C" w:rsidP="0041296C">
      <w:pPr>
        <w:rPr>
          <w:rFonts w:asciiTheme="majorBidi" w:hAnsiTheme="majorBidi" w:cstheme="majorBidi"/>
          <w:szCs w:val="24"/>
          <w:lang w:val="lv-LV"/>
        </w:rPr>
      </w:pPr>
    </w:p>
    <w:p w14:paraId="42FB19A9" w14:textId="4B3E4FAB"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d)</w:t>
      </w:r>
      <w:r w:rsidRPr="00966615">
        <w:rPr>
          <w:rFonts w:asciiTheme="majorBidi" w:hAnsiTheme="majorBidi" w:cstheme="majorBidi"/>
          <w:lang w:val="lv-LV"/>
        </w:rPr>
        <w:tab/>
        <w:t>“ražošana no jebkuras pozīcijas nenoteiktas izcelsmes materiāliem” nozīmē, ka apstrāde vai pārstrāde no nenoteiktas izcelsmes materiāliem ir vairāk nekā nepietiekama.</w:t>
      </w:r>
    </w:p>
    <w:p w14:paraId="361444B5" w14:textId="77777777" w:rsidR="0041296C" w:rsidRPr="00966615" w:rsidRDefault="0041296C" w:rsidP="0041296C">
      <w:pPr>
        <w:rPr>
          <w:rFonts w:asciiTheme="majorBidi" w:hAnsiTheme="majorBidi" w:cstheme="majorBidi"/>
          <w:szCs w:val="24"/>
          <w:lang w:val="lv-LV"/>
        </w:rPr>
      </w:pPr>
    </w:p>
    <w:p w14:paraId="429CA533" w14:textId="77777777" w:rsidR="0041296C" w:rsidRPr="00966615" w:rsidRDefault="0041296C" w:rsidP="0041296C">
      <w:pPr>
        <w:rPr>
          <w:rFonts w:asciiTheme="majorBidi" w:hAnsiTheme="majorBidi" w:cstheme="majorBidi"/>
          <w:szCs w:val="24"/>
          <w:lang w:val="lv-LV"/>
        </w:rPr>
      </w:pPr>
    </w:p>
    <w:p w14:paraId="0E7A8061" w14:textId="5A20E8AE" w:rsidR="0041296C" w:rsidRPr="00966615" w:rsidRDefault="006153EC" w:rsidP="0041296C">
      <w:pPr>
        <w:jc w:val="center"/>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3. piezīme</w:t>
      </w:r>
      <w:r w:rsidR="0041296C" w:rsidRPr="00966615">
        <w:rPr>
          <w:rFonts w:asciiTheme="majorBidi" w:hAnsiTheme="majorBidi" w:cstheme="majorBidi"/>
          <w:lang w:val="lv-LV"/>
        </w:rPr>
        <w:br/>
        <w:t>10.-B pielikuma piemērošana</w:t>
      </w:r>
    </w:p>
    <w:p w14:paraId="0C9BBD77" w14:textId="77777777" w:rsidR="0041296C" w:rsidRPr="00966615" w:rsidRDefault="0041296C" w:rsidP="0041296C">
      <w:pPr>
        <w:rPr>
          <w:rFonts w:asciiTheme="majorBidi" w:hAnsiTheme="majorBidi" w:cstheme="majorBidi"/>
          <w:szCs w:val="24"/>
          <w:lang w:val="lv-LV"/>
        </w:rPr>
      </w:pPr>
    </w:p>
    <w:p w14:paraId="4DC048DC"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1.</w:t>
      </w:r>
      <w:r w:rsidRPr="00966615">
        <w:rPr>
          <w:rFonts w:asciiTheme="majorBidi" w:hAnsiTheme="majorBidi" w:cstheme="majorBidi"/>
          <w:lang w:val="lv-LV"/>
        </w:rPr>
        <w:tab/>
        <w:t>Nolīguma 10.2. panta 2. punktu par ražojumiem, kas ir ieguvuši noteiktas izcelsmes statusu un ko izmanto citu ražojumu ražošanā, piemēro neatkarīgi no tā, vai minētais statuss ir iegūts tajā pašā Puses rūpnīcā, kurā šo ražojumu izmanto.</w:t>
      </w:r>
    </w:p>
    <w:p w14:paraId="64B7F676" w14:textId="77777777" w:rsidR="0041296C" w:rsidRPr="00966615" w:rsidRDefault="0041296C" w:rsidP="0041296C">
      <w:pPr>
        <w:rPr>
          <w:rFonts w:asciiTheme="majorBidi" w:hAnsiTheme="majorBidi" w:cstheme="majorBidi"/>
          <w:szCs w:val="24"/>
          <w:lang w:val="lv-LV"/>
        </w:rPr>
      </w:pPr>
    </w:p>
    <w:p w14:paraId="00770535"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2.</w:t>
      </w:r>
      <w:r w:rsidRPr="00966615">
        <w:rPr>
          <w:rFonts w:asciiTheme="majorBidi" w:hAnsiTheme="majorBidi" w:cstheme="majorBidi"/>
          <w:lang w:val="lv-LV"/>
        </w:rPr>
        <w:tab/>
        <w:t>Ja konkrētiem ražojumiem piemērojamajos izcelsmes noteikumos paredzēts, ka konkrētu nenoteiktas izcelsmes materiālu nedrīkst izmantot vai ka konkrēta nenoteiktas izcelsmes materiāla vērtība vai svars nedrīkst pārsniegt konkrētu robežvērtību, minētās prasības neattiecas uz nenoteiktas izcelsmes materiāliem, kas Harmonizētajā sistēmā klasificēti citur.</w:t>
      </w:r>
    </w:p>
    <w:p w14:paraId="710F6ACA" w14:textId="77777777" w:rsidR="0041296C" w:rsidRPr="00966615" w:rsidRDefault="0041296C" w:rsidP="0041296C">
      <w:pPr>
        <w:rPr>
          <w:rFonts w:asciiTheme="majorBidi" w:hAnsiTheme="majorBidi" w:cstheme="majorBidi"/>
          <w:szCs w:val="24"/>
          <w:lang w:val="lv-LV"/>
        </w:rPr>
      </w:pPr>
    </w:p>
    <w:p w14:paraId="7780AB7C"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3.</w:t>
      </w:r>
      <w:r w:rsidRPr="00966615">
        <w:rPr>
          <w:rFonts w:asciiTheme="majorBidi" w:hAnsiTheme="majorBidi" w:cstheme="majorBidi"/>
          <w:lang w:val="lv-LV"/>
        </w:rPr>
        <w:tab/>
        <w:t>Ja konkrētiem ražojumiem piemērojamajos izcelsmes noteikumos paredzēts, ka ražojums ražojams no konkrēta materiāla, tas neliedz izmantot citus materiālus, kuri nevar atbilst šai prasībai savu īpašību dēļ.</w:t>
      </w:r>
    </w:p>
    <w:p w14:paraId="1E3FB334" w14:textId="77777777" w:rsidR="0041296C" w:rsidRPr="00966615" w:rsidRDefault="0041296C" w:rsidP="0041296C">
      <w:pPr>
        <w:rPr>
          <w:rFonts w:asciiTheme="majorBidi" w:hAnsiTheme="majorBidi" w:cstheme="majorBidi"/>
          <w:szCs w:val="24"/>
          <w:lang w:val="lv-LV"/>
        </w:rPr>
      </w:pPr>
    </w:p>
    <w:p w14:paraId="0CCA8ED0" w14:textId="77777777" w:rsidR="0041296C" w:rsidRPr="00966615" w:rsidRDefault="0041296C" w:rsidP="0041296C">
      <w:pPr>
        <w:rPr>
          <w:rFonts w:asciiTheme="majorBidi" w:hAnsiTheme="majorBidi" w:cstheme="majorBidi"/>
          <w:szCs w:val="24"/>
          <w:lang w:val="lv-LV"/>
        </w:rPr>
      </w:pPr>
    </w:p>
    <w:p w14:paraId="51D56886" w14:textId="6121CFA7" w:rsidR="0041296C" w:rsidRPr="00966615" w:rsidRDefault="0041296C" w:rsidP="0041296C">
      <w:pPr>
        <w:jc w:val="center"/>
        <w:rPr>
          <w:rFonts w:asciiTheme="majorBidi" w:hAnsiTheme="majorBidi" w:cstheme="majorBidi"/>
          <w:szCs w:val="24"/>
          <w:lang w:val="lv-LV"/>
        </w:rPr>
      </w:pPr>
      <w:r w:rsidRPr="00966615">
        <w:rPr>
          <w:rFonts w:asciiTheme="majorBidi" w:hAnsiTheme="majorBidi" w:cstheme="majorBidi"/>
          <w:lang w:val="lv-LV"/>
        </w:rPr>
        <w:t>4. piezīme</w:t>
      </w:r>
      <w:r w:rsidRPr="00966615">
        <w:rPr>
          <w:rFonts w:asciiTheme="majorBidi" w:hAnsiTheme="majorBidi" w:cstheme="majorBidi"/>
          <w:lang w:val="lv-LV"/>
        </w:rPr>
        <w:br/>
        <w:t>Nenoteiktas izcelsmes materiālu maksimālās vērtības aprēķināšana</w:t>
      </w:r>
    </w:p>
    <w:p w14:paraId="0317C7E8" w14:textId="77777777" w:rsidR="0041296C" w:rsidRPr="00966615" w:rsidRDefault="0041296C" w:rsidP="0041296C">
      <w:pPr>
        <w:rPr>
          <w:rFonts w:asciiTheme="majorBidi" w:hAnsiTheme="majorBidi" w:cstheme="majorBidi"/>
          <w:szCs w:val="24"/>
          <w:lang w:val="lv-LV"/>
        </w:rPr>
      </w:pPr>
    </w:p>
    <w:p w14:paraId="425CBFFC" w14:textId="77777777" w:rsidR="0041296C" w:rsidRPr="00966615" w:rsidRDefault="0041296C" w:rsidP="0041296C">
      <w:pPr>
        <w:rPr>
          <w:rFonts w:asciiTheme="majorBidi" w:hAnsiTheme="majorBidi" w:cstheme="majorBidi"/>
          <w:szCs w:val="24"/>
          <w:lang w:val="lv-LV"/>
        </w:rPr>
      </w:pPr>
    </w:p>
    <w:p w14:paraId="7B3E02EF"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1.</w:t>
      </w:r>
      <w:r w:rsidRPr="00966615">
        <w:rPr>
          <w:rFonts w:asciiTheme="majorBidi" w:hAnsiTheme="majorBidi" w:cstheme="majorBidi"/>
          <w:lang w:val="lv-LV"/>
        </w:rPr>
        <w:tab/>
        <w:t>Šajā pielikumā un 10.-B pielikumā piemēro šādas definīcijas:</w:t>
      </w:r>
    </w:p>
    <w:p w14:paraId="15037A3F" w14:textId="77777777" w:rsidR="0041296C" w:rsidRPr="00966615" w:rsidRDefault="0041296C" w:rsidP="0041296C">
      <w:pPr>
        <w:rPr>
          <w:rFonts w:asciiTheme="majorBidi" w:hAnsiTheme="majorBidi" w:cstheme="majorBidi"/>
          <w:szCs w:val="24"/>
          <w:lang w:val="lv-LV"/>
        </w:rPr>
      </w:pPr>
    </w:p>
    <w:p w14:paraId="41757A42" w14:textId="4B210FA3"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 xml:space="preserve">“muitas vērtība” ir vērtība, ko nosaka saskaņā ar 1994. gada </w:t>
      </w:r>
      <w:r w:rsidRPr="00966615">
        <w:rPr>
          <w:rFonts w:asciiTheme="majorBidi" w:hAnsiTheme="majorBidi" w:cstheme="majorBidi"/>
          <w:i/>
          <w:iCs/>
          <w:lang w:val="lv-LV"/>
        </w:rPr>
        <w:t>GATT</w:t>
      </w:r>
      <w:r w:rsidRPr="00966615">
        <w:rPr>
          <w:rFonts w:asciiTheme="majorBidi" w:hAnsiTheme="majorBidi" w:cstheme="majorBidi"/>
          <w:lang w:val="lv-LV"/>
        </w:rPr>
        <w:t xml:space="preserve"> VII panta īstenošanu</w:t>
      </w:r>
      <w:r w:rsidR="00F46B3B" w:rsidRPr="00966615">
        <w:rPr>
          <w:rFonts w:asciiTheme="majorBidi" w:hAnsiTheme="majorBidi" w:cstheme="majorBidi"/>
          <w:lang w:val="lv-LV"/>
        </w:rPr>
        <w:t xml:space="preserve"> PTO līguma 1.A pielikumā</w:t>
      </w:r>
      <w:r w:rsidRPr="00966615">
        <w:rPr>
          <w:rFonts w:asciiTheme="majorBidi" w:hAnsiTheme="majorBidi" w:cstheme="majorBidi"/>
          <w:lang w:val="lv-LV"/>
        </w:rPr>
        <w:t>;</w:t>
      </w:r>
    </w:p>
    <w:p w14:paraId="52E018BB" w14:textId="77777777" w:rsidR="0041296C" w:rsidRPr="00966615" w:rsidRDefault="0041296C" w:rsidP="0041296C">
      <w:pPr>
        <w:rPr>
          <w:rFonts w:asciiTheme="majorBidi" w:hAnsiTheme="majorBidi" w:cstheme="majorBidi"/>
          <w:szCs w:val="24"/>
          <w:lang w:val="lv-LV"/>
        </w:rPr>
      </w:pPr>
    </w:p>
    <w:p w14:paraId="7A21A734" w14:textId="4FCA53D1" w:rsidR="0041296C" w:rsidRPr="00966615" w:rsidRDefault="006153EC" w:rsidP="0041296C">
      <w:pPr>
        <w:ind w:left="567" w:hanging="567"/>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b)</w:t>
      </w:r>
      <w:r w:rsidR="0041296C" w:rsidRPr="00966615">
        <w:rPr>
          <w:rFonts w:asciiTheme="majorBidi" w:hAnsiTheme="majorBidi" w:cstheme="majorBidi"/>
          <w:lang w:val="lv-LV"/>
        </w:rPr>
        <w:tab/>
        <w:t>“EXW” ir cena, ko par gatavo ražojumu maksā ražotājam, kura uzņēmumā ir veikta pēdējā apstrāde vai pārstrāde, ar noteikumu, ka cenā ir ietverta visu izmantoto materiālu vērtība un visas citas ar ražojuma ražošanu saistītās izmaksas, no kuras atskaitīti visi iekšējie nodokļi, kurus atmaksā vai var atmaksāt tad, ja iegūto ražojumu eksportē;</w:t>
      </w:r>
    </w:p>
    <w:p w14:paraId="78187DF5" w14:textId="77777777" w:rsidR="0041296C" w:rsidRPr="00966615" w:rsidRDefault="0041296C" w:rsidP="0041296C">
      <w:pPr>
        <w:rPr>
          <w:rFonts w:asciiTheme="majorBidi" w:hAnsiTheme="majorBidi" w:cstheme="majorBidi"/>
          <w:szCs w:val="24"/>
          <w:lang w:val="lv-LV"/>
        </w:rPr>
      </w:pPr>
    </w:p>
    <w:p w14:paraId="5EA51ACF" w14:textId="02114DC5"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c)</w:t>
      </w:r>
      <w:r w:rsidRPr="00966615">
        <w:rPr>
          <w:rFonts w:asciiTheme="majorBidi" w:hAnsiTheme="majorBidi" w:cstheme="majorBidi"/>
          <w:lang w:val="lv-LV"/>
        </w:rPr>
        <w:tab/>
        <w:t>“</w:t>
      </w:r>
      <w:r w:rsidRPr="00966615">
        <w:rPr>
          <w:rFonts w:asciiTheme="majorBidi" w:hAnsiTheme="majorBidi" w:cstheme="majorBidi"/>
          <w:i/>
          <w:lang w:val="lv-LV"/>
        </w:rPr>
        <w:t>MaxNOM</w:t>
      </w:r>
      <w:r w:rsidRPr="00966615">
        <w:rPr>
          <w:rFonts w:asciiTheme="majorBidi" w:hAnsiTheme="majorBidi" w:cstheme="majorBidi"/>
          <w:lang w:val="lv-LV"/>
        </w:rPr>
        <w:t>” ir nenoteiktas izcelsmes materiālu maksimālā vērtība procentos</w:t>
      </w:r>
      <w:r w:rsidR="002E29FB" w:rsidRPr="00966615">
        <w:rPr>
          <w:rFonts w:asciiTheme="majorBidi" w:hAnsiTheme="majorBidi" w:cstheme="majorBidi"/>
          <w:lang w:val="lv-LV"/>
        </w:rPr>
        <w:t>;</w:t>
      </w:r>
      <w:r w:rsidRPr="00966615">
        <w:rPr>
          <w:rFonts w:asciiTheme="majorBidi" w:hAnsiTheme="majorBidi" w:cstheme="majorBidi"/>
          <w:lang w:val="lv-LV"/>
        </w:rPr>
        <w:t xml:space="preserve"> un</w:t>
      </w:r>
    </w:p>
    <w:p w14:paraId="7F026C4F" w14:textId="77777777" w:rsidR="0041296C" w:rsidRPr="00966615" w:rsidRDefault="0041296C" w:rsidP="0041296C">
      <w:pPr>
        <w:rPr>
          <w:rFonts w:asciiTheme="majorBidi" w:hAnsiTheme="majorBidi" w:cstheme="majorBidi"/>
          <w:szCs w:val="24"/>
          <w:lang w:val="lv-LV"/>
        </w:rPr>
      </w:pPr>
    </w:p>
    <w:p w14:paraId="1B020F3C"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d)</w:t>
      </w:r>
      <w:r w:rsidRPr="00966615">
        <w:rPr>
          <w:rFonts w:asciiTheme="majorBidi" w:hAnsiTheme="majorBidi" w:cstheme="majorBidi"/>
          <w:lang w:val="lv-LV"/>
        </w:rPr>
        <w:tab/>
        <w:t>“</w:t>
      </w:r>
      <w:r w:rsidRPr="00966615">
        <w:rPr>
          <w:rFonts w:asciiTheme="majorBidi" w:hAnsiTheme="majorBidi" w:cstheme="majorBidi"/>
          <w:i/>
          <w:lang w:val="lv-LV"/>
        </w:rPr>
        <w:t>VNM</w:t>
      </w:r>
      <w:r w:rsidRPr="00966615">
        <w:rPr>
          <w:rFonts w:asciiTheme="majorBidi" w:hAnsiTheme="majorBidi" w:cstheme="majorBidi"/>
          <w:lang w:val="lv-LV"/>
        </w:rPr>
        <w:t>” ir ražojuma ražošanā izmantoto nenoteiktas izcelsmes materiālu vērtība un šo materiālu muitas vērtība importēšanas brīdī, ieskaitot transporta, attiecīgā gadījumā apdrošināšanas, iepakošanas un visas citas izmaksas, kuras ir radušās, transportējot materiālus uz importēšanas ostu tajā Pusē, kur atrodas produkta ražotājs; ja muitas vērtība nav zināma un to nevar noskaidrot, izmanto pirmo noskaidrojamo cenu, kas samaksāta par nenoteiktas izcelsmes materiāliem kādā no Pusēm; ražojuma ražošanā izmantoto nenoteiktas izcelsmes materiālu vērtību var aprēķināt, pamatojoties uz vidējo svērto vērtības formulu vai citu metodi krājumu vērtības noteikšanai saskaņā ar Puses vispārpieņemtajiem grāmatvedības principiem.</w:t>
      </w:r>
    </w:p>
    <w:p w14:paraId="390F2014" w14:textId="77777777" w:rsidR="0041296C" w:rsidRPr="00966615" w:rsidRDefault="0041296C" w:rsidP="0041296C">
      <w:pPr>
        <w:rPr>
          <w:rFonts w:asciiTheme="majorBidi" w:hAnsiTheme="majorBidi" w:cstheme="majorBidi"/>
          <w:szCs w:val="24"/>
          <w:lang w:val="lv-LV"/>
        </w:rPr>
      </w:pPr>
    </w:p>
    <w:p w14:paraId="144E6A59" w14:textId="637EFCC1"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Ja faktiskā samaksātā cena neatspoguļo visas ar ražojuma ražošanu saistītās izmaksas, kas faktiski ir radušās Eiropas Savienībā vai Čīlē, EXW cena ir visu to izmaksu summa, atskaitot visus iekšējos nodokļus, kurus atmaksā vai var atmaksāt tad, ja iegūto ražojumu eksportē.</w:t>
      </w:r>
    </w:p>
    <w:p w14:paraId="1F528BF6" w14:textId="77777777" w:rsidR="0041296C" w:rsidRPr="00966615" w:rsidRDefault="0041296C" w:rsidP="0041296C">
      <w:pPr>
        <w:rPr>
          <w:rFonts w:asciiTheme="majorBidi" w:hAnsiTheme="majorBidi" w:cstheme="majorBidi"/>
          <w:szCs w:val="24"/>
          <w:lang w:val="lv-LV"/>
        </w:rPr>
      </w:pPr>
    </w:p>
    <w:p w14:paraId="3CD0159D"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2.</w:t>
      </w:r>
      <w:r w:rsidRPr="00966615">
        <w:rPr>
          <w:rFonts w:asciiTheme="majorBidi" w:hAnsiTheme="majorBidi" w:cstheme="majorBidi"/>
          <w:lang w:val="lv-LV"/>
        </w:rPr>
        <w:tab/>
      </w:r>
      <w:r w:rsidRPr="00966615">
        <w:rPr>
          <w:rFonts w:asciiTheme="majorBidi" w:hAnsiTheme="majorBidi" w:cstheme="majorBidi"/>
          <w:i/>
          <w:lang w:val="lv-LV"/>
        </w:rPr>
        <w:t>MaxNOM</w:t>
      </w:r>
      <w:r w:rsidRPr="00966615">
        <w:rPr>
          <w:rFonts w:asciiTheme="majorBidi" w:hAnsiTheme="majorBidi" w:cstheme="majorBidi"/>
          <w:lang w:val="lv-LV"/>
        </w:rPr>
        <w:t xml:space="preserve"> aprēķināšanai izmanto šādu formulu:</w:t>
      </w:r>
    </w:p>
    <w:p w14:paraId="15D9F92F" w14:textId="77777777" w:rsidR="0041296C" w:rsidRPr="00966615" w:rsidRDefault="0041296C" w:rsidP="0041296C">
      <w:pPr>
        <w:rPr>
          <w:rFonts w:asciiTheme="majorBidi" w:hAnsiTheme="majorBidi" w:cstheme="majorBidi"/>
          <w:szCs w:val="24"/>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4"/>
      </w:tblGrid>
      <w:tr w:rsidR="0041296C" w:rsidRPr="00966615" w14:paraId="3F9A6A6F" w14:textId="77777777" w:rsidTr="00544837">
        <w:tc>
          <w:tcPr>
            <w:tcW w:w="8834" w:type="dxa"/>
          </w:tcPr>
          <w:p w14:paraId="66394F0C" w14:textId="77777777" w:rsidR="0041296C" w:rsidRPr="00966615" w:rsidRDefault="0041296C" w:rsidP="00544837">
            <w:pPr>
              <w:rPr>
                <w:rFonts w:asciiTheme="majorBidi" w:hAnsiTheme="majorBidi" w:cstheme="majorBidi"/>
                <w:szCs w:val="24"/>
                <w:lang w:val="lv-LV"/>
              </w:rPr>
            </w:pPr>
            <m:oMathPara>
              <m:oMath>
                <m:r>
                  <m:rPr>
                    <m:sty m:val="p"/>
                  </m:rPr>
                  <w:rPr>
                    <w:rFonts w:ascii="Cambria Math" w:hAnsi="Cambria Math" w:cstheme="majorBidi"/>
                    <w:szCs w:val="24"/>
                    <w:lang w:val="lv-LV"/>
                  </w:rPr>
                  <m:t xml:space="preserve">MaxNOM(%)= </m:t>
                </m:r>
                <m:f>
                  <m:fPr>
                    <m:ctrlPr>
                      <w:rPr>
                        <w:rFonts w:ascii="Cambria Math" w:hAnsi="Cambria Math" w:cstheme="majorBidi"/>
                        <w:szCs w:val="24"/>
                        <w:lang w:val="lv-LV"/>
                      </w:rPr>
                    </m:ctrlPr>
                  </m:fPr>
                  <m:num>
                    <m:r>
                      <m:rPr>
                        <m:sty m:val="p"/>
                      </m:rPr>
                      <w:rPr>
                        <w:rFonts w:ascii="Cambria Math" w:hAnsi="Cambria Math" w:cstheme="majorBidi"/>
                        <w:szCs w:val="24"/>
                        <w:lang w:val="lv-LV"/>
                      </w:rPr>
                      <m:t>VNM</m:t>
                    </m:r>
                  </m:num>
                  <m:den>
                    <m:r>
                      <m:rPr>
                        <m:sty m:val="p"/>
                      </m:rPr>
                      <w:rPr>
                        <w:rFonts w:ascii="Cambria Math" w:hAnsi="Cambria Math" w:cstheme="majorBidi"/>
                        <w:szCs w:val="24"/>
                        <w:lang w:val="lv-LV"/>
                      </w:rPr>
                      <m:t xml:space="preserve">EXW </m:t>
                    </m:r>
                  </m:den>
                </m:f>
                <m:r>
                  <w:rPr>
                    <w:rFonts w:ascii="Cambria Math" w:hAnsi="Cambria Math" w:cstheme="majorBidi"/>
                    <w:szCs w:val="24"/>
                    <w:lang w:val="lv-LV"/>
                  </w:rPr>
                  <m:t xml:space="preserve"> ×100</m:t>
                </m:r>
              </m:oMath>
            </m:oMathPara>
          </w:p>
        </w:tc>
      </w:tr>
    </w:tbl>
    <w:p w14:paraId="21F1ED75" w14:textId="77777777" w:rsidR="0041296C" w:rsidRPr="00966615" w:rsidRDefault="0041296C" w:rsidP="0041296C">
      <w:pPr>
        <w:rPr>
          <w:rFonts w:asciiTheme="majorBidi" w:hAnsiTheme="majorBidi" w:cstheme="majorBidi"/>
          <w:szCs w:val="24"/>
          <w:lang w:val="lv-LV"/>
        </w:rPr>
      </w:pPr>
    </w:p>
    <w:p w14:paraId="592F5FC5" w14:textId="77777777" w:rsidR="0041296C" w:rsidRPr="00966615" w:rsidRDefault="0041296C" w:rsidP="0041296C">
      <w:pPr>
        <w:rPr>
          <w:rFonts w:asciiTheme="majorBidi" w:hAnsiTheme="majorBidi" w:cstheme="majorBidi"/>
          <w:szCs w:val="24"/>
          <w:lang w:val="lv-LV"/>
        </w:rPr>
      </w:pPr>
    </w:p>
    <w:p w14:paraId="0979E03C" w14:textId="25849907" w:rsidR="0041296C" w:rsidRPr="00966615" w:rsidRDefault="006153EC" w:rsidP="0041296C">
      <w:pPr>
        <w:jc w:val="center"/>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5. piezīme</w:t>
      </w:r>
      <w:r w:rsidR="0041296C" w:rsidRPr="00966615">
        <w:rPr>
          <w:rFonts w:asciiTheme="majorBidi" w:hAnsiTheme="majorBidi" w:cstheme="majorBidi"/>
          <w:lang w:val="lv-LV"/>
        </w:rPr>
        <w:br/>
        <w:t xml:space="preserve">10.-B pielikuma </w:t>
      </w:r>
      <w:bookmarkStart w:id="12" w:name="_Hlk132821729"/>
      <w:r w:rsidR="0041296C" w:rsidRPr="00966615">
        <w:rPr>
          <w:rFonts w:asciiTheme="majorBidi" w:hAnsiTheme="majorBidi" w:cstheme="majorBidi"/>
          <w:lang w:val="lv-LV"/>
        </w:rPr>
        <w:t>V–VII iedaļā minēto procesu definīcijas</w:t>
      </w:r>
      <w:bookmarkEnd w:id="12"/>
    </w:p>
    <w:p w14:paraId="239C2535" w14:textId="77777777" w:rsidR="0041296C" w:rsidRPr="00966615" w:rsidRDefault="0041296C" w:rsidP="0041296C">
      <w:pPr>
        <w:rPr>
          <w:rFonts w:asciiTheme="majorBidi" w:hAnsiTheme="majorBidi" w:cstheme="majorBidi"/>
          <w:szCs w:val="24"/>
          <w:lang w:val="lv-LV"/>
        </w:rPr>
      </w:pPr>
    </w:p>
    <w:p w14:paraId="384C19B4"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10.-B pielikuma V–VII iedaļā piemēro šādas definīcijas:</w:t>
      </w:r>
    </w:p>
    <w:p w14:paraId="5A82D1C0" w14:textId="77777777" w:rsidR="0041296C" w:rsidRPr="00966615" w:rsidRDefault="0041296C" w:rsidP="0041296C">
      <w:pPr>
        <w:rPr>
          <w:rFonts w:asciiTheme="majorBidi" w:hAnsiTheme="majorBidi" w:cstheme="majorBidi"/>
          <w:szCs w:val="24"/>
          <w:lang w:val="lv-LV"/>
        </w:rPr>
      </w:pPr>
    </w:p>
    <w:p w14:paraId="67B597E7"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“biotehnoloģiska apstrāde” ir:</w:t>
      </w:r>
    </w:p>
    <w:p w14:paraId="3C915B00" w14:textId="77777777" w:rsidR="0041296C" w:rsidRPr="00966615" w:rsidRDefault="0041296C" w:rsidP="0041296C">
      <w:pPr>
        <w:rPr>
          <w:rFonts w:asciiTheme="majorBidi" w:hAnsiTheme="majorBidi" w:cstheme="majorBidi"/>
          <w:szCs w:val="24"/>
          <w:lang w:val="lv-LV"/>
        </w:rPr>
      </w:pPr>
    </w:p>
    <w:p w14:paraId="2F5CDFED" w14:textId="1FE9161E" w:rsidR="0041296C" w:rsidRPr="00966615" w:rsidRDefault="0041296C" w:rsidP="0041296C">
      <w:pPr>
        <w:ind w:left="1134" w:hanging="567"/>
        <w:rPr>
          <w:rFonts w:asciiTheme="majorBidi" w:hAnsiTheme="majorBidi" w:cstheme="majorBidi"/>
          <w:szCs w:val="24"/>
          <w:lang w:val="lv-LV"/>
        </w:rPr>
      </w:pPr>
      <w:r w:rsidRPr="00966615">
        <w:rPr>
          <w:rFonts w:asciiTheme="majorBidi" w:hAnsiTheme="majorBidi" w:cstheme="majorBidi"/>
          <w:lang w:val="lv-LV"/>
        </w:rPr>
        <w:t>i)</w:t>
      </w:r>
      <w:r w:rsidRPr="00966615">
        <w:rPr>
          <w:rFonts w:asciiTheme="majorBidi" w:hAnsiTheme="majorBidi" w:cstheme="majorBidi"/>
          <w:lang w:val="lv-LV"/>
        </w:rPr>
        <w:tab/>
        <w:t>bioloģiska vai biotehnoloģiska kultivēšana (arī šūnu kultūra), mikroorganismu, baktēriju, vīrusu (ieskaitot fāgus) vai cilvēku, dzīvnieku vai augu šūnu hibridizācija vai ģenētiska modifikācija</w:t>
      </w:r>
      <w:r w:rsidR="002E29FB" w:rsidRPr="00966615">
        <w:rPr>
          <w:rFonts w:asciiTheme="majorBidi" w:hAnsiTheme="majorBidi" w:cstheme="majorBidi"/>
          <w:lang w:val="lv-LV"/>
        </w:rPr>
        <w:t>;</w:t>
      </w:r>
      <w:r w:rsidRPr="00966615">
        <w:rPr>
          <w:rFonts w:asciiTheme="majorBidi" w:hAnsiTheme="majorBidi" w:cstheme="majorBidi"/>
          <w:lang w:val="lv-LV"/>
        </w:rPr>
        <w:t xml:space="preserve"> vai</w:t>
      </w:r>
    </w:p>
    <w:p w14:paraId="1907412B" w14:textId="77777777" w:rsidR="0041296C" w:rsidRPr="00966615" w:rsidRDefault="0041296C" w:rsidP="0041296C">
      <w:pPr>
        <w:rPr>
          <w:rFonts w:asciiTheme="majorBidi" w:hAnsiTheme="majorBidi" w:cstheme="majorBidi"/>
          <w:szCs w:val="24"/>
          <w:lang w:val="lv-LV"/>
        </w:rPr>
      </w:pPr>
    </w:p>
    <w:p w14:paraId="465BDFB2" w14:textId="77777777" w:rsidR="0041296C" w:rsidRPr="00966615" w:rsidRDefault="0041296C" w:rsidP="0041296C">
      <w:pPr>
        <w:ind w:left="1134" w:hanging="567"/>
        <w:rPr>
          <w:rFonts w:asciiTheme="majorBidi" w:hAnsiTheme="majorBidi" w:cstheme="majorBidi"/>
          <w:szCs w:val="24"/>
          <w:lang w:val="lv-LV"/>
        </w:rPr>
      </w:pPr>
      <w:r w:rsidRPr="00966615">
        <w:rPr>
          <w:rFonts w:asciiTheme="majorBidi" w:hAnsiTheme="majorBidi" w:cstheme="majorBidi"/>
          <w:lang w:val="lv-LV"/>
        </w:rPr>
        <w:t>ii)</w:t>
      </w:r>
      <w:r w:rsidRPr="00966615">
        <w:rPr>
          <w:rFonts w:asciiTheme="majorBidi" w:hAnsiTheme="majorBidi" w:cstheme="majorBidi"/>
          <w:lang w:val="lv-LV"/>
        </w:rPr>
        <w:tab/>
        <w:t>šūnu vai starpšūnu struktūru, piemēram, izolētu gēnu, gēnu fragmentu un plazmīdu, iegūšana, izolācija vai attīrīšana, vai fermentācija;</w:t>
      </w:r>
    </w:p>
    <w:p w14:paraId="4DA177AB" w14:textId="77777777" w:rsidR="0041296C" w:rsidRPr="00966615" w:rsidRDefault="0041296C" w:rsidP="0041296C">
      <w:pPr>
        <w:rPr>
          <w:rFonts w:asciiTheme="majorBidi" w:hAnsiTheme="majorBidi" w:cstheme="majorBidi"/>
          <w:szCs w:val="24"/>
          <w:lang w:val="lv-LV"/>
        </w:rPr>
      </w:pPr>
    </w:p>
    <w:p w14:paraId="4678CA51" w14:textId="1D365F2B"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“daļiņu izmēra maiņa” ir ražojuma daļiņu izmēra tīša un kontrolēta maiņa, kas nav tikai saberšana vai saspiešana, kuras rezultātā tiek iegūts ražojums ar noteiktu daļiņu izmēru, noteiktu daļiņu izmēru sadalījumu vai noteiktu virsmas laukumu, kas ir raksturīgi iegūtajam ražojumam, un ar fizikālajām vai ķīmiskajām īpašībām, kuras atšķiras no izejmateriālu fizikālajām vai ķīmiskajām īpašībām;</w:t>
      </w:r>
    </w:p>
    <w:p w14:paraId="22F64E2F" w14:textId="77777777" w:rsidR="0041296C" w:rsidRPr="00966615" w:rsidRDefault="0041296C" w:rsidP="0041296C">
      <w:pPr>
        <w:rPr>
          <w:rFonts w:asciiTheme="majorBidi" w:hAnsiTheme="majorBidi" w:cstheme="majorBidi"/>
          <w:szCs w:val="24"/>
          <w:lang w:val="lv-LV"/>
        </w:rPr>
      </w:pPr>
    </w:p>
    <w:p w14:paraId="5E2222DC"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c)</w:t>
      </w:r>
      <w:r w:rsidRPr="00966615">
        <w:rPr>
          <w:rFonts w:asciiTheme="majorBidi" w:hAnsiTheme="majorBidi" w:cstheme="majorBidi"/>
          <w:lang w:val="lv-LV"/>
        </w:rPr>
        <w:tab/>
        <w:t>“ķīmiska reakcija” ir process (ieskaitot bioķīmisku pārstrādi), kura rezultātā rodas molekula ar jaunu struktūru, saraujot iekšmolekulārās saites un veidojot jaunas iekšmolekulārās saites vai mainot atomu telpisko izvietojumu molekulā, izņemot turpmāk minēto, kas nav uzskatāms par ķīmisku reakciju šīs definīcijas nolūkos:</w:t>
      </w:r>
    </w:p>
    <w:p w14:paraId="5EA03E31" w14:textId="77777777" w:rsidR="0041296C" w:rsidRPr="00966615" w:rsidRDefault="0041296C" w:rsidP="0041296C">
      <w:pPr>
        <w:rPr>
          <w:rFonts w:asciiTheme="majorBidi" w:hAnsiTheme="majorBidi" w:cstheme="majorBidi"/>
          <w:szCs w:val="24"/>
          <w:lang w:val="lv-LV"/>
        </w:rPr>
      </w:pPr>
    </w:p>
    <w:p w14:paraId="447EC9B3" w14:textId="77777777" w:rsidR="0041296C" w:rsidRPr="00966615" w:rsidRDefault="0041296C" w:rsidP="0041296C">
      <w:pPr>
        <w:ind w:left="1134" w:hanging="567"/>
        <w:rPr>
          <w:rFonts w:asciiTheme="majorBidi" w:hAnsiTheme="majorBidi" w:cstheme="majorBidi"/>
          <w:szCs w:val="24"/>
          <w:lang w:val="lv-LV"/>
        </w:rPr>
      </w:pPr>
      <w:r w:rsidRPr="00966615">
        <w:rPr>
          <w:rFonts w:asciiTheme="majorBidi" w:hAnsiTheme="majorBidi" w:cstheme="majorBidi"/>
          <w:lang w:val="lv-LV"/>
        </w:rPr>
        <w:t>i)</w:t>
      </w:r>
      <w:r w:rsidRPr="00966615">
        <w:rPr>
          <w:rFonts w:asciiTheme="majorBidi" w:hAnsiTheme="majorBidi" w:cstheme="majorBidi"/>
          <w:lang w:val="lv-LV"/>
        </w:rPr>
        <w:tab/>
        <w:t>šķīdināšana ūdenī vai citos šķīdinātājos;</w:t>
      </w:r>
    </w:p>
    <w:p w14:paraId="4F0CA115" w14:textId="77777777" w:rsidR="0041296C" w:rsidRPr="00966615" w:rsidRDefault="0041296C" w:rsidP="0041296C">
      <w:pPr>
        <w:ind w:left="1134" w:hanging="567"/>
        <w:rPr>
          <w:rFonts w:asciiTheme="majorBidi" w:hAnsiTheme="majorBidi" w:cstheme="majorBidi"/>
          <w:szCs w:val="24"/>
          <w:lang w:val="lv-LV"/>
        </w:rPr>
      </w:pPr>
    </w:p>
    <w:p w14:paraId="328C804A" w14:textId="4E2DDB9E" w:rsidR="0041296C" w:rsidRPr="00966615" w:rsidRDefault="006153EC" w:rsidP="0041296C">
      <w:pPr>
        <w:ind w:left="1134" w:hanging="567"/>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ii)</w:t>
      </w:r>
      <w:r w:rsidR="0041296C" w:rsidRPr="00966615">
        <w:rPr>
          <w:rFonts w:asciiTheme="majorBidi" w:hAnsiTheme="majorBidi" w:cstheme="majorBidi"/>
          <w:lang w:val="lv-LV"/>
        </w:rPr>
        <w:tab/>
        <w:t>šķīdinātāju, arī ūdens, izdalīšanu</w:t>
      </w:r>
      <w:r w:rsidR="002E29FB" w:rsidRPr="00966615">
        <w:rPr>
          <w:rFonts w:asciiTheme="majorBidi" w:hAnsiTheme="majorBidi" w:cstheme="majorBidi"/>
          <w:lang w:val="lv-LV"/>
        </w:rPr>
        <w:t>;</w:t>
      </w:r>
      <w:r w:rsidR="0041296C" w:rsidRPr="00966615">
        <w:rPr>
          <w:rFonts w:asciiTheme="majorBidi" w:hAnsiTheme="majorBidi" w:cstheme="majorBidi"/>
          <w:lang w:val="lv-LV"/>
        </w:rPr>
        <w:t xml:space="preserve"> vai</w:t>
      </w:r>
    </w:p>
    <w:p w14:paraId="532272AB" w14:textId="77777777" w:rsidR="0041296C" w:rsidRPr="00966615" w:rsidRDefault="0041296C" w:rsidP="0041296C">
      <w:pPr>
        <w:ind w:left="1134" w:hanging="567"/>
        <w:rPr>
          <w:rFonts w:asciiTheme="majorBidi" w:hAnsiTheme="majorBidi" w:cstheme="majorBidi"/>
          <w:szCs w:val="24"/>
          <w:lang w:val="lv-LV"/>
        </w:rPr>
      </w:pPr>
    </w:p>
    <w:p w14:paraId="6B95F784" w14:textId="77777777" w:rsidR="0041296C" w:rsidRPr="00966615" w:rsidRDefault="0041296C" w:rsidP="0041296C">
      <w:pPr>
        <w:ind w:left="1134" w:hanging="567"/>
        <w:rPr>
          <w:rFonts w:asciiTheme="majorBidi" w:hAnsiTheme="majorBidi" w:cstheme="majorBidi"/>
          <w:szCs w:val="24"/>
          <w:lang w:val="lv-LV"/>
        </w:rPr>
      </w:pPr>
      <w:r w:rsidRPr="00966615">
        <w:rPr>
          <w:rFonts w:asciiTheme="majorBidi" w:hAnsiTheme="majorBidi" w:cstheme="majorBidi"/>
          <w:lang w:val="lv-LV"/>
        </w:rPr>
        <w:t>iii)</w:t>
      </w:r>
      <w:r w:rsidRPr="00966615">
        <w:rPr>
          <w:rFonts w:asciiTheme="majorBidi" w:hAnsiTheme="majorBidi" w:cstheme="majorBidi"/>
          <w:lang w:val="lv-LV"/>
        </w:rPr>
        <w:tab/>
        <w:t>kristalizācijas ūdens pievienošana vai atdalīšana;</w:t>
      </w:r>
    </w:p>
    <w:p w14:paraId="73456448" w14:textId="77777777" w:rsidR="0041296C" w:rsidRPr="00966615" w:rsidRDefault="0041296C" w:rsidP="0041296C">
      <w:pPr>
        <w:rPr>
          <w:rFonts w:asciiTheme="majorBidi" w:hAnsiTheme="majorBidi" w:cstheme="majorBidi"/>
          <w:szCs w:val="24"/>
          <w:lang w:val="lv-LV"/>
        </w:rPr>
      </w:pPr>
    </w:p>
    <w:p w14:paraId="48251C8F"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d)</w:t>
      </w:r>
      <w:r w:rsidRPr="00966615">
        <w:rPr>
          <w:rFonts w:asciiTheme="majorBidi" w:hAnsiTheme="majorBidi" w:cstheme="majorBidi"/>
          <w:lang w:val="lv-LV"/>
        </w:rPr>
        <w:tab/>
        <w:t>“destilācija” ir:</w:t>
      </w:r>
    </w:p>
    <w:p w14:paraId="52C58446" w14:textId="77777777" w:rsidR="0041296C" w:rsidRPr="00966615" w:rsidRDefault="0041296C" w:rsidP="0041296C">
      <w:pPr>
        <w:rPr>
          <w:rFonts w:asciiTheme="majorBidi" w:hAnsiTheme="majorBidi" w:cstheme="majorBidi"/>
          <w:szCs w:val="24"/>
          <w:lang w:val="lv-LV"/>
        </w:rPr>
      </w:pPr>
    </w:p>
    <w:p w14:paraId="7E704199" w14:textId="3D768FD0" w:rsidR="0041296C" w:rsidRPr="00966615" w:rsidRDefault="0041296C" w:rsidP="0041296C">
      <w:pPr>
        <w:ind w:left="1134" w:hanging="567"/>
        <w:rPr>
          <w:rFonts w:asciiTheme="majorBidi" w:hAnsiTheme="majorBidi" w:cstheme="majorBidi"/>
          <w:szCs w:val="24"/>
          <w:lang w:val="lv-LV"/>
        </w:rPr>
      </w:pPr>
      <w:r w:rsidRPr="00966615">
        <w:rPr>
          <w:rFonts w:asciiTheme="majorBidi" w:hAnsiTheme="majorBidi" w:cstheme="majorBidi"/>
          <w:lang w:val="lv-LV"/>
        </w:rPr>
        <w:t>i)</w:t>
      </w:r>
      <w:r w:rsidRPr="00966615">
        <w:rPr>
          <w:rFonts w:asciiTheme="majorBidi" w:hAnsiTheme="majorBidi" w:cstheme="majorBidi"/>
          <w:lang w:val="lv-LV"/>
        </w:rPr>
        <w:tab/>
        <w:t>destilācija pie atmosfēras spiediena: atdalīšanas process, kurā destilācijas kolonnā naftas eļļas tiek pārveidotas frakcijās atbilstīgi viršanas temperatūrai un tvaiks tad tiek kondensēts dažādās šķidrās frakcijās; produkti, kas ražoti naftas destilācijā, var ietvert sašķidrinātu naftas gāzi, jēlbenzīnu, benzīnu, petroleju, dīzeļdegvielu vai vieglo mazutu, vieglās gāzeļļas un smēreļļas</w:t>
      </w:r>
      <w:r w:rsidR="002E29FB" w:rsidRPr="00966615">
        <w:rPr>
          <w:rFonts w:asciiTheme="majorBidi" w:hAnsiTheme="majorBidi" w:cstheme="majorBidi"/>
          <w:lang w:val="lv-LV"/>
        </w:rPr>
        <w:t>;</w:t>
      </w:r>
      <w:r w:rsidRPr="00966615">
        <w:rPr>
          <w:rFonts w:asciiTheme="majorBidi" w:hAnsiTheme="majorBidi" w:cstheme="majorBidi"/>
          <w:lang w:val="lv-LV"/>
        </w:rPr>
        <w:t xml:space="preserve"> vai</w:t>
      </w:r>
    </w:p>
    <w:p w14:paraId="3391986C" w14:textId="77777777" w:rsidR="0041296C" w:rsidRPr="00966615" w:rsidRDefault="0041296C" w:rsidP="0041296C">
      <w:pPr>
        <w:ind w:left="1134" w:hanging="567"/>
        <w:rPr>
          <w:rFonts w:asciiTheme="majorBidi" w:hAnsiTheme="majorBidi" w:cstheme="majorBidi"/>
          <w:szCs w:val="24"/>
          <w:lang w:val="lv-LV"/>
        </w:rPr>
      </w:pPr>
    </w:p>
    <w:p w14:paraId="73913B3A" w14:textId="22E83340" w:rsidR="0041296C" w:rsidRPr="00966615" w:rsidRDefault="0041296C" w:rsidP="0041296C">
      <w:pPr>
        <w:ind w:left="1134" w:hanging="567"/>
        <w:rPr>
          <w:rFonts w:asciiTheme="majorBidi" w:hAnsiTheme="majorBidi" w:cstheme="majorBidi"/>
          <w:szCs w:val="24"/>
          <w:lang w:val="lv-LV"/>
        </w:rPr>
      </w:pPr>
      <w:r w:rsidRPr="00966615">
        <w:rPr>
          <w:rFonts w:asciiTheme="majorBidi" w:hAnsiTheme="majorBidi" w:cstheme="majorBidi"/>
          <w:lang w:val="lv-LV"/>
        </w:rPr>
        <w:t>ii)</w:t>
      </w:r>
      <w:r w:rsidRPr="00966615">
        <w:rPr>
          <w:rFonts w:asciiTheme="majorBidi" w:hAnsiTheme="majorBidi" w:cstheme="majorBidi"/>
          <w:lang w:val="lv-LV"/>
        </w:rPr>
        <w:tab/>
        <w:t>vakuumdestilācija: destilācija pie spiediena, kas ir mazāks par atmosfēras spiedienu, bet ne tik zems, ka tas būtu klasificējams kā molekulārā destilācija; vakuumdestilāciju izmanto, lai destilētu materiālus ar augstu viršanas temperatūru un termojutīgus materiālus, piemēram, naftas eļļu smagos destilātus, lai ražotu vieglās līdz smagās vakuuma gāzeļļas un nosēdumus;</w:t>
      </w:r>
    </w:p>
    <w:p w14:paraId="259A11AA" w14:textId="77777777" w:rsidR="0041296C" w:rsidRPr="00966615" w:rsidRDefault="0041296C" w:rsidP="0041296C">
      <w:pPr>
        <w:rPr>
          <w:rFonts w:asciiTheme="majorBidi" w:hAnsiTheme="majorBidi" w:cstheme="majorBidi"/>
          <w:szCs w:val="24"/>
          <w:lang w:val="lv-LV"/>
        </w:rPr>
      </w:pPr>
    </w:p>
    <w:p w14:paraId="22A46852"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e)</w:t>
      </w:r>
      <w:r w:rsidRPr="00966615">
        <w:rPr>
          <w:rFonts w:asciiTheme="majorBidi" w:hAnsiTheme="majorBidi" w:cstheme="majorBidi"/>
          <w:lang w:val="lv-LV"/>
        </w:rPr>
        <w:tab/>
        <w:t>“izomēru atdalīšana” ir izomēru izolēšana vai atdalīšana no izomēru maisījuma;</w:t>
      </w:r>
    </w:p>
    <w:p w14:paraId="1842E928" w14:textId="77777777" w:rsidR="0041296C" w:rsidRPr="00966615" w:rsidRDefault="0041296C" w:rsidP="0041296C">
      <w:pPr>
        <w:rPr>
          <w:rFonts w:asciiTheme="majorBidi" w:hAnsiTheme="majorBidi" w:cstheme="majorBidi"/>
          <w:szCs w:val="24"/>
          <w:lang w:val="lv-LV"/>
        </w:rPr>
      </w:pPr>
    </w:p>
    <w:p w14:paraId="59F7756D"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f)</w:t>
      </w:r>
      <w:r w:rsidRPr="00966615">
        <w:rPr>
          <w:rFonts w:asciiTheme="majorBidi" w:hAnsiTheme="majorBidi" w:cstheme="majorBidi"/>
          <w:lang w:val="lv-LV"/>
        </w:rPr>
        <w:tab/>
        <w:t>“maisīšana un sajaukšana” ir apzināta un samērīgi kontrolēta materiālu maisīšana vai sajaukšana (ieskaitot dispersiju), izņemot atšķaidītāju pievienošanu, tikai ar mērķi panākt atbilstību iepriekš noteiktām specifikācijām, kā rezultātā tiek saražots ražojums, kura fizikālās vai ķīmiskās īpašības ir raksturīgas ražojumam vai tā lietojumam un atšķiras no izejmateriālu fizikālajām vai ķīmiskajām īpašībām;</w:t>
      </w:r>
    </w:p>
    <w:p w14:paraId="0560C4E5" w14:textId="77777777" w:rsidR="0041296C" w:rsidRPr="00966615" w:rsidRDefault="0041296C" w:rsidP="0041296C">
      <w:pPr>
        <w:rPr>
          <w:rFonts w:asciiTheme="majorBidi" w:hAnsiTheme="majorBidi" w:cstheme="majorBidi"/>
          <w:szCs w:val="24"/>
          <w:lang w:val="lv-LV"/>
        </w:rPr>
      </w:pPr>
    </w:p>
    <w:p w14:paraId="6C6E470D" w14:textId="0877E5D3" w:rsidR="0041296C" w:rsidRPr="00966615" w:rsidRDefault="006153EC" w:rsidP="0041296C">
      <w:pPr>
        <w:ind w:left="567" w:hanging="567"/>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g)</w:t>
      </w:r>
      <w:r w:rsidR="0041296C" w:rsidRPr="00966615">
        <w:rPr>
          <w:rFonts w:asciiTheme="majorBidi" w:hAnsiTheme="majorBidi" w:cstheme="majorBidi"/>
          <w:lang w:val="lv-LV"/>
        </w:rPr>
        <w:tab/>
        <w:t>“standarta materiālu</w:t>
      </w:r>
      <w:r w:rsidR="00F46B3B" w:rsidRPr="00966615">
        <w:rPr>
          <w:rFonts w:asciiTheme="majorBidi" w:hAnsiTheme="majorBidi" w:cstheme="majorBidi"/>
          <w:lang w:val="lv-LV"/>
        </w:rPr>
        <w:t>”</w:t>
      </w:r>
      <w:r w:rsidR="0041296C" w:rsidRPr="00966615">
        <w:rPr>
          <w:rFonts w:asciiTheme="majorBidi" w:hAnsiTheme="majorBidi" w:cstheme="majorBidi"/>
          <w:lang w:val="lv-LV"/>
        </w:rPr>
        <w:t>, tai skaitā standartšķīdumu, ražošana ir tāda preparāta ražošana, kurš ir piemērots analītiskām, kalibrēšanas vai atsauces vajadzībām, ar precīzu tīrības pakāpi vai proporcijām, ko sertificējis ražotājs;</w:t>
      </w:r>
    </w:p>
    <w:p w14:paraId="5DA8B0F6" w14:textId="77777777" w:rsidR="0041296C" w:rsidRPr="00966615" w:rsidRDefault="0041296C" w:rsidP="0041296C">
      <w:pPr>
        <w:rPr>
          <w:rFonts w:asciiTheme="majorBidi" w:hAnsiTheme="majorBidi" w:cstheme="majorBidi"/>
          <w:szCs w:val="24"/>
          <w:lang w:val="lv-LV"/>
        </w:rPr>
      </w:pPr>
    </w:p>
    <w:p w14:paraId="2B99B54B"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h)</w:t>
      </w:r>
      <w:r w:rsidRPr="00966615">
        <w:rPr>
          <w:rFonts w:asciiTheme="majorBidi" w:hAnsiTheme="majorBidi" w:cstheme="majorBidi"/>
          <w:lang w:val="lv-LV"/>
        </w:rPr>
        <w:tab/>
        <w:t>“attīrīšana” ir process, kura rezultātā tiek likvidēti vismaz 80 % no esošo piemaisījumu satura vai samazināti vai likvidēti piemaisījumi, tādējādi iegūstot produktu, kas ir piemērots vienam vai vairākiem šādiem lietojumiem:</w:t>
      </w:r>
    </w:p>
    <w:p w14:paraId="42CCD59D" w14:textId="77777777" w:rsidR="0041296C" w:rsidRPr="00966615" w:rsidRDefault="0041296C" w:rsidP="0041296C">
      <w:pPr>
        <w:rPr>
          <w:rFonts w:asciiTheme="majorBidi" w:hAnsiTheme="majorBidi" w:cstheme="majorBidi"/>
          <w:szCs w:val="24"/>
          <w:lang w:val="lv-LV"/>
        </w:rPr>
      </w:pPr>
    </w:p>
    <w:p w14:paraId="472BB9EF" w14:textId="77777777" w:rsidR="0041296C" w:rsidRPr="00966615" w:rsidRDefault="0041296C" w:rsidP="0041296C">
      <w:pPr>
        <w:ind w:left="1134" w:hanging="567"/>
        <w:rPr>
          <w:rFonts w:asciiTheme="majorBidi" w:hAnsiTheme="majorBidi" w:cstheme="majorBidi"/>
          <w:szCs w:val="24"/>
          <w:lang w:val="lv-LV"/>
        </w:rPr>
      </w:pPr>
      <w:r w:rsidRPr="00966615">
        <w:rPr>
          <w:rFonts w:asciiTheme="majorBidi" w:hAnsiTheme="majorBidi" w:cstheme="majorBidi"/>
          <w:lang w:val="lv-LV"/>
        </w:rPr>
        <w:t>i)</w:t>
      </w:r>
      <w:r w:rsidRPr="00966615">
        <w:rPr>
          <w:rFonts w:asciiTheme="majorBidi" w:hAnsiTheme="majorBidi" w:cstheme="majorBidi"/>
          <w:lang w:val="lv-LV"/>
        </w:rPr>
        <w:tab/>
        <w:t>farmaceitiskas, medicīniskas, kosmētiskas, veterinārmedicīniskās vai pārtikas kvalitātes vielas;</w:t>
      </w:r>
    </w:p>
    <w:p w14:paraId="7388CDC1" w14:textId="77777777" w:rsidR="0041296C" w:rsidRPr="00966615" w:rsidRDefault="0041296C" w:rsidP="0041296C">
      <w:pPr>
        <w:ind w:left="1134" w:hanging="567"/>
        <w:rPr>
          <w:rFonts w:asciiTheme="majorBidi" w:hAnsiTheme="majorBidi" w:cstheme="majorBidi"/>
          <w:szCs w:val="24"/>
          <w:lang w:val="lv-LV"/>
        </w:rPr>
      </w:pPr>
    </w:p>
    <w:p w14:paraId="624A4D56" w14:textId="3809F90F" w:rsidR="0041296C" w:rsidRPr="00966615" w:rsidRDefault="0041296C" w:rsidP="0041296C">
      <w:pPr>
        <w:ind w:left="1134" w:hanging="567"/>
        <w:rPr>
          <w:rFonts w:asciiTheme="majorBidi" w:hAnsiTheme="majorBidi" w:cstheme="majorBidi"/>
          <w:szCs w:val="24"/>
          <w:lang w:val="lv-LV"/>
        </w:rPr>
      </w:pPr>
      <w:r w:rsidRPr="00966615">
        <w:rPr>
          <w:rFonts w:asciiTheme="majorBidi" w:hAnsiTheme="majorBidi" w:cstheme="majorBidi"/>
          <w:lang w:val="lv-LV"/>
        </w:rPr>
        <w:t>ii)</w:t>
      </w:r>
      <w:r w:rsidRPr="00966615">
        <w:rPr>
          <w:rFonts w:asciiTheme="majorBidi" w:hAnsiTheme="majorBidi" w:cstheme="majorBidi"/>
          <w:lang w:val="lv-LV"/>
        </w:rPr>
        <w:tab/>
        <w:t>ķīmiskie produkti un reaģenti lietojumiem analīzē, diagnostikā vai laboratorijā;</w:t>
      </w:r>
    </w:p>
    <w:p w14:paraId="5785CF8E" w14:textId="77777777" w:rsidR="0041296C" w:rsidRPr="00966615" w:rsidRDefault="0041296C" w:rsidP="0041296C">
      <w:pPr>
        <w:ind w:left="1134" w:hanging="567"/>
        <w:rPr>
          <w:rFonts w:asciiTheme="majorBidi" w:hAnsiTheme="majorBidi" w:cstheme="majorBidi"/>
          <w:szCs w:val="24"/>
          <w:lang w:val="lv-LV"/>
        </w:rPr>
      </w:pPr>
    </w:p>
    <w:p w14:paraId="43786954" w14:textId="77777777" w:rsidR="0041296C" w:rsidRPr="00966615" w:rsidRDefault="0041296C" w:rsidP="0041296C">
      <w:pPr>
        <w:ind w:left="1134" w:hanging="567"/>
        <w:rPr>
          <w:rFonts w:asciiTheme="majorBidi" w:hAnsiTheme="majorBidi" w:cstheme="majorBidi"/>
          <w:szCs w:val="24"/>
          <w:lang w:val="lv-LV"/>
        </w:rPr>
      </w:pPr>
      <w:r w:rsidRPr="00966615">
        <w:rPr>
          <w:rFonts w:asciiTheme="majorBidi" w:hAnsiTheme="majorBidi" w:cstheme="majorBidi"/>
          <w:lang w:val="lv-LV"/>
        </w:rPr>
        <w:t>iii)</w:t>
      </w:r>
      <w:r w:rsidRPr="00966615">
        <w:rPr>
          <w:rFonts w:asciiTheme="majorBidi" w:hAnsiTheme="majorBidi" w:cstheme="majorBidi"/>
          <w:lang w:val="lv-LV"/>
        </w:rPr>
        <w:tab/>
        <w:t>mikroelementos izmantojami elementi un komponenti;</w:t>
      </w:r>
    </w:p>
    <w:p w14:paraId="7D6DA72F" w14:textId="77777777" w:rsidR="0041296C" w:rsidRPr="00966615" w:rsidRDefault="0041296C" w:rsidP="0041296C">
      <w:pPr>
        <w:ind w:left="1134" w:hanging="567"/>
        <w:rPr>
          <w:rFonts w:asciiTheme="majorBidi" w:hAnsiTheme="majorBidi" w:cstheme="majorBidi"/>
          <w:szCs w:val="24"/>
          <w:lang w:val="lv-LV"/>
        </w:rPr>
      </w:pPr>
    </w:p>
    <w:p w14:paraId="72B3B6F3" w14:textId="77777777" w:rsidR="0041296C" w:rsidRPr="00966615" w:rsidRDefault="0041296C" w:rsidP="0041296C">
      <w:pPr>
        <w:ind w:left="1134" w:hanging="567"/>
        <w:rPr>
          <w:rFonts w:asciiTheme="majorBidi" w:hAnsiTheme="majorBidi" w:cstheme="majorBidi"/>
          <w:szCs w:val="24"/>
          <w:lang w:val="lv-LV"/>
        </w:rPr>
      </w:pPr>
      <w:r w:rsidRPr="00966615">
        <w:rPr>
          <w:rFonts w:asciiTheme="majorBidi" w:hAnsiTheme="majorBidi" w:cstheme="majorBidi"/>
          <w:lang w:val="lv-LV"/>
        </w:rPr>
        <w:t>iv)</w:t>
      </w:r>
      <w:r w:rsidRPr="00966615">
        <w:rPr>
          <w:rFonts w:asciiTheme="majorBidi" w:hAnsiTheme="majorBidi" w:cstheme="majorBidi"/>
          <w:lang w:val="lv-LV"/>
        </w:rPr>
        <w:tab/>
        <w:t>specializētie lietojumi optikā;</w:t>
      </w:r>
    </w:p>
    <w:p w14:paraId="737E724C" w14:textId="77777777" w:rsidR="0041296C" w:rsidRPr="00966615" w:rsidRDefault="0041296C" w:rsidP="0041296C">
      <w:pPr>
        <w:ind w:left="1134" w:hanging="567"/>
        <w:rPr>
          <w:rFonts w:asciiTheme="majorBidi" w:hAnsiTheme="majorBidi" w:cstheme="majorBidi"/>
          <w:szCs w:val="24"/>
          <w:lang w:val="lv-LV"/>
        </w:rPr>
      </w:pPr>
    </w:p>
    <w:p w14:paraId="54F3CEB6" w14:textId="77777777" w:rsidR="0041296C" w:rsidRPr="00966615" w:rsidRDefault="0041296C" w:rsidP="0041296C">
      <w:pPr>
        <w:ind w:left="1134" w:hanging="567"/>
        <w:rPr>
          <w:rFonts w:asciiTheme="majorBidi" w:hAnsiTheme="majorBidi" w:cstheme="majorBidi"/>
          <w:szCs w:val="24"/>
          <w:lang w:val="lv-LV"/>
        </w:rPr>
      </w:pPr>
      <w:r w:rsidRPr="00966615">
        <w:rPr>
          <w:rFonts w:asciiTheme="majorBidi" w:hAnsiTheme="majorBidi" w:cstheme="majorBidi"/>
          <w:lang w:val="lv-LV"/>
        </w:rPr>
        <w:t>v)</w:t>
      </w:r>
      <w:r w:rsidRPr="00966615">
        <w:rPr>
          <w:rFonts w:asciiTheme="majorBidi" w:hAnsiTheme="majorBidi" w:cstheme="majorBidi"/>
          <w:lang w:val="lv-LV"/>
        </w:rPr>
        <w:tab/>
        <w:t>netoksiski lietojumi veselībai un drošībai;</w:t>
      </w:r>
    </w:p>
    <w:p w14:paraId="284DF4C2" w14:textId="77777777" w:rsidR="0041296C" w:rsidRPr="00966615" w:rsidRDefault="0041296C" w:rsidP="0041296C">
      <w:pPr>
        <w:ind w:left="1134" w:hanging="567"/>
        <w:rPr>
          <w:rFonts w:asciiTheme="majorBidi" w:hAnsiTheme="majorBidi" w:cstheme="majorBidi"/>
          <w:szCs w:val="24"/>
          <w:lang w:val="lv-LV"/>
        </w:rPr>
      </w:pPr>
    </w:p>
    <w:p w14:paraId="51B38BBF" w14:textId="77777777" w:rsidR="0041296C" w:rsidRPr="00966615" w:rsidRDefault="0041296C" w:rsidP="0041296C">
      <w:pPr>
        <w:ind w:left="1134" w:hanging="567"/>
        <w:rPr>
          <w:rFonts w:asciiTheme="majorBidi" w:hAnsiTheme="majorBidi" w:cstheme="majorBidi"/>
          <w:szCs w:val="24"/>
          <w:lang w:val="lv-LV"/>
        </w:rPr>
      </w:pPr>
      <w:r w:rsidRPr="00966615">
        <w:rPr>
          <w:rFonts w:asciiTheme="majorBidi" w:hAnsiTheme="majorBidi" w:cstheme="majorBidi"/>
          <w:lang w:val="lv-LV"/>
        </w:rPr>
        <w:t>vi)</w:t>
      </w:r>
      <w:r w:rsidRPr="00966615">
        <w:rPr>
          <w:rFonts w:asciiTheme="majorBidi" w:hAnsiTheme="majorBidi" w:cstheme="majorBidi"/>
          <w:lang w:val="lv-LV"/>
        </w:rPr>
        <w:tab/>
        <w:t>biotehnoloģisks lietojums;</w:t>
      </w:r>
    </w:p>
    <w:p w14:paraId="7004ECFC" w14:textId="77777777" w:rsidR="0041296C" w:rsidRPr="00966615" w:rsidRDefault="0041296C" w:rsidP="0041296C">
      <w:pPr>
        <w:ind w:left="1134" w:hanging="567"/>
        <w:rPr>
          <w:rFonts w:asciiTheme="majorBidi" w:hAnsiTheme="majorBidi" w:cstheme="majorBidi"/>
          <w:szCs w:val="24"/>
          <w:lang w:val="lv-LV"/>
        </w:rPr>
      </w:pPr>
    </w:p>
    <w:p w14:paraId="08046E25" w14:textId="7AB87929" w:rsidR="0041296C" w:rsidRPr="00966615" w:rsidRDefault="0041296C" w:rsidP="0041296C">
      <w:pPr>
        <w:ind w:left="1134" w:hanging="567"/>
        <w:rPr>
          <w:rFonts w:asciiTheme="majorBidi" w:hAnsiTheme="majorBidi" w:cstheme="majorBidi"/>
          <w:szCs w:val="24"/>
          <w:lang w:val="lv-LV"/>
        </w:rPr>
      </w:pPr>
      <w:r w:rsidRPr="00966615">
        <w:rPr>
          <w:rFonts w:asciiTheme="majorBidi" w:hAnsiTheme="majorBidi" w:cstheme="majorBidi"/>
          <w:lang w:val="lv-LV"/>
        </w:rPr>
        <w:t>vii)</w:t>
      </w:r>
      <w:r w:rsidRPr="00966615">
        <w:rPr>
          <w:rFonts w:asciiTheme="majorBidi" w:hAnsiTheme="majorBidi" w:cstheme="majorBidi"/>
          <w:lang w:val="lv-LV"/>
        </w:rPr>
        <w:tab/>
        <w:t>nesēji, ko izmanto atdalīšanas procesā</w:t>
      </w:r>
      <w:r w:rsidR="002E29FB" w:rsidRPr="00966615">
        <w:rPr>
          <w:rFonts w:asciiTheme="majorBidi" w:hAnsiTheme="majorBidi" w:cstheme="majorBidi"/>
          <w:lang w:val="lv-LV"/>
        </w:rPr>
        <w:t>;</w:t>
      </w:r>
      <w:r w:rsidRPr="00966615">
        <w:rPr>
          <w:rFonts w:asciiTheme="majorBidi" w:hAnsiTheme="majorBidi" w:cstheme="majorBidi"/>
          <w:lang w:val="lv-LV"/>
        </w:rPr>
        <w:t xml:space="preserve"> vai</w:t>
      </w:r>
    </w:p>
    <w:p w14:paraId="2D0238D1" w14:textId="77777777" w:rsidR="0041296C" w:rsidRPr="00966615" w:rsidRDefault="0041296C" w:rsidP="0041296C">
      <w:pPr>
        <w:ind w:left="1134" w:hanging="567"/>
        <w:rPr>
          <w:rFonts w:asciiTheme="majorBidi" w:hAnsiTheme="majorBidi" w:cstheme="majorBidi"/>
          <w:szCs w:val="24"/>
          <w:lang w:val="lv-LV"/>
        </w:rPr>
      </w:pPr>
    </w:p>
    <w:p w14:paraId="494A6651" w14:textId="77777777" w:rsidR="0041296C" w:rsidRPr="00966615" w:rsidRDefault="0041296C" w:rsidP="0041296C">
      <w:pPr>
        <w:ind w:left="1134" w:hanging="567"/>
        <w:rPr>
          <w:rFonts w:asciiTheme="majorBidi" w:hAnsiTheme="majorBidi" w:cstheme="majorBidi"/>
          <w:szCs w:val="24"/>
          <w:lang w:val="lv-LV"/>
        </w:rPr>
      </w:pPr>
      <w:r w:rsidRPr="00966615">
        <w:rPr>
          <w:rFonts w:asciiTheme="majorBidi" w:hAnsiTheme="majorBidi" w:cstheme="majorBidi"/>
          <w:lang w:val="lv-LV"/>
        </w:rPr>
        <w:t>viii)</w:t>
      </w:r>
      <w:r w:rsidRPr="00966615">
        <w:rPr>
          <w:rFonts w:asciiTheme="majorBidi" w:hAnsiTheme="majorBidi" w:cstheme="majorBidi"/>
          <w:lang w:val="lv-LV"/>
        </w:rPr>
        <w:tab/>
        <w:t>lietojumi, kam nepieciešama kodolkvalitāte.</w:t>
      </w:r>
    </w:p>
    <w:p w14:paraId="46441AB3" w14:textId="77777777" w:rsidR="0041296C" w:rsidRPr="00966615" w:rsidRDefault="0041296C" w:rsidP="0041296C">
      <w:pPr>
        <w:rPr>
          <w:rFonts w:asciiTheme="majorBidi" w:hAnsiTheme="majorBidi" w:cstheme="majorBidi"/>
          <w:szCs w:val="24"/>
          <w:lang w:val="lv-LV"/>
        </w:rPr>
      </w:pPr>
    </w:p>
    <w:p w14:paraId="3DC126BC" w14:textId="77777777" w:rsidR="0041296C" w:rsidRPr="00966615" w:rsidRDefault="0041296C" w:rsidP="0041296C">
      <w:pPr>
        <w:rPr>
          <w:rFonts w:asciiTheme="majorBidi" w:hAnsiTheme="majorBidi" w:cstheme="majorBidi"/>
          <w:szCs w:val="24"/>
          <w:lang w:val="lv-LV"/>
        </w:rPr>
      </w:pPr>
    </w:p>
    <w:p w14:paraId="35F7CEBE" w14:textId="5A72AD05" w:rsidR="0041296C" w:rsidRPr="00966615" w:rsidRDefault="006153EC" w:rsidP="0041296C">
      <w:pPr>
        <w:jc w:val="center"/>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6. piezīme</w:t>
      </w:r>
      <w:r w:rsidR="0041296C" w:rsidRPr="00966615">
        <w:rPr>
          <w:rFonts w:asciiTheme="majorBidi" w:hAnsiTheme="majorBidi" w:cstheme="majorBidi"/>
          <w:lang w:val="lv-LV"/>
        </w:rPr>
        <w:br/>
        <w:t>10.-B pielikuma XI iedaļā izmantoto terminu definīcijas</w:t>
      </w:r>
    </w:p>
    <w:p w14:paraId="7EC31DB2" w14:textId="77777777" w:rsidR="0041296C" w:rsidRPr="00966615" w:rsidRDefault="0041296C" w:rsidP="0041296C">
      <w:pPr>
        <w:rPr>
          <w:rFonts w:asciiTheme="majorBidi" w:hAnsiTheme="majorBidi" w:cstheme="majorBidi"/>
          <w:szCs w:val="24"/>
          <w:lang w:val="lv-LV"/>
        </w:rPr>
      </w:pPr>
    </w:p>
    <w:p w14:paraId="1E572B3B"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10.-B pielikuma XI iedaļā piemēro šādas definīcijas:</w:t>
      </w:r>
    </w:p>
    <w:p w14:paraId="112229C3" w14:textId="77777777" w:rsidR="0041296C" w:rsidRPr="00966615" w:rsidRDefault="0041296C" w:rsidP="0041296C">
      <w:pPr>
        <w:rPr>
          <w:rFonts w:asciiTheme="majorBidi" w:hAnsiTheme="majorBidi" w:cstheme="majorBidi"/>
          <w:szCs w:val="24"/>
          <w:lang w:val="lv-LV"/>
        </w:rPr>
      </w:pPr>
    </w:p>
    <w:p w14:paraId="66A8E193"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“ķīmiskās štāpeļšķiedras” ir sintētisku vai mākslīgu pavedienu grīste, štāpeļšķiedras vai atlikas, kas minētas pozīcijā 55.01–55.07;</w:t>
      </w:r>
    </w:p>
    <w:p w14:paraId="77E2A608" w14:textId="77777777" w:rsidR="0041296C" w:rsidRPr="00966615" w:rsidRDefault="0041296C" w:rsidP="0041296C">
      <w:pPr>
        <w:rPr>
          <w:rFonts w:asciiTheme="majorBidi" w:hAnsiTheme="majorBidi" w:cstheme="majorBidi"/>
          <w:szCs w:val="24"/>
          <w:lang w:val="lv-LV"/>
        </w:rPr>
      </w:pPr>
    </w:p>
    <w:p w14:paraId="4D0874BF" w14:textId="4BC9C826"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“dabiskās šķiedras” ir šķiedras, izņemot sintētiskās vai mākslīgās šķiedras</w:t>
      </w:r>
      <w:r w:rsidR="00F46B3B" w:rsidRPr="00966615">
        <w:rPr>
          <w:rFonts w:asciiTheme="majorBidi" w:hAnsiTheme="majorBidi" w:cstheme="majorBidi"/>
          <w:lang w:val="lv-LV"/>
        </w:rPr>
        <w:t>;</w:t>
      </w:r>
      <w:r w:rsidRPr="00966615">
        <w:rPr>
          <w:rFonts w:asciiTheme="majorBidi" w:hAnsiTheme="majorBidi" w:cstheme="majorBidi"/>
          <w:lang w:val="lv-LV"/>
        </w:rPr>
        <w:t xml:space="preserve"> </w:t>
      </w:r>
      <w:r w:rsidR="00F46B3B" w:rsidRPr="00966615">
        <w:rPr>
          <w:rFonts w:asciiTheme="majorBidi" w:hAnsiTheme="majorBidi" w:cstheme="majorBidi"/>
          <w:lang w:val="lv-LV"/>
        </w:rPr>
        <w:t xml:space="preserve">tās </w:t>
      </w:r>
      <w:r w:rsidRPr="00966615">
        <w:rPr>
          <w:rFonts w:asciiTheme="majorBidi" w:hAnsiTheme="majorBidi" w:cstheme="majorBidi"/>
          <w:lang w:val="lv-LV"/>
        </w:rPr>
        <w:t xml:space="preserve">izmanto tikai pirmsvērpšanas posmos, </w:t>
      </w:r>
      <w:r w:rsidR="002E29FB" w:rsidRPr="00966615">
        <w:rPr>
          <w:rFonts w:asciiTheme="majorBidi" w:hAnsiTheme="majorBidi" w:cstheme="majorBidi"/>
          <w:lang w:val="lv-LV"/>
        </w:rPr>
        <w:t xml:space="preserve">to izmantošana </w:t>
      </w:r>
      <w:r w:rsidRPr="00966615">
        <w:rPr>
          <w:rFonts w:asciiTheme="majorBidi" w:hAnsiTheme="majorBidi" w:cstheme="majorBidi"/>
          <w:lang w:val="lv-LV"/>
        </w:rPr>
        <w:t>ietver atlikas, un, ja vien nav norādīts citādi, arī šķiedras, kas ir kārstas, ķemmētas vai citādi apstrādātas, bet nav vērptas; “dabiskās šķiedras” attiecas uz astriem pozīcijā 05.11, zīdu pozīcijā 50.02 un 50.03, vilnas šķiedrām un smalkiem vai rupjiem dzīvnieku matiem pozīcijā 51.01–51.05, kokvilnas šķiedrām pozīcijā 52.01–52.03, kā arī citām augu šķiedrām pozīcijā 53.01–53.05;</w:t>
      </w:r>
    </w:p>
    <w:p w14:paraId="58739655" w14:textId="77777777" w:rsidR="0041296C" w:rsidRPr="00966615" w:rsidRDefault="0041296C" w:rsidP="0041296C">
      <w:pPr>
        <w:rPr>
          <w:rFonts w:asciiTheme="majorBidi" w:hAnsiTheme="majorBidi" w:cstheme="majorBidi"/>
          <w:szCs w:val="24"/>
          <w:lang w:val="lv-LV"/>
        </w:rPr>
      </w:pPr>
    </w:p>
    <w:p w14:paraId="655B17A3" w14:textId="17102975"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c)</w:t>
      </w:r>
      <w:r w:rsidRPr="00966615">
        <w:rPr>
          <w:rFonts w:asciiTheme="majorBidi" w:hAnsiTheme="majorBidi" w:cstheme="majorBidi"/>
          <w:lang w:val="lv-LV"/>
        </w:rPr>
        <w:tab/>
        <w:t>“apdrukāšana” ir metode, ar kuru tekstilizstrādājuma substrātam tiek pastāvīgi piešķirta objektīvi novērtējama funkcija, piemēram, krāsa, modelis vai tehniskais sniegums, izmantojot sietspiedes, gludspieduma, digitālus vai pārneses paņēmienus</w:t>
      </w:r>
      <w:r w:rsidR="002E29FB" w:rsidRPr="00966615">
        <w:rPr>
          <w:rFonts w:asciiTheme="majorBidi" w:hAnsiTheme="majorBidi" w:cstheme="majorBidi"/>
          <w:lang w:val="lv-LV"/>
        </w:rPr>
        <w:t>;</w:t>
      </w:r>
      <w:r w:rsidRPr="00966615">
        <w:rPr>
          <w:rFonts w:asciiTheme="majorBidi" w:hAnsiTheme="majorBidi" w:cstheme="majorBidi"/>
          <w:lang w:val="lv-LV"/>
        </w:rPr>
        <w:t xml:space="preserve"> un</w:t>
      </w:r>
    </w:p>
    <w:p w14:paraId="72A6C378" w14:textId="77777777" w:rsidR="0041296C" w:rsidRPr="00966615" w:rsidRDefault="0041296C" w:rsidP="0041296C">
      <w:pPr>
        <w:rPr>
          <w:rFonts w:asciiTheme="majorBidi" w:hAnsiTheme="majorBidi" w:cstheme="majorBidi"/>
          <w:szCs w:val="24"/>
          <w:lang w:val="lv-LV"/>
        </w:rPr>
      </w:pPr>
    </w:p>
    <w:p w14:paraId="02A5CB15"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d)</w:t>
      </w:r>
      <w:r w:rsidRPr="00966615">
        <w:rPr>
          <w:rFonts w:asciiTheme="majorBidi" w:hAnsiTheme="majorBidi" w:cstheme="majorBidi"/>
          <w:lang w:val="lv-LV"/>
        </w:rPr>
        <w:tab/>
        <w:t>“apdrukāšana (kā atsevišķa darbība)” ir metode, ar kuru tekstilizstrādājuma substrātam tiek pastāvīgi piešķirta objektīvi novērtējama funkcija, piemēram, krāsa, modelis vai tehniskais sniegums, izmantojot sietspiedes, gludspieduma, digitālus vai pārneses paņēmienus apvienojumā ar vismaz divām sagatavošanas vai nobeiguma apdares darbībām (piemēram, mazgāšanu, balināšanu, merserizāciju, termofiksēšanu, uzkāršanu, kalandrēšanu, apstrādi pret saraušanos, galapstrādi, dekatēšanu, piesūcināšanu, lāpīšanu un apcirpšanu, apgriešanu, apsvilināšanu, žāvēšanu un platumošanu, velšanu, apstrādi ar tvaiku un saraušanās un mitro dekatēšanu), ja visu izmantoto nenoteiktas izcelsmes materiālu vērtība nepārsniedz 50 % no ražojuma EXW.</w:t>
      </w:r>
    </w:p>
    <w:p w14:paraId="2D6C9B1A" w14:textId="77777777" w:rsidR="0041296C" w:rsidRPr="00966615" w:rsidRDefault="0041296C" w:rsidP="0041296C">
      <w:pPr>
        <w:rPr>
          <w:rFonts w:asciiTheme="majorBidi" w:hAnsiTheme="majorBidi" w:cstheme="majorBidi"/>
          <w:szCs w:val="24"/>
          <w:lang w:val="lv-LV"/>
        </w:rPr>
      </w:pPr>
    </w:p>
    <w:p w14:paraId="3A87104F" w14:textId="77777777" w:rsidR="0041296C" w:rsidRPr="00966615" w:rsidRDefault="0041296C" w:rsidP="0041296C">
      <w:pPr>
        <w:rPr>
          <w:rFonts w:asciiTheme="majorBidi" w:hAnsiTheme="majorBidi" w:cstheme="majorBidi"/>
          <w:szCs w:val="24"/>
          <w:lang w:val="lv-LV"/>
        </w:rPr>
      </w:pPr>
    </w:p>
    <w:p w14:paraId="6A898BB3" w14:textId="77777777" w:rsidR="0041296C" w:rsidRPr="00966615" w:rsidRDefault="0041296C" w:rsidP="0041296C">
      <w:pPr>
        <w:jc w:val="center"/>
        <w:rPr>
          <w:rFonts w:asciiTheme="majorBidi" w:hAnsiTheme="majorBidi" w:cstheme="majorBidi"/>
          <w:szCs w:val="24"/>
          <w:lang w:val="lv-LV"/>
        </w:rPr>
      </w:pPr>
      <w:r w:rsidRPr="00966615">
        <w:rPr>
          <w:rFonts w:asciiTheme="majorBidi" w:hAnsiTheme="majorBidi" w:cstheme="majorBidi"/>
          <w:lang w:val="lv-LV"/>
        </w:rPr>
        <w:br w:type="page"/>
        <w:t>7. piezīme</w:t>
      </w:r>
      <w:r w:rsidRPr="00966615">
        <w:rPr>
          <w:rFonts w:asciiTheme="majorBidi" w:hAnsiTheme="majorBidi" w:cstheme="majorBidi"/>
          <w:lang w:val="lv-LV"/>
        </w:rPr>
        <w:br/>
        <w:t>Pielaides, ko piemēro ražojumiem, kuri sastāv no diviem vai vairākiem tekstila pamatmateriāliem</w:t>
      </w:r>
    </w:p>
    <w:p w14:paraId="39C14C89" w14:textId="77777777" w:rsidR="0041296C" w:rsidRPr="00966615" w:rsidRDefault="0041296C" w:rsidP="0041296C">
      <w:pPr>
        <w:rPr>
          <w:rFonts w:asciiTheme="majorBidi" w:hAnsiTheme="majorBidi" w:cstheme="majorBidi"/>
          <w:szCs w:val="24"/>
          <w:lang w:val="lv-LV"/>
        </w:rPr>
      </w:pPr>
    </w:p>
    <w:p w14:paraId="47A1FCEF"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1.</w:t>
      </w:r>
      <w:r w:rsidRPr="00966615">
        <w:rPr>
          <w:rFonts w:asciiTheme="majorBidi" w:hAnsiTheme="majorBidi" w:cstheme="majorBidi"/>
          <w:lang w:val="lv-LV"/>
        </w:rPr>
        <w:tab/>
        <w:t>Šajā piezīmē tekstila pamatmateriāli ir šādi:</w:t>
      </w:r>
    </w:p>
    <w:p w14:paraId="2C713C82" w14:textId="77777777" w:rsidR="0041296C" w:rsidRPr="00966615" w:rsidRDefault="0041296C" w:rsidP="0041296C">
      <w:pPr>
        <w:rPr>
          <w:rFonts w:asciiTheme="majorBidi" w:hAnsiTheme="majorBidi" w:cstheme="majorBidi"/>
          <w:szCs w:val="24"/>
          <w:lang w:val="lv-LV"/>
        </w:rPr>
      </w:pPr>
    </w:p>
    <w:p w14:paraId="0F2B1F58"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zīds;</w:t>
      </w:r>
    </w:p>
    <w:p w14:paraId="045E3DD3" w14:textId="77777777" w:rsidR="0041296C" w:rsidRPr="00966615" w:rsidRDefault="0041296C" w:rsidP="0041296C">
      <w:pPr>
        <w:ind w:left="567" w:hanging="567"/>
        <w:rPr>
          <w:rFonts w:asciiTheme="majorBidi" w:hAnsiTheme="majorBidi" w:cstheme="majorBidi"/>
          <w:szCs w:val="24"/>
          <w:lang w:val="lv-LV"/>
        </w:rPr>
      </w:pPr>
    </w:p>
    <w:p w14:paraId="2E768CBD"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vilna;</w:t>
      </w:r>
    </w:p>
    <w:p w14:paraId="1501F446" w14:textId="77777777" w:rsidR="0041296C" w:rsidRPr="00966615" w:rsidRDefault="0041296C" w:rsidP="0041296C">
      <w:pPr>
        <w:ind w:left="567" w:hanging="567"/>
        <w:rPr>
          <w:rFonts w:asciiTheme="majorBidi" w:hAnsiTheme="majorBidi" w:cstheme="majorBidi"/>
          <w:szCs w:val="24"/>
          <w:lang w:val="lv-LV"/>
        </w:rPr>
      </w:pPr>
    </w:p>
    <w:p w14:paraId="0704CB18"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c)</w:t>
      </w:r>
      <w:r w:rsidRPr="00966615">
        <w:rPr>
          <w:rFonts w:asciiTheme="majorBidi" w:hAnsiTheme="majorBidi" w:cstheme="majorBidi"/>
          <w:lang w:val="lv-LV"/>
        </w:rPr>
        <w:tab/>
        <w:t>rupji dzīvnieku mati;</w:t>
      </w:r>
    </w:p>
    <w:p w14:paraId="5DF00AE5" w14:textId="77777777" w:rsidR="0041296C" w:rsidRPr="00966615" w:rsidRDefault="0041296C" w:rsidP="0041296C">
      <w:pPr>
        <w:ind w:left="567" w:hanging="567"/>
        <w:rPr>
          <w:rFonts w:asciiTheme="majorBidi" w:hAnsiTheme="majorBidi" w:cstheme="majorBidi"/>
          <w:szCs w:val="24"/>
          <w:lang w:val="lv-LV"/>
        </w:rPr>
      </w:pPr>
    </w:p>
    <w:p w14:paraId="5CDECF5A"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d)</w:t>
      </w:r>
      <w:r w:rsidRPr="00966615">
        <w:rPr>
          <w:rFonts w:asciiTheme="majorBidi" w:hAnsiTheme="majorBidi" w:cstheme="majorBidi"/>
          <w:lang w:val="lv-LV"/>
        </w:rPr>
        <w:tab/>
        <w:t>smalki dzīvnieku mati;</w:t>
      </w:r>
    </w:p>
    <w:p w14:paraId="6AC59991" w14:textId="77777777" w:rsidR="0041296C" w:rsidRPr="00966615" w:rsidRDefault="0041296C" w:rsidP="0041296C">
      <w:pPr>
        <w:ind w:left="567" w:hanging="567"/>
        <w:rPr>
          <w:rFonts w:asciiTheme="majorBidi" w:hAnsiTheme="majorBidi" w:cstheme="majorBidi"/>
          <w:szCs w:val="24"/>
          <w:lang w:val="lv-LV"/>
        </w:rPr>
      </w:pPr>
    </w:p>
    <w:p w14:paraId="39A142C4"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e)</w:t>
      </w:r>
      <w:r w:rsidRPr="00966615">
        <w:rPr>
          <w:rFonts w:asciiTheme="majorBidi" w:hAnsiTheme="majorBidi" w:cstheme="majorBidi"/>
          <w:lang w:val="lv-LV"/>
        </w:rPr>
        <w:tab/>
        <w:t>astri;</w:t>
      </w:r>
    </w:p>
    <w:p w14:paraId="7A8B330A" w14:textId="77777777" w:rsidR="0041296C" w:rsidRPr="00966615" w:rsidRDefault="0041296C" w:rsidP="0041296C">
      <w:pPr>
        <w:ind w:left="567" w:hanging="567"/>
        <w:rPr>
          <w:rFonts w:asciiTheme="majorBidi" w:hAnsiTheme="majorBidi" w:cstheme="majorBidi"/>
          <w:szCs w:val="24"/>
          <w:lang w:val="lv-LV"/>
        </w:rPr>
      </w:pPr>
    </w:p>
    <w:p w14:paraId="4931FEAB"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f)</w:t>
      </w:r>
      <w:r w:rsidRPr="00966615">
        <w:rPr>
          <w:rFonts w:asciiTheme="majorBidi" w:hAnsiTheme="majorBidi" w:cstheme="majorBidi"/>
          <w:lang w:val="lv-LV"/>
        </w:rPr>
        <w:tab/>
        <w:t>kokvilna;</w:t>
      </w:r>
    </w:p>
    <w:p w14:paraId="1E03BFAA" w14:textId="77777777" w:rsidR="0041296C" w:rsidRPr="00966615" w:rsidRDefault="0041296C" w:rsidP="0041296C">
      <w:pPr>
        <w:ind w:left="567" w:hanging="567"/>
        <w:rPr>
          <w:rFonts w:asciiTheme="majorBidi" w:hAnsiTheme="majorBidi" w:cstheme="majorBidi"/>
          <w:szCs w:val="24"/>
          <w:lang w:val="lv-LV"/>
        </w:rPr>
      </w:pPr>
    </w:p>
    <w:p w14:paraId="10DC928F"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g)</w:t>
      </w:r>
      <w:r w:rsidRPr="00966615">
        <w:rPr>
          <w:rFonts w:asciiTheme="majorBidi" w:hAnsiTheme="majorBidi" w:cstheme="majorBidi"/>
          <w:lang w:val="lv-LV"/>
        </w:rPr>
        <w:tab/>
        <w:t>materiāli papīra izgatavošanai un papīrs;</w:t>
      </w:r>
    </w:p>
    <w:p w14:paraId="78EF3B75" w14:textId="77777777" w:rsidR="0041296C" w:rsidRPr="00966615" w:rsidRDefault="0041296C" w:rsidP="0041296C">
      <w:pPr>
        <w:ind w:left="567" w:hanging="567"/>
        <w:rPr>
          <w:rFonts w:asciiTheme="majorBidi" w:hAnsiTheme="majorBidi" w:cstheme="majorBidi"/>
          <w:szCs w:val="24"/>
          <w:lang w:val="lv-LV"/>
        </w:rPr>
      </w:pPr>
    </w:p>
    <w:p w14:paraId="0CC8EA99"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h)</w:t>
      </w:r>
      <w:r w:rsidRPr="00966615">
        <w:rPr>
          <w:rFonts w:asciiTheme="majorBidi" w:hAnsiTheme="majorBidi" w:cstheme="majorBidi"/>
          <w:lang w:val="lv-LV"/>
        </w:rPr>
        <w:tab/>
        <w:t>lini;</w:t>
      </w:r>
    </w:p>
    <w:p w14:paraId="12DCA310" w14:textId="77777777" w:rsidR="0041296C" w:rsidRPr="00966615" w:rsidRDefault="0041296C" w:rsidP="0041296C">
      <w:pPr>
        <w:ind w:left="567" w:hanging="567"/>
        <w:rPr>
          <w:rFonts w:asciiTheme="majorBidi" w:hAnsiTheme="majorBidi" w:cstheme="majorBidi"/>
          <w:szCs w:val="24"/>
          <w:lang w:val="lv-LV"/>
        </w:rPr>
      </w:pPr>
    </w:p>
    <w:p w14:paraId="3568481F"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i)</w:t>
      </w:r>
      <w:r w:rsidRPr="00966615">
        <w:rPr>
          <w:rFonts w:asciiTheme="majorBidi" w:hAnsiTheme="majorBidi" w:cstheme="majorBidi"/>
          <w:lang w:val="lv-LV"/>
        </w:rPr>
        <w:tab/>
        <w:t>kaņepāji;</w:t>
      </w:r>
    </w:p>
    <w:p w14:paraId="7CA3A6A6" w14:textId="77777777" w:rsidR="0041296C" w:rsidRPr="00966615" w:rsidRDefault="0041296C" w:rsidP="0041296C">
      <w:pPr>
        <w:rPr>
          <w:rFonts w:asciiTheme="majorBidi" w:hAnsiTheme="majorBidi" w:cstheme="majorBidi"/>
          <w:szCs w:val="24"/>
          <w:lang w:val="lv-LV"/>
        </w:rPr>
      </w:pPr>
    </w:p>
    <w:p w14:paraId="2D3D22E5" w14:textId="664B272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j)</w:t>
      </w:r>
      <w:r w:rsidRPr="00966615">
        <w:rPr>
          <w:rFonts w:asciiTheme="majorBidi" w:hAnsiTheme="majorBidi" w:cstheme="majorBidi"/>
          <w:lang w:val="lv-LV"/>
        </w:rPr>
        <w:tab/>
        <w:t>džuta un cita lūksnes tekstilšķiedra;</w:t>
      </w:r>
    </w:p>
    <w:p w14:paraId="1D7076F2" w14:textId="77777777" w:rsidR="0041296C" w:rsidRPr="00966615" w:rsidRDefault="0041296C" w:rsidP="0041296C">
      <w:pPr>
        <w:ind w:left="567" w:hanging="567"/>
        <w:rPr>
          <w:rFonts w:asciiTheme="majorBidi" w:hAnsiTheme="majorBidi" w:cstheme="majorBidi"/>
          <w:szCs w:val="24"/>
          <w:lang w:val="lv-LV"/>
        </w:rPr>
      </w:pPr>
    </w:p>
    <w:p w14:paraId="7E8FEDE3"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k)</w:t>
      </w:r>
      <w:r w:rsidRPr="00966615">
        <w:rPr>
          <w:rFonts w:asciiTheme="majorBidi" w:hAnsiTheme="majorBidi" w:cstheme="majorBidi"/>
          <w:lang w:val="lv-LV"/>
        </w:rPr>
        <w:tab/>
        <w:t>sizals un citas agavju ģints augu tekstilšķiedras;</w:t>
      </w:r>
    </w:p>
    <w:p w14:paraId="72A624B5" w14:textId="77777777" w:rsidR="0041296C" w:rsidRPr="00966615" w:rsidRDefault="0041296C" w:rsidP="0041296C">
      <w:pPr>
        <w:ind w:left="567" w:hanging="567"/>
        <w:rPr>
          <w:rFonts w:asciiTheme="majorBidi" w:hAnsiTheme="majorBidi" w:cstheme="majorBidi"/>
          <w:szCs w:val="24"/>
          <w:lang w:val="lv-LV"/>
        </w:rPr>
      </w:pPr>
    </w:p>
    <w:p w14:paraId="6ADB2EB5" w14:textId="09FA9524" w:rsidR="0041296C" w:rsidRPr="00966615" w:rsidRDefault="006153EC" w:rsidP="0041296C">
      <w:pPr>
        <w:ind w:left="567" w:hanging="567"/>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l)</w:t>
      </w:r>
      <w:r w:rsidR="0041296C" w:rsidRPr="00966615">
        <w:rPr>
          <w:rFonts w:asciiTheme="majorBidi" w:hAnsiTheme="majorBidi" w:cstheme="majorBidi"/>
          <w:lang w:val="lv-LV"/>
        </w:rPr>
        <w:tab/>
        <w:t>kokosšķiedra, abaka, rāmija un citas augu tekstilšķiedras;</w:t>
      </w:r>
    </w:p>
    <w:p w14:paraId="759BD8CD" w14:textId="77777777" w:rsidR="0041296C" w:rsidRPr="00966615" w:rsidRDefault="0041296C" w:rsidP="0041296C">
      <w:pPr>
        <w:ind w:left="567" w:hanging="567"/>
        <w:rPr>
          <w:rFonts w:asciiTheme="majorBidi" w:hAnsiTheme="majorBidi" w:cstheme="majorBidi"/>
          <w:szCs w:val="24"/>
          <w:lang w:val="lv-LV"/>
        </w:rPr>
      </w:pPr>
    </w:p>
    <w:p w14:paraId="76D924D5"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m)</w:t>
      </w:r>
      <w:r w:rsidRPr="00966615">
        <w:rPr>
          <w:rFonts w:asciiTheme="majorBidi" w:hAnsiTheme="majorBidi" w:cstheme="majorBidi"/>
          <w:lang w:val="lv-LV"/>
        </w:rPr>
        <w:tab/>
        <w:t>sintētiskie ķīmiskie pavedieni;</w:t>
      </w:r>
    </w:p>
    <w:p w14:paraId="03670308" w14:textId="77777777" w:rsidR="0041296C" w:rsidRPr="00966615" w:rsidRDefault="0041296C" w:rsidP="0041296C">
      <w:pPr>
        <w:ind w:left="567" w:hanging="567"/>
        <w:rPr>
          <w:rFonts w:asciiTheme="majorBidi" w:hAnsiTheme="majorBidi" w:cstheme="majorBidi"/>
          <w:szCs w:val="24"/>
          <w:lang w:val="lv-LV"/>
        </w:rPr>
      </w:pPr>
    </w:p>
    <w:p w14:paraId="21EC02EE"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n)</w:t>
      </w:r>
      <w:r w:rsidRPr="00966615">
        <w:rPr>
          <w:rFonts w:asciiTheme="majorBidi" w:hAnsiTheme="majorBidi" w:cstheme="majorBidi"/>
          <w:lang w:val="lv-LV"/>
        </w:rPr>
        <w:tab/>
        <w:t>mākslīgie ķīmiskie pavedieni;</w:t>
      </w:r>
    </w:p>
    <w:p w14:paraId="763920B3" w14:textId="77777777" w:rsidR="0041296C" w:rsidRPr="00966615" w:rsidRDefault="0041296C" w:rsidP="0041296C">
      <w:pPr>
        <w:ind w:left="567" w:hanging="567"/>
        <w:rPr>
          <w:rFonts w:asciiTheme="majorBidi" w:hAnsiTheme="majorBidi" w:cstheme="majorBidi"/>
          <w:szCs w:val="24"/>
          <w:lang w:val="lv-LV"/>
        </w:rPr>
      </w:pPr>
    </w:p>
    <w:p w14:paraId="08A874BB"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o)</w:t>
      </w:r>
      <w:r w:rsidRPr="00966615">
        <w:rPr>
          <w:rFonts w:asciiTheme="majorBidi" w:hAnsiTheme="majorBidi" w:cstheme="majorBidi"/>
          <w:lang w:val="lv-LV"/>
        </w:rPr>
        <w:tab/>
        <w:t>strāvvadoši pavedieni;</w:t>
      </w:r>
    </w:p>
    <w:p w14:paraId="4192ED98" w14:textId="77777777" w:rsidR="0041296C" w:rsidRPr="00966615" w:rsidRDefault="0041296C" w:rsidP="0041296C">
      <w:pPr>
        <w:ind w:left="567" w:hanging="567"/>
        <w:rPr>
          <w:rFonts w:asciiTheme="majorBidi" w:hAnsiTheme="majorBidi" w:cstheme="majorBidi"/>
          <w:szCs w:val="24"/>
          <w:lang w:val="lv-LV"/>
        </w:rPr>
      </w:pPr>
    </w:p>
    <w:p w14:paraId="3CB1BAE2"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p)</w:t>
      </w:r>
      <w:r w:rsidRPr="00966615">
        <w:rPr>
          <w:rFonts w:asciiTheme="majorBidi" w:hAnsiTheme="majorBidi" w:cstheme="majorBidi"/>
          <w:lang w:val="lv-LV"/>
        </w:rPr>
        <w:tab/>
        <w:t>sintētiskās ķīmiskās štāpeļšķiedras no polipropilēna;</w:t>
      </w:r>
    </w:p>
    <w:p w14:paraId="095B41B4" w14:textId="77777777" w:rsidR="0041296C" w:rsidRPr="00966615" w:rsidRDefault="0041296C" w:rsidP="0041296C">
      <w:pPr>
        <w:ind w:left="567" w:hanging="567"/>
        <w:rPr>
          <w:rFonts w:asciiTheme="majorBidi" w:hAnsiTheme="majorBidi" w:cstheme="majorBidi"/>
          <w:szCs w:val="24"/>
          <w:lang w:val="lv-LV"/>
        </w:rPr>
      </w:pPr>
    </w:p>
    <w:p w14:paraId="0CF44274"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q)</w:t>
      </w:r>
      <w:r w:rsidRPr="00966615">
        <w:rPr>
          <w:rFonts w:asciiTheme="majorBidi" w:hAnsiTheme="majorBidi" w:cstheme="majorBidi"/>
          <w:lang w:val="lv-LV"/>
        </w:rPr>
        <w:tab/>
        <w:t>sintētiskās ķīmiskās štāpeļšķiedras no poliestera;</w:t>
      </w:r>
    </w:p>
    <w:p w14:paraId="11A60820" w14:textId="77777777" w:rsidR="0041296C" w:rsidRPr="00966615" w:rsidRDefault="0041296C" w:rsidP="0041296C">
      <w:pPr>
        <w:ind w:left="567" w:hanging="567"/>
        <w:rPr>
          <w:rFonts w:asciiTheme="majorBidi" w:hAnsiTheme="majorBidi" w:cstheme="majorBidi"/>
          <w:szCs w:val="24"/>
          <w:lang w:val="lv-LV"/>
        </w:rPr>
      </w:pPr>
    </w:p>
    <w:p w14:paraId="29927F01"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r)</w:t>
      </w:r>
      <w:r w:rsidRPr="00966615">
        <w:rPr>
          <w:rFonts w:asciiTheme="majorBidi" w:hAnsiTheme="majorBidi" w:cstheme="majorBidi"/>
          <w:lang w:val="lv-LV"/>
        </w:rPr>
        <w:tab/>
        <w:t>sintētiskās ķīmiskās štāpeļšķiedras no poliamīda;</w:t>
      </w:r>
    </w:p>
    <w:p w14:paraId="741F18DC" w14:textId="77777777" w:rsidR="0041296C" w:rsidRPr="00966615" w:rsidRDefault="0041296C" w:rsidP="0041296C">
      <w:pPr>
        <w:ind w:left="567" w:hanging="567"/>
        <w:rPr>
          <w:rFonts w:asciiTheme="majorBidi" w:hAnsiTheme="majorBidi" w:cstheme="majorBidi"/>
          <w:szCs w:val="24"/>
          <w:lang w:val="lv-LV"/>
        </w:rPr>
      </w:pPr>
    </w:p>
    <w:p w14:paraId="6809A568"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s)</w:t>
      </w:r>
      <w:r w:rsidRPr="00966615">
        <w:rPr>
          <w:rFonts w:asciiTheme="majorBidi" w:hAnsiTheme="majorBidi" w:cstheme="majorBidi"/>
          <w:lang w:val="lv-LV"/>
        </w:rPr>
        <w:tab/>
        <w:t>sintētiskās ķīmiskās štāpeļšķiedras no poliakrilnitrila;</w:t>
      </w:r>
    </w:p>
    <w:p w14:paraId="551B7FCA" w14:textId="77777777" w:rsidR="0041296C" w:rsidRPr="00966615" w:rsidRDefault="0041296C" w:rsidP="0041296C">
      <w:pPr>
        <w:ind w:left="567" w:hanging="567"/>
        <w:rPr>
          <w:rFonts w:asciiTheme="majorBidi" w:hAnsiTheme="majorBidi" w:cstheme="majorBidi"/>
          <w:szCs w:val="24"/>
          <w:lang w:val="lv-LV"/>
        </w:rPr>
      </w:pPr>
    </w:p>
    <w:p w14:paraId="1B024FA3"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t)</w:t>
      </w:r>
      <w:r w:rsidRPr="00966615">
        <w:rPr>
          <w:rFonts w:asciiTheme="majorBidi" w:hAnsiTheme="majorBidi" w:cstheme="majorBidi"/>
          <w:lang w:val="lv-LV"/>
        </w:rPr>
        <w:tab/>
        <w:t>sintētiskās ķīmiskās štāpeļšķiedras no poliimīda;</w:t>
      </w:r>
    </w:p>
    <w:p w14:paraId="42B5DF3B" w14:textId="77777777" w:rsidR="0041296C" w:rsidRPr="00966615" w:rsidRDefault="0041296C" w:rsidP="0041296C">
      <w:pPr>
        <w:ind w:left="567" w:hanging="567"/>
        <w:rPr>
          <w:rFonts w:asciiTheme="majorBidi" w:hAnsiTheme="majorBidi" w:cstheme="majorBidi"/>
          <w:szCs w:val="24"/>
          <w:lang w:val="lv-LV"/>
        </w:rPr>
      </w:pPr>
    </w:p>
    <w:p w14:paraId="5641AB0E"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u)</w:t>
      </w:r>
      <w:r w:rsidRPr="00966615">
        <w:rPr>
          <w:rFonts w:asciiTheme="majorBidi" w:hAnsiTheme="majorBidi" w:cstheme="majorBidi"/>
          <w:lang w:val="lv-LV"/>
        </w:rPr>
        <w:tab/>
        <w:t>sintētiskās ķīmiskās štāpeļšķiedras no politetrafluoretilēna;</w:t>
      </w:r>
    </w:p>
    <w:p w14:paraId="304C2303" w14:textId="77777777" w:rsidR="0041296C" w:rsidRPr="00966615" w:rsidRDefault="0041296C" w:rsidP="0041296C">
      <w:pPr>
        <w:ind w:left="567" w:hanging="567"/>
        <w:rPr>
          <w:rFonts w:asciiTheme="majorBidi" w:hAnsiTheme="majorBidi" w:cstheme="majorBidi"/>
          <w:szCs w:val="24"/>
          <w:lang w:val="lv-LV"/>
        </w:rPr>
      </w:pPr>
    </w:p>
    <w:p w14:paraId="73E7E548" w14:textId="0CBCB96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v)</w:t>
      </w:r>
      <w:r w:rsidRPr="00966615">
        <w:rPr>
          <w:rFonts w:asciiTheme="majorBidi" w:hAnsiTheme="majorBidi" w:cstheme="majorBidi"/>
          <w:lang w:val="lv-LV"/>
        </w:rPr>
        <w:tab/>
        <w:t>sintētiskās ķīmiskās štāpeļšķiedras no poli(fenilēnsulfīda);</w:t>
      </w:r>
    </w:p>
    <w:p w14:paraId="2253E807" w14:textId="77777777" w:rsidR="0041296C" w:rsidRPr="00966615" w:rsidRDefault="0041296C" w:rsidP="0041296C">
      <w:pPr>
        <w:ind w:left="567" w:hanging="567"/>
        <w:rPr>
          <w:rFonts w:asciiTheme="majorBidi" w:hAnsiTheme="majorBidi" w:cstheme="majorBidi"/>
          <w:szCs w:val="24"/>
          <w:lang w:val="lv-LV"/>
        </w:rPr>
      </w:pPr>
    </w:p>
    <w:p w14:paraId="07F92B8A"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w)</w:t>
      </w:r>
      <w:r w:rsidRPr="00966615">
        <w:rPr>
          <w:rFonts w:asciiTheme="majorBidi" w:hAnsiTheme="majorBidi" w:cstheme="majorBidi"/>
          <w:lang w:val="lv-LV"/>
        </w:rPr>
        <w:tab/>
        <w:t>sintētiskās ķīmiskās štāpeļšķiedras no poli(vinilhlorīda);</w:t>
      </w:r>
    </w:p>
    <w:p w14:paraId="7D07FC2F" w14:textId="77777777" w:rsidR="0041296C" w:rsidRPr="00966615" w:rsidRDefault="0041296C" w:rsidP="0041296C">
      <w:pPr>
        <w:ind w:left="567" w:hanging="567"/>
        <w:rPr>
          <w:rFonts w:asciiTheme="majorBidi" w:hAnsiTheme="majorBidi" w:cstheme="majorBidi"/>
          <w:szCs w:val="24"/>
          <w:lang w:val="lv-LV"/>
        </w:rPr>
      </w:pPr>
    </w:p>
    <w:p w14:paraId="366299FA"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x)</w:t>
      </w:r>
      <w:r w:rsidRPr="00966615">
        <w:rPr>
          <w:rFonts w:asciiTheme="majorBidi" w:hAnsiTheme="majorBidi" w:cstheme="majorBidi"/>
          <w:lang w:val="lv-LV"/>
        </w:rPr>
        <w:tab/>
        <w:t>citas sintētiskās ķīmiskās štāpeļšķiedras;</w:t>
      </w:r>
    </w:p>
    <w:p w14:paraId="7FB9CBE1" w14:textId="77777777" w:rsidR="0041296C" w:rsidRPr="00966615" w:rsidRDefault="0041296C" w:rsidP="0041296C">
      <w:pPr>
        <w:ind w:left="567" w:hanging="567"/>
        <w:rPr>
          <w:rFonts w:asciiTheme="majorBidi" w:hAnsiTheme="majorBidi" w:cstheme="majorBidi"/>
          <w:szCs w:val="24"/>
          <w:lang w:val="lv-LV"/>
        </w:rPr>
      </w:pPr>
    </w:p>
    <w:p w14:paraId="15CF828F" w14:textId="31598CE6" w:rsidR="0041296C" w:rsidRPr="00966615" w:rsidRDefault="006153EC" w:rsidP="0041296C">
      <w:pPr>
        <w:ind w:left="567" w:hanging="567"/>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y)</w:t>
      </w:r>
      <w:r w:rsidR="0041296C" w:rsidRPr="00966615">
        <w:rPr>
          <w:rFonts w:asciiTheme="majorBidi" w:hAnsiTheme="majorBidi" w:cstheme="majorBidi"/>
          <w:lang w:val="lv-LV"/>
        </w:rPr>
        <w:tab/>
        <w:t>mākslīgās ķīmiskās štāpeļšķiedras no viskozes;</w:t>
      </w:r>
    </w:p>
    <w:p w14:paraId="54D05953" w14:textId="77777777" w:rsidR="0041296C" w:rsidRPr="00966615" w:rsidRDefault="0041296C" w:rsidP="0041296C">
      <w:pPr>
        <w:ind w:left="567" w:hanging="567"/>
        <w:rPr>
          <w:rFonts w:asciiTheme="majorBidi" w:hAnsiTheme="majorBidi" w:cstheme="majorBidi"/>
          <w:szCs w:val="24"/>
          <w:lang w:val="lv-LV"/>
        </w:rPr>
      </w:pPr>
    </w:p>
    <w:p w14:paraId="57FFB9E4"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z)</w:t>
      </w:r>
      <w:r w:rsidRPr="00966615">
        <w:rPr>
          <w:rFonts w:asciiTheme="majorBidi" w:hAnsiTheme="majorBidi" w:cstheme="majorBidi"/>
          <w:lang w:val="lv-LV"/>
        </w:rPr>
        <w:tab/>
        <w:t>citas mākslīgās ķīmiskās štāpeļšķiedras;</w:t>
      </w:r>
    </w:p>
    <w:p w14:paraId="088B3985" w14:textId="77777777" w:rsidR="0041296C" w:rsidRPr="00966615" w:rsidRDefault="0041296C" w:rsidP="0041296C">
      <w:pPr>
        <w:rPr>
          <w:rFonts w:asciiTheme="majorBidi" w:hAnsiTheme="majorBidi" w:cstheme="majorBidi"/>
          <w:szCs w:val="24"/>
          <w:lang w:val="lv-LV"/>
        </w:rPr>
      </w:pPr>
    </w:p>
    <w:p w14:paraId="602A670D"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aa)</w:t>
      </w:r>
      <w:r w:rsidRPr="00966615">
        <w:rPr>
          <w:rFonts w:asciiTheme="majorBidi" w:hAnsiTheme="majorBidi" w:cstheme="majorBidi"/>
          <w:lang w:val="lv-LV"/>
        </w:rPr>
        <w:tab/>
        <w:t>dzija, kas izgatavota no poliuretāna ar elastīgiem poliētera segmentiem, pozamentēta vai ne;</w:t>
      </w:r>
    </w:p>
    <w:p w14:paraId="55C03F5A" w14:textId="77777777" w:rsidR="0041296C" w:rsidRPr="00966615" w:rsidRDefault="0041296C" w:rsidP="0041296C">
      <w:pPr>
        <w:ind w:left="567" w:hanging="567"/>
        <w:rPr>
          <w:rFonts w:asciiTheme="majorBidi" w:hAnsiTheme="majorBidi" w:cstheme="majorBidi"/>
          <w:szCs w:val="24"/>
          <w:lang w:val="lv-LV"/>
        </w:rPr>
      </w:pPr>
    </w:p>
    <w:p w14:paraId="4B4B5389"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bb)</w:t>
      </w:r>
      <w:r w:rsidRPr="00966615">
        <w:rPr>
          <w:rFonts w:asciiTheme="majorBidi" w:hAnsiTheme="majorBidi" w:cstheme="majorBidi"/>
          <w:lang w:val="lv-LV"/>
        </w:rPr>
        <w:tab/>
        <w:t>dzija, kas izgatavota no poliuretāna ar elastīgiem poliestera segmentiem, pozamentēta vai ne;</w:t>
      </w:r>
    </w:p>
    <w:p w14:paraId="23D08191" w14:textId="77777777" w:rsidR="0041296C" w:rsidRPr="00966615" w:rsidRDefault="0041296C" w:rsidP="0041296C">
      <w:pPr>
        <w:ind w:left="567" w:hanging="567"/>
        <w:rPr>
          <w:rFonts w:asciiTheme="majorBidi" w:hAnsiTheme="majorBidi" w:cstheme="majorBidi"/>
          <w:szCs w:val="24"/>
          <w:lang w:val="lv-LV"/>
        </w:rPr>
      </w:pPr>
    </w:p>
    <w:p w14:paraId="11076681"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cc)</w:t>
      </w:r>
      <w:r w:rsidRPr="00966615">
        <w:rPr>
          <w:rFonts w:asciiTheme="majorBidi" w:hAnsiTheme="majorBidi" w:cstheme="majorBidi"/>
          <w:lang w:val="lv-LV"/>
        </w:rPr>
        <w:tab/>
        <w:t>pozīcijas 56.05 ražojumi (metalizēti pavedieni), kuri ietver ne vairāk kā 5 mm platu lenti, kas pamatā sastāv no alumīnija folijas vai plastmasas plēves, neatkarīgi no tā, vai tā ir ar alumīnija pulvera pārklājumu vai bez tā, un kas ir iestiprināta ar caurspīdīgu vai krāsainu adhezīvu starp divām plastmasas plēves kārtām;</w:t>
      </w:r>
    </w:p>
    <w:p w14:paraId="63F419A2" w14:textId="77777777" w:rsidR="0041296C" w:rsidRPr="00966615" w:rsidRDefault="0041296C" w:rsidP="0041296C">
      <w:pPr>
        <w:ind w:left="567" w:hanging="567"/>
        <w:rPr>
          <w:rFonts w:asciiTheme="majorBidi" w:hAnsiTheme="majorBidi" w:cstheme="majorBidi"/>
          <w:szCs w:val="24"/>
          <w:lang w:val="lv-LV"/>
        </w:rPr>
      </w:pPr>
    </w:p>
    <w:p w14:paraId="26885397"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dd)</w:t>
      </w:r>
      <w:r w:rsidRPr="00966615">
        <w:rPr>
          <w:rFonts w:asciiTheme="majorBidi" w:hAnsiTheme="majorBidi" w:cstheme="majorBidi"/>
          <w:lang w:val="lv-LV"/>
        </w:rPr>
        <w:tab/>
        <w:t>citi pozīcijas 56.05 ražojumi;</w:t>
      </w:r>
    </w:p>
    <w:p w14:paraId="56FB855F" w14:textId="77777777" w:rsidR="0041296C" w:rsidRPr="00966615" w:rsidRDefault="0041296C" w:rsidP="0041296C">
      <w:pPr>
        <w:ind w:left="567" w:hanging="567"/>
        <w:rPr>
          <w:rFonts w:asciiTheme="majorBidi" w:hAnsiTheme="majorBidi" w:cstheme="majorBidi"/>
          <w:szCs w:val="24"/>
          <w:lang w:val="lv-LV"/>
        </w:rPr>
      </w:pPr>
    </w:p>
    <w:p w14:paraId="0A386C3A" w14:textId="6C726ABC"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ee)</w:t>
      </w:r>
      <w:r w:rsidRPr="00966615">
        <w:rPr>
          <w:rFonts w:asciiTheme="majorBidi" w:hAnsiTheme="majorBidi" w:cstheme="majorBidi"/>
          <w:lang w:val="lv-LV"/>
        </w:rPr>
        <w:tab/>
        <w:t>stikla šķiedras</w:t>
      </w:r>
      <w:r w:rsidR="002E29FB" w:rsidRPr="00966615">
        <w:rPr>
          <w:rFonts w:asciiTheme="majorBidi" w:hAnsiTheme="majorBidi" w:cstheme="majorBidi"/>
          <w:lang w:val="lv-LV"/>
        </w:rPr>
        <w:t>;</w:t>
      </w:r>
      <w:r w:rsidRPr="00966615">
        <w:rPr>
          <w:rFonts w:asciiTheme="majorBidi" w:hAnsiTheme="majorBidi" w:cstheme="majorBidi"/>
          <w:lang w:val="lv-LV"/>
        </w:rPr>
        <w:t xml:space="preserve"> un</w:t>
      </w:r>
    </w:p>
    <w:p w14:paraId="319C90F6" w14:textId="77777777" w:rsidR="0041296C" w:rsidRPr="00966615" w:rsidRDefault="0041296C" w:rsidP="0041296C">
      <w:pPr>
        <w:ind w:left="567" w:hanging="567"/>
        <w:rPr>
          <w:rFonts w:asciiTheme="majorBidi" w:hAnsiTheme="majorBidi" w:cstheme="majorBidi"/>
          <w:szCs w:val="24"/>
          <w:lang w:val="lv-LV"/>
        </w:rPr>
      </w:pPr>
    </w:p>
    <w:p w14:paraId="5E72076E" w14:textId="77777777"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ff)</w:t>
      </w:r>
      <w:r w:rsidRPr="00966615">
        <w:rPr>
          <w:rFonts w:asciiTheme="majorBidi" w:hAnsiTheme="majorBidi" w:cstheme="majorBidi"/>
          <w:lang w:val="lv-LV"/>
        </w:rPr>
        <w:tab/>
        <w:t>metāla šķiedras.</w:t>
      </w:r>
    </w:p>
    <w:p w14:paraId="5793ED89" w14:textId="77777777" w:rsidR="0041296C" w:rsidRPr="00966615" w:rsidRDefault="0041296C" w:rsidP="0041296C">
      <w:pPr>
        <w:rPr>
          <w:rFonts w:asciiTheme="majorBidi" w:hAnsiTheme="majorBidi" w:cstheme="majorBidi"/>
          <w:szCs w:val="24"/>
          <w:lang w:val="lv-LV"/>
        </w:rPr>
      </w:pPr>
    </w:p>
    <w:p w14:paraId="610C9428"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2.</w:t>
      </w:r>
      <w:r w:rsidRPr="00966615">
        <w:rPr>
          <w:rFonts w:asciiTheme="majorBidi" w:hAnsiTheme="majorBidi" w:cstheme="majorBidi"/>
          <w:lang w:val="lv-LV"/>
        </w:rPr>
        <w:tab/>
        <w:t>Ja 10.-B pielikumā ir atsauce uz šo piezīmi, prasības, kas ir izklāstītas tā 2. slejā, nepiemēro kā pielaidi nenoteiktas izcelsmes tekstila pamatmateriāliem, ko izmanto ražojuma ražošanā, ja:</w:t>
      </w:r>
    </w:p>
    <w:p w14:paraId="3A9CB83F" w14:textId="77777777" w:rsidR="0041296C" w:rsidRPr="00966615" w:rsidRDefault="0041296C" w:rsidP="0041296C">
      <w:pPr>
        <w:rPr>
          <w:rFonts w:asciiTheme="majorBidi" w:hAnsiTheme="majorBidi" w:cstheme="majorBidi"/>
          <w:szCs w:val="24"/>
          <w:lang w:val="lv-LV"/>
        </w:rPr>
      </w:pPr>
    </w:p>
    <w:p w14:paraId="29550A13" w14:textId="65EBBAA4" w:rsidR="0041296C" w:rsidRPr="00966615" w:rsidRDefault="0041296C" w:rsidP="0041296C">
      <w:pPr>
        <w:ind w:left="567"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ražojums satur divus vai vairākus tekstila pamatmateriālus</w:t>
      </w:r>
      <w:r w:rsidR="002E29FB" w:rsidRPr="00966615">
        <w:rPr>
          <w:rFonts w:asciiTheme="majorBidi" w:hAnsiTheme="majorBidi" w:cstheme="majorBidi"/>
          <w:lang w:val="lv-LV"/>
        </w:rPr>
        <w:t>;</w:t>
      </w:r>
      <w:r w:rsidRPr="00966615">
        <w:rPr>
          <w:rFonts w:asciiTheme="majorBidi" w:hAnsiTheme="majorBidi" w:cstheme="majorBidi"/>
          <w:lang w:val="lv-LV"/>
        </w:rPr>
        <w:t xml:space="preserve"> un</w:t>
      </w:r>
    </w:p>
    <w:p w14:paraId="3E7055CA" w14:textId="77777777" w:rsidR="0041296C" w:rsidRPr="00966615" w:rsidRDefault="0041296C" w:rsidP="0041296C">
      <w:pPr>
        <w:rPr>
          <w:rFonts w:asciiTheme="majorBidi" w:hAnsiTheme="majorBidi" w:cstheme="majorBidi"/>
          <w:szCs w:val="24"/>
          <w:lang w:val="lv-LV"/>
        </w:rPr>
      </w:pPr>
    </w:p>
    <w:p w14:paraId="76980CE2" w14:textId="5320376E" w:rsidR="0041296C" w:rsidRPr="00966615" w:rsidRDefault="006153EC" w:rsidP="0041296C">
      <w:pPr>
        <w:ind w:left="567" w:hanging="567"/>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b)</w:t>
      </w:r>
      <w:r w:rsidR="0041296C" w:rsidRPr="00966615">
        <w:rPr>
          <w:rFonts w:asciiTheme="majorBidi" w:hAnsiTheme="majorBidi" w:cstheme="majorBidi"/>
          <w:lang w:val="lv-LV"/>
        </w:rPr>
        <w:tab/>
        <w:t>nenoteiktas izcelsmes tekstila pamatmateriālu kopējais svars nepārsniedz 10 % no visu izmantoto tekstila pamatmateriālu kopējā svara; piemēram:</w:t>
      </w:r>
    </w:p>
    <w:p w14:paraId="42332686" w14:textId="77777777" w:rsidR="0041296C" w:rsidRPr="00966615" w:rsidRDefault="0041296C" w:rsidP="0041296C">
      <w:pPr>
        <w:rPr>
          <w:rFonts w:asciiTheme="majorBidi" w:hAnsiTheme="majorBidi" w:cstheme="majorBidi"/>
          <w:szCs w:val="24"/>
          <w:lang w:val="lv-LV"/>
        </w:rPr>
      </w:pPr>
    </w:p>
    <w:p w14:paraId="3F59B63A"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vilnas audumam pozīcijā 51.12, kas satur vilnas dziju pozīcijā 51.07, sintētisko štāpeļšķiedru dziju pozīcijā 55.09 un materiālus, kas nav tekstila pamatmateriāli, var izmantot nenoteiktas izcelsmes vilnas dziju, kura neatbilst 10.-B pielikumā noteiktajai prasībai, vai nenoteiktas izcelsmes sintētisku dziju, kas neatbilst 10.-B pielikumā noteiktajai prasībai, vai abu minēto kombināciju, ja to kopējais svars nepārsniedz 10 % no visu tekstila pamatmateriālu svara.</w:t>
      </w:r>
    </w:p>
    <w:p w14:paraId="6FB096D9" w14:textId="77777777" w:rsidR="0041296C" w:rsidRPr="00966615" w:rsidRDefault="0041296C" w:rsidP="0041296C">
      <w:pPr>
        <w:rPr>
          <w:rFonts w:asciiTheme="majorBidi" w:hAnsiTheme="majorBidi" w:cstheme="majorBidi"/>
          <w:szCs w:val="24"/>
          <w:lang w:val="lv-LV"/>
        </w:rPr>
      </w:pPr>
    </w:p>
    <w:p w14:paraId="6498037B"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3.</w:t>
      </w:r>
      <w:r w:rsidRPr="00966615">
        <w:rPr>
          <w:rFonts w:asciiTheme="majorBidi" w:hAnsiTheme="majorBidi" w:cstheme="majorBidi"/>
          <w:lang w:val="lv-LV"/>
        </w:rPr>
        <w:tab/>
        <w:t>Neatkarīgi no 2. punkta b) apakšpunktā minētā ražojumiem, kuru sastāvā ir dzija, kas izgatavota no poliuretāna ar elastīgiem poliētera segmentiem, pozamentēta vai ne, maksimālā pielaide ir 20 %. Tomēr citu nenoteiktas izcelsmes tekstila pamatmateriālu procentuālā daļa nedrīkst pārsniegt 10 %.</w:t>
      </w:r>
    </w:p>
    <w:p w14:paraId="36CA813E" w14:textId="77777777" w:rsidR="0041296C" w:rsidRPr="00966615" w:rsidRDefault="0041296C" w:rsidP="0041296C">
      <w:pPr>
        <w:rPr>
          <w:rFonts w:asciiTheme="majorBidi" w:hAnsiTheme="majorBidi" w:cstheme="majorBidi"/>
          <w:szCs w:val="24"/>
          <w:lang w:val="lv-LV"/>
        </w:rPr>
      </w:pPr>
    </w:p>
    <w:p w14:paraId="11CCEF28" w14:textId="248D1A0D"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4.</w:t>
      </w:r>
      <w:r w:rsidRPr="00966615">
        <w:rPr>
          <w:rFonts w:asciiTheme="majorBidi" w:hAnsiTheme="majorBidi" w:cstheme="majorBidi"/>
          <w:lang w:val="lv-LV"/>
        </w:rPr>
        <w:tab/>
        <w:t>Neatkarīgi no 2. punkta b) apakšpunktā minētā ražojumiem, kuru sastāvā ir ne vairāk kā 5 mm plata lente, kas pamatā sastāv no alumīnija folijas vai plastmasas plēves, neatkarīgi no tā, vai tā ir ar alumīnija pulvera pārklājumu vai bez tā, un kas ar caurspīdīgu vai krāsainu līmvielu ir iestiprināta starp divām plastmasas plēves kārtām, maksimālā pielaide ir 30 %. Tomēr citu nenoteiktas izcelsmes tekstila pamatmateriālu procentuālā daļa nedrīkst pārsniegt 10 %.</w:t>
      </w:r>
    </w:p>
    <w:p w14:paraId="7DFF9DE1" w14:textId="77777777" w:rsidR="0041296C" w:rsidRPr="00966615" w:rsidRDefault="0041296C" w:rsidP="0041296C">
      <w:pPr>
        <w:rPr>
          <w:rFonts w:asciiTheme="majorBidi" w:hAnsiTheme="majorBidi" w:cstheme="majorBidi"/>
          <w:szCs w:val="24"/>
          <w:lang w:val="lv-LV"/>
        </w:rPr>
      </w:pPr>
    </w:p>
    <w:p w14:paraId="5258C476" w14:textId="77777777" w:rsidR="0041296C" w:rsidRPr="00966615" w:rsidRDefault="0041296C" w:rsidP="0041296C">
      <w:pPr>
        <w:rPr>
          <w:rFonts w:asciiTheme="majorBidi" w:hAnsiTheme="majorBidi" w:cstheme="majorBidi"/>
          <w:szCs w:val="24"/>
          <w:lang w:val="lv-LV"/>
        </w:rPr>
      </w:pPr>
    </w:p>
    <w:p w14:paraId="3275C94C" w14:textId="2D42794D" w:rsidR="0041296C" w:rsidRPr="00966615" w:rsidRDefault="006153EC" w:rsidP="0041296C">
      <w:pPr>
        <w:jc w:val="center"/>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8. piezīme</w:t>
      </w:r>
      <w:r w:rsidR="0041296C" w:rsidRPr="00966615">
        <w:rPr>
          <w:rFonts w:asciiTheme="majorBidi" w:hAnsiTheme="majorBidi" w:cstheme="majorBidi"/>
          <w:lang w:val="lv-LV"/>
        </w:rPr>
        <w:br/>
        <w:t>Citas pielaides, ko piemēro konkrētiem tekstilizstrādājumiem</w:t>
      </w:r>
    </w:p>
    <w:p w14:paraId="6BB827B2" w14:textId="77777777" w:rsidR="0041296C" w:rsidRPr="00966615" w:rsidRDefault="0041296C" w:rsidP="0041296C">
      <w:pPr>
        <w:rPr>
          <w:rFonts w:asciiTheme="majorBidi" w:hAnsiTheme="majorBidi" w:cstheme="majorBidi"/>
          <w:szCs w:val="24"/>
          <w:lang w:val="lv-LV"/>
        </w:rPr>
      </w:pPr>
    </w:p>
    <w:p w14:paraId="12D7D59F"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1.</w:t>
      </w:r>
      <w:r w:rsidRPr="00966615">
        <w:rPr>
          <w:rFonts w:asciiTheme="majorBidi" w:hAnsiTheme="majorBidi" w:cstheme="majorBidi"/>
          <w:lang w:val="lv-LV"/>
        </w:rPr>
        <w:tab/>
        <w:t xml:space="preserve">Ja 10.-B pielikumā ir atsauce uz šo piezīmi, ražojuma ražošanā var izmantot nenoteiktas izcelsmes tekstilmateriālus (izņemot oderes un starpoderes), kuri neatbilst 2. slejas prasībām attiecībā uz gataviem tekstilizstrādājumiem, ja tie ir klasificēti citā pozīcijā nekā ražojums un ja to vērtība nepārsniedz 8 % no ražojuma </w:t>
      </w:r>
      <w:r w:rsidRPr="00966615">
        <w:rPr>
          <w:rFonts w:asciiTheme="majorBidi" w:hAnsiTheme="majorBidi" w:cstheme="majorBidi"/>
          <w:iCs/>
          <w:lang w:val="lv-LV"/>
        </w:rPr>
        <w:t>EXW</w:t>
      </w:r>
      <w:r w:rsidRPr="00966615">
        <w:rPr>
          <w:rFonts w:asciiTheme="majorBidi" w:hAnsiTheme="majorBidi" w:cstheme="majorBidi"/>
          <w:lang w:val="lv-LV"/>
        </w:rPr>
        <w:t>.</w:t>
      </w:r>
    </w:p>
    <w:p w14:paraId="7D2AF546" w14:textId="77777777" w:rsidR="0041296C" w:rsidRPr="00966615" w:rsidRDefault="0041296C" w:rsidP="0041296C">
      <w:pPr>
        <w:rPr>
          <w:rFonts w:asciiTheme="majorBidi" w:hAnsiTheme="majorBidi" w:cstheme="majorBidi"/>
          <w:szCs w:val="24"/>
          <w:lang w:val="lv-LV"/>
        </w:rPr>
      </w:pPr>
    </w:p>
    <w:p w14:paraId="74106754" w14:textId="62132433"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2.</w:t>
      </w:r>
      <w:r w:rsidRPr="00966615">
        <w:rPr>
          <w:rFonts w:asciiTheme="majorBidi" w:hAnsiTheme="majorBidi" w:cstheme="majorBidi"/>
          <w:lang w:val="lv-LV"/>
        </w:rPr>
        <w:tab/>
        <w:t xml:space="preserve">Nenoteiktas izcelsmes materiālus, kuri nav klasificēti Harmonizētās sistēmas 50.–63. nodaļā, var bez ierobežojumiem izmantot Harmonizētās sistēmas 61.–63. nodaļā klasificētu tekstilizstrādājumu ražošanā neatkarīgi no tā, vai tajos ir vai nav tekstilmateriāli. </w:t>
      </w:r>
    </w:p>
    <w:p w14:paraId="3458E6BF" w14:textId="77777777" w:rsidR="0041296C" w:rsidRPr="00966615" w:rsidRDefault="0041296C" w:rsidP="0041296C">
      <w:pPr>
        <w:rPr>
          <w:rFonts w:asciiTheme="majorBidi" w:hAnsiTheme="majorBidi" w:cstheme="majorBidi"/>
          <w:szCs w:val="24"/>
          <w:lang w:val="lv-LV"/>
        </w:rPr>
      </w:pPr>
    </w:p>
    <w:p w14:paraId="5198F026" w14:textId="33037139" w:rsidR="0041296C" w:rsidRPr="00966615" w:rsidRDefault="00F46B3B" w:rsidP="0041296C">
      <w:pPr>
        <w:rPr>
          <w:rFonts w:asciiTheme="majorBidi" w:hAnsiTheme="majorBidi" w:cstheme="majorBidi"/>
          <w:szCs w:val="24"/>
          <w:lang w:val="lv-LV"/>
        </w:rPr>
      </w:pPr>
      <w:r w:rsidRPr="00966615">
        <w:rPr>
          <w:rFonts w:asciiTheme="majorBidi" w:hAnsiTheme="majorBidi" w:cstheme="majorBidi"/>
          <w:lang w:val="lv-LV"/>
        </w:rPr>
        <w:t xml:space="preserve">Piemēram: </w:t>
      </w:r>
      <w:r w:rsidR="0041296C" w:rsidRPr="00966615">
        <w:rPr>
          <w:rFonts w:asciiTheme="majorBidi" w:hAnsiTheme="majorBidi" w:cstheme="majorBidi"/>
          <w:lang w:val="lv-LV"/>
        </w:rPr>
        <w:t>ja 10.-B pielikumā noteiktā prasība paredz, ka konkrētam tekstilizstrādājumam, piemēram, biksēm, jāizmanto dzija, tas neliedz izmantot nenoteiktas izcelsmes metāla izstrādājumus, piemēram, pogas, jo metāla izstrādājumi nav klasificēti Harmonizētās sistēmas 50.–63. nodaļā; š</w:t>
      </w:r>
      <w:r w:rsidR="002E29FB" w:rsidRPr="00966615">
        <w:rPr>
          <w:rFonts w:asciiTheme="majorBidi" w:hAnsiTheme="majorBidi" w:cstheme="majorBidi"/>
          <w:lang w:val="lv-LV"/>
        </w:rPr>
        <w:t>ā</w:t>
      </w:r>
      <w:r w:rsidR="0041296C" w:rsidRPr="00966615">
        <w:rPr>
          <w:rFonts w:asciiTheme="majorBidi" w:hAnsiTheme="majorBidi" w:cstheme="majorBidi"/>
          <w:lang w:val="lv-LV"/>
        </w:rPr>
        <w:t xml:space="preserve"> paš</w:t>
      </w:r>
      <w:r w:rsidR="002E29FB" w:rsidRPr="00966615">
        <w:rPr>
          <w:rFonts w:asciiTheme="majorBidi" w:hAnsiTheme="majorBidi" w:cstheme="majorBidi"/>
          <w:lang w:val="lv-LV"/>
        </w:rPr>
        <w:t>a</w:t>
      </w:r>
      <w:r w:rsidR="0041296C" w:rsidRPr="00966615">
        <w:rPr>
          <w:rFonts w:asciiTheme="majorBidi" w:hAnsiTheme="majorBidi" w:cstheme="majorBidi"/>
          <w:lang w:val="lv-LV"/>
        </w:rPr>
        <w:t xml:space="preserve"> iemesl</w:t>
      </w:r>
      <w:r w:rsidR="002E29FB" w:rsidRPr="00966615">
        <w:rPr>
          <w:rFonts w:asciiTheme="majorBidi" w:hAnsiTheme="majorBidi" w:cstheme="majorBidi"/>
          <w:lang w:val="lv-LV"/>
        </w:rPr>
        <w:t>a</w:t>
      </w:r>
      <w:r w:rsidR="0041296C" w:rsidRPr="00966615">
        <w:rPr>
          <w:rFonts w:asciiTheme="majorBidi" w:hAnsiTheme="majorBidi" w:cstheme="majorBidi"/>
          <w:lang w:val="lv-LV"/>
        </w:rPr>
        <w:t xml:space="preserve"> dēļ nav liegts izmantot nenoteiktas izcelsmes rāvējslēdzējus, kaut arī rāvējslēdzējos parasti ietilpst tekstilmateriāli.</w:t>
      </w:r>
    </w:p>
    <w:p w14:paraId="7341B592" w14:textId="77777777" w:rsidR="0041296C" w:rsidRPr="00966615" w:rsidRDefault="0041296C" w:rsidP="0041296C">
      <w:pPr>
        <w:rPr>
          <w:rFonts w:asciiTheme="majorBidi" w:hAnsiTheme="majorBidi" w:cstheme="majorBidi"/>
          <w:szCs w:val="24"/>
          <w:lang w:val="lv-LV"/>
        </w:rPr>
      </w:pPr>
    </w:p>
    <w:p w14:paraId="3ADFA517" w14:textId="261B658F"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3.</w:t>
      </w:r>
      <w:r w:rsidRPr="00966615">
        <w:rPr>
          <w:rFonts w:asciiTheme="majorBidi" w:hAnsiTheme="majorBidi" w:cstheme="majorBidi"/>
          <w:lang w:val="lv-LV"/>
        </w:rPr>
        <w:tab/>
        <w:t xml:space="preserve">Ja 10.-B pielikumā noteiktā prasība </w:t>
      </w:r>
      <w:r w:rsidR="002E29FB" w:rsidRPr="00966615">
        <w:rPr>
          <w:rFonts w:asciiTheme="majorBidi" w:hAnsiTheme="majorBidi" w:cstheme="majorBidi"/>
          <w:lang w:val="lv-LV"/>
        </w:rPr>
        <w:t>paredz</w:t>
      </w:r>
      <w:r w:rsidRPr="00966615">
        <w:rPr>
          <w:rFonts w:asciiTheme="majorBidi" w:hAnsiTheme="majorBidi" w:cstheme="majorBidi"/>
          <w:lang w:val="lv-LV"/>
        </w:rPr>
        <w:t xml:space="preserve"> nenoteiktas izcelsmes materiālu maksimālo vērtību, nenoteiktas izcelsmes materiālu vērtības aprēķināšanā ņem vērā to nenoteiktas izcelsmes materiālu vērtību, kuri nav klasificēti Harmonizētās sistēmas 50.–63. nodaļā.</w:t>
      </w:r>
    </w:p>
    <w:p w14:paraId="30CD315B" w14:textId="77777777" w:rsidR="0041296C" w:rsidRPr="00966615" w:rsidRDefault="0041296C" w:rsidP="0041296C">
      <w:pPr>
        <w:rPr>
          <w:rFonts w:asciiTheme="majorBidi" w:hAnsiTheme="majorBidi" w:cstheme="majorBidi"/>
          <w:szCs w:val="24"/>
          <w:lang w:val="lv-LV"/>
        </w:rPr>
      </w:pPr>
    </w:p>
    <w:p w14:paraId="4AEB4D45" w14:textId="77777777" w:rsidR="0041296C" w:rsidRPr="00966615" w:rsidRDefault="0041296C" w:rsidP="0041296C">
      <w:pPr>
        <w:rPr>
          <w:rFonts w:asciiTheme="majorBidi" w:hAnsiTheme="majorBidi" w:cstheme="majorBidi"/>
          <w:szCs w:val="24"/>
          <w:lang w:val="lv-LV"/>
        </w:rPr>
      </w:pPr>
    </w:p>
    <w:p w14:paraId="40002868" w14:textId="44576CEB" w:rsidR="0041296C" w:rsidRPr="00966615" w:rsidRDefault="006153EC" w:rsidP="0041296C">
      <w:pPr>
        <w:jc w:val="center"/>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9. piezīme</w:t>
      </w:r>
      <w:r w:rsidR="0041296C" w:rsidRPr="00966615">
        <w:rPr>
          <w:rFonts w:asciiTheme="majorBidi" w:hAnsiTheme="majorBidi" w:cstheme="majorBidi"/>
          <w:lang w:val="lv-LV"/>
        </w:rPr>
        <w:br/>
        <w:t>Lauksaimniecības produkti</w:t>
      </w:r>
    </w:p>
    <w:p w14:paraId="611AFD8A" w14:textId="77777777" w:rsidR="0041296C" w:rsidRPr="00966615" w:rsidRDefault="0041296C" w:rsidP="0041296C">
      <w:pPr>
        <w:rPr>
          <w:rFonts w:asciiTheme="majorBidi" w:hAnsiTheme="majorBidi" w:cstheme="majorBidi"/>
          <w:szCs w:val="24"/>
          <w:lang w:val="lv-LV"/>
        </w:rPr>
      </w:pPr>
    </w:p>
    <w:p w14:paraId="637D7637"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1.</w:t>
      </w:r>
      <w:r w:rsidRPr="00966615">
        <w:rPr>
          <w:rFonts w:asciiTheme="majorBidi" w:hAnsiTheme="majorBidi" w:cstheme="majorBidi"/>
          <w:lang w:val="lv-LV"/>
        </w:rPr>
        <w:tab/>
        <w:t>Lauksaimniecības produktus, kuri klasificēti Harmonizētās sistēmas 6., 7., 8., 9., 10. un 12. nodaļā un pozīcijā 24.01 un kuri ir audzēti vai novākti kādas Puses teritorijā, uzskata par šīs Puses noteiktas izcelsmes produktiem, pat ja tie ir audzēti no sēklām, sīpoliem, potcelmiem, spraudeņiem, potzariem, dzinumiem, atvasēm, pumpuriem vai citām augu dzīvajām daļām, kas importēti no citas valsts.</w:t>
      </w:r>
    </w:p>
    <w:p w14:paraId="5F2D0913" w14:textId="77777777" w:rsidR="0041296C" w:rsidRPr="00966615" w:rsidRDefault="0041296C" w:rsidP="0041296C">
      <w:pPr>
        <w:rPr>
          <w:rFonts w:asciiTheme="majorBidi" w:hAnsiTheme="majorBidi" w:cstheme="majorBidi"/>
          <w:szCs w:val="24"/>
          <w:lang w:val="lv-LV"/>
        </w:rPr>
      </w:pPr>
    </w:p>
    <w:p w14:paraId="5DC209B9"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t>2.</w:t>
      </w:r>
      <w:r w:rsidRPr="00966615">
        <w:rPr>
          <w:rFonts w:asciiTheme="majorBidi" w:hAnsiTheme="majorBidi" w:cstheme="majorBidi"/>
          <w:lang w:val="lv-LV"/>
        </w:rPr>
        <w:tab/>
        <w:t>Neatkarīgi no 10.5. panta ražojumiem, kas klasificēti Harmonizētās sistēmas apakšpozīcijā 1602.31, 1602.32, 1602.41 un 1602.50, 10.5. panta 1. punkta a) apakšpunktā noteiktā vērtība nepārsniedz 15 % no izstrādājuma ražotāja cenas.</w:t>
      </w:r>
    </w:p>
    <w:p w14:paraId="77FBE6A7" w14:textId="77777777" w:rsidR="0041296C" w:rsidRPr="00966615" w:rsidRDefault="0041296C" w:rsidP="0041296C">
      <w:pPr>
        <w:rPr>
          <w:rFonts w:asciiTheme="majorBidi" w:hAnsiTheme="majorBidi" w:cstheme="majorBidi"/>
          <w:szCs w:val="24"/>
          <w:lang w:val="lv-LV"/>
        </w:rPr>
      </w:pPr>
    </w:p>
    <w:p w14:paraId="15CC9CD1" w14:textId="77777777" w:rsidR="0041296C" w:rsidRPr="00966615" w:rsidRDefault="0041296C" w:rsidP="0041296C">
      <w:pPr>
        <w:rPr>
          <w:rFonts w:asciiTheme="majorBidi" w:hAnsiTheme="majorBidi" w:cstheme="majorBidi"/>
          <w:szCs w:val="24"/>
          <w:lang w:val="lv-LV"/>
        </w:rPr>
      </w:pPr>
    </w:p>
    <w:p w14:paraId="65A8B30C" w14:textId="77777777" w:rsidR="0041296C" w:rsidRPr="00966615" w:rsidRDefault="0041296C" w:rsidP="0041296C">
      <w:pPr>
        <w:jc w:val="center"/>
        <w:rPr>
          <w:rFonts w:asciiTheme="majorBidi" w:hAnsiTheme="majorBidi" w:cstheme="majorBidi"/>
          <w:szCs w:val="24"/>
          <w:lang w:val="lv-LV"/>
        </w:rPr>
      </w:pPr>
      <w:r w:rsidRPr="00966615">
        <w:rPr>
          <w:rFonts w:asciiTheme="majorBidi" w:hAnsiTheme="majorBidi" w:cstheme="majorBidi"/>
          <w:lang w:val="lv-LV"/>
        </w:rPr>
        <w:t>________________</w:t>
      </w:r>
    </w:p>
    <w:p w14:paraId="13E9CB3F" w14:textId="77777777" w:rsidR="0041296C" w:rsidRPr="00966615" w:rsidRDefault="0041296C" w:rsidP="0041296C">
      <w:pPr>
        <w:rPr>
          <w:rFonts w:asciiTheme="majorBidi" w:eastAsiaTheme="minorEastAsia" w:hAnsiTheme="majorBidi" w:cstheme="majorBidi"/>
          <w:szCs w:val="24"/>
          <w:lang w:val="lv-LV"/>
        </w:rPr>
        <w:sectPr w:rsidR="0041296C" w:rsidRPr="00966615" w:rsidSect="00A52403">
          <w:headerReference w:type="even" r:id="rId30"/>
          <w:headerReference w:type="default" r:id="rId31"/>
          <w:footerReference w:type="even" r:id="rId32"/>
          <w:footerReference w:type="default" r:id="rId33"/>
          <w:headerReference w:type="first" r:id="rId34"/>
          <w:footerReference w:type="first" r:id="rId35"/>
          <w:footnotePr>
            <w:numRestart w:val="eachPage"/>
          </w:footnotePr>
          <w:pgSz w:w="11906" w:h="16838" w:code="9"/>
          <w:pgMar w:top="1134" w:right="1134" w:bottom="1134" w:left="1134" w:header="567" w:footer="567" w:gutter="0"/>
          <w:pgNumType w:start="1"/>
          <w:cols w:space="708"/>
          <w:docGrid w:linePitch="360"/>
        </w:sectPr>
      </w:pPr>
    </w:p>
    <w:p w14:paraId="0B26FB58" w14:textId="77777777" w:rsidR="0041296C" w:rsidRPr="00966615" w:rsidRDefault="0041296C" w:rsidP="0041296C">
      <w:pPr>
        <w:jc w:val="right"/>
        <w:rPr>
          <w:rFonts w:asciiTheme="majorBidi" w:eastAsiaTheme="minorEastAsia" w:hAnsiTheme="majorBidi" w:cstheme="majorBidi"/>
          <w:b/>
          <w:bCs/>
          <w:szCs w:val="24"/>
          <w:u w:val="single"/>
          <w:lang w:val="lv-LV"/>
        </w:rPr>
      </w:pPr>
      <w:bookmarkStart w:id="13" w:name="_Hlk134007489"/>
      <w:r w:rsidRPr="00966615">
        <w:rPr>
          <w:rFonts w:asciiTheme="majorBidi" w:hAnsiTheme="majorBidi" w:cstheme="majorBidi"/>
          <w:b/>
          <w:u w:val="single"/>
          <w:lang w:val="lv-LV"/>
        </w:rPr>
        <w:t>10.-B PIELIKUMS</w:t>
      </w:r>
      <w:bookmarkEnd w:id="13"/>
    </w:p>
    <w:p w14:paraId="71850F12" w14:textId="77777777" w:rsidR="0041296C" w:rsidRPr="00966615" w:rsidRDefault="0041296C" w:rsidP="0041296C">
      <w:pPr>
        <w:rPr>
          <w:rFonts w:asciiTheme="majorBidi" w:eastAsiaTheme="minorEastAsia" w:hAnsiTheme="majorBidi" w:cstheme="majorBidi"/>
          <w:szCs w:val="24"/>
          <w:lang w:val="lv-LV"/>
        </w:rPr>
      </w:pPr>
    </w:p>
    <w:p w14:paraId="18A016E9" w14:textId="77777777" w:rsidR="0041296C" w:rsidRPr="00966615" w:rsidRDefault="0041296C" w:rsidP="0041296C">
      <w:pPr>
        <w:rPr>
          <w:rFonts w:asciiTheme="majorBidi" w:eastAsiaTheme="minorEastAsia" w:hAnsiTheme="majorBidi" w:cstheme="majorBidi"/>
          <w:szCs w:val="24"/>
          <w:lang w:val="lv-LV"/>
        </w:rPr>
      </w:pPr>
    </w:p>
    <w:p w14:paraId="509B9560" w14:textId="77777777" w:rsidR="0041296C" w:rsidRPr="00966615" w:rsidRDefault="0041296C" w:rsidP="0041296C">
      <w:pPr>
        <w:jc w:val="center"/>
        <w:rPr>
          <w:rFonts w:asciiTheme="majorBidi" w:eastAsiaTheme="minorEastAsia" w:hAnsiTheme="majorBidi" w:cstheme="majorBidi"/>
          <w:szCs w:val="24"/>
          <w:lang w:val="lv-LV"/>
        </w:rPr>
      </w:pPr>
      <w:bookmarkStart w:id="14" w:name="_Hlk134007482"/>
      <w:r w:rsidRPr="00966615">
        <w:rPr>
          <w:rFonts w:asciiTheme="majorBidi" w:hAnsiTheme="majorBidi" w:cstheme="majorBidi"/>
          <w:lang w:val="lv-LV"/>
        </w:rPr>
        <w:t>KONKRĒTIEM RAŽOJUMIEM PIEMĒROJAMIE IZCELSMES NOTEIKUMI</w:t>
      </w:r>
      <w:bookmarkEnd w:id="14"/>
    </w:p>
    <w:p w14:paraId="7BBE6E92" w14:textId="77777777" w:rsidR="0041296C" w:rsidRPr="00966615" w:rsidRDefault="0041296C" w:rsidP="0041296C">
      <w:pPr>
        <w:rPr>
          <w:rFonts w:asciiTheme="majorBidi" w:eastAsiaTheme="minorEastAsia" w:hAnsiTheme="majorBidi" w:cstheme="majorBidi"/>
          <w:szCs w:val="24"/>
          <w:lang w:val="lv-LV"/>
        </w:rPr>
      </w:pPr>
    </w:p>
    <w:tbl>
      <w:tblPr>
        <w:tblStyle w:val="TableGrid"/>
        <w:tblW w:w="5000" w:type="pct"/>
        <w:tblLook w:val="04A0" w:firstRow="1" w:lastRow="0" w:firstColumn="1" w:lastColumn="0" w:noHBand="0" w:noVBand="1"/>
      </w:tblPr>
      <w:tblGrid>
        <w:gridCol w:w="2235"/>
        <w:gridCol w:w="7619"/>
      </w:tblGrid>
      <w:tr w:rsidR="0041296C" w:rsidRPr="00966615" w14:paraId="07FFF952" w14:textId="77777777" w:rsidTr="00544837">
        <w:trPr>
          <w:tblHeader/>
        </w:trPr>
        <w:tc>
          <w:tcPr>
            <w:tcW w:w="1134" w:type="pct"/>
            <w:vAlign w:val="center"/>
          </w:tcPr>
          <w:p w14:paraId="53A4CA0E"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szCs w:val="24"/>
                <w:lang w:val="lv-LV"/>
              </w:rPr>
              <w:t>1. sleja</w:t>
            </w:r>
          </w:p>
          <w:p w14:paraId="73E84E07"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szCs w:val="24"/>
                <w:lang w:val="lv-LV"/>
              </w:rPr>
              <w:t>Harmonizētās sistēmas klasifikācija (2022), iekļaujot konkrētu aprakstu</w:t>
            </w:r>
          </w:p>
        </w:tc>
        <w:tc>
          <w:tcPr>
            <w:tcW w:w="3866" w:type="pct"/>
            <w:vAlign w:val="center"/>
          </w:tcPr>
          <w:p w14:paraId="320665AB"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szCs w:val="24"/>
                <w:lang w:val="lv-LV"/>
              </w:rPr>
              <w:t>2. sleja</w:t>
            </w:r>
          </w:p>
          <w:p w14:paraId="3A77262A" w14:textId="77777777" w:rsidR="0041296C" w:rsidRPr="00966615" w:rsidRDefault="0041296C" w:rsidP="00544837">
            <w:pPr>
              <w:spacing w:before="60" w:after="60" w:line="240" w:lineRule="auto"/>
              <w:jc w:val="center"/>
              <w:rPr>
                <w:rFonts w:asciiTheme="majorBidi" w:hAnsiTheme="majorBidi" w:cstheme="majorBidi"/>
                <w:szCs w:val="24"/>
                <w:lang w:val="lv-LV"/>
              </w:rPr>
            </w:pPr>
            <w:bookmarkStart w:id="15" w:name="_Hlk134196465"/>
            <w:r w:rsidRPr="00966615">
              <w:rPr>
                <w:rFonts w:asciiTheme="majorBidi" w:hAnsiTheme="majorBidi" w:cstheme="majorBidi"/>
                <w:szCs w:val="24"/>
                <w:lang w:val="lv-LV"/>
              </w:rPr>
              <w:t>Konkrētiem ražojumiem piemērojamie izcelsmes noteikumi</w:t>
            </w:r>
            <w:bookmarkEnd w:id="15"/>
          </w:p>
        </w:tc>
      </w:tr>
      <w:tr w:rsidR="0041296C" w:rsidRPr="00966615" w14:paraId="0F7183EC" w14:textId="77777777" w:rsidTr="00544837">
        <w:tc>
          <w:tcPr>
            <w:tcW w:w="1134" w:type="pct"/>
          </w:tcPr>
          <w:p w14:paraId="020C6D0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 SADAĻA</w:t>
            </w:r>
          </w:p>
        </w:tc>
        <w:tc>
          <w:tcPr>
            <w:tcW w:w="3866" w:type="pct"/>
          </w:tcPr>
          <w:p w14:paraId="31BF356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DZĪVI DZĪVNIEKI; DZĪVNIEKU IZCELSMES PRODUKTI</w:t>
            </w:r>
          </w:p>
        </w:tc>
      </w:tr>
      <w:tr w:rsidR="0041296C" w:rsidRPr="00966615" w14:paraId="477E5EF1" w14:textId="77777777" w:rsidTr="00544837">
        <w:tc>
          <w:tcPr>
            <w:tcW w:w="1134" w:type="pct"/>
          </w:tcPr>
          <w:p w14:paraId="10DEBFB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 nodaļa</w:t>
            </w:r>
          </w:p>
        </w:tc>
        <w:tc>
          <w:tcPr>
            <w:tcW w:w="3866" w:type="pct"/>
          </w:tcPr>
          <w:p w14:paraId="4C6E88A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Dzīvi dzīvnieki</w:t>
            </w:r>
          </w:p>
        </w:tc>
      </w:tr>
      <w:tr w:rsidR="0041296C" w:rsidRPr="00966615" w14:paraId="5727679E" w14:textId="77777777" w:rsidTr="00544837">
        <w:tc>
          <w:tcPr>
            <w:tcW w:w="1134" w:type="pct"/>
          </w:tcPr>
          <w:p w14:paraId="560D145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01.01–01.06</w:t>
            </w:r>
          </w:p>
        </w:tc>
        <w:tc>
          <w:tcPr>
            <w:tcW w:w="3866" w:type="pct"/>
          </w:tcPr>
          <w:p w14:paraId="4ED186A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Visi 1. nodaļā klasificētie dzīvnieki ir pilnībā iegūti.</w:t>
            </w:r>
          </w:p>
        </w:tc>
      </w:tr>
      <w:tr w:rsidR="0041296C" w:rsidRPr="00966615" w14:paraId="4EB7FAE7" w14:textId="77777777" w:rsidTr="00544837">
        <w:trPr>
          <w:trHeight w:val="637"/>
        </w:trPr>
        <w:tc>
          <w:tcPr>
            <w:tcW w:w="1134" w:type="pct"/>
          </w:tcPr>
          <w:p w14:paraId="1DBF060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 nodaļa</w:t>
            </w:r>
          </w:p>
        </w:tc>
        <w:tc>
          <w:tcPr>
            <w:tcW w:w="3866" w:type="pct"/>
          </w:tcPr>
          <w:p w14:paraId="4456BDB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Gaļa un ēdami gaļas subprodukti</w:t>
            </w:r>
          </w:p>
        </w:tc>
      </w:tr>
      <w:tr w:rsidR="0041296C" w:rsidRPr="00966615" w14:paraId="6CF202C7" w14:textId="77777777" w:rsidTr="00544837">
        <w:tc>
          <w:tcPr>
            <w:tcW w:w="1134" w:type="pct"/>
          </w:tcPr>
          <w:p w14:paraId="0321545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02.01–02.10</w:t>
            </w:r>
          </w:p>
        </w:tc>
        <w:tc>
          <w:tcPr>
            <w:tcW w:w="3866" w:type="pct"/>
          </w:tcPr>
          <w:p w14:paraId="30ACB6E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kurā visi izmantotie 1. un 2. nodaļā klasificētie materiāli ir pilnībā iegūti.</w:t>
            </w:r>
          </w:p>
        </w:tc>
      </w:tr>
      <w:tr w:rsidR="0041296C" w:rsidRPr="00966615" w14:paraId="37F78BD9" w14:textId="77777777" w:rsidTr="00544837">
        <w:tc>
          <w:tcPr>
            <w:tcW w:w="1134" w:type="pct"/>
          </w:tcPr>
          <w:p w14:paraId="1B617FF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 nodaļa</w:t>
            </w:r>
          </w:p>
        </w:tc>
        <w:tc>
          <w:tcPr>
            <w:tcW w:w="3866" w:type="pct"/>
          </w:tcPr>
          <w:p w14:paraId="0677AB6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Zivis un vēžveidīgie, mīkstmieši un citi ūdens bezmugurkaulnieki</w:t>
            </w:r>
          </w:p>
        </w:tc>
      </w:tr>
      <w:tr w:rsidR="0041296C" w:rsidRPr="00966615" w14:paraId="5C74A534" w14:textId="77777777" w:rsidTr="00544837">
        <w:trPr>
          <w:trHeight w:val="391"/>
        </w:trPr>
        <w:tc>
          <w:tcPr>
            <w:tcW w:w="1134" w:type="pct"/>
          </w:tcPr>
          <w:p w14:paraId="2EBCE03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03.01–03.09</w:t>
            </w:r>
          </w:p>
        </w:tc>
        <w:tc>
          <w:tcPr>
            <w:tcW w:w="3866" w:type="pct"/>
          </w:tcPr>
          <w:p w14:paraId="1EF29CC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kurā visi izmantotie 3. nodaļā klasificētie materiāli ir pilnībā iegūti.</w:t>
            </w:r>
          </w:p>
        </w:tc>
      </w:tr>
      <w:tr w:rsidR="0041296C" w:rsidRPr="00966615" w14:paraId="497C600F" w14:textId="77777777" w:rsidTr="00544837">
        <w:tc>
          <w:tcPr>
            <w:tcW w:w="1134" w:type="pct"/>
          </w:tcPr>
          <w:p w14:paraId="01F296D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 nodaļa</w:t>
            </w:r>
          </w:p>
        </w:tc>
        <w:tc>
          <w:tcPr>
            <w:tcW w:w="3866" w:type="pct"/>
          </w:tcPr>
          <w:p w14:paraId="529216A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Piena pārstrādes produkti; putnu olas; dabiskais medus; dzīvnieku izcelsmes pārtikas produkti, kas citur nav minēti un iekļauti</w:t>
            </w:r>
          </w:p>
        </w:tc>
      </w:tr>
      <w:tr w:rsidR="0041296C" w:rsidRPr="00966615" w14:paraId="085892E1" w14:textId="77777777" w:rsidTr="00544837">
        <w:tc>
          <w:tcPr>
            <w:tcW w:w="1134" w:type="pct"/>
          </w:tcPr>
          <w:p w14:paraId="437E0A4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04.01–04.10</w:t>
            </w:r>
          </w:p>
        </w:tc>
        <w:tc>
          <w:tcPr>
            <w:tcW w:w="3866" w:type="pct"/>
          </w:tcPr>
          <w:p w14:paraId="555DE03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kurā:</w:t>
            </w:r>
          </w:p>
          <w:p w14:paraId="0D6ECF2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visi izmantotie 4. nodaļā klasificētie materiāli ir pilnībā iegūti,</w:t>
            </w:r>
          </w:p>
          <w:p w14:paraId="6F0E081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un pozīcijā 17.01 un 17.02 klasificēto nenoteiktas izcelsmes materiālu kopējais svars nepārsniedz 20 % no ražojuma svara.</w:t>
            </w:r>
          </w:p>
        </w:tc>
      </w:tr>
      <w:tr w:rsidR="0041296C" w:rsidRPr="00966615" w14:paraId="2DA69FCE" w14:textId="77777777" w:rsidTr="00544837">
        <w:tc>
          <w:tcPr>
            <w:tcW w:w="1134" w:type="pct"/>
          </w:tcPr>
          <w:p w14:paraId="49076A6D"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5. nodaļa</w:t>
            </w:r>
          </w:p>
        </w:tc>
        <w:tc>
          <w:tcPr>
            <w:tcW w:w="3866" w:type="pct"/>
          </w:tcPr>
          <w:p w14:paraId="3C8AA34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Dzīvnieku izcelsmes produkti, kas citur nav minēti un iekļauti</w:t>
            </w:r>
          </w:p>
        </w:tc>
      </w:tr>
      <w:tr w:rsidR="0041296C" w:rsidRPr="00966615" w14:paraId="5C343A78" w14:textId="77777777" w:rsidTr="00544837">
        <w:tc>
          <w:tcPr>
            <w:tcW w:w="1134" w:type="pct"/>
          </w:tcPr>
          <w:p w14:paraId="6C4D607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05.01–05.11</w:t>
            </w:r>
          </w:p>
        </w:tc>
        <w:tc>
          <w:tcPr>
            <w:tcW w:w="3866" w:type="pct"/>
          </w:tcPr>
          <w:p w14:paraId="6F7AFC7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w:t>
            </w:r>
          </w:p>
        </w:tc>
      </w:tr>
      <w:tr w:rsidR="0041296C" w:rsidRPr="00966615" w14:paraId="4D125B38" w14:textId="77777777" w:rsidTr="00544837">
        <w:tc>
          <w:tcPr>
            <w:tcW w:w="1134" w:type="pct"/>
          </w:tcPr>
          <w:p w14:paraId="5AB3F45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II SADAĻA</w:t>
            </w:r>
          </w:p>
        </w:tc>
        <w:tc>
          <w:tcPr>
            <w:tcW w:w="3866" w:type="pct"/>
          </w:tcPr>
          <w:p w14:paraId="44B0C8C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AUGU VALSTS PRODUKTI</w:t>
            </w:r>
          </w:p>
        </w:tc>
      </w:tr>
      <w:tr w:rsidR="0041296C" w:rsidRPr="00966615" w14:paraId="1505AEAD" w14:textId="77777777" w:rsidTr="00544837">
        <w:tc>
          <w:tcPr>
            <w:tcW w:w="1134" w:type="pct"/>
          </w:tcPr>
          <w:p w14:paraId="54425BA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 nodaļa</w:t>
            </w:r>
          </w:p>
        </w:tc>
        <w:tc>
          <w:tcPr>
            <w:tcW w:w="3866" w:type="pct"/>
          </w:tcPr>
          <w:p w14:paraId="10C29CC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Dzīvi koki un citi augi; sīpoli, saknes un tamlīdzīgas augu daļas; griezti ziedi un dekoratīvi zaļumi</w:t>
            </w:r>
          </w:p>
        </w:tc>
      </w:tr>
      <w:tr w:rsidR="0041296C" w:rsidRPr="00966615" w14:paraId="09765E77" w14:textId="77777777" w:rsidTr="00544837">
        <w:tc>
          <w:tcPr>
            <w:tcW w:w="1134" w:type="pct"/>
          </w:tcPr>
          <w:p w14:paraId="160AECA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06.01–06.04</w:t>
            </w:r>
          </w:p>
        </w:tc>
        <w:tc>
          <w:tcPr>
            <w:tcW w:w="3866" w:type="pct"/>
          </w:tcPr>
          <w:p w14:paraId="3C25994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kurā visi izmantotie 6. nodaļā klasificētie materiāli ir pilnībā iegūti.</w:t>
            </w:r>
          </w:p>
        </w:tc>
      </w:tr>
      <w:tr w:rsidR="0041296C" w:rsidRPr="00966615" w14:paraId="413D35F7" w14:textId="77777777" w:rsidTr="00544837">
        <w:tc>
          <w:tcPr>
            <w:tcW w:w="1134" w:type="pct"/>
          </w:tcPr>
          <w:p w14:paraId="1D129FA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 nodaļa</w:t>
            </w:r>
          </w:p>
        </w:tc>
        <w:tc>
          <w:tcPr>
            <w:tcW w:w="3866" w:type="pct"/>
          </w:tcPr>
          <w:p w14:paraId="6E83616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Ēdami dārzeņi un atsevišķas saknes un bumbuļi</w:t>
            </w:r>
          </w:p>
        </w:tc>
      </w:tr>
      <w:tr w:rsidR="0041296C" w:rsidRPr="00966615" w14:paraId="5BB01660" w14:textId="77777777" w:rsidTr="00544837">
        <w:tc>
          <w:tcPr>
            <w:tcW w:w="1134" w:type="pct"/>
          </w:tcPr>
          <w:p w14:paraId="644C146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07.01–07.14</w:t>
            </w:r>
          </w:p>
        </w:tc>
        <w:tc>
          <w:tcPr>
            <w:tcW w:w="3866" w:type="pct"/>
          </w:tcPr>
          <w:p w14:paraId="55B6AA4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kurā visi izmantotie 7. nodaļā klasificētie materiāli ir pilnībā iegūti.</w:t>
            </w:r>
          </w:p>
        </w:tc>
      </w:tr>
      <w:tr w:rsidR="0041296C" w:rsidRPr="00966615" w14:paraId="012FEEE6" w14:textId="77777777" w:rsidTr="00544837">
        <w:tc>
          <w:tcPr>
            <w:tcW w:w="1134" w:type="pct"/>
          </w:tcPr>
          <w:p w14:paraId="0D5748E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 nodaļa</w:t>
            </w:r>
          </w:p>
        </w:tc>
        <w:tc>
          <w:tcPr>
            <w:tcW w:w="3866" w:type="pct"/>
          </w:tcPr>
          <w:p w14:paraId="689397B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Ēdami augļi un rieksti; citrusaugļu un meloņu mizas</w:t>
            </w:r>
          </w:p>
        </w:tc>
      </w:tr>
      <w:tr w:rsidR="0041296C" w:rsidRPr="00966615" w14:paraId="6C0B0D5F" w14:textId="77777777" w:rsidTr="00544837">
        <w:tc>
          <w:tcPr>
            <w:tcW w:w="1134" w:type="pct"/>
          </w:tcPr>
          <w:p w14:paraId="26EC8F8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08.01–08.14</w:t>
            </w:r>
          </w:p>
        </w:tc>
        <w:tc>
          <w:tcPr>
            <w:tcW w:w="3866" w:type="pct"/>
          </w:tcPr>
          <w:p w14:paraId="5C49DFD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kurā:</w:t>
            </w:r>
          </w:p>
          <w:p w14:paraId="191D253E" w14:textId="68FCAB5A"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visi izmantotie 8. nodaļā klasificētie materiāli ir pilnībā iegūti</w:t>
            </w:r>
          </w:p>
          <w:p w14:paraId="0E2A8D8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un</w:t>
            </w:r>
          </w:p>
          <w:p w14:paraId="1183100A" w14:textId="19FC4F11"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pozīcijā 17.01 un 17.02 klasificēto nenoteiktas izcelsmes materiālu kopējais svars nepārsniedz 20 % no ražojuma svara.</w:t>
            </w:r>
          </w:p>
        </w:tc>
      </w:tr>
      <w:tr w:rsidR="0041296C" w:rsidRPr="00966615" w14:paraId="30BFF6DF" w14:textId="77777777" w:rsidTr="00544837">
        <w:tc>
          <w:tcPr>
            <w:tcW w:w="1134" w:type="pct"/>
          </w:tcPr>
          <w:p w14:paraId="7F0CE91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 nodaļa</w:t>
            </w:r>
          </w:p>
        </w:tc>
        <w:tc>
          <w:tcPr>
            <w:tcW w:w="3866" w:type="pct"/>
          </w:tcPr>
          <w:p w14:paraId="2D5854F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Kafija, tēja, mate un garšvielas</w:t>
            </w:r>
          </w:p>
        </w:tc>
      </w:tr>
      <w:tr w:rsidR="0041296C" w:rsidRPr="00966615" w14:paraId="010112B7" w14:textId="77777777" w:rsidTr="00544837">
        <w:tc>
          <w:tcPr>
            <w:tcW w:w="1134" w:type="pct"/>
          </w:tcPr>
          <w:p w14:paraId="4F6EA7D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09.01—09.10</w:t>
            </w:r>
          </w:p>
        </w:tc>
        <w:tc>
          <w:tcPr>
            <w:tcW w:w="3866" w:type="pct"/>
          </w:tcPr>
          <w:p w14:paraId="632AEE3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w:t>
            </w:r>
          </w:p>
        </w:tc>
      </w:tr>
      <w:tr w:rsidR="0041296C" w:rsidRPr="00966615" w14:paraId="23505F0F" w14:textId="77777777" w:rsidTr="00544837">
        <w:tc>
          <w:tcPr>
            <w:tcW w:w="1134" w:type="pct"/>
          </w:tcPr>
          <w:p w14:paraId="2137B77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 nodaļa</w:t>
            </w:r>
          </w:p>
        </w:tc>
        <w:tc>
          <w:tcPr>
            <w:tcW w:w="3866" w:type="pct"/>
          </w:tcPr>
          <w:p w14:paraId="7185566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Graudaugu produkti</w:t>
            </w:r>
          </w:p>
        </w:tc>
      </w:tr>
      <w:tr w:rsidR="0041296C" w:rsidRPr="00966615" w14:paraId="7FCCF9F0" w14:textId="77777777" w:rsidTr="00544837">
        <w:tc>
          <w:tcPr>
            <w:tcW w:w="1134" w:type="pct"/>
          </w:tcPr>
          <w:p w14:paraId="5D5B962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10.01–10.08</w:t>
            </w:r>
          </w:p>
        </w:tc>
        <w:tc>
          <w:tcPr>
            <w:tcW w:w="3866" w:type="pct"/>
          </w:tcPr>
          <w:p w14:paraId="1D9BDF2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kurā visi izmantotie 10. nodaļā klasificētie materiāli ir pilnībā iegūti.</w:t>
            </w:r>
          </w:p>
        </w:tc>
      </w:tr>
      <w:tr w:rsidR="0041296C" w:rsidRPr="00966615" w14:paraId="65824F00" w14:textId="77777777" w:rsidTr="00544837">
        <w:tc>
          <w:tcPr>
            <w:tcW w:w="1134" w:type="pct"/>
          </w:tcPr>
          <w:p w14:paraId="759D686A"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 nodaļa</w:t>
            </w:r>
          </w:p>
        </w:tc>
        <w:tc>
          <w:tcPr>
            <w:tcW w:w="3866" w:type="pct"/>
          </w:tcPr>
          <w:p w14:paraId="32BBB10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Miltrūpniecības produkti; iesals; cietes; inulīns; kviešu lipeklis</w:t>
            </w:r>
          </w:p>
        </w:tc>
      </w:tr>
      <w:tr w:rsidR="0041296C" w:rsidRPr="00966615" w14:paraId="7F0CE27B" w14:textId="77777777" w:rsidTr="00544837">
        <w:tc>
          <w:tcPr>
            <w:tcW w:w="1134" w:type="pct"/>
          </w:tcPr>
          <w:p w14:paraId="531D927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11.01–11.09</w:t>
            </w:r>
          </w:p>
        </w:tc>
        <w:tc>
          <w:tcPr>
            <w:tcW w:w="3866" w:type="pct"/>
          </w:tcPr>
          <w:p w14:paraId="30887C1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kurā visi izmantotie 10. un 11. nodaļā, pozīcijā 07.01, 07.14, 23.02–23.03 un apakšpozīcijā 0710.10 klasificētie materiāli ir pilnībā iegūti.</w:t>
            </w:r>
          </w:p>
        </w:tc>
      </w:tr>
      <w:tr w:rsidR="0041296C" w:rsidRPr="00966615" w14:paraId="0A3FB5E8" w14:textId="77777777" w:rsidTr="00544837">
        <w:tc>
          <w:tcPr>
            <w:tcW w:w="1134" w:type="pct"/>
          </w:tcPr>
          <w:p w14:paraId="2C59730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 nodaļa</w:t>
            </w:r>
          </w:p>
        </w:tc>
        <w:tc>
          <w:tcPr>
            <w:tcW w:w="3866" w:type="pct"/>
          </w:tcPr>
          <w:p w14:paraId="7E9DE3F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Eļļas augu sēklas un eļļas augu augļi; dažādi graudi, sēklas un augļi; augi rūpnieciskām vajadzībām un ārstniecības augi; salmi un rupjā barība</w:t>
            </w:r>
          </w:p>
        </w:tc>
      </w:tr>
      <w:tr w:rsidR="0041296C" w:rsidRPr="00966615" w14:paraId="2899BDA1" w14:textId="77777777" w:rsidTr="00544837">
        <w:trPr>
          <w:trHeight w:val="102"/>
        </w:trPr>
        <w:tc>
          <w:tcPr>
            <w:tcW w:w="1134" w:type="pct"/>
          </w:tcPr>
          <w:p w14:paraId="49322ED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1201.10–1207.91</w:t>
            </w:r>
          </w:p>
        </w:tc>
        <w:tc>
          <w:tcPr>
            <w:tcW w:w="3866" w:type="pct"/>
          </w:tcPr>
          <w:p w14:paraId="253CCD3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03AA78F6" w14:textId="77777777" w:rsidTr="00544837">
        <w:tc>
          <w:tcPr>
            <w:tcW w:w="1134" w:type="pct"/>
          </w:tcPr>
          <w:p w14:paraId="2D0C8CA0" w14:textId="77777777" w:rsidR="0041296C" w:rsidRPr="00966615" w:rsidRDefault="0041296C" w:rsidP="00544837">
            <w:pPr>
              <w:spacing w:before="60" w:after="60" w:line="240" w:lineRule="auto"/>
              <w:rPr>
                <w:rFonts w:asciiTheme="majorBidi" w:eastAsiaTheme="minorEastAsia" w:hAnsiTheme="majorBidi" w:cstheme="majorBidi"/>
                <w:szCs w:val="24"/>
                <w:lang w:val="lv-LV"/>
              </w:rPr>
            </w:pPr>
            <w:r w:rsidRPr="00966615">
              <w:rPr>
                <w:rFonts w:asciiTheme="majorBidi" w:hAnsiTheme="majorBidi" w:cstheme="majorBidi"/>
                <w:lang w:val="lv-LV"/>
              </w:rPr>
              <w:t>1207.99</w:t>
            </w:r>
          </w:p>
        </w:tc>
        <w:tc>
          <w:tcPr>
            <w:tcW w:w="3866" w:type="pct"/>
          </w:tcPr>
          <w:p w14:paraId="557BA65F" w14:textId="77777777" w:rsidR="0041296C" w:rsidRPr="00966615" w:rsidRDefault="0041296C" w:rsidP="00544837">
            <w:pPr>
              <w:spacing w:before="60" w:after="60" w:line="240" w:lineRule="auto"/>
              <w:rPr>
                <w:rFonts w:asciiTheme="majorBidi" w:eastAsiaTheme="minorEastAsia" w:hAnsiTheme="majorBidi" w:cstheme="majorBidi"/>
                <w:szCs w:val="24"/>
                <w:lang w:val="lv-LV"/>
              </w:rPr>
            </w:pPr>
          </w:p>
        </w:tc>
      </w:tr>
      <w:tr w:rsidR="0041296C" w:rsidRPr="00966615" w14:paraId="000FA91F" w14:textId="77777777" w:rsidTr="00544837">
        <w:tc>
          <w:tcPr>
            <w:tcW w:w="1134" w:type="pct"/>
          </w:tcPr>
          <w:p w14:paraId="3DEF1ECE" w14:textId="29E7D2CC"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Čia sēklas</w:t>
            </w:r>
          </w:p>
        </w:tc>
        <w:tc>
          <w:tcPr>
            <w:tcW w:w="3866" w:type="pct"/>
          </w:tcPr>
          <w:p w14:paraId="197D8979" w14:textId="77777777" w:rsidR="0041296C" w:rsidRPr="00966615" w:rsidRDefault="0041296C" w:rsidP="00544837">
            <w:pPr>
              <w:spacing w:before="60" w:after="60" w:line="240" w:lineRule="auto"/>
              <w:rPr>
                <w:rFonts w:asciiTheme="majorBidi" w:eastAsiaTheme="minorEastAsia" w:hAnsiTheme="majorBidi" w:cstheme="majorBidi"/>
                <w:szCs w:val="24"/>
                <w:lang w:val="lv-LV"/>
              </w:rPr>
            </w:pPr>
            <w:r w:rsidRPr="00966615">
              <w:rPr>
                <w:rFonts w:asciiTheme="majorBidi" w:hAnsiTheme="majorBidi" w:cstheme="majorBidi"/>
                <w:lang w:val="lv-LV"/>
              </w:rPr>
              <w:t>Ražošana no jebkuras pozīcijas nenoteiktas izcelsmes materiāliem;</w:t>
            </w:r>
          </w:p>
        </w:tc>
      </w:tr>
      <w:tr w:rsidR="0041296C" w:rsidRPr="00966615" w14:paraId="0B0C6D3A" w14:textId="77777777" w:rsidTr="00544837">
        <w:tc>
          <w:tcPr>
            <w:tcW w:w="1134" w:type="pct"/>
          </w:tcPr>
          <w:p w14:paraId="73D7CCA5" w14:textId="211E4965"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Citi</w:t>
            </w:r>
          </w:p>
        </w:tc>
        <w:tc>
          <w:tcPr>
            <w:tcW w:w="3866" w:type="pct"/>
          </w:tcPr>
          <w:p w14:paraId="38D2D399" w14:textId="77777777" w:rsidR="0041296C" w:rsidRPr="00966615" w:rsidRDefault="0041296C" w:rsidP="00544837">
            <w:pPr>
              <w:spacing w:before="60" w:after="60" w:line="240" w:lineRule="auto"/>
              <w:rPr>
                <w:rFonts w:asciiTheme="majorBidi" w:eastAsiaTheme="minorEastAsia" w:hAnsiTheme="majorBidi" w:cstheme="majorBidi"/>
                <w:szCs w:val="24"/>
                <w:lang w:val="lv-LV"/>
              </w:rPr>
            </w:pPr>
            <w:r w:rsidRPr="00966615">
              <w:rPr>
                <w:rFonts w:asciiTheme="majorBidi" w:hAnsiTheme="majorBidi" w:cstheme="majorBidi"/>
                <w:lang w:val="lv-LV"/>
              </w:rPr>
              <w:t>PM</w:t>
            </w:r>
          </w:p>
        </w:tc>
      </w:tr>
      <w:tr w:rsidR="0041296C" w:rsidRPr="00966615" w14:paraId="21EEC08B" w14:textId="77777777" w:rsidTr="00544837">
        <w:tc>
          <w:tcPr>
            <w:tcW w:w="1134" w:type="pct"/>
          </w:tcPr>
          <w:p w14:paraId="76C6F8F9" w14:textId="77777777" w:rsidR="0041296C" w:rsidRPr="00966615" w:rsidRDefault="0041296C" w:rsidP="00544837">
            <w:pPr>
              <w:spacing w:before="60" w:after="60" w:line="240" w:lineRule="auto"/>
              <w:rPr>
                <w:rFonts w:asciiTheme="majorBidi" w:eastAsiaTheme="minorEastAsia" w:hAnsiTheme="majorBidi" w:cstheme="majorBidi"/>
                <w:szCs w:val="24"/>
                <w:lang w:val="lv-LV"/>
              </w:rPr>
            </w:pPr>
            <w:r w:rsidRPr="00966615">
              <w:rPr>
                <w:rFonts w:asciiTheme="majorBidi" w:hAnsiTheme="majorBidi" w:cstheme="majorBidi"/>
                <w:lang w:val="lv-LV"/>
              </w:rPr>
              <w:t>12.08–12.14</w:t>
            </w:r>
          </w:p>
        </w:tc>
        <w:tc>
          <w:tcPr>
            <w:tcW w:w="3866" w:type="pct"/>
          </w:tcPr>
          <w:p w14:paraId="4A4A5D6B" w14:textId="77777777" w:rsidR="0041296C" w:rsidRPr="00966615" w:rsidRDefault="0041296C" w:rsidP="00544837">
            <w:pPr>
              <w:spacing w:before="60" w:after="60" w:line="240" w:lineRule="auto"/>
              <w:rPr>
                <w:rFonts w:asciiTheme="majorBidi" w:eastAsiaTheme="minorEastAsia" w:hAnsiTheme="majorBidi" w:cstheme="majorBidi"/>
                <w:szCs w:val="24"/>
                <w:lang w:val="lv-LV"/>
              </w:rPr>
            </w:pPr>
            <w:r w:rsidRPr="00966615">
              <w:rPr>
                <w:rFonts w:asciiTheme="majorBidi" w:hAnsiTheme="majorBidi" w:cstheme="majorBidi"/>
                <w:lang w:val="lv-LV"/>
              </w:rPr>
              <w:t>PM</w:t>
            </w:r>
          </w:p>
        </w:tc>
      </w:tr>
      <w:tr w:rsidR="0041296C" w:rsidRPr="00966615" w14:paraId="19DDDE87" w14:textId="77777777" w:rsidTr="00544837">
        <w:tc>
          <w:tcPr>
            <w:tcW w:w="1134" w:type="pct"/>
          </w:tcPr>
          <w:p w14:paraId="5F5D52D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 nodaļa</w:t>
            </w:r>
          </w:p>
        </w:tc>
        <w:tc>
          <w:tcPr>
            <w:tcW w:w="3866" w:type="pct"/>
          </w:tcPr>
          <w:p w14:paraId="1A3FBA6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Šellaka; sveķi un citas augu sulas un ekstrakti</w:t>
            </w:r>
          </w:p>
        </w:tc>
      </w:tr>
      <w:tr w:rsidR="0041296C" w:rsidRPr="00966615" w14:paraId="4D8735F5" w14:textId="77777777" w:rsidTr="00544837">
        <w:tc>
          <w:tcPr>
            <w:tcW w:w="1134" w:type="pct"/>
          </w:tcPr>
          <w:p w14:paraId="6FAE98D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1301.20–1302.39</w:t>
            </w:r>
          </w:p>
        </w:tc>
        <w:tc>
          <w:tcPr>
            <w:tcW w:w="3866" w:type="pct"/>
          </w:tcPr>
          <w:p w14:paraId="182B3C7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 kuros:</w:t>
            </w:r>
          </w:p>
          <w:p w14:paraId="4DBC57F5" w14:textId="57AF0560"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 </w:t>
            </w:r>
            <w:r w:rsidR="0041296C" w:rsidRPr="00966615">
              <w:rPr>
                <w:rFonts w:asciiTheme="majorBidi" w:hAnsiTheme="majorBidi" w:cstheme="majorBidi"/>
                <w:lang w:val="lv-LV"/>
              </w:rPr>
              <w:t>pozīcijā 17.01 un 17.02 klasificēto nenoteiktas izcelsmes materiālu kopējais svars nepārsniedz 20 % no ražojuma svara.</w:t>
            </w:r>
          </w:p>
        </w:tc>
      </w:tr>
      <w:tr w:rsidR="0041296C" w:rsidRPr="00966615" w14:paraId="74582231" w14:textId="77777777" w:rsidTr="00544837">
        <w:tc>
          <w:tcPr>
            <w:tcW w:w="1134" w:type="pct"/>
          </w:tcPr>
          <w:p w14:paraId="572DDDA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 nodaļa</w:t>
            </w:r>
          </w:p>
        </w:tc>
        <w:tc>
          <w:tcPr>
            <w:tcW w:w="3866" w:type="pct"/>
          </w:tcPr>
          <w:p w14:paraId="159E48B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Augu materiāli pīšanai; augu valsts produkti, kas citur nav minēti un iekļauti</w:t>
            </w:r>
          </w:p>
        </w:tc>
      </w:tr>
      <w:tr w:rsidR="0041296C" w:rsidRPr="00966615" w14:paraId="60D4E501" w14:textId="77777777" w:rsidTr="00544837">
        <w:tc>
          <w:tcPr>
            <w:tcW w:w="1134" w:type="pct"/>
          </w:tcPr>
          <w:p w14:paraId="742494D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14.01–14.04</w:t>
            </w:r>
          </w:p>
        </w:tc>
        <w:tc>
          <w:tcPr>
            <w:tcW w:w="3866" w:type="pct"/>
          </w:tcPr>
          <w:p w14:paraId="3A6F747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w:t>
            </w:r>
          </w:p>
        </w:tc>
      </w:tr>
      <w:tr w:rsidR="0041296C" w:rsidRPr="00966615" w14:paraId="20E5D045" w14:textId="77777777" w:rsidTr="00544837">
        <w:tc>
          <w:tcPr>
            <w:tcW w:w="1134" w:type="pct"/>
          </w:tcPr>
          <w:p w14:paraId="62625265"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III SADAĻA</w:t>
            </w:r>
          </w:p>
        </w:tc>
        <w:tc>
          <w:tcPr>
            <w:tcW w:w="3866" w:type="pct"/>
          </w:tcPr>
          <w:p w14:paraId="70FFD04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DZĪVNIEKU, AUGU VAI MIKROBIĀLI TAUKI UN EĻĻAS UN TO ŠĶELŠANĀS PRODUKTI; GATAVI PĀRTIKAS TAUKI; DZĪVNIEKU VAI AUGU VASKI</w:t>
            </w:r>
          </w:p>
        </w:tc>
      </w:tr>
      <w:tr w:rsidR="0041296C" w:rsidRPr="00966615" w14:paraId="7CB379B2" w14:textId="77777777" w:rsidTr="00544837">
        <w:tc>
          <w:tcPr>
            <w:tcW w:w="1134" w:type="pct"/>
          </w:tcPr>
          <w:p w14:paraId="2B739B7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 nodaļa</w:t>
            </w:r>
          </w:p>
        </w:tc>
        <w:tc>
          <w:tcPr>
            <w:tcW w:w="3866" w:type="pct"/>
          </w:tcPr>
          <w:p w14:paraId="0D1F169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Dzīvnieku, augu vai mikrobiāli tauki un eļļas un to šķelšanās produkti; gatavi pārtikas tauki; dzīvnieku vai augu vaski</w:t>
            </w:r>
          </w:p>
        </w:tc>
      </w:tr>
      <w:tr w:rsidR="0041296C" w:rsidRPr="00966615" w14:paraId="37253E91" w14:textId="77777777" w:rsidTr="00544837">
        <w:tc>
          <w:tcPr>
            <w:tcW w:w="1134" w:type="pct"/>
          </w:tcPr>
          <w:p w14:paraId="0C509AC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15.01–15.04</w:t>
            </w:r>
          </w:p>
        </w:tc>
        <w:tc>
          <w:tcPr>
            <w:tcW w:w="3866" w:type="pct"/>
          </w:tcPr>
          <w:p w14:paraId="0B4D7F9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7FD2036A" w14:textId="77777777" w:rsidTr="00544837">
        <w:tc>
          <w:tcPr>
            <w:tcW w:w="1134" w:type="pct"/>
          </w:tcPr>
          <w:p w14:paraId="2ADE11A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15.05–15.06</w:t>
            </w:r>
          </w:p>
        </w:tc>
        <w:tc>
          <w:tcPr>
            <w:tcW w:w="3866" w:type="pct"/>
          </w:tcPr>
          <w:p w14:paraId="2458DAE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w:t>
            </w:r>
          </w:p>
        </w:tc>
      </w:tr>
      <w:tr w:rsidR="0041296C" w:rsidRPr="00966615" w14:paraId="530E59FD" w14:textId="77777777" w:rsidTr="00544837">
        <w:tc>
          <w:tcPr>
            <w:tcW w:w="1134" w:type="pct"/>
          </w:tcPr>
          <w:p w14:paraId="36D9E84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15.07–15.08</w:t>
            </w:r>
          </w:p>
        </w:tc>
        <w:tc>
          <w:tcPr>
            <w:tcW w:w="3866" w:type="pct"/>
          </w:tcPr>
          <w:p w14:paraId="60AFCB1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tc>
      </w:tr>
      <w:tr w:rsidR="0041296C" w:rsidRPr="00966615" w14:paraId="506C9409" w14:textId="77777777" w:rsidTr="00544837">
        <w:tc>
          <w:tcPr>
            <w:tcW w:w="1134" w:type="pct"/>
          </w:tcPr>
          <w:p w14:paraId="689F20B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15.09–15.10</w:t>
            </w:r>
          </w:p>
        </w:tc>
        <w:tc>
          <w:tcPr>
            <w:tcW w:w="3866" w:type="pct"/>
          </w:tcPr>
          <w:p w14:paraId="3BB601B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kurā visi izmantotie augu izcelsmes materiāli ir pilnībā iegūti.</w:t>
            </w:r>
          </w:p>
        </w:tc>
      </w:tr>
      <w:tr w:rsidR="0041296C" w:rsidRPr="00966615" w14:paraId="1BAA92EA" w14:textId="77777777" w:rsidTr="00544837">
        <w:tc>
          <w:tcPr>
            <w:tcW w:w="1134" w:type="pct"/>
          </w:tcPr>
          <w:p w14:paraId="7077ECD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15.11–15.15</w:t>
            </w:r>
          </w:p>
        </w:tc>
        <w:tc>
          <w:tcPr>
            <w:tcW w:w="3866" w:type="pct"/>
          </w:tcPr>
          <w:p w14:paraId="43C5F09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tc>
      </w:tr>
      <w:tr w:rsidR="0041296C" w:rsidRPr="00966615" w14:paraId="6B7ECC05" w14:textId="77777777" w:rsidTr="00544837">
        <w:tc>
          <w:tcPr>
            <w:tcW w:w="1134" w:type="pct"/>
          </w:tcPr>
          <w:p w14:paraId="79D2E33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15.16–15.17</w:t>
            </w:r>
          </w:p>
        </w:tc>
        <w:tc>
          <w:tcPr>
            <w:tcW w:w="3866" w:type="pct"/>
          </w:tcPr>
          <w:p w14:paraId="2A6478E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2368A2E8" w14:textId="77777777" w:rsidTr="00544837">
        <w:tc>
          <w:tcPr>
            <w:tcW w:w="1134" w:type="pct"/>
          </w:tcPr>
          <w:p w14:paraId="7A65CC0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15.18</w:t>
            </w:r>
          </w:p>
        </w:tc>
        <w:tc>
          <w:tcPr>
            <w:tcW w:w="3866" w:type="pct"/>
          </w:tcPr>
          <w:p w14:paraId="2E52393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tc>
      </w:tr>
      <w:tr w:rsidR="0041296C" w:rsidRPr="00966615" w14:paraId="1F1AA582" w14:textId="77777777" w:rsidTr="00544837">
        <w:tc>
          <w:tcPr>
            <w:tcW w:w="1134" w:type="pct"/>
          </w:tcPr>
          <w:p w14:paraId="003E682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15.20</w:t>
            </w:r>
          </w:p>
        </w:tc>
        <w:tc>
          <w:tcPr>
            <w:tcW w:w="3866" w:type="pct"/>
          </w:tcPr>
          <w:p w14:paraId="752ECA7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w:t>
            </w:r>
          </w:p>
        </w:tc>
      </w:tr>
      <w:tr w:rsidR="0041296C" w:rsidRPr="00966615" w14:paraId="7333ADA3" w14:textId="77777777" w:rsidTr="00544837">
        <w:tc>
          <w:tcPr>
            <w:tcW w:w="1134" w:type="pct"/>
          </w:tcPr>
          <w:p w14:paraId="5C4C1F6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15.21–15.22</w:t>
            </w:r>
          </w:p>
        </w:tc>
        <w:tc>
          <w:tcPr>
            <w:tcW w:w="3866" w:type="pct"/>
          </w:tcPr>
          <w:p w14:paraId="6F5D8E9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tc>
      </w:tr>
      <w:tr w:rsidR="0041296C" w:rsidRPr="00966615" w14:paraId="4425BCC8" w14:textId="77777777" w:rsidTr="00544837">
        <w:tc>
          <w:tcPr>
            <w:tcW w:w="1134" w:type="pct"/>
          </w:tcPr>
          <w:p w14:paraId="2099396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IV SADAĻA</w:t>
            </w:r>
          </w:p>
        </w:tc>
        <w:tc>
          <w:tcPr>
            <w:tcW w:w="3866" w:type="pct"/>
          </w:tcPr>
          <w:p w14:paraId="313B1F1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GATAVI PĀRTIKAS PRODUKTI; DZĒRIENI, ALKOHOLISKI DZĒRIENI UN ETIĶIS; TABAKA UN TABAKAS RŪPNIECISKI AIZSTĀJĒJI; IZSTRĀDĀJUMI, KAS SATUR VAI NESATUR NIKOTĪNU UN KAS PAREDZĒTI IEELPOŠANAI BEZ SADEGŠANAS; CITI NIKOTĪNU SATUROŠI IZSTRĀDĀJUMI, KAS PAREDZĒTI NIKOTĪNA UZŅEMŠANAI CILVĒKA ORGANISMĀ</w:t>
            </w:r>
          </w:p>
        </w:tc>
      </w:tr>
      <w:tr w:rsidR="0041296C" w:rsidRPr="00966615" w14:paraId="73D217DC" w14:textId="77777777" w:rsidTr="00544837">
        <w:tc>
          <w:tcPr>
            <w:tcW w:w="1134" w:type="pct"/>
          </w:tcPr>
          <w:p w14:paraId="76C81A4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 nodaļa</w:t>
            </w:r>
          </w:p>
        </w:tc>
        <w:tc>
          <w:tcPr>
            <w:tcW w:w="3866" w:type="pct"/>
          </w:tcPr>
          <w:p w14:paraId="75A5C70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Gaļas, zivju, vēžveidīgo, mīkstmiešu vai citu ūdens bezmugurkaulnieku vai kukaiņu izstrādājumi</w:t>
            </w:r>
          </w:p>
        </w:tc>
      </w:tr>
      <w:tr w:rsidR="0041296C" w:rsidRPr="00966615" w14:paraId="62DABBFC" w14:textId="77777777" w:rsidTr="00544837">
        <w:trPr>
          <w:trHeight w:val="788"/>
        </w:trPr>
        <w:tc>
          <w:tcPr>
            <w:tcW w:w="1134" w:type="pct"/>
          </w:tcPr>
          <w:p w14:paraId="5DEA408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16.01–16.05</w:t>
            </w:r>
          </w:p>
        </w:tc>
        <w:tc>
          <w:tcPr>
            <w:tcW w:w="3866" w:type="pct"/>
          </w:tcPr>
          <w:p w14:paraId="7EBAE47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kurā visi izmantotie 1., 2., 3. un 16. nodaļā klasificētie materiāli ir pilnībā iegūti.</w:t>
            </w:r>
          </w:p>
        </w:tc>
      </w:tr>
      <w:tr w:rsidR="0041296C" w:rsidRPr="00966615" w14:paraId="44334422" w14:textId="77777777" w:rsidTr="00544837">
        <w:tc>
          <w:tcPr>
            <w:tcW w:w="1134" w:type="pct"/>
          </w:tcPr>
          <w:p w14:paraId="7C6A92FA"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 nodaļa</w:t>
            </w:r>
          </w:p>
        </w:tc>
        <w:tc>
          <w:tcPr>
            <w:tcW w:w="3866" w:type="pct"/>
          </w:tcPr>
          <w:p w14:paraId="1F95784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Cukurs un cukura konditorejas izstrādājumi</w:t>
            </w:r>
          </w:p>
        </w:tc>
      </w:tr>
      <w:tr w:rsidR="0041296C" w:rsidRPr="00966615" w14:paraId="432240E8" w14:textId="77777777" w:rsidTr="00544837">
        <w:tc>
          <w:tcPr>
            <w:tcW w:w="1134" w:type="pct"/>
          </w:tcPr>
          <w:p w14:paraId="7DC9A31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17.01</w:t>
            </w:r>
          </w:p>
        </w:tc>
        <w:tc>
          <w:tcPr>
            <w:tcW w:w="3866" w:type="pct"/>
          </w:tcPr>
          <w:p w14:paraId="3B839CC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38506568" w14:textId="77777777" w:rsidTr="00544837">
        <w:tc>
          <w:tcPr>
            <w:tcW w:w="1134" w:type="pct"/>
          </w:tcPr>
          <w:p w14:paraId="1420CA1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17.02</w:t>
            </w:r>
          </w:p>
        </w:tc>
        <w:tc>
          <w:tcPr>
            <w:tcW w:w="3866" w:type="pct"/>
          </w:tcPr>
          <w:p w14:paraId="48F69F77" w14:textId="495B9F6F"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ja izmantoto pozīcijā 11.01</w:t>
            </w:r>
            <w:r w:rsidR="006153EC" w:rsidRPr="00966615">
              <w:rPr>
                <w:rFonts w:asciiTheme="majorBidi" w:hAnsiTheme="majorBidi" w:cstheme="majorBidi"/>
                <w:szCs w:val="24"/>
                <w:lang w:val="lv-LV"/>
              </w:rPr>
              <w:t>-</w:t>
            </w:r>
            <w:r w:rsidRPr="00966615">
              <w:rPr>
                <w:rFonts w:asciiTheme="majorBidi" w:hAnsiTheme="majorBidi" w:cstheme="majorBidi"/>
                <w:lang w:val="lv-LV"/>
              </w:rPr>
              <w:t>11.08, 17.01 un 17.03 klasificēto nenoteiktas izcelsmes materiālu kopējais svars nepārsniedz 20 % no ražojuma svara.</w:t>
            </w:r>
          </w:p>
        </w:tc>
      </w:tr>
      <w:tr w:rsidR="0041296C" w:rsidRPr="00966615" w14:paraId="785293AE" w14:textId="77777777" w:rsidTr="00544837">
        <w:tc>
          <w:tcPr>
            <w:tcW w:w="1134" w:type="pct"/>
          </w:tcPr>
          <w:p w14:paraId="7F4F241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17.03</w:t>
            </w:r>
          </w:p>
        </w:tc>
        <w:tc>
          <w:tcPr>
            <w:tcW w:w="3866" w:type="pct"/>
          </w:tcPr>
          <w:p w14:paraId="1A277F7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6309B1A4" w14:textId="77777777" w:rsidTr="00544837">
        <w:tc>
          <w:tcPr>
            <w:tcW w:w="1134" w:type="pct"/>
          </w:tcPr>
          <w:p w14:paraId="12F8800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17.04</w:t>
            </w:r>
          </w:p>
        </w:tc>
        <w:tc>
          <w:tcPr>
            <w:tcW w:w="3866" w:type="pct"/>
          </w:tcPr>
          <w:p w14:paraId="62549CA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ja izmantoto pozīcijā 17.01 un 17.02 klasificēto nenoteiktas izcelsmes materiālu kopējais svars nepārsniedz 40 % no ražojuma svara.</w:t>
            </w:r>
          </w:p>
        </w:tc>
      </w:tr>
      <w:tr w:rsidR="0041296C" w:rsidRPr="00966615" w14:paraId="488E69DC" w14:textId="77777777" w:rsidTr="00544837">
        <w:tc>
          <w:tcPr>
            <w:tcW w:w="1134" w:type="pct"/>
          </w:tcPr>
          <w:p w14:paraId="05F0C2A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 nodaļa</w:t>
            </w:r>
          </w:p>
        </w:tc>
        <w:tc>
          <w:tcPr>
            <w:tcW w:w="3866" w:type="pct"/>
          </w:tcPr>
          <w:p w14:paraId="00689E5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Kakao un kakao izstrādājumi</w:t>
            </w:r>
          </w:p>
        </w:tc>
      </w:tr>
      <w:tr w:rsidR="0041296C" w:rsidRPr="00966615" w14:paraId="23F1C4F1" w14:textId="77777777" w:rsidTr="00544837">
        <w:tc>
          <w:tcPr>
            <w:tcW w:w="1134" w:type="pct"/>
          </w:tcPr>
          <w:p w14:paraId="1A7FEE00" w14:textId="4530462D"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18.01</w:t>
            </w:r>
            <w:r w:rsidR="006153EC" w:rsidRPr="00966615">
              <w:rPr>
                <w:rFonts w:asciiTheme="majorBidi" w:hAnsiTheme="majorBidi" w:cstheme="majorBidi"/>
                <w:szCs w:val="24"/>
                <w:lang w:val="lv-LV"/>
              </w:rPr>
              <w:t>-</w:t>
            </w:r>
            <w:r w:rsidRPr="00966615">
              <w:rPr>
                <w:rFonts w:asciiTheme="majorBidi" w:hAnsiTheme="majorBidi" w:cstheme="majorBidi"/>
                <w:lang w:val="lv-LV"/>
              </w:rPr>
              <w:t>18.05</w:t>
            </w:r>
          </w:p>
        </w:tc>
        <w:tc>
          <w:tcPr>
            <w:tcW w:w="3866" w:type="pct"/>
          </w:tcPr>
          <w:p w14:paraId="38DA260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7C798E52" w14:textId="77777777" w:rsidTr="00544837">
        <w:tc>
          <w:tcPr>
            <w:tcW w:w="1134" w:type="pct"/>
          </w:tcPr>
          <w:p w14:paraId="0D1D28B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18.06</w:t>
            </w:r>
          </w:p>
        </w:tc>
        <w:tc>
          <w:tcPr>
            <w:tcW w:w="3866" w:type="pct"/>
          </w:tcPr>
          <w:p w14:paraId="32AEF1A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ja izmantoto pozīcijā 17.01 un 17.02 klasificēto nenoteiktas izcelsmes materiālu kopējais svars nepārsniedz 40 % no ražojuma svara.</w:t>
            </w:r>
          </w:p>
        </w:tc>
      </w:tr>
      <w:tr w:rsidR="0041296C" w:rsidRPr="00966615" w14:paraId="20D127F4" w14:textId="77777777" w:rsidTr="00544837">
        <w:tc>
          <w:tcPr>
            <w:tcW w:w="1134" w:type="pct"/>
          </w:tcPr>
          <w:p w14:paraId="5E55ED4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 nodaļa</w:t>
            </w:r>
          </w:p>
        </w:tc>
        <w:tc>
          <w:tcPr>
            <w:tcW w:w="3866" w:type="pct"/>
          </w:tcPr>
          <w:p w14:paraId="217BAE0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Labības, miltu, cietes vai piena izstrādājumi; miltu konditorejas izstrādājumi</w:t>
            </w:r>
          </w:p>
        </w:tc>
      </w:tr>
      <w:tr w:rsidR="0041296C" w:rsidRPr="00966615" w14:paraId="326DE3D9" w14:textId="77777777" w:rsidTr="00544837">
        <w:tc>
          <w:tcPr>
            <w:tcW w:w="1134" w:type="pct"/>
          </w:tcPr>
          <w:p w14:paraId="12F67F7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19.01–19.05</w:t>
            </w:r>
          </w:p>
        </w:tc>
        <w:tc>
          <w:tcPr>
            <w:tcW w:w="3866" w:type="pct"/>
          </w:tcPr>
          <w:p w14:paraId="1584476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ja:</w:t>
            </w:r>
          </w:p>
          <w:p w14:paraId="0EB31D99" w14:textId="07A4AB54"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izmantoto 2., 3. un 16. nodaļā klasificēto nenoteiktas izcelsmes materiālu svars nepārsniedz 20 % no ražojuma svara,</w:t>
            </w:r>
          </w:p>
          <w:p w14:paraId="08832365" w14:textId="420C9838"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izmantoto pozīcijā 10.06 un 11.01</w:t>
            </w:r>
            <w:r w:rsidRPr="00966615">
              <w:rPr>
                <w:rFonts w:asciiTheme="majorBidi" w:hAnsiTheme="majorBidi" w:cstheme="majorBidi"/>
                <w:szCs w:val="24"/>
                <w:lang w:val="lv-LV"/>
              </w:rPr>
              <w:t>-</w:t>
            </w:r>
            <w:r w:rsidR="0041296C" w:rsidRPr="00966615">
              <w:rPr>
                <w:rFonts w:asciiTheme="majorBidi" w:hAnsiTheme="majorBidi" w:cstheme="majorBidi"/>
                <w:lang w:val="lv-LV"/>
              </w:rPr>
              <w:t>11.08 klasificēto nenoteiktas izcelsmes materiālu kopējais svars nepārsniedz 20 % no ražojuma svara,</w:t>
            </w:r>
          </w:p>
          <w:p w14:paraId="29F17EA2" w14:textId="2D99C762"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izmantoto pozīcijā 17.01 un 17.02 klasificēto nenoteiktas izcelsmes materiālu kopējais svars nepārsniedz 20 % no ražojuma svara un</w:t>
            </w:r>
          </w:p>
          <w:p w14:paraId="3093D562" w14:textId="0CAB4ABC"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izmantoto 4. nodaļā klasificēto nenoteiktas izcelsmes materiālu svars nepārsniedz 20 % no produkta svara.</w:t>
            </w:r>
          </w:p>
        </w:tc>
      </w:tr>
      <w:tr w:rsidR="0041296C" w:rsidRPr="00966615" w14:paraId="166285F7" w14:textId="77777777" w:rsidTr="00544837">
        <w:trPr>
          <w:trHeight w:val="299"/>
        </w:trPr>
        <w:tc>
          <w:tcPr>
            <w:tcW w:w="1134" w:type="pct"/>
          </w:tcPr>
          <w:p w14:paraId="3CCACE1B"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 nodaļa</w:t>
            </w:r>
          </w:p>
        </w:tc>
        <w:tc>
          <w:tcPr>
            <w:tcW w:w="3866" w:type="pct"/>
          </w:tcPr>
          <w:p w14:paraId="4B51A63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Dārzeņu, augļu, riekstu vai citu augu daļu izstrādājumi</w:t>
            </w:r>
          </w:p>
        </w:tc>
      </w:tr>
      <w:tr w:rsidR="0041296C" w:rsidRPr="00966615" w14:paraId="709DAFB0" w14:textId="77777777" w:rsidTr="00544837">
        <w:trPr>
          <w:trHeight w:val="130"/>
        </w:trPr>
        <w:tc>
          <w:tcPr>
            <w:tcW w:w="1134" w:type="pct"/>
          </w:tcPr>
          <w:p w14:paraId="5CBA237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20.01</w:t>
            </w:r>
          </w:p>
        </w:tc>
        <w:tc>
          <w:tcPr>
            <w:tcW w:w="3866" w:type="pct"/>
          </w:tcPr>
          <w:p w14:paraId="6BEFFBD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3C52E5DA" w14:textId="77777777" w:rsidTr="00544837">
        <w:trPr>
          <w:trHeight w:val="175"/>
        </w:trPr>
        <w:tc>
          <w:tcPr>
            <w:tcW w:w="1134" w:type="pct"/>
          </w:tcPr>
          <w:p w14:paraId="6C69D68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20.02–20.03</w:t>
            </w:r>
          </w:p>
        </w:tc>
        <w:tc>
          <w:tcPr>
            <w:tcW w:w="3866" w:type="pct"/>
          </w:tcPr>
          <w:p w14:paraId="33576F3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kurā visi izmantotie 7. nodaļā klasificētie materiāli ir pilnībā iegūti.</w:t>
            </w:r>
          </w:p>
        </w:tc>
      </w:tr>
      <w:tr w:rsidR="0041296C" w:rsidRPr="00966615" w14:paraId="71CDCEA4" w14:textId="77777777" w:rsidTr="00544837">
        <w:trPr>
          <w:trHeight w:val="420"/>
        </w:trPr>
        <w:tc>
          <w:tcPr>
            <w:tcW w:w="1134" w:type="pct"/>
          </w:tcPr>
          <w:p w14:paraId="5348B79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20.04–20.07</w:t>
            </w:r>
          </w:p>
        </w:tc>
        <w:tc>
          <w:tcPr>
            <w:tcW w:w="3866" w:type="pct"/>
          </w:tcPr>
          <w:p w14:paraId="27B8A63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ja izmantoto pozīcijā 17.01 un 17.02 klasificēto nenoteiktas izcelsmes materiālu kopējais svars nepārsniedz 40 % no ražojuma svara.</w:t>
            </w:r>
          </w:p>
        </w:tc>
      </w:tr>
      <w:tr w:rsidR="0041296C" w:rsidRPr="00966615" w14:paraId="50DF7451" w14:textId="77777777" w:rsidTr="00544837">
        <w:trPr>
          <w:trHeight w:val="420"/>
        </w:trPr>
        <w:tc>
          <w:tcPr>
            <w:tcW w:w="1134" w:type="pct"/>
          </w:tcPr>
          <w:p w14:paraId="7F7D660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2008.11–2008.93</w:t>
            </w:r>
          </w:p>
        </w:tc>
        <w:tc>
          <w:tcPr>
            <w:tcW w:w="3866" w:type="pct"/>
          </w:tcPr>
          <w:p w14:paraId="08C035D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ja izmantoto pozīcijā 17.01 un 17.02 klasificēto nenoteiktas izcelsmes materiālu kopējais svars nepārsniedz 40 % no ražojuma svara.</w:t>
            </w:r>
          </w:p>
        </w:tc>
      </w:tr>
      <w:tr w:rsidR="0041296C" w:rsidRPr="00966615" w14:paraId="1209D96A" w14:textId="77777777" w:rsidTr="00544837">
        <w:trPr>
          <w:trHeight w:val="420"/>
        </w:trPr>
        <w:tc>
          <w:tcPr>
            <w:tcW w:w="1134" w:type="pct"/>
          </w:tcPr>
          <w:p w14:paraId="277E2C2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2008.97</w:t>
            </w:r>
          </w:p>
        </w:tc>
        <w:tc>
          <w:tcPr>
            <w:tcW w:w="3866" w:type="pct"/>
          </w:tcPr>
          <w:p w14:paraId="2E6FCCA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ja izmantoto pozīcijā 17.01 un 17.02 klasificēto nenoteiktas izcelsmes materiālu kopējais svars nepārsniedz 40 % no ražojuma svara. tomēr var izmantot nenoteiktas izcelsmes ananāsu izstrādājumus, kas minēti apakšpozīcijā 2008.20.</w:t>
            </w:r>
          </w:p>
        </w:tc>
      </w:tr>
      <w:tr w:rsidR="0041296C" w:rsidRPr="00966615" w14:paraId="6FB29664" w14:textId="77777777" w:rsidTr="00544837">
        <w:trPr>
          <w:trHeight w:val="420"/>
        </w:trPr>
        <w:tc>
          <w:tcPr>
            <w:tcW w:w="1134" w:type="pct"/>
          </w:tcPr>
          <w:p w14:paraId="1EE66F5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2008.99–2009.90</w:t>
            </w:r>
          </w:p>
        </w:tc>
        <w:tc>
          <w:tcPr>
            <w:tcW w:w="3866" w:type="pct"/>
          </w:tcPr>
          <w:p w14:paraId="0949CFB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ja izmantoto pozīcijā 17.01 un 17.02 klasificēto nenoteiktas izcelsmes materiālu kopējais svars nepārsniedz 40 % no ražojuma svara.</w:t>
            </w:r>
          </w:p>
        </w:tc>
      </w:tr>
      <w:tr w:rsidR="0041296C" w:rsidRPr="00966615" w14:paraId="49B6F89E" w14:textId="77777777" w:rsidTr="00544837">
        <w:trPr>
          <w:trHeight w:val="208"/>
        </w:trPr>
        <w:tc>
          <w:tcPr>
            <w:tcW w:w="1134" w:type="pct"/>
          </w:tcPr>
          <w:p w14:paraId="31405E4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 nodaļa</w:t>
            </w:r>
          </w:p>
        </w:tc>
        <w:tc>
          <w:tcPr>
            <w:tcW w:w="3866" w:type="pct"/>
          </w:tcPr>
          <w:p w14:paraId="0D6DD5F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Dažādi pārtikas produkti</w:t>
            </w:r>
          </w:p>
        </w:tc>
      </w:tr>
      <w:tr w:rsidR="0041296C" w:rsidRPr="00966615" w14:paraId="421E0ADC" w14:textId="77777777" w:rsidTr="00544837">
        <w:trPr>
          <w:trHeight w:val="239"/>
        </w:trPr>
        <w:tc>
          <w:tcPr>
            <w:tcW w:w="1134" w:type="pct"/>
          </w:tcPr>
          <w:p w14:paraId="0B6C979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21.01–21.02</w:t>
            </w:r>
          </w:p>
        </w:tc>
        <w:tc>
          <w:tcPr>
            <w:tcW w:w="3866" w:type="pct"/>
          </w:tcPr>
          <w:p w14:paraId="6000860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ja:</w:t>
            </w:r>
          </w:p>
          <w:p w14:paraId="0F226BED" w14:textId="3ABAF739"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izmantoto 4. nodaļā klasificēto nenoteiktas izcelsmes materiālu svars nepārsniedz 20 % no produkta svara un</w:t>
            </w:r>
          </w:p>
          <w:p w14:paraId="36930B1C" w14:textId="6C4ED025"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izmantoto pozīcijā 17.01 un 17.02 klasificēto nenoteiktas izcelsmes materiālu kopējais svars nepārsniedz 20 % no ražojuma svara.</w:t>
            </w:r>
          </w:p>
        </w:tc>
      </w:tr>
      <w:tr w:rsidR="0041296C" w:rsidRPr="00966615" w14:paraId="517FD4F8" w14:textId="77777777" w:rsidTr="00544837">
        <w:trPr>
          <w:trHeight w:val="116"/>
        </w:trPr>
        <w:tc>
          <w:tcPr>
            <w:tcW w:w="1134" w:type="pct"/>
          </w:tcPr>
          <w:p w14:paraId="1593840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2103.10</w:t>
            </w:r>
          </w:p>
          <w:p w14:paraId="573C957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2103.20</w:t>
            </w:r>
          </w:p>
          <w:p w14:paraId="4A3E2A4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2103.90</w:t>
            </w:r>
          </w:p>
        </w:tc>
        <w:tc>
          <w:tcPr>
            <w:tcW w:w="3866" w:type="pct"/>
          </w:tcPr>
          <w:p w14:paraId="4DE7D26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tomēr var izmantot nenoteiktas izcelsmes sinepju pulveri vai gatavas sinepes.</w:t>
            </w:r>
          </w:p>
        </w:tc>
      </w:tr>
      <w:tr w:rsidR="0041296C" w:rsidRPr="00966615" w14:paraId="5C8B6DB7" w14:textId="77777777" w:rsidTr="00544837">
        <w:trPr>
          <w:trHeight w:val="152"/>
        </w:trPr>
        <w:tc>
          <w:tcPr>
            <w:tcW w:w="1134" w:type="pct"/>
          </w:tcPr>
          <w:p w14:paraId="301A0B3B"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2103.30</w:t>
            </w:r>
          </w:p>
        </w:tc>
        <w:tc>
          <w:tcPr>
            <w:tcW w:w="3866" w:type="pct"/>
          </w:tcPr>
          <w:p w14:paraId="722DA7C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w:t>
            </w:r>
          </w:p>
        </w:tc>
      </w:tr>
      <w:tr w:rsidR="0041296C" w:rsidRPr="00966615" w14:paraId="00582527" w14:textId="77777777" w:rsidTr="00544837">
        <w:trPr>
          <w:trHeight w:val="152"/>
        </w:trPr>
        <w:tc>
          <w:tcPr>
            <w:tcW w:w="1134" w:type="pct"/>
          </w:tcPr>
          <w:p w14:paraId="6BFCE44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21.04–21.06</w:t>
            </w:r>
          </w:p>
        </w:tc>
        <w:tc>
          <w:tcPr>
            <w:tcW w:w="3866" w:type="pct"/>
          </w:tcPr>
          <w:p w14:paraId="5FCDD5E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ja:</w:t>
            </w:r>
          </w:p>
          <w:p w14:paraId="7694BB0A" w14:textId="2EB3FE71"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izmantoto 4. nodaļā klasificēto nenoteiktas izcelsmes materiālu svars nepārsniedz 20 % no produkta svara un</w:t>
            </w:r>
          </w:p>
          <w:p w14:paraId="42D85596" w14:textId="15DD0C97"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izmantoto pozīcijā 17.01 un 17.02 klasificēto nenoteiktas izcelsmes materiālu kopējais svars nepārsniedz 20 % no ražojuma svara.</w:t>
            </w:r>
          </w:p>
        </w:tc>
      </w:tr>
      <w:tr w:rsidR="0041296C" w:rsidRPr="00966615" w14:paraId="6A3C10D9" w14:textId="77777777" w:rsidTr="00544837">
        <w:trPr>
          <w:trHeight w:val="96"/>
        </w:trPr>
        <w:tc>
          <w:tcPr>
            <w:tcW w:w="1134" w:type="pct"/>
          </w:tcPr>
          <w:p w14:paraId="5095EB7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 nodaļa</w:t>
            </w:r>
          </w:p>
        </w:tc>
        <w:tc>
          <w:tcPr>
            <w:tcW w:w="3866" w:type="pct"/>
          </w:tcPr>
          <w:p w14:paraId="2277D53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Dzērieni, alkoholiski šķidrumi un etiķis</w:t>
            </w:r>
          </w:p>
        </w:tc>
      </w:tr>
      <w:tr w:rsidR="0041296C" w:rsidRPr="00966615" w14:paraId="7E5D6E25" w14:textId="77777777" w:rsidTr="00544837">
        <w:trPr>
          <w:trHeight w:val="96"/>
        </w:trPr>
        <w:tc>
          <w:tcPr>
            <w:tcW w:w="1134" w:type="pct"/>
          </w:tcPr>
          <w:p w14:paraId="1D5F3B9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22.01–22.06</w:t>
            </w:r>
          </w:p>
        </w:tc>
        <w:tc>
          <w:tcPr>
            <w:tcW w:w="3866" w:type="pct"/>
          </w:tcPr>
          <w:p w14:paraId="697CB7E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pozīcijā 22.07 un 22.08 klasificēto, ja:</w:t>
            </w:r>
          </w:p>
          <w:p w14:paraId="70A8531D" w14:textId="4CAC75EF"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visi izmantotie apakšpozīcijā 0806.10, 2009.61 un 2009.69 klasificētie materiāli ir pilnīgi iegūti,</w:t>
            </w:r>
          </w:p>
          <w:p w14:paraId="048967D7" w14:textId="63A830EF"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izmantoto 4. nodaļā klasificēto nenoteiktas izcelsmes materiālu svars nepārsniedz 20 % no produkta svara un</w:t>
            </w:r>
          </w:p>
          <w:p w14:paraId="26615097" w14:textId="12104F6A"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izmantoto pozīcijā 17.01 un 17.02 klasificēto nenoteiktas izcelsmes materiālu kopējais svars nepārsniedz 20 % no ražojuma svara.</w:t>
            </w:r>
          </w:p>
        </w:tc>
      </w:tr>
      <w:tr w:rsidR="0041296C" w:rsidRPr="00966615" w14:paraId="228183B2" w14:textId="77777777" w:rsidTr="00544837">
        <w:trPr>
          <w:trHeight w:val="96"/>
        </w:trPr>
        <w:tc>
          <w:tcPr>
            <w:tcW w:w="1134" w:type="pct"/>
          </w:tcPr>
          <w:p w14:paraId="6157719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22.07</w:t>
            </w:r>
          </w:p>
        </w:tc>
        <w:tc>
          <w:tcPr>
            <w:tcW w:w="3866" w:type="pct"/>
          </w:tcPr>
          <w:p w14:paraId="72AE445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no pozīcijas 22.07 un 22.08, ja visi izmantotie 10. nodaļā, apakšpozīcijā 0806.10, 2009.61 un 2009.69 klasificētie materiāli ir pilnībā iegūti.</w:t>
            </w:r>
          </w:p>
        </w:tc>
      </w:tr>
      <w:tr w:rsidR="0041296C" w:rsidRPr="00966615" w14:paraId="42DF1026" w14:textId="77777777" w:rsidTr="00544837">
        <w:trPr>
          <w:trHeight w:val="96"/>
        </w:trPr>
        <w:tc>
          <w:tcPr>
            <w:tcW w:w="1134" w:type="pct"/>
          </w:tcPr>
          <w:p w14:paraId="5DA60A5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22.08–22.09</w:t>
            </w:r>
          </w:p>
        </w:tc>
        <w:tc>
          <w:tcPr>
            <w:tcW w:w="3866" w:type="pct"/>
          </w:tcPr>
          <w:p w14:paraId="45E6D0A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no pozīcijas 22.07 un 22.08, ja visi izmantotie apakšpozīcijā 0806.10, 2009.61 un 2009.69 klasificētie materiāli ir pilnībā iegūti.</w:t>
            </w:r>
          </w:p>
        </w:tc>
      </w:tr>
      <w:tr w:rsidR="0041296C" w:rsidRPr="00966615" w14:paraId="763B1962" w14:textId="77777777" w:rsidTr="00544837">
        <w:trPr>
          <w:trHeight w:val="96"/>
        </w:trPr>
        <w:tc>
          <w:tcPr>
            <w:tcW w:w="1134" w:type="pct"/>
          </w:tcPr>
          <w:p w14:paraId="027B633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 nodaļa</w:t>
            </w:r>
          </w:p>
        </w:tc>
        <w:tc>
          <w:tcPr>
            <w:tcW w:w="3866" w:type="pct"/>
          </w:tcPr>
          <w:p w14:paraId="5299ED8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Pārtikas rūpniecības atliekas un atkritumi; gatava lopbarība</w:t>
            </w:r>
          </w:p>
        </w:tc>
      </w:tr>
      <w:tr w:rsidR="0041296C" w:rsidRPr="00966615" w14:paraId="3ECC5ABE" w14:textId="77777777" w:rsidTr="00544837">
        <w:trPr>
          <w:trHeight w:val="132"/>
        </w:trPr>
        <w:tc>
          <w:tcPr>
            <w:tcW w:w="1134" w:type="pct"/>
          </w:tcPr>
          <w:p w14:paraId="5449A94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23.01</w:t>
            </w:r>
          </w:p>
        </w:tc>
        <w:tc>
          <w:tcPr>
            <w:tcW w:w="3866" w:type="pct"/>
          </w:tcPr>
          <w:p w14:paraId="28F0F3F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5998850D" w14:textId="77777777" w:rsidTr="00544837">
        <w:trPr>
          <w:trHeight w:val="132"/>
        </w:trPr>
        <w:tc>
          <w:tcPr>
            <w:tcW w:w="1134" w:type="pct"/>
          </w:tcPr>
          <w:p w14:paraId="40C2093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23.02–2303.10</w:t>
            </w:r>
          </w:p>
        </w:tc>
        <w:tc>
          <w:tcPr>
            <w:tcW w:w="3866" w:type="pct"/>
          </w:tcPr>
          <w:p w14:paraId="6EE81C7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ja izmantoto 10. nodaļā klasificēto nenoteiktas izcelsmes materiālu svars nepārsniedz 20 % no produkta svara.</w:t>
            </w:r>
          </w:p>
        </w:tc>
      </w:tr>
      <w:tr w:rsidR="0041296C" w:rsidRPr="00966615" w14:paraId="0D345412" w14:textId="77777777" w:rsidTr="00544837">
        <w:trPr>
          <w:trHeight w:val="132"/>
        </w:trPr>
        <w:tc>
          <w:tcPr>
            <w:tcW w:w="1134" w:type="pct"/>
          </w:tcPr>
          <w:p w14:paraId="4B3527C0"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2303.20–23.08</w:t>
            </w:r>
          </w:p>
        </w:tc>
        <w:tc>
          <w:tcPr>
            <w:tcW w:w="3866" w:type="pct"/>
          </w:tcPr>
          <w:p w14:paraId="5142DD6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7E8FE4A4" w14:textId="77777777" w:rsidTr="00544837">
        <w:trPr>
          <w:trHeight w:val="132"/>
        </w:trPr>
        <w:tc>
          <w:tcPr>
            <w:tcW w:w="1134" w:type="pct"/>
          </w:tcPr>
          <w:p w14:paraId="2B89EAF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23.09</w:t>
            </w:r>
          </w:p>
        </w:tc>
        <w:tc>
          <w:tcPr>
            <w:tcW w:w="3866" w:type="pct"/>
          </w:tcPr>
          <w:p w14:paraId="6508CB7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ja:</w:t>
            </w:r>
          </w:p>
          <w:p w14:paraId="1D719E98" w14:textId="40E2CEB5"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visi izmantotie 2. un 3. nodaļas materiāli ir pilnībā iegūti;</w:t>
            </w:r>
          </w:p>
          <w:p w14:paraId="2ADE0051" w14:textId="7634F778"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izmantoto 4. nodaļā klasificēto nenoteiktas izcelsmes materiālu svars nepārsniedz 20 % no produkta svara,</w:t>
            </w:r>
          </w:p>
          <w:p w14:paraId="21BEE7C3" w14:textId="4116C032"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izmantoto 10. un 11. nodaļā un pozīcijā 23.02 un 23.03 klasificēto nenoteiktas izcelsmes materiālu kopējais svars nepārsniedz 20 % no ražojuma svara un</w:t>
            </w:r>
          </w:p>
          <w:p w14:paraId="33CDF07E" w14:textId="403ED725"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izmantoto pozīcijā 17.01 un 17.02 klasificēto nenoteiktas izcelsmes materiālu kopējais svars nepārsniedz 20 % no ražojuma svara.</w:t>
            </w:r>
          </w:p>
        </w:tc>
      </w:tr>
      <w:tr w:rsidR="0041296C" w:rsidRPr="00966615" w14:paraId="1AC03AC2" w14:textId="77777777" w:rsidTr="00544837">
        <w:trPr>
          <w:trHeight w:val="420"/>
        </w:trPr>
        <w:tc>
          <w:tcPr>
            <w:tcW w:w="1134" w:type="pct"/>
          </w:tcPr>
          <w:p w14:paraId="714363B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 nodaļa</w:t>
            </w:r>
          </w:p>
        </w:tc>
        <w:tc>
          <w:tcPr>
            <w:tcW w:w="3866" w:type="pct"/>
          </w:tcPr>
          <w:p w14:paraId="4155FC6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Tabaka un tabakas rūpnieciski aizstājēji; izstrādājumi, kas satur vai nesatur nikotīnu un kas paredzēti ieelpošanai bez sadegšanas; citi nikotīnu saturoši izstrādājumi, kas paredzēti nikotīna uzņemšanai cilvēka organismā</w:t>
            </w:r>
          </w:p>
        </w:tc>
      </w:tr>
      <w:tr w:rsidR="0041296C" w:rsidRPr="00966615" w14:paraId="4F44F3C9" w14:textId="77777777" w:rsidTr="00544837">
        <w:trPr>
          <w:trHeight w:val="216"/>
        </w:trPr>
        <w:tc>
          <w:tcPr>
            <w:tcW w:w="1134" w:type="pct"/>
          </w:tcPr>
          <w:p w14:paraId="5B9AE15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24.01</w:t>
            </w:r>
          </w:p>
        </w:tc>
        <w:tc>
          <w:tcPr>
            <w:tcW w:w="3866" w:type="pct"/>
          </w:tcPr>
          <w:p w14:paraId="5FC2CD2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kurā visi pozīcijā 24.01 klasificētie materiāli ir pilnībā iegūti.</w:t>
            </w:r>
          </w:p>
        </w:tc>
      </w:tr>
      <w:tr w:rsidR="0041296C" w:rsidRPr="00966615" w14:paraId="7813BD32" w14:textId="77777777" w:rsidTr="00544837">
        <w:trPr>
          <w:trHeight w:val="135"/>
        </w:trPr>
        <w:tc>
          <w:tcPr>
            <w:tcW w:w="1134" w:type="pct"/>
          </w:tcPr>
          <w:p w14:paraId="23493CB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2402.10</w:t>
            </w:r>
          </w:p>
        </w:tc>
        <w:tc>
          <w:tcPr>
            <w:tcW w:w="3866" w:type="pct"/>
          </w:tcPr>
          <w:p w14:paraId="4BAAF20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 ja pozīcijā 24.01 klasificēto nenoteiktas izcelsmes materiālu svars nepārsniedz 40 % no izmantoto 24. nodaļā klasificēto materiālu svara.</w:t>
            </w:r>
          </w:p>
        </w:tc>
      </w:tr>
      <w:tr w:rsidR="0041296C" w:rsidRPr="00966615" w14:paraId="35D86959" w14:textId="77777777" w:rsidTr="00544837">
        <w:trPr>
          <w:trHeight w:val="135"/>
        </w:trPr>
        <w:tc>
          <w:tcPr>
            <w:tcW w:w="1134" w:type="pct"/>
          </w:tcPr>
          <w:p w14:paraId="284E326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2402.20</w:t>
            </w:r>
          </w:p>
        </w:tc>
        <w:tc>
          <w:tcPr>
            <w:tcW w:w="3866" w:type="pct"/>
          </w:tcPr>
          <w:p w14:paraId="5AEF9FF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 izņemot paša izstrādājuma pozīciju un apakšpozīcijas 2403.19 smēķējamo tabaku, ja vismaz 10 % pēc svara no visiem izmantotajiem pozīcijas 24.01 materiāliem ir pilnībā iegūti.</w:t>
            </w:r>
          </w:p>
        </w:tc>
      </w:tr>
      <w:tr w:rsidR="0041296C" w:rsidRPr="00966615" w14:paraId="527D8903" w14:textId="77777777" w:rsidTr="00544837">
        <w:trPr>
          <w:trHeight w:val="612"/>
        </w:trPr>
        <w:tc>
          <w:tcPr>
            <w:tcW w:w="1134" w:type="pct"/>
          </w:tcPr>
          <w:p w14:paraId="4A4E5206"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2402.90</w:t>
            </w:r>
          </w:p>
        </w:tc>
        <w:tc>
          <w:tcPr>
            <w:tcW w:w="3866" w:type="pct"/>
          </w:tcPr>
          <w:p w14:paraId="39AD901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 ja pozīcijā 24.01 klasificēto nenoteiktas izcelsmes materiālu svars nepārsniedz 40 % no izmantoto 24. nodaļā klasificēto materiālu svara.</w:t>
            </w:r>
          </w:p>
        </w:tc>
      </w:tr>
      <w:tr w:rsidR="0041296C" w:rsidRPr="00966615" w14:paraId="5D8E24AB" w14:textId="77777777" w:rsidTr="00544837">
        <w:trPr>
          <w:trHeight w:val="612"/>
        </w:trPr>
        <w:tc>
          <w:tcPr>
            <w:tcW w:w="1134" w:type="pct"/>
          </w:tcPr>
          <w:p w14:paraId="34FE1CF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2403.11–2404.19</w:t>
            </w:r>
          </w:p>
        </w:tc>
        <w:tc>
          <w:tcPr>
            <w:tcW w:w="3866" w:type="pct"/>
          </w:tcPr>
          <w:p w14:paraId="13A9362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kurā vismaz 10 % pēc no visiem izmantotajiem pozīcijas 24.01 materiāliem ir pilnībā iegūti.</w:t>
            </w:r>
          </w:p>
        </w:tc>
      </w:tr>
      <w:tr w:rsidR="0041296C" w:rsidRPr="00966615" w14:paraId="3239C197" w14:textId="77777777" w:rsidTr="00544837">
        <w:trPr>
          <w:trHeight w:val="365"/>
        </w:trPr>
        <w:tc>
          <w:tcPr>
            <w:tcW w:w="1134" w:type="pct"/>
          </w:tcPr>
          <w:p w14:paraId="3121930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2404.91–2404.99</w:t>
            </w:r>
          </w:p>
        </w:tc>
        <w:tc>
          <w:tcPr>
            <w:tcW w:w="3866" w:type="pct"/>
          </w:tcPr>
          <w:p w14:paraId="70135F3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390F1FFA" w14:textId="77777777" w:rsidTr="00544837">
        <w:tc>
          <w:tcPr>
            <w:tcW w:w="1134" w:type="pct"/>
          </w:tcPr>
          <w:p w14:paraId="6CC47F4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 SADAĻA</w:t>
            </w:r>
          </w:p>
        </w:tc>
        <w:tc>
          <w:tcPr>
            <w:tcW w:w="3866" w:type="pct"/>
          </w:tcPr>
          <w:p w14:paraId="4953437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MINERĀLPRODUKTI</w:t>
            </w:r>
          </w:p>
          <w:p w14:paraId="1A51394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Piezīme par sadaļu. Definīcijas, kas ir izmantotas šajā sadaļā ietvertajos horizontālās pārstrādes noteikumos, sk. 10.-A pielikuma 5. piezīmē.</w:t>
            </w:r>
          </w:p>
        </w:tc>
      </w:tr>
      <w:tr w:rsidR="0041296C" w:rsidRPr="00966615" w14:paraId="7153C646" w14:textId="77777777" w:rsidTr="00544837">
        <w:tc>
          <w:tcPr>
            <w:tcW w:w="1134" w:type="pct"/>
          </w:tcPr>
          <w:p w14:paraId="144A82B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25. nodaļa</w:t>
            </w:r>
          </w:p>
        </w:tc>
        <w:tc>
          <w:tcPr>
            <w:tcW w:w="3866" w:type="pct"/>
          </w:tcPr>
          <w:p w14:paraId="0985E94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Sāls; sērs; zemes un akmens; apmešanas materiāli, kaļķi un cements</w:t>
            </w:r>
          </w:p>
        </w:tc>
      </w:tr>
      <w:tr w:rsidR="0041296C" w:rsidRPr="00966615" w14:paraId="2FE728CC" w14:textId="77777777" w:rsidTr="00544837">
        <w:tc>
          <w:tcPr>
            <w:tcW w:w="1134" w:type="pct"/>
          </w:tcPr>
          <w:p w14:paraId="35EA581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25.01–25.30</w:t>
            </w:r>
          </w:p>
        </w:tc>
        <w:tc>
          <w:tcPr>
            <w:tcW w:w="3866" w:type="pct"/>
          </w:tcPr>
          <w:p w14:paraId="7A41B96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p w14:paraId="4673735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561CF4C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70 % (EXW)</w:t>
            </w:r>
          </w:p>
        </w:tc>
      </w:tr>
      <w:tr w:rsidR="0041296C" w:rsidRPr="00966615" w14:paraId="5CD1E1CF" w14:textId="77777777" w:rsidTr="00544837">
        <w:tc>
          <w:tcPr>
            <w:tcW w:w="1134" w:type="pct"/>
          </w:tcPr>
          <w:p w14:paraId="5214DDE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26. nodaļa</w:t>
            </w:r>
          </w:p>
        </w:tc>
        <w:tc>
          <w:tcPr>
            <w:tcW w:w="3866" w:type="pct"/>
          </w:tcPr>
          <w:p w14:paraId="059268F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Rūdas, sārņi un pelni</w:t>
            </w:r>
          </w:p>
        </w:tc>
      </w:tr>
      <w:tr w:rsidR="0041296C" w:rsidRPr="00966615" w14:paraId="1AA16A8E" w14:textId="77777777" w:rsidTr="00544837">
        <w:tc>
          <w:tcPr>
            <w:tcW w:w="1134" w:type="pct"/>
          </w:tcPr>
          <w:p w14:paraId="7AD0BBB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26.01–26.21</w:t>
            </w:r>
          </w:p>
        </w:tc>
        <w:tc>
          <w:tcPr>
            <w:tcW w:w="3866" w:type="pct"/>
          </w:tcPr>
          <w:p w14:paraId="34BEE69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00249FE5" w14:textId="77777777" w:rsidTr="00544837">
        <w:tc>
          <w:tcPr>
            <w:tcW w:w="1134" w:type="pct"/>
          </w:tcPr>
          <w:p w14:paraId="3D817D7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27. nodaļa</w:t>
            </w:r>
          </w:p>
        </w:tc>
        <w:tc>
          <w:tcPr>
            <w:tcW w:w="3866" w:type="pct"/>
          </w:tcPr>
          <w:p w14:paraId="2BB5FFD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Minerālais kurināmais, minerāleļļas un to pārtvaices produkti; bitumenvielas; minerālvaski</w:t>
            </w:r>
          </w:p>
        </w:tc>
      </w:tr>
      <w:tr w:rsidR="0041296C" w:rsidRPr="00966615" w14:paraId="60F3D9B7" w14:textId="77777777" w:rsidTr="00544837">
        <w:tc>
          <w:tcPr>
            <w:tcW w:w="1134" w:type="pct"/>
          </w:tcPr>
          <w:p w14:paraId="1816BDE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27.01–27.09</w:t>
            </w:r>
          </w:p>
        </w:tc>
        <w:tc>
          <w:tcPr>
            <w:tcW w:w="3866" w:type="pct"/>
          </w:tcPr>
          <w:p w14:paraId="3B810D9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w:t>
            </w:r>
          </w:p>
        </w:tc>
      </w:tr>
      <w:tr w:rsidR="0041296C" w:rsidRPr="00966615" w14:paraId="5F6148EB" w14:textId="77777777" w:rsidTr="00544837">
        <w:tc>
          <w:tcPr>
            <w:tcW w:w="1134" w:type="pct"/>
          </w:tcPr>
          <w:p w14:paraId="05F42EC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27.10</w:t>
            </w:r>
          </w:p>
        </w:tc>
        <w:tc>
          <w:tcPr>
            <w:tcW w:w="3866" w:type="pct"/>
          </w:tcPr>
          <w:p w14:paraId="03B448D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no biodīzeļdegvielas apakšpozīcijā 3824.99 vai 3826.00; vai</w:t>
            </w:r>
          </w:p>
          <w:p w14:paraId="365B15D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notiek destilācija vai ķīmiska reakcija, ja pozīcijā 27.10 un apakšpozīcijā 3824.99 un 3826.00 klasificētā biodīzeļdegviela (ieskaitot hidroapstrādātu augu eļļu) ir iegūta esterificēšanas, pāresterificēšanas vai hidroapstrādes ceļā.</w:t>
            </w:r>
          </w:p>
        </w:tc>
      </w:tr>
      <w:tr w:rsidR="0041296C" w:rsidRPr="00966615" w14:paraId="21897B6A" w14:textId="77777777" w:rsidTr="00544837">
        <w:tc>
          <w:tcPr>
            <w:tcW w:w="1134" w:type="pct"/>
          </w:tcPr>
          <w:p w14:paraId="32375695"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27.11–27.15</w:t>
            </w:r>
          </w:p>
        </w:tc>
        <w:tc>
          <w:tcPr>
            <w:tcW w:w="3866" w:type="pct"/>
          </w:tcPr>
          <w:p w14:paraId="10016B9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w:t>
            </w:r>
          </w:p>
        </w:tc>
      </w:tr>
      <w:tr w:rsidR="0041296C" w:rsidRPr="00966615" w14:paraId="2A87BB11" w14:textId="77777777" w:rsidTr="00544837">
        <w:tc>
          <w:tcPr>
            <w:tcW w:w="1134" w:type="pct"/>
          </w:tcPr>
          <w:p w14:paraId="3250592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VI SADAĻA</w:t>
            </w:r>
          </w:p>
        </w:tc>
        <w:tc>
          <w:tcPr>
            <w:tcW w:w="3866" w:type="pct"/>
          </w:tcPr>
          <w:p w14:paraId="4F78866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ĶĪMISKĀS RŪPNIECĪBAS UN TĀS SASKARNOZARU RAŽOJUMI</w:t>
            </w:r>
          </w:p>
          <w:p w14:paraId="5DCA075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Piezīme par sadaļu. Definīcijas, kas ir izmantotas šajā sadaļā ietvertajos horizontālās pārstrādes noteikumos, sk. 10.-A pielikuma 5. piezīmē.</w:t>
            </w:r>
          </w:p>
        </w:tc>
      </w:tr>
      <w:tr w:rsidR="0041296C" w:rsidRPr="00966615" w14:paraId="49706E67" w14:textId="77777777" w:rsidTr="00544837">
        <w:tc>
          <w:tcPr>
            <w:tcW w:w="1134" w:type="pct"/>
          </w:tcPr>
          <w:p w14:paraId="342052B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28. nodaļa</w:t>
            </w:r>
          </w:p>
        </w:tc>
        <w:tc>
          <w:tcPr>
            <w:tcW w:w="3866" w:type="pct"/>
          </w:tcPr>
          <w:p w14:paraId="5711302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Neorganiskās ķīmijas produkti; dārgmetālu, retzemju metālu, radioaktīvo elementu vai izotopu organiskie vai neorganiskie savienojumi</w:t>
            </w:r>
          </w:p>
        </w:tc>
      </w:tr>
      <w:tr w:rsidR="0041296C" w:rsidRPr="00966615" w14:paraId="153FC849" w14:textId="77777777" w:rsidTr="00544837">
        <w:tc>
          <w:tcPr>
            <w:tcW w:w="1134" w:type="pct"/>
          </w:tcPr>
          <w:p w14:paraId="79484E6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28.01–28.53</w:t>
            </w:r>
          </w:p>
        </w:tc>
        <w:tc>
          <w:tcPr>
            <w:tcW w:w="3866" w:type="pct"/>
          </w:tcPr>
          <w:p w14:paraId="65F43E8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p w14:paraId="660F7F9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notiek ķīmiska reakcija, attīrīšana, maisīšana un sajaukšana, standarta materiālu ražošana, daļiņu izmēra maiņa, izomēru atdalīšana vai biotehnoloģiska pārstrāde</w:t>
            </w:r>
          </w:p>
          <w:p w14:paraId="7B9F50D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29ED721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6265E04B" w14:textId="77777777" w:rsidTr="00544837">
        <w:tc>
          <w:tcPr>
            <w:tcW w:w="1134" w:type="pct"/>
          </w:tcPr>
          <w:p w14:paraId="4AF354C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 nodaļa</w:t>
            </w:r>
          </w:p>
        </w:tc>
        <w:tc>
          <w:tcPr>
            <w:tcW w:w="3866" w:type="pct"/>
          </w:tcPr>
          <w:p w14:paraId="7407982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Organiskie ķīmiskie savienojumi</w:t>
            </w:r>
          </w:p>
        </w:tc>
      </w:tr>
      <w:tr w:rsidR="0041296C" w:rsidRPr="00966615" w14:paraId="5FADE45C" w14:textId="77777777" w:rsidTr="00544837">
        <w:tc>
          <w:tcPr>
            <w:tcW w:w="1134" w:type="pct"/>
          </w:tcPr>
          <w:p w14:paraId="795A977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2901.10–2905.42</w:t>
            </w:r>
          </w:p>
        </w:tc>
        <w:tc>
          <w:tcPr>
            <w:tcW w:w="3866" w:type="pct"/>
          </w:tcPr>
          <w:p w14:paraId="237120C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p w14:paraId="4603FC1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notiek ķīmiska reakcija, attīrīšana, maisīšana un sajaukšana, standarta materiālu ražošana, daļiņu izmēra maiņa, izomēru atdalīšana vai biotehnoloģiska pārstrāde</w:t>
            </w:r>
          </w:p>
          <w:p w14:paraId="21E9D65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22D1A4D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4838031C" w14:textId="77777777" w:rsidTr="00544837">
        <w:tc>
          <w:tcPr>
            <w:tcW w:w="1134" w:type="pct"/>
          </w:tcPr>
          <w:p w14:paraId="2D1E7AD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2905.43–2905.44</w:t>
            </w:r>
          </w:p>
        </w:tc>
        <w:tc>
          <w:tcPr>
            <w:tcW w:w="3866" w:type="pct"/>
          </w:tcPr>
          <w:p w14:paraId="055C10C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no apakšpozīcijas 3824.60;</w:t>
            </w:r>
          </w:p>
          <w:p w14:paraId="37FD823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1379F1A5" w14:textId="77777777" w:rsidR="0041296C" w:rsidRPr="00966615" w:rsidDel="001F3A77"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40 % (EXW)</w:t>
            </w:r>
          </w:p>
        </w:tc>
      </w:tr>
      <w:tr w:rsidR="0041296C" w:rsidRPr="00966615" w14:paraId="0325AF37" w14:textId="77777777" w:rsidTr="00544837">
        <w:tc>
          <w:tcPr>
            <w:tcW w:w="1134" w:type="pct"/>
          </w:tcPr>
          <w:p w14:paraId="27DC1D8B"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2905.45</w:t>
            </w:r>
          </w:p>
        </w:tc>
        <w:tc>
          <w:tcPr>
            <w:tcW w:w="3866" w:type="pct"/>
          </w:tcPr>
          <w:p w14:paraId="42662534" w14:textId="5C37EFCF"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MUAP; tomēr var izmantot paša ražojuma apakšpozīcijā klasificētus nenoteiktas izcelsmes materiālus, ja to kopējā vērtība nepārsniedz 20 % no ražojuma </w:t>
            </w:r>
            <w:r w:rsidR="00F46B3B" w:rsidRPr="00966615">
              <w:rPr>
                <w:rFonts w:asciiTheme="majorBidi" w:hAnsiTheme="majorBidi" w:cstheme="majorBidi"/>
                <w:lang w:val="lv-LV"/>
              </w:rPr>
              <w:t xml:space="preserve">EXW </w:t>
            </w:r>
            <w:r w:rsidRPr="00966615">
              <w:rPr>
                <w:rFonts w:asciiTheme="majorBidi" w:hAnsiTheme="majorBidi" w:cstheme="majorBidi"/>
                <w:lang w:val="lv-LV"/>
              </w:rPr>
              <w:t>cenas,</w:t>
            </w:r>
          </w:p>
          <w:p w14:paraId="63AE0F3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278A63D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60D14CDE" w14:textId="77777777" w:rsidTr="00544837">
        <w:tc>
          <w:tcPr>
            <w:tcW w:w="1134" w:type="pct"/>
          </w:tcPr>
          <w:p w14:paraId="57BF7E9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2905.49–2942</w:t>
            </w:r>
          </w:p>
        </w:tc>
        <w:tc>
          <w:tcPr>
            <w:tcW w:w="3866" w:type="pct"/>
          </w:tcPr>
          <w:p w14:paraId="6869184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p w14:paraId="22D4C14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notiek ķīmiska reakcija, attīrīšana, maisīšana un sajaukšana, standarta materiālu ražošana, daļiņu izmēra maiņa, izomēru atdalīšana vai biotehnoloģiska pārstrāde</w:t>
            </w:r>
          </w:p>
          <w:p w14:paraId="5707425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4C89E2D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1A813532" w14:textId="77777777" w:rsidTr="00544837">
        <w:tc>
          <w:tcPr>
            <w:tcW w:w="1134" w:type="pct"/>
          </w:tcPr>
          <w:p w14:paraId="587EC1E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30. nodaļa</w:t>
            </w:r>
          </w:p>
        </w:tc>
        <w:tc>
          <w:tcPr>
            <w:tcW w:w="3866" w:type="pct"/>
          </w:tcPr>
          <w:p w14:paraId="11E1B24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Farmaceitiskie produkti</w:t>
            </w:r>
          </w:p>
        </w:tc>
      </w:tr>
      <w:tr w:rsidR="0041296C" w:rsidRPr="00966615" w14:paraId="67796305" w14:textId="77777777" w:rsidTr="00544837">
        <w:tc>
          <w:tcPr>
            <w:tcW w:w="1134" w:type="pct"/>
          </w:tcPr>
          <w:p w14:paraId="69E28C1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30.01–30.06</w:t>
            </w:r>
          </w:p>
        </w:tc>
        <w:tc>
          <w:tcPr>
            <w:tcW w:w="3866" w:type="pct"/>
          </w:tcPr>
          <w:p w14:paraId="3326234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p w14:paraId="5924467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notiek ķīmiska reakcija, attīrīšana, maisīšana un sajaukšana, standarta materiālu ražošana, daļiņu izmēra maiņa, izomēru atdalīšana vai biotehnoloģiska pārstrāde</w:t>
            </w:r>
          </w:p>
          <w:p w14:paraId="5FB01DB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0271EC0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2C06E920" w14:textId="77777777" w:rsidTr="00544837">
        <w:tc>
          <w:tcPr>
            <w:tcW w:w="1134" w:type="pct"/>
          </w:tcPr>
          <w:p w14:paraId="36D8AEC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31. nodaļa</w:t>
            </w:r>
          </w:p>
        </w:tc>
        <w:tc>
          <w:tcPr>
            <w:tcW w:w="3866" w:type="pct"/>
          </w:tcPr>
          <w:p w14:paraId="31B5F1B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Mēslošanas līdzekļi</w:t>
            </w:r>
          </w:p>
        </w:tc>
      </w:tr>
      <w:tr w:rsidR="0041296C" w:rsidRPr="00966615" w14:paraId="62D7DDB1" w14:textId="77777777" w:rsidTr="00544837">
        <w:tc>
          <w:tcPr>
            <w:tcW w:w="1134" w:type="pct"/>
          </w:tcPr>
          <w:p w14:paraId="202A3CD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31.01–31.04</w:t>
            </w:r>
          </w:p>
        </w:tc>
        <w:tc>
          <w:tcPr>
            <w:tcW w:w="3866" w:type="pct"/>
          </w:tcPr>
          <w:p w14:paraId="0F6C607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tomēr var izmantot paša ražojuma pozīcijā klasificētus nenoteiktas izcelsmes materiālus, ja to kopējā vērtība nepārsniedz 20 % no ražojuma EXW,</w:t>
            </w:r>
          </w:p>
          <w:p w14:paraId="4BBC973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1D01A30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40 % (EXW)</w:t>
            </w:r>
          </w:p>
        </w:tc>
      </w:tr>
      <w:tr w:rsidR="0041296C" w:rsidRPr="00966615" w14:paraId="77BE1229" w14:textId="77777777" w:rsidTr="00544837">
        <w:tc>
          <w:tcPr>
            <w:tcW w:w="1134" w:type="pct"/>
          </w:tcPr>
          <w:p w14:paraId="0E60B834"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31.05</w:t>
            </w:r>
          </w:p>
        </w:tc>
        <w:tc>
          <w:tcPr>
            <w:tcW w:w="3866" w:type="pct"/>
          </w:tcPr>
          <w:p w14:paraId="2F8761C2"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966615" w14:paraId="2B4419B8" w14:textId="77777777" w:rsidTr="00544837">
        <w:tc>
          <w:tcPr>
            <w:tcW w:w="1134" w:type="pct"/>
          </w:tcPr>
          <w:p w14:paraId="51CBA20F" w14:textId="4B70DFB6" w:rsidR="0041296C" w:rsidRPr="00966615" w:rsidRDefault="00F46B3B"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szCs w:val="24"/>
                <w:lang w:val="lv-LV"/>
              </w:rPr>
              <w:t xml:space="preserve"> nātrija nitrāts</w:t>
            </w:r>
          </w:p>
          <w:p w14:paraId="0C14FA56" w14:textId="29A1A300" w:rsidR="0041296C" w:rsidRPr="00966615" w:rsidRDefault="00F46B3B"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szCs w:val="24"/>
                <w:lang w:val="lv-LV"/>
              </w:rPr>
              <w:t xml:space="preserve"> kalcija ciānamīds</w:t>
            </w:r>
          </w:p>
          <w:p w14:paraId="1BD46367" w14:textId="34C02FFD" w:rsidR="0041296C" w:rsidRPr="00966615" w:rsidRDefault="00F46B3B"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szCs w:val="24"/>
                <w:lang w:val="lv-LV"/>
              </w:rPr>
              <w:t xml:space="preserve"> kālija sulfāts</w:t>
            </w:r>
          </w:p>
          <w:p w14:paraId="3DF615B3" w14:textId="362A6DBA" w:rsidR="0041296C" w:rsidRPr="00966615" w:rsidRDefault="00F46B3B"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szCs w:val="24"/>
                <w:lang w:val="lv-LV"/>
              </w:rPr>
              <w:t xml:space="preserve"> magnija un kālija sulfāts</w:t>
            </w:r>
          </w:p>
        </w:tc>
        <w:tc>
          <w:tcPr>
            <w:tcW w:w="3866" w:type="pct"/>
          </w:tcPr>
          <w:p w14:paraId="24AB3F1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tomēr var izmantot paša ražojuma pozīcijā klasificētus nenoteiktas izcelsmes materiālus, ja to kopējā vērtība nepārsniedz 20 % no ražojuma EXW, vai</w:t>
            </w:r>
          </w:p>
          <w:p w14:paraId="58A0C8C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40 % (EXW)</w:t>
            </w:r>
          </w:p>
        </w:tc>
      </w:tr>
      <w:tr w:rsidR="0041296C" w:rsidRPr="00966615" w14:paraId="4F81D48C" w14:textId="77777777" w:rsidTr="00544837">
        <w:tc>
          <w:tcPr>
            <w:tcW w:w="1134" w:type="pct"/>
          </w:tcPr>
          <w:p w14:paraId="6E9B78FD" w14:textId="6F4CB906" w:rsidR="0041296C" w:rsidRPr="00966615" w:rsidRDefault="00F46B3B"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szCs w:val="24"/>
                <w:lang w:val="lv-LV"/>
              </w:rPr>
              <w:t xml:space="preserve"> Citi</w:t>
            </w:r>
          </w:p>
        </w:tc>
        <w:tc>
          <w:tcPr>
            <w:tcW w:w="3866" w:type="pct"/>
          </w:tcPr>
          <w:p w14:paraId="5D7D773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tomēr var izmantot paša ražojuma pozīcijā klasificētus nenoteiktas izcelsmes materiālus, ja to kopējā vērtība nepārsniedz 20 % no ražojuma EXW un visu ražošanā izmantoto nenoteiktas izcelsmes materiālu vērtība nepārsniedz 50 % no ražojuma EXW,</w:t>
            </w:r>
          </w:p>
          <w:p w14:paraId="3154971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1535E43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40 % (EXW)</w:t>
            </w:r>
          </w:p>
        </w:tc>
      </w:tr>
      <w:tr w:rsidR="0041296C" w:rsidRPr="00966615" w14:paraId="55E8FC7E" w14:textId="77777777" w:rsidTr="00544837">
        <w:tc>
          <w:tcPr>
            <w:tcW w:w="1134" w:type="pct"/>
          </w:tcPr>
          <w:p w14:paraId="42C3D74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32. nodaļa</w:t>
            </w:r>
          </w:p>
        </w:tc>
        <w:tc>
          <w:tcPr>
            <w:tcW w:w="3866" w:type="pct"/>
          </w:tcPr>
          <w:p w14:paraId="6E267F2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Miecvielu vai krāsu ekstrakti; tanīni un to atvasinājumi; pigmenti un citas krāsvielas; krāsas un lakas; špakteļtepes, tepes un citas mastikas; tintes</w:t>
            </w:r>
          </w:p>
        </w:tc>
      </w:tr>
      <w:tr w:rsidR="0041296C" w:rsidRPr="00966615" w14:paraId="6F2F8CBA" w14:textId="77777777" w:rsidTr="00544837">
        <w:tc>
          <w:tcPr>
            <w:tcW w:w="1134" w:type="pct"/>
          </w:tcPr>
          <w:p w14:paraId="662B5B6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32.01–3215.90</w:t>
            </w:r>
          </w:p>
        </w:tc>
        <w:tc>
          <w:tcPr>
            <w:tcW w:w="3866" w:type="pct"/>
          </w:tcPr>
          <w:p w14:paraId="285E019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p w14:paraId="396EE34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notiek ķīmiska reakcija, attīrīšana, maisīšana un sajaukšana, standarta materiālu ražošana, daļiņu izmēra maiņa, izomēru atdalīšana vai biotehnoloģiska pārstrāde</w:t>
            </w:r>
          </w:p>
          <w:p w14:paraId="6E11FF3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43780A4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3F6350BC" w14:textId="77777777" w:rsidTr="00544837">
        <w:tc>
          <w:tcPr>
            <w:tcW w:w="1134" w:type="pct"/>
          </w:tcPr>
          <w:p w14:paraId="0E369F3A"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33. nodaļa</w:t>
            </w:r>
          </w:p>
        </w:tc>
        <w:tc>
          <w:tcPr>
            <w:tcW w:w="3866" w:type="pct"/>
          </w:tcPr>
          <w:p w14:paraId="60873E0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Ēteriskās eļļas un rezinoīdi; parfimērijas, kosmētikas un ķermeņa kopšanas līdzekļi</w:t>
            </w:r>
          </w:p>
        </w:tc>
      </w:tr>
      <w:tr w:rsidR="0041296C" w:rsidRPr="00966615" w14:paraId="229F0491" w14:textId="77777777" w:rsidTr="00544837">
        <w:tc>
          <w:tcPr>
            <w:tcW w:w="1134" w:type="pct"/>
          </w:tcPr>
          <w:p w14:paraId="601D0CF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3301.12–3301.90</w:t>
            </w:r>
          </w:p>
        </w:tc>
        <w:tc>
          <w:tcPr>
            <w:tcW w:w="3866" w:type="pct"/>
          </w:tcPr>
          <w:p w14:paraId="55885E2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p w14:paraId="6B914EB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notiek ķīmiska reakcija, attīrīšana, maisīšana un sajaukšana, standarta materiālu ražošana, daļiņu izmēra maiņa, izomēru atdalīšana vai biotehnoloģiska pārstrāde</w:t>
            </w:r>
          </w:p>
          <w:p w14:paraId="4084C98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4134D36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560DADC0" w14:textId="77777777" w:rsidTr="00544837">
        <w:tc>
          <w:tcPr>
            <w:tcW w:w="1134" w:type="pct"/>
          </w:tcPr>
          <w:p w14:paraId="497EE29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3302.10</w:t>
            </w:r>
          </w:p>
        </w:tc>
        <w:tc>
          <w:tcPr>
            <w:tcW w:w="3866" w:type="pct"/>
          </w:tcPr>
          <w:p w14:paraId="23C8031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tomēr var izmantot arī apakšpozīcijā 3302.10 klasificētus nenoteiktas izcelsmes materiālus, ja to kopējā vērtība nepārsniedz 20 % no ražojuma EXW,</w:t>
            </w:r>
          </w:p>
          <w:p w14:paraId="4B2A63D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3444FF9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05B527E0" w14:textId="77777777" w:rsidTr="00544837">
        <w:tc>
          <w:tcPr>
            <w:tcW w:w="1134" w:type="pct"/>
          </w:tcPr>
          <w:p w14:paraId="65CF888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3302.90</w:t>
            </w:r>
          </w:p>
        </w:tc>
        <w:tc>
          <w:tcPr>
            <w:tcW w:w="3866" w:type="pct"/>
          </w:tcPr>
          <w:p w14:paraId="65B64EF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p w14:paraId="1E00D12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notiek ķīmiska reakcija, attīrīšana, maisīšana un sajaukšana, standarta materiālu ražošana, daļiņu izmēra maiņa, izomēru atdalīšana vai biotehnoloģiska pārstrāde</w:t>
            </w:r>
          </w:p>
          <w:p w14:paraId="206449B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426DB49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7E0F3653" w14:textId="77777777" w:rsidTr="00544837">
        <w:tc>
          <w:tcPr>
            <w:tcW w:w="1134" w:type="pct"/>
          </w:tcPr>
          <w:p w14:paraId="11C75FE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33.03</w:t>
            </w:r>
          </w:p>
        </w:tc>
        <w:tc>
          <w:tcPr>
            <w:tcW w:w="3866" w:type="pct"/>
          </w:tcPr>
          <w:p w14:paraId="28B68B6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w:t>
            </w:r>
          </w:p>
        </w:tc>
      </w:tr>
      <w:tr w:rsidR="0041296C" w:rsidRPr="00966615" w14:paraId="6CFA90D3" w14:textId="77777777" w:rsidTr="00544837">
        <w:tc>
          <w:tcPr>
            <w:tcW w:w="1134" w:type="pct"/>
          </w:tcPr>
          <w:p w14:paraId="28A3FFAC" w14:textId="740243D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33</w:t>
            </w:r>
            <w:r w:rsidR="00966615">
              <w:rPr>
                <w:rFonts w:asciiTheme="majorBidi" w:hAnsiTheme="majorBidi" w:cstheme="majorBidi"/>
                <w:lang w:val="lv-LV"/>
              </w:rPr>
              <w:t>.</w:t>
            </w:r>
            <w:r w:rsidRPr="00966615">
              <w:rPr>
                <w:rFonts w:asciiTheme="majorBidi" w:hAnsiTheme="majorBidi" w:cstheme="majorBidi"/>
                <w:lang w:val="lv-LV"/>
              </w:rPr>
              <w:t>04–33.07</w:t>
            </w:r>
          </w:p>
        </w:tc>
        <w:tc>
          <w:tcPr>
            <w:tcW w:w="3866" w:type="pct"/>
          </w:tcPr>
          <w:p w14:paraId="3694242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p w14:paraId="6C3BCE9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notiek ķīmiska reakcija, attīrīšana, maisīšana un sajaukšana, standarta materiālu ražošana, daļiņu izmēra maiņa, izomēru atdalīšana vai biotehnoloģiska pārstrāde</w:t>
            </w:r>
          </w:p>
          <w:p w14:paraId="4D729D8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41120FF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642616" w14:paraId="168B0772" w14:textId="77777777" w:rsidTr="00544837">
        <w:tc>
          <w:tcPr>
            <w:tcW w:w="1134" w:type="pct"/>
          </w:tcPr>
          <w:p w14:paraId="6392EDA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34. nodaļa</w:t>
            </w:r>
          </w:p>
        </w:tc>
        <w:tc>
          <w:tcPr>
            <w:tcW w:w="3866" w:type="pct"/>
          </w:tcPr>
          <w:p w14:paraId="16B41B6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Ziepes, organiskās virsmaktīvās vielas, mazgāšanas līdzekļi, eļļošanas līdzekļi, mākslīgie vaski, gatavi vaski, spodrināšanas vai tīrīšanas līdzekļi, sveces un tamlīdzīgi izstrādājumi, veidošanas pastas, zobtehnikas vaski un izstrādājumi zobārstniecībai uz ģipša bāzes</w:t>
            </w:r>
          </w:p>
        </w:tc>
      </w:tr>
      <w:tr w:rsidR="0041296C" w:rsidRPr="00966615" w14:paraId="49A67E5A" w14:textId="77777777" w:rsidTr="00544837">
        <w:tc>
          <w:tcPr>
            <w:tcW w:w="1134" w:type="pct"/>
          </w:tcPr>
          <w:p w14:paraId="6EA9648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34.01–34.07</w:t>
            </w:r>
          </w:p>
        </w:tc>
        <w:tc>
          <w:tcPr>
            <w:tcW w:w="3866" w:type="pct"/>
          </w:tcPr>
          <w:p w14:paraId="738246C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MUAP; </w:t>
            </w:r>
          </w:p>
          <w:p w14:paraId="67E2929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notiek ķīmiska reakcija, attīrīšana, maisīšana un sajaukšana, standarta materiālu ražošana, daļiņu izmēra maiņa, izomēru atdalīšana vai biotehnoloģiska pārstrāde</w:t>
            </w:r>
          </w:p>
          <w:p w14:paraId="7A1F8C2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27502BA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1B23113F" w14:textId="77777777" w:rsidTr="00544837">
        <w:tc>
          <w:tcPr>
            <w:tcW w:w="1134" w:type="pct"/>
          </w:tcPr>
          <w:p w14:paraId="134A2BB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 nodaļa</w:t>
            </w:r>
          </w:p>
        </w:tc>
        <w:tc>
          <w:tcPr>
            <w:tcW w:w="3866" w:type="pct"/>
          </w:tcPr>
          <w:p w14:paraId="1F7D0B3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Olbaltumvielas; modificētas cietes; līmes; fermenti</w:t>
            </w:r>
          </w:p>
        </w:tc>
      </w:tr>
      <w:tr w:rsidR="0041296C" w:rsidRPr="00966615" w14:paraId="3D2209D8" w14:textId="77777777" w:rsidTr="00544837">
        <w:tc>
          <w:tcPr>
            <w:tcW w:w="1134" w:type="pct"/>
          </w:tcPr>
          <w:p w14:paraId="2B596B7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35.01</w:t>
            </w:r>
          </w:p>
        </w:tc>
        <w:tc>
          <w:tcPr>
            <w:tcW w:w="3866" w:type="pct"/>
          </w:tcPr>
          <w:p w14:paraId="207B817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642616" w14:paraId="6C05878B" w14:textId="77777777" w:rsidTr="00544837">
        <w:tc>
          <w:tcPr>
            <w:tcW w:w="1134" w:type="pct"/>
          </w:tcPr>
          <w:p w14:paraId="5DE080F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3502.11–3502.19</w:t>
            </w:r>
          </w:p>
        </w:tc>
        <w:tc>
          <w:tcPr>
            <w:tcW w:w="3866" w:type="pct"/>
          </w:tcPr>
          <w:p w14:paraId="08C0EB0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no pozīcijas 04.07 un 04.08.</w:t>
            </w:r>
          </w:p>
        </w:tc>
      </w:tr>
      <w:tr w:rsidR="0041296C" w:rsidRPr="00966615" w14:paraId="387DA96E" w14:textId="77777777" w:rsidTr="00544837">
        <w:tc>
          <w:tcPr>
            <w:tcW w:w="1134" w:type="pct"/>
          </w:tcPr>
          <w:p w14:paraId="2B2DC01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3502.20–3504.00</w:t>
            </w:r>
          </w:p>
        </w:tc>
        <w:tc>
          <w:tcPr>
            <w:tcW w:w="3866" w:type="pct"/>
          </w:tcPr>
          <w:p w14:paraId="152E9E5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33D40E92" w14:textId="77777777" w:rsidTr="00544837">
        <w:tc>
          <w:tcPr>
            <w:tcW w:w="1134" w:type="pct"/>
          </w:tcPr>
          <w:p w14:paraId="47D9A66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35.05</w:t>
            </w:r>
          </w:p>
        </w:tc>
        <w:tc>
          <w:tcPr>
            <w:tcW w:w="3866" w:type="pct"/>
          </w:tcPr>
          <w:p w14:paraId="03D23F5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no pozīcijas 11.08.</w:t>
            </w:r>
          </w:p>
        </w:tc>
      </w:tr>
      <w:tr w:rsidR="0041296C" w:rsidRPr="00966615" w14:paraId="35270E57" w14:textId="77777777" w:rsidTr="00544837">
        <w:tc>
          <w:tcPr>
            <w:tcW w:w="1134" w:type="pct"/>
          </w:tcPr>
          <w:p w14:paraId="693FD273"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35.06–35.07</w:t>
            </w:r>
          </w:p>
        </w:tc>
        <w:tc>
          <w:tcPr>
            <w:tcW w:w="3866" w:type="pct"/>
          </w:tcPr>
          <w:p w14:paraId="507976B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p w14:paraId="5ECB5A3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notiek ķīmiska reakcija, attīrīšana, maisīšana un sajaukšana, standarta materiālu ražošana, daļiņu izmēra maiņa, izomēru atdalīšana vai biotehnoloģiska pārstrāde</w:t>
            </w:r>
          </w:p>
          <w:p w14:paraId="3A51AC4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6A4A082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642616" w14:paraId="5442D3AF" w14:textId="77777777" w:rsidTr="00544837">
        <w:tc>
          <w:tcPr>
            <w:tcW w:w="1134" w:type="pct"/>
          </w:tcPr>
          <w:p w14:paraId="365E017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36. nodaļa</w:t>
            </w:r>
          </w:p>
        </w:tc>
        <w:tc>
          <w:tcPr>
            <w:tcW w:w="3866" w:type="pct"/>
          </w:tcPr>
          <w:p w14:paraId="4F6AEE3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Sprāgstvielas; pirotehnikas izstrādājumi; sērkociņi; pirofori sakausējumi; daži degmaisījumi</w:t>
            </w:r>
          </w:p>
        </w:tc>
      </w:tr>
      <w:tr w:rsidR="0041296C" w:rsidRPr="00966615" w14:paraId="1F12E17D" w14:textId="77777777" w:rsidTr="00544837">
        <w:tc>
          <w:tcPr>
            <w:tcW w:w="1134" w:type="pct"/>
          </w:tcPr>
          <w:p w14:paraId="22BFB08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36.01–36.06</w:t>
            </w:r>
          </w:p>
        </w:tc>
        <w:tc>
          <w:tcPr>
            <w:tcW w:w="3866" w:type="pct"/>
          </w:tcPr>
          <w:p w14:paraId="2EE3D74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p w14:paraId="75C5928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notiek ķīmiska reakcija, attīrīšana, maisīšana un sajaukšana, standarta materiālu ražošana, daļiņu izmēra maiņa, izomēru atdalīšana vai biotehnoloģiska pārstrāde</w:t>
            </w:r>
          </w:p>
          <w:p w14:paraId="379354E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2A2D188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22DBF3C7" w14:textId="77777777" w:rsidTr="00544837">
        <w:tc>
          <w:tcPr>
            <w:tcW w:w="1134" w:type="pct"/>
          </w:tcPr>
          <w:p w14:paraId="3261483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37. nodaļa</w:t>
            </w:r>
          </w:p>
        </w:tc>
        <w:tc>
          <w:tcPr>
            <w:tcW w:w="3866" w:type="pct"/>
          </w:tcPr>
          <w:p w14:paraId="591C044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Foto un kino preces</w:t>
            </w:r>
          </w:p>
        </w:tc>
      </w:tr>
      <w:tr w:rsidR="0041296C" w:rsidRPr="00966615" w14:paraId="5591860B" w14:textId="77777777" w:rsidTr="00544837">
        <w:tc>
          <w:tcPr>
            <w:tcW w:w="1134" w:type="pct"/>
          </w:tcPr>
          <w:p w14:paraId="6B23DBA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37.01–37.07</w:t>
            </w:r>
          </w:p>
        </w:tc>
        <w:tc>
          <w:tcPr>
            <w:tcW w:w="3866" w:type="pct"/>
          </w:tcPr>
          <w:p w14:paraId="59AF798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p w14:paraId="3BD514D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notiek ķīmiska reakcija, attīrīšana, maisīšana un sajaukšana, standarta materiālu ražošana, daļiņu izmēra maiņa, izomēru atdalīšana vai biotehnoloģiska pārstrāde</w:t>
            </w:r>
          </w:p>
          <w:p w14:paraId="788E5BA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085F92D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7E697671" w14:textId="77777777" w:rsidTr="00544837">
        <w:tc>
          <w:tcPr>
            <w:tcW w:w="1134" w:type="pct"/>
          </w:tcPr>
          <w:p w14:paraId="4AD02D76"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 nodaļa</w:t>
            </w:r>
          </w:p>
        </w:tc>
        <w:tc>
          <w:tcPr>
            <w:tcW w:w="3866" w:type="pct"/>
          </w:tcPr>
          <w:p w14:paraId="2F6CDD1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Jaukti ķīmiskie produkti</w:t>
            </w:r>
          </w:p>
        </w:tc>
      </w:tr>
      <w:tr w:rsidR="0041296C" w:rsidRPr="00966615" w14:paraId="07DA8265" w14:textId="77777777" w:rsidTr="00544837">
        <w:tc>
          <w:tcPr>
            <w:tcW w:w="1134" w:type="pct"/>
          </w:tcPr>
          <w:p w14:paraId="2EF1BFC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38.01–38.08</w:t>
            </w:r>
          </w:p>
        </w:tc>
        <w:tc>
          <w:tcPr>
            <w:tcW w:w="3866" w:type="pct"/>
          </w:tcPr>
          <w:p w14:paraId="0B569FA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p w14:paraId="15371D7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notiek ķīmiska reakcija, attīrīšana, maisīšana un sajaukšana, standarta materiālu ražošana, daļiņu izmēra maiņa, izomēru atdalīšana vai biotehnoloģiska pārstrāde</w:t>
            </w:r>
          </w:p>
          <w:p w14:paraId="7E720B4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7826E98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642616" w14:paraId="4BE93582" w14:textId="77777777" w:rsidTr="00544837">
        <w:tc>
          <w:tcPr>
            <w:tcW w:w="1134" w:type="pct"/>
          </w:tcPr>
          <w:p w14:paraId="64C90AC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3809,10;</w:t>
            </w:r>
          </w:p>
        </w:tc>
        <w:tc>
          <w:tcPr>
            <w:tcW w:w="3866" w:type="pct"/>
          </w:tcPr>
          <w:p w14:paraId="0FAF1C9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no pozīcijas 11.08 un 35.05.</w:t>
            </w:r>
          </w:p>
        </w:tc>
      </w:tr>
      <w:tr w:rsidR="0041296C" w:rsidRPr="00966615" w14:paraId="6FF49605" w14:textId="77777777" w:rsidTr="00544837">
        <w:tc>
          <w:tcPr>
            <w:tcW w:w="1134" w:type="pct"/>
          </w:tcPr>
          <w:p w14:paraId="4CB695D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3809.91–3822.90</w:t>
            </w:r>
          </w:p>
        </w:tc>
        <w:tc>
          <w:tcPr>
            <w:tcW w:w="3866" w:type="pct"/>
          </w:tcPr>
          <w:p w14:paraId="139F3C3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p w14:paraId="5ED6AF8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notiek ķīmiska reakcija, attīrīšana, maisīšana un sajaukšana, standarta materiālu ražošana, daļiņu izmēra maiņa, izomēru atdalīšana vai biotehnoloģiska pārstrāde</w:t>
            </w:r>
          </w:p>
          <w:p w14:paraId="6D19815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0683237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760F9031" w14:textId="77777777" w:rsidTr="00544837">
        <w:tc>
          <w:tcPr>
            <w:tcW w:w="1134" w:type="pct"/>
          </w:tcPr>
          <w:p w14:paraId="152C3F7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38.23</w:t>
            </w:r>
          </w:p>
        </w:tc>
        <w:tc>
          <w:tcPr>
            <w:tcW w:w="3866" w:type="pct"/>
          </w:tcPr>
          <w:p w14:paraId="5D8AB52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w:t>
            </w:r>
          </w:p>
          <w:p w14:paraId="2D558B7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45D4215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27C78553" w14:textId="77777777" w:rsidTr="00544837">
        <w:tc>
          <w:tcPr>
            <w:tcW w:w="1134" w:type="pct"/>
          </w:tcPr>
          <w:p w14:paraId="4E1BB19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3824.10–3824.50</w:t>
            </w:r>
          </w:p>
        </w:tc>
        <w:tc>
          <w:tcPr>
            <w:tcW w:w="3866" w:type="pct"/>
          </w:tcPr>
          <w:p w14:paraId="1778EF8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p w14:paraId="158B048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notiek ķīmiska reakcija, attīrīšana, maisīšana un sajaukšana, standarta materiālu ražošana, daļiņu izmēra maiņa, izomēru atdalīšana vai biotehnoloģiska pārstrāde</w:t>
            </w:r>
          </w:p>
          <w:p w14:paraId="1139CF7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71D8DDF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642616" w14:paraId="525241FD" w14:textId="77777777" w:rsidTr="00544837">
        <w:trPr>
          <w:trHeight w:val="240"/>
        </w:trPr>
        <w:tc>
          <w:tcPr>
            <w:tcW w:w="1134" w:type="pct"/>
          </w:tcPr>
          <w:p w14:paraId="2C529719"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3824.60</w:t>
            </w:r>
          </w:p>
        </w:tc>
        <w:tc>
          <w:tcPr>
            <w:tcW w:w="3866" w:type="pct"/>
          </w:tcPr>
          <w:p w14:paraId="777B5AA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no apakšpozīcijas 2905.43 un 2905.44.</w:t>
            </w:r>
          </w:p>
        </w:tc>
      </w:tr>
      <w:tr w:rsidR="0041296C" w:rsidRPr="00966615" w14:paraId="7A9A2395" w14:textId="77777777" w:rsidTr="00544837">
        <w:trPr>
          <w:trHeight w:val="225"/>
        </w:trPr>
        <w:tc>
          <w:tcPr>
            <w:tcW w:w="1134" w:type="pct"/>
          </w:tcPr>
          <w:p w14:paraId="38BA681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3824.81–3825</w:t>
            </w:r>
          </w:p>
        </w:tc>
        <w:tc>
          <w:tcPr>
            <w:tcW w:w="3866" w:type="pct"/>
          </w:tcPr>
          <w:p w14:paraId="62382AB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MUAP; </w:t>
            </w:r>
          </w:p>
          <w:p w14:paraId="1FCCCCE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notiek ķīmiska reakcija, attīrīšana, maisīšana un sajaukšana, standarta materiālu ražošana, daļiņu izmēra maiņa, izomēru atdalīšana vai biotehnoloģiska pārstrāde</w:t>
            </w:r>
          </w:p>
          <w:p w14:paraId="0EDDD33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6EFCFD9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642616" w14:paraId="1336753C" w14:textId="77777777" w:rsidTr="00544837">
        <w:trPr>
          <w:trHeight w:val="240"/>
        </w:trPr>
        <w:tc>
          <w:tcPr>
            <w:tcW w:w="1134" w:type="pct"/>
          </w:tcPr>
          <w:p w14:paraId="06540A2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38.26</w:t>
            </w:r>
          </w:p>
        </w:tc>
        <w:tc>
          <w:tcPr>
            <w:tcW w:w="3866" w:type="pct"/>
          </w:tcPr>
          <w:p w14:paraId="61158FB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kurā biodīzeļdegvielu iegūst pāresterificēšanas, esterificēšanas vai hidroapstrādes ceļā.</w:t>
            </w:r>
          </w:p>
        </w:tc>
      </w:tr>
      <w:tr w:rsidR="0041296C" w:rsidRPr="00966615" w14:paraId="5343ED0A" w14:textId="77777777" w:rsidTr="00544837">
        <w:trPr>
          <w:trHeight w:val="240"/>
        </w:trPr>
        <w:tc>
          <w:tcPr>
            <w:tcW w:w="1134" w:type="pct"/>
          </w:tcPr>
          <w:p w14:paraId="2B3C42E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38.27</w:t>
            </w:r>
          </w:p>
        </w:tc>
        <w:tc>
          <w:tcPr>
            <w:tcW w:w="3866" w:type="pct"/>
          </w:tcPr>
          <w:p w14:paraId="41DF9C6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p w14:paraId="3A7F879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Notiek ķīmiska reakcija, attīrīšana, maisīšana un sajaukšana, standarta materiālu ražošana, daļiņu izmēra maiņa, izomēru atdalīšana vai biotehnoloģiska pārstrāde</w:t>
            </w:r>
          </w:p>
          <w:p w14:paraId="498073F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5FEE47C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642616" w14:paraId="147F8224" w14:textId="77777777" w:rsidTr="00544837">
        <w:tc>
          <w:tcPr>
            <w:tcW w:w="1134" w:type="pct"/>
          </w:tcPr>
          <w:p w14:paraId="6FE9735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VII SADAĻA</w:t>
            </w:r>
          </w:p>
        </w:tc>
        <w:tc>
          <w:tcPr>
            <w:tcW w:w="3866" w:type="pct"/>
          </w:tcPr>
          <w:p w14:paraId="69FBDC1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PLASTMASAS UN TO IZSTRĀDĀJUMI; KAUČUKS UN TĀ IZSTRĀDĀJUMI</w:t>
            </w:r>
          </w:p>
          <w:p w14:paraId="7E36B9B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Piezīme par sadaļu. Definīcijas, kas ir izmantotas šajā sadaļā ietvertajos horizontālās pārstrādes noteikumos, sk. 10.-A pielikuma 5. piezīmē.</w:t>
            </w:r>
          </w:p>
        </w:tc>
      </w:tr>
      <w:tr w:rsidR="0041296C" w:rsidRPr="00966615" w14:paraId="5A460A95" w14:textId="77777777" w:rsidTr="00544837">
        <w:tc>
          <w:tcPr>
            <w:tcW w:w="1134" w:type="pct"/>
          </w:tcPr>
          <w:p w14:paraId="7AB05ED7"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39. nodaļa</w:t>
            </w:r>
          </w:p>
        </w:tc>
        <w:tc>
          <w:tcPr>
            <w:tcW w:w="3866" w:type="pct"/>
          </w:tcPr>
          <w:p w14:paraId="5B334E0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Plastmasas un to izstrādājumi</w:t>
            </w:r>
          </w:p>
        </w:tc>
      </w:tr>
      <w:tr w:rsidR="0041296C" w:rsidRPr="00966615" w14:paraId="53A14DE2" w14:textId="77777777" w:rsidTr="00544837">
        <w:tc>
          <w:tcPr>
            <w:tcW w:w="1134" w:type="pct"/>
          </w:tcPr>
          <w:p w14:paraId="4C10E95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39.01–39.15</w:t>
            </w:r>
          </w:p>
        </w:tc>
        <w:tc>
          <w:tcPr>
            <w:tcW w:w="3866" w:type="pct"/>
          </w:tcPr>
          <w:p w14:paraId="3FD5A2E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p w14:paraId="01D8278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notiek ķīmiska reakcija, attīrīšana, maisīšana un sajaukšana, standarta materiālu ražošana, daļiņu izmēra maiņa, izomēru atdalīšana vai biotehnoloģiska pārstrāde</w:t>
            </w:r>
          </w:p>
          <w:p w14:paraId="5C71402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7FB8124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5E6EEBF5" w14:textId="77777777" w:rsidTr="00544837">
        <w:tc>
          <w:tcPr>
            <w:tcW w:w="1134" w:type="pct"/>
          </w:tcPr>
          <w:p w14:paraId="6E35C41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39.16–39.26</w:t>
            </w:r>
          </w:p>
        </w:tc>
        <w:tc>
          <w:tcPr>
            <w:tcW w:w="3866" w:type="pct"/>
          </w:tcPr>
          <w:p w14:paraId="1FB1BE1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00D74B4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2BC3C246" w14:textId="77777777" w:rsidTr="00544837">
        <w:tc>
          <w:tcPr>
            <w:tcW w:w="1134" w:type="pct"/>
          </w:tcPr>
          <w:p w14:paraId="605EECB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40. nodaļa</w:t>
            </w:r>
          </w:p>
        </w:tc>
        <w:tc>
          <w:tcPr>
            <w:tcW w:w="3866" w:type="pct"/>
          </w:tcPr>
          <w:p w14:paraId="34AB540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Kaučuks un tā izstrādājumi</w:t>
            </w:r>
          </w:p>
        </w:tc>
      </w:tr>
      <w:tr w:rsidR="0041296C" w:rsidRPr="00966615" w14:paraId="06E66A8B" w14:textId="77777777" w:rsidTr="00544837">
        <w:tc>
          <w:tcPr>
            <w:tcW w:w="1134" w:type="pct"/>
          </w:tcPr>
          <w:p w14:paraId="1000CB9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40.01–40.11</w:t>
            </w:r>
          </w:p>
        </w:tc>
        <w:tc>
          <w:tcPr>
            <w:tcW w:w="3866" w:type="pct"/>
          </w:tcPr>
          <w:p w14:paraId="098E9F9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3F8C5D5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642616" w14:paraId="516E4CE9" w14:textId="77777777" w:rsidTr="00544837">
        <w:tc>
          <w:tcPr>
            <w:tcW w:w="1134" w:type="pct"/>
          </w:tcPr>
          <w:p w14:paraId="5091FAF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4012.11–4012.19</w:t>
            </w:r>
          </w:p>
        </w:tc>
        <w:tc>
          <w:tcPr>
            <w:tcW w:w="3866" w:type="pct"/>
          </w:tcPr>
          <w:p w14:paraId="0B5680FF"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MUAP; vai</w:t>
            </w:r>
          </w:p>
          <w:p w14:paraId="109F7C4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lietotu riepu atjaunošana</w:t>
            </w:r>
          </w:p>
        </w:tc>
      </w:tr>
      <w:tr w:rsidR="0041296C" w:rsidRPr="00966615" w14:paraId="403FBD36" w14:textId="77777777" w:rsidTr="00544837">
        <w:tc>
          <w:tcPr>
            <w:tcW w:w="1134" w:type="pct"/>
          </w:tcPr>
          <w:p w14:paraId="0F89603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4012.20–4017.00</w:t>
            </w:r>
          </w:p>
        </w:tc>
        <w:tc>
          <w:tcPr>
            <w:tcW w:w="3866" w:type="pct"/>
          </w:tcPr>
          <w:p w14:paraId="243BC73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245732A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642616" w14:paraId="52BB33BC" w14:textId="77777777" w:rsidTr="00544837">
        <w:tc>
          <w:tcPr>
            <w:tcW w:w="1134" w:type="pct"/>
          </w:tcPr>
          <w:p w14:paraId="684A9A7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VIII SADAĻA</w:t>
            </w:r>
          </w:p>
        </w:tc>
        <w:tc>
          <w:tcPr>
            <w:tcW w:w="3866" w:type="pct"/>
          </w:tcPr>
          <w:p w14:paraId="11144C2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JĒLĀDAS, ĀDA, KAŽOKĀDAS UN TO IZSTRĀDĀJUMI; ZIRGLIETAS UN IEJŪGS; CEĻOJUMA PIEDERUMI, SOMAS UN TAMLĪDZĪGAS PRECES; IZSTRĀDĀJUMI NO DZĪVNIEKU ZARNĀM (IZŅEMOT ZĪDVĒRPĒJA PAVEDIENU)</w:t>
            </w:r>
          </w:p>
        </w:tc>
      </w:tr>
      <w:tr w:rsidR="0041296C" w:rsidRPr="00642616" w14:paraId="6460DF65" w14:textId="77777777" w:rsidTr="00544837">
        <w:tc>
          <w:tcPr>
            <w:tcW w:w="1134" w:type="pct"/>
          </w:tcPr>
          <w:p w14:paraId="72BCA7E2" w14:textId="77777777" w:rsidR="0041296C" w:rsidRPr="00966615" w:rsidDel="0063144B"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 nodaļa</w:t>
            </w:r>
          </w:p>
        </w:tc>
        <w:tc>
          <w:tcPr>
            <w:tcW w:w="3866" w:type="pct"/>
          </w:tcPr>
          <w:p w14:paraId="4A817B3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Jēlādas (izņemot kažokādas) un āda</w:t>
            </w:r>
          </w:p>
        </w:tc>
      </w:tr>
      <w:tr w:rsidR="0041296C" w:rsidRPr="00966615" w14:paraId="5841F048" w14:textId="77777777" w:rsidTr="00544837">
        <w:tc>
          <w:tcPr>
            <w:tcW w:w="1134" w:type="pct"/>
          </w:tcPr>
          <w:p w14:paraId="73670D8A" w14:textId="77777777" w:rsidR="0041296C" w:rsidRPr="00966615" w:rsidDel="0063144B"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41.01–4104.19</w:t>
            </w:r>
          </w:p>
        </w:tc>
        <w:tc>
          <w:tcPr>
            <w:tcW w:w="3866" w:type="pct"/>
          </w:tcPr>
          <w:p w14:paraId="537F5DE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73CD95B1" w14:textId="77777777" w:rsidTr="00544837">
        <w:tc>
          <w:tcPr>
            <w:tcW w:w="1134" w:type="pct"/>
          </w:tcPr>
          <w:p w14:paraId="74ABEF0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4104.41–4104.49</w:t>
            </w:r>
          </w:p>
        </w:tc>
        <w:tc>
          <w:tcPr>
            <w:tcW w:w="3866" w:type="pct"/>
          </w:tcPr>
          <w:p w14:paraId="02FE60A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CTH, izņemot no apakšpozīcijas 4104.41–4104.49.</w:t>
            </w:r>
          </w:p>
        </w:tc>
      </w:tr>
      <w:tr w:rsidR="0041296C" w:rsidRPr="00966615" w14:paraId="05667DAE" w14:textId="77777777" w:rsidTr="00544837">
        <w:tc>
          <w:tcPr>
            <w:tcW w:w="1134" w:type="pct"/>
          </w:tcPr>
          <w:p w14:paraId="30F490A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4105.10</w:t>
            </w:r>
          </w:p>
        </w:tc>
        <w:tc>
          <w:tcPr>
            <w:tcW w:w="3866" w:type="pct"/>
          </w:tcPr>
          <w:p w14:paraId="315E300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2D392A9E" w14:textId="77777777" w:rsidTr="00544837">
        <w:tc>
          <w:tcPr>
            <w:tcW w:w="1134" w:type="pct"/>
          </w:tcPr>
          <w:p w14:paraId="47F0219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4105.30</w:t>
            </w:r>
          </w:p>
        </w:tc>
        <w:tc>
          <w:tcPr>
            <w:tcW w:w="3866" w:type="pct"/>
          </w:tcPr>
          <w:p w14:paraId="6245DCE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tc>
      </w:tr>
      <w:tr w:rsidR="0041296C" w:rsidRPr="00966615" w14:paraId="48443888" w14:textId="77777777" w:rsidTr="00544837">
        <w:tc>
          <w:tcPr>
            <w:tcW w:w="1134" w:type="pct"/>
          </w:tcPr>
          <w:p w14:paraId="0524C3E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4106.21</w:t>
            </w:r>
          </w:p>
        </w:tc>
        <w:tc>
          <w:tcPr>
            <w:tcW w:w="3866" w:type="pct"/>
          </w:tcPr>
          <w:p w14:paraId="6E7CE40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30D9540D" w14:textId="77777777" w:rsidTr="00544837">
        <w:tc>
          <w:tcPr>
            <w:tcW w:w="1134" w:type="pct"/>
          </w:tcPr>
          <w:p w14:paraId="7C39938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4106.22</w:t>
            </w:r>
          </w:p>
        </w:tc>
        <w:tc>
          <w:tcPr>
            <w:tcW w:w="3866" w:type="pct"/>
          </w:tcPr>
          <w:p w14:paraId="47DE290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tc>
      </w:tr>
      <w:tr w:rsidR="0041296C" w:rsidRPr="00966615" w14:paraId="62CF365C" w14:textId="77777777" w:rsidTr="00544837">
        <w:trPr>
          <w:trHeight w:val="95"/>
        </w:trPr>
        <w:tc>
          <w:tcPr>
            <w:tcW w:w="1134" w:type="pct"/>
          </w:tcPr>
          <w:p w14:paraId="1C7A546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4106.31</w:t>
            </w:r>
          </w:p>
        </w:tc>
        <w:tc>
          <w:tcPr>
            <w:tcW w:w="3866" w:type="pct"/>
          </w:tcPr>
          <w:p w14:paraId="1C040F6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4C019E8C" w14:textId="77777777" w:rsidTr="00544837">
        <w:tc>
          <w:tcPr>
            <w:tcW w:w="1134" w:type="pct"/>
          </w:tcPr>
          <w:p w14:paraId="426548C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4106.32–4106.40</w:t>
            </w:r>
          </w:p>
        </w:tc>
        <w:tc>
          <w:tcPr>
            <w:tcW w:w="3866" w:type="pct"/>
          </w:tcPr>
          <w:p w14:paraId="42A4EC1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tc>
      </w:tr>
      <w:tr w:rsidR="0041296C" w:rsidRPr="00966615" w14:paraId="5782B6C0" w14:textId="77777777" w:rsidTr="00544837">
        <w:tc>
          <w:tcPr>
            <w:tcW w:w="1134" w:type="pct"/>
          </w:tcPr>
          <w:p w14:paraId="752C2E2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4106.91</w:t>
            </w:r>
          </w:p>
        </w:tc>
        <w:tc>
          <w:tcPr>
            <w:tcW w:w="3866" w:type="pct"/>
          </w:tcPr>
          <w:p w14:paraId="3AF4AC4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73AA6B8B" w14:textId="77777777" w:rsidTr="00544837">
        <w:tc>
          <w:tcPr>
            <w:tcW w:w="1134" w:type="pct"/>
          </w:tcPr>
          <w:p w14:paraId="4CA9C71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4106.92</w:t>
            </w:r>
          </w:p>
        </w:tc>
        <w:tc>
          <w:tcPr>
            <w:tcW w:w="3866" w:type="pct"/>
          </w:tcPr>
          <w:p w14:paraId="28482B1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tc>
      </w:tr>
      <w:tr w:rsidR="0041296C" w:rsidRPr="00642616" w14:paraId="1C1B6EDD" w14:textId="77777777" w:rsidTr="00544837">
        <w:tc>
          <w:tcPr>
            <w:tcW w:w="1134" w:type="pct"/>
          </w:tcPr>
          <w:p w14:paraId="6BECB14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41.07–41.13</w:t>
            </w:r>
          </w:p>
        </w:tc>
        <w:tc>
          <w:tcPr>
            <w:tcW w:w="3866" w:type="pct"/>
          </w:tcPr>
          <w:p w14:paraId="725AAFE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apakšpozīciju 4104.41, 4104.49, 4105.30, 4106.22, 4106.32 un 4106.92) Tomēr var izmantot apakšpozīcijā 4104.41, 4104.49, 4105.30, 4106.22, 4106.32 vai 4106.92 klasificētos nenoteiktas izcelsmes materiālus, ja tos atkārtoti miecē.</w:t>
            </w:r>
          </w:p>
        </w:tc>
      </w:tr>
      <w:tr w:rsidR="0041296C" w:rsidRPr="00966615" w14:paraId="1D8AFA2E" w14:textId="77777777" w:rsidTr="00544837">
        <w:tc>
          <w:tcPr>
            <w:tcW w:w="1134" w:type="pct"/>
          </w:tcPr>
          <w:p w14:paraId="6378D97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4114.10</w:t>
            </w:r>
          </w:p>
        </w:tc>
        <w:tc>
          <w:tcPr>
            <w:tcW w:w="3866" w:type="pct"/>
          </w:tcPr>
          <w:p w14:paraId="2E3AB6F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642616" w14:paraId="2EAFC687" w14:textId="77777777" w:rsidTr="00544837">
        <w:tc>
          <w:tcPr>
            <w:tcW w:w="1134" w:type="pct"/>
          </w:tcPr>
          <w:p w14:paraId="77AC6A4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4114.20</w:t>
            </w:r>
          </w:p>
        </w:tc>
        <w:tc>
          <w:tcPr>
            <w:tcW w:w="3866" w:type="pct"/>
          </w:tcPr>
          <w:p w14:paraId="2C7564F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apakšpozīciju 4104.41, 4104.49, 4105.30, 4106.22, 4106.32, 4106.92 un 4107. Tomēr apakšpozīcijā 4104.41, 4104.49, 4105.30, 4106.22, 4106.32, 4106.92 un 4107 klasificētos nenoteiktas izcelsmes materiālus var izmantot, ja tie ir atkārtoti miecēti.</w:t>
            </w:r>
          </w:p>
        </w:tc>
      </w:tr>
      <w:tr w:rsidR="0041296C" w:rsidRPr="00966615" w14:paraId="6E48168D" w14:textId="77777777" w:rsidTr="00544837">
        <w:tc>
          <w:tcPr>
            <w:tcW w:w="1134" w:type="pct"/>
          </w:tcPr>
          <w:p w14:paraId="285FFE9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41.15</w:t>
            </w:r>
          </w:p>
        </w:tc>
        <w:tc>
          <w:tcPr>
            <w:tcW w:w="3866" w:type="pct"/>
          </w:tcPr>
          <w:p w14:paraId="05B7912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642616" w14:paraId="7936926E" w14:textId="77777777" w:rsidTr="00544837">
        <w:tc>
          <w:tcPr>
            <w:tcW w:w="1134" w:type="pct"/>
          </w:tcPr>
          <w:p w14:paraId="5E95FE74"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42. nodaļa</w:t>
            </w:r>
          </w:p>
        </w:tc>
        <w:tc>
          <w:tcPr>
            <w:tcW w:w="3866" w:type="pct"/>
          </w:tcPr>
          <w:p w14:paraId="3B4FA34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Ādas izstrādājumi; zirglietas un iejūgs; ceļojuma piederumi, somas un tamlīdzīgas preces; izstrādājumi no dzīvnieku zarnām (izņemot zīdvērpēja pavedienu)</w:t>
            </w:r>
          </w:p>
        </w:tc>
      </w:tr>
      <w:tr w:rsidR="0041296C" w:rsidRPr="00966615" w14:paraId="3CA812BA" w14:textId="77777777" w:rsidTr="00544837">
        <w:tc>
          <w:tcPr>
            <w:tcW w:w="1134" w:type="pct"/>
          </w:tcPr>
          <w:p w14:paraId="3D9C916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42.01–42.06</w:t>
            </w:r>
          </w:p>
        </w:tc>
        <w:tc>
          <w:tcPr>
            <w:tcW w:w="3866" w:type="pct"/>
          </w:tcPr>
          <w:p w14:paraId="3A82F79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4D61D15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642616" w14:paraId="6F7F1C6B" w14:textId="77777777" w:rsidTr="00544837">
        <w:tc>
          <w:tcPr>
            <w:tcW w:w="1134" w:type="pct"/>
          </w:tcPr>
          <w:p w14:paraId="16E33E8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43. nodaļa</w:t>
            </w:r>
          </w:p>
        </w:tc>
        <w:tc>
          <w:tcPr>
            <w:tcW w:w="3866" w:type="pct"/>
          </w:tcPr>
          <w:p w14:paraId="26E30D3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Kažokādas un mākslīgās kažokādas; to izstrādājumi</w:t>
            </w:r>
          </w:p>
        </w:tc>
      </w:tr>
      <w:tr w:rsidR="0041296C" w:rsidRPr="00966615" w14:paraId="6E5B6D38" w14:textId="77777777" w:rsidTr="00544837">
        <w:tc>
          <w:tcPr>
            <w:tcW w:w="1134" w:type="pct"/>
          </w:tcPr>
          <w:p w14:paraId="7A72377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43.01–4302.20</w:t>
            </w:r>
          </w:p>
        </w:tc>
        <w:tc>
          <w:tcPr>
            <w:tcW w:w="3866" w:type="pct"/>
          </w:tcPr>
          <w:p w14:paraId="0AC6E78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0BAC5C3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549AA630" w14:textId="77777777" w:rsidTr="00544837">
        <w:tc>
          <w:tcPr>
            <w:tcW w:w="1134" w:type="pct"/>
          </w:tcPr>
          <w:p w14:paraId="4479EE1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4302.30</w:t>
            </w:r>
          </w:p>
        </w:tc>
        <w:tc>
          <w:tcPr>
            <w:tcW w:w="3866" w:type="pct"/>
          </w:tcPr>
          <w:p w14:paraId="14B0904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MUAP</w:t>
            </w:r>
          </w:p>
        </w:tc>
      </w:tr>
      <w:tr w:rsidR="0041296C" w:rsidRPr="00966615" w14:paraId="012E2E03" w14:textId="77777777" w:rsidTr="00544837">
        <w:tc>
          <w:tcPr>
            <w:tcW w:w="1134" w:type="pct"/>
          </w:tcPr>
          <w:p w14:paraId="4BE66F7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43.03–43.04</w:t>
            </w:r>
          </w:p>
        </w:tc>
        <w:tc>
          <w:tcPr>
            <w:tcW w:w="3866" w:type="pct"/>
          </w:tcPr>
          <w:p w14:paraId="624EA42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7DFD804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642616" w14:paraId="03BCA95E" w14:textId="77777777" w:rsidTr="00544837">
        <w:tc>
          <w:tcPr>
            <w:tcW w:w="1134" w:type="pct"/>
          </w:tcPr>
          <w:p w14:paraId="63A7C7E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IX SADAĻA</w:t>
            </w:r>
          </w:p>
        </w:tc>
        <w:tc>
          <w:tcPr>
            <w:tcW w:w="3866" w:type="pct"/>
          </w:tcPr>
          <w:p w14:paraId="36AC1C0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KOKS UN KOKA IZSTRĀDĀJUMI; KOKOGLE; KORĶIS UN KORĶA IZSTRĀDĀJUMI; IZSTRĀDĀJUMI NO SALMIEM, ESPARTO VAI CITIEM PINAMIEM MATERIĀLIEM; PĪTI TRAUKI UN PINUMI</w:t>
            </w:r>
          </w:p>
        </w:tc>
      </w:tr>
      <w:tr w:rsidR="0041296C" w:rsidRPr="00642616" w14:paraId="0BA77018" w14:textId="77777777" w:rsidTr="00544837">
        <w:tc>
          <w:tcPr>
            <w:tcW w:w="1134" w:type="pct"/>
          </w:tcPr>
          <w:p w14:paraId="77BA26A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44. nodaļa</w:t>
            </w:r>
          </w:p>
        </w:tc>
        <w:tc>
          <w:tcPr>
            <w:tcW w:w="3866" w:type="pct"/>
          </w:tcPr>
          <w:p w14:paraId="3B6ACF8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Koks un koka izstrādājumi; kokogle</w:t>
            </w:r>
          </w:p>
        </w:tc>
      </w:tr>
      <w:tr w:rsidR="0041296C" w:rsidRPr="00966615" w14:paraId="656C057F" w14:textId="77777777" w:rsidTr="00544837">
        <w:tc>
          <w:tcPr>
            <w:tcW w:w="1134" w:type="pct"/>
          </w:tcPr>
          <w:p w14:paraId="3183EF3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44.01–44.21</w:t>
            </w:r>
          </w:p>
        </w:tc>
        <w:tc>
          <w:tcPr>
            <w:tcW w:w="3866" w:type="pct"/>
          </w:tcPr>
          <w:p w14:paraId="2D7D923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455EEB0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6F936E7B" w14:textId="77777777" w:rsidTr="00544837">
        <w:tc>
          <w:tcPr>
            <w:tcW w:w="1134" w:type="pct"/>
          </w:tcPr>
          <w:p w14:paraId="7C1BC6A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45. nodaļa</w:t>
            </w:r>
          </w:p>
        </w:tc>
        <w:tc>
          <w:tcPr>
            <w:tcW w:w="3866" w:type="pct"/>
          </w:tcPr>
          <w:p w14:paraId="50A1F07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Korķis un korķa izstrādājumi</w:t>
            </w:r>
          </w:p>
        </w:tc>
      </w:tr>
      <w:tr w:rsidR="0041296C" w:rsidRPr="00966615" w14:paraId="1EB74B0D" w14:textId="77777777" w:rsidTr="00544837">
        <w:tc>
          <w:tcPr>
            <w:tcW w:w="1134" w:type="pct"/>
          </w:tcPr>
          <w:p w14:paraId="06024FA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45.01–45.04</w:t>
            </w:r>
          </w:p>
        </w:tc>
        <w:tc>
          <w:tcPr>
            <w:tcW w:w="3866" w:type="pct"/>
          </w:tcPr>
          <w:p w14:paraId="21B7AEB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5BE818A2" w14:textId="77777777" w:rsidTr="00544837">
        <w:tc>
          <w:tcPr>
            <w:tcW w:w="1134" w:type="pct"/>
          </w:tcPr>
          <w:p w14:paraId="78C6E2A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46. nodaļa</w:t>
            </w:r>
          </w:p>
        </w:tc>
        <w:tc>
          <w:tcPr>
            <w:tcW w:w="3866" w:type="pct"/>
          </w:tcPr>
          <w:p w14:paraId="00F1EB9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Izstrādājumi no salmiem, esparto vai citiem pinamiem materiāliem; pīti trauki un pinumi</w:t>
            </w:r>
          </w:p>
        </w:tc>
      </w:tr>
      <w:tr w:rsidR="0041296C" w:rsidRPr="00966615" w14:paraId="58515DFC" w14:textId="77777777" w:rsidTr="00544837">
        <w:tc>
          <w:tcPr>
            <w:tcW w:w="1134" w:type="pct"/>
          </w:tcPr>
          <w:p w14:paraId="7205E6B3"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46.01–46.02</w:t>
            </w:r>
          </w:p>
        </w:tc>
        <w:tc>
          <w:tcPr>
            <w:tcW w:w="3866" w:type="pct"/>
          </w:tcPr>
          <w:p w14:paraId="6770634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5D9C82C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642616" w14:paraId="68F209D6" w14:textId="77777777" w:rsidTr="00544837">
        <w:tc>
          <w:tcPr>
            <w:tcW w:w="1134" w:type="pct"/>
          </w:tcPr>
          <w:p w14:paraId="448F830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X SADAĻA</w:t>
            </w:r>
          </w:p>
        </w:tc>
        <w:tc>
          <w:tcPr>
            <w:tcW w:w="3866" w:type="pct"/>
          </w:tcPr>
          <w:p w14:paraId="50A1C43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PAPĪRA MASA NO KOKSNES VAI CITA CELULOZES ŠĶIEDRMATERIĀLA; PĀRSTRĀDĀTS (ATKRITUMU UN MAKULATŪRAS) PAPĪRS VAI KARTONS; PAPĪRS UN KARTONS UN TO IZSTRĀDĀJUMI</w:t>
            </w:r>
          </w:p>
        </w:tc>
      </w:tr>
      <w:tr w:rsidR="0041296C" w:rsidRPr="00642616" w14:paraId="683048EA" w14:textId="77777777" w:rsidTr="00544837">
        <w:tc>
          <w:tcPr>
            <w:tcW w:w="1134" w:type="pct"/>
          </w:tcPr>
          <w:p w14:paraId="287040F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47. nodaļa</w:t>
            </w:r>
          </w:p>
        </w:tc>
        <w:tc>
          <w:tcPr>
            <w:tcW w:w="3866" w:type="pct"/>
          </w:tcPr>
          <w:p w14:paraId="757A197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Papīra masa no koksnes vai cita celulozes šķiedrmateriāla; pārstrādāts (atkritumu un makulatūras) papīrs vai kartons</w:t>
            </w:r>
          </w:p>
        </w:tc>
      </w:tr>
      <w:tr w:rsidR="0041296C" w:rsidRPr="00966615" w14:paraId="0A6A38A0" w14:textId="77777777" w:rsidTr="00544837">
        <w:tc>
          <w:tcPr>
            <w:tcW w:w="1134" w:type="pct"/>
          </w:tcPr>
          <w:p w14:paraId="1F6A32E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47.01–47.07</w:t>
            </w:r>
          </w:p>
        </w:tc>
        <w:tc>
          <w:tcPr>
            <w:tcW w:w="3866" w:type="pct"/>
          </w:tcPr>
          <w:p w14:paraId="4830292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7AA7977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642616" w14:paraId="69ED718B" w14:textId="77777777" w:rsidTr="00544837">
        <w:tc>
          <w:tcPr>
            <w:tcW w:w="1134" w:type="pct"/>
          </w:tcPr>
          <w:p w14:paraId="280B12C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48. nodaļa</w:t>
            </w:r>
          </w:p>
        </w:tc>
        <w:tc>
          <w:tcPr>
            <w:tcW w:w="3866" w:type="pct"/>
          </w:tcPr>
          <w:p w14:paraId="4BDC9FD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Papīrs un kartons; papīra masas, papīra vai kartona izstrādājumi</w:t>
            </w:r>
          </w:p>
        </w:tc>
      </w:tr>
      <w:tr w:rsidR="0041296C" w:rsidRPr="00966615" w14:paraId="48B9CF78" w14:textId="77777777" w:rsidTr="00544837">
        <w:tc>
          <w:tcPr>
            <w:tcW w:w="1134" w:type="pct"/>
          </w:tcPr>
          <w:p w14:paraId="5529CB4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48.01–48.23</w:t>
            </w:r>
          </w:p>
        </w:tc>
        <w:tc>
          <w:tcPr>
            <w:tcW w:w="3866" w:type="pct"/>
          </w:tcPr>
          <w:p w14:paraId="3F68E85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36A73C1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642616" w14:paraId="290E148C" w14:textId="77777777" w:rsidTr="00544837">
        <w:tc>
          <w:tcPr>
            <w:tcW w:w="1134" w:type="pct"/>
          </w:tcPr>
          <w:p w14:paraId="1B590B8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49. nodaļa</w:t>
            </w:r>
          </w:p>
        </w:tc>
        <w:tc>
          <w:tcPr>
            <w:tcW w:w="3866" w:type="pct"/>
          </w:tcPr>
          <w:p w14:paraId="421B36B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Iespiestas grāmatas, laikraksti, attēli un citi poligrāfijas rūpniecības izstrādājumi; rokraksti, mašīnraksti un plāni</w:t>
            </w:r>
          </w:p>
        </w:tc>
      </w:tr>
      <w:tr w:rsidR="0041296C" w:rsidRPr="00966615" w14:paraId="3A5CD16B" w14:textId="77777777" w:rsidTr="00544837">
        <w:tc>
          <w:tcPr>
            <w:tcW w:w="1134" w:type="pct"/>
          </w:tcPr>
          <w:p w14:paraId="1C36F61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49.01–49.11</w:t>
            </w:r>
          </w:p>
        </w:tc>
        <w:tc>
          <w:tcPr>
            <w:tcW w:w="3866" w:type="pct"/>
          </w:tcPr>
          <w:p w14:paraId="038B587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13CCFEE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642616" w14:paraId="394A5E9E" w14:textId="77777777" w:rsidTr="00544837">
        <w:tc>
          <w:tcPr>
            <w:tcW w:w="1134" w:type="pct"/>
          </w:tcPr>
          <w:p w14:paraId="15DAD15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XI SADAĻA</w:t>
            </w:r>
          </w:p>
        </w:tc>
        <w:tc>
          <w:tcPr>
            <w:tcW w:w="3866" w:type="pct"/>
          </w:tcPr>
          <w:p w14:paraId="069E87F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TEKSTILS UN TEKSTILIZSTRĀDĀJUMI</w:t>
            </w:r>
          </w:p>
          <w:p w14:paraId="0AD21A5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Piezīme par sadaļu. Definīcijas, kas ir izmantotas šajā sadaļā ietvertajos horizontālās pārstrādes noteikumos, sk. 10.-A pielikuma 6., 7. un 8. piezīmē.</w:t>
            </w:r>
          </w:p>
        </w:tc>
      </w:tr>
      <w:tr w:rsidR="0041296C" w:rsidRPr="00966615" w14:paraId="1C4BB46B" w14:textId="77777777" w:rsidTr="00544837">
        <w:tc>
          <w:tcPr>
            <w:tcW w:w="1134" w:type="pct"/>
          </w:tcPr>
          <w:p w14:paraId="751C9E6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50. nodaļa</w:t>
            </w:r>
          </w:p>
        </w:tc>
        <w:tc>
          <w:tcPr>
            <w:tcW w:w="3866" w:type="pct"/>
          </w:tcPr>
          <w:p w14:paraId="65F5A87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Zīds</w:t>
            </w:r>
          </w:p>
        </w:tc>
      </w:tr>
      <w:tr w:rsidR="0041296C" w:rsidRPr="00966615" w14:paraId="157F6301" w14:textId="77777777" w:rsidTr="00544837">
        <w:tc>
          <w:tcPr>
            <w:tcW w:w="1134" w:type="pct"/>
          </w:tcPr>
          <w:p w14:paraId="1F553DA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50.01–50.02</w:t>
            </w:r>
          </w:p>
        </w:tc>
        <w:tc>
          <w:tcPr>
            <w:tcW w:w="3866" w:type="pct"/>
          </w:tcPr>
          <w:p w14:paraId="242AB57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0C9A73D2" w14:textId="77777777" w:rsidTr="00544837">
        <w:tc>
          <w:tcPr>
            <w:tcW w:w="1134" w:type="pct"/>
          </w:tcPr>
          <w:p w14:paraId="5305E49F"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50.03</w:t>
            </w:r>
          </w:p>
        </w:tc>
        <w:tc>
          <w:tcPr>
            <w:tcW w:w="3866" w:type="pct"/>
          </w:tcPr>
          <w:p w14:paraId="242077A3"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642616" w14:paraId="31B32F59" w14:textId="77777777" w:rsidTr="00544837">
        <w:tc>
          <w:tcPr>
            <w:tcW w:w="1134" w:type="pct"/>
          </w:tcPr>
          <w:p w14:paraId="1C59FD5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kārsti vai ķemmēti:</w:t>
            </w:r>
          </w:p>
        </w:tc>
        <w:tc>
          <w:tcPr>
            <w:tcW w:w="3866" w:type="pct"/>
          </w:tcPr>
          <w:p w14:paraId="435868A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Zīda atgāju kāršana vai ķemmēšana</w:t>
            </w:r>
          </w:p>
        </w:tc>
      </w:tr>
      <w:tr w:rsidR="0041296C" w:rsidRPr="00966615" w14:paraId="50747E44" w14:textId="77777777" w:rsidTr="00544837">
        <w:tc>
          <w:tcPr>
            <w:tcW w:w="1134" w:type="pct"/>
          </w:tcPr>
          <w:p w14:paraId="422C460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3866" w:type="pct"/>
          </w:tcPr>
          <w:p w14:paraId="3786FBB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642616" w14:paraId="30A43F6A" w14:textId="77777777" w:rsidTr="00544837">
        <w:tc>
          <w:tcPr>
            <w:tcW w:w="1134" w:type="pct"/>
          </w:tcPr>
          <w:p w14:paraId="201CD32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50.04–50.05</w:t>
            </w:r>
          </w:p>
        </w:tc>
        <w:tc>
          <w:tcPr>
            <w:tcW w:w="3866" w:type="pct"/>
          </w:tcPr>
          <w:p w14:paraId="0CDDD1A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šķiedru vērpšana;</w:t>
            </w:r>
          </w:p>
          <w:p w14:paraId="34C0632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vienlaidu pavedienu ekstrūzija apvienojumā ar vērpšanu;</w:t>
            </w:r>
          </w:p>
          <w:p w14:paraId="53A9DD6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vienlaidu pavedienu ekstrūzija apvienojumā ar šķeterēšanu vai</w:t>
            </w:r>
          </w:p>
          <w:p w14:paraId="369FEF1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šķeterēšana apvienojumā ar jebkādu mehānisku darbību.</w:t>
            </w:r>
          </w:p>
        </w:tc>
      </w:tr>
      <w:tr w:rsidR="0041296C" w:rsidRPr="00966615" w14:paraId="1A259EC5" w14:textId="77777777" w:rsidTr="00544837">
        <w:tc>
          <w:tcPr>
            <w:tcW w:w="1134" w:type="pct"/>
          </w:tcPr>
          <w:p w14:paraId="28219B3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50.06</w:t>
            </w:r>
          </w:p>
        </w:tc>
        <w:tc>
          <w:tcPr>
            <w:tcW w:w="3866" w:type="pct"/>
          </w:tcPr>
          <w:p w14:paraId="2C4CD21E"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642616" w14:paraId="68E51E68" w14:textId="77777777" w:rsidTr="00544837">
        <w:tc>
          <w:tcPr>
            <w:tcW w:w="1134" w:type="pct"/>
          </w:tcPr>
          <w:p w14:paraId="3048A53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Zīda dzija un dzija no zīda atlikām:</w:t>
            </w:r>
          </w:p>
        </w:tc>
        <w:tc>
          <w:tcPr>
            <w:tcW w:w="3866" w:type="pct"/>
          </w:tcPr>
          <w:p w14:paraId="6DF5F010"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Dabisko šķiedru vērpšana;</w:t>
            </w:r>
          </w:p>
          <w:p w14:paraId="0F07768C"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ķīmisko vienlaidu pavedienu ekstrūzija apvienojumā ar vērpšanu;</w:t>
            </w:r>
          </w:p>
          <w:p w14:paraId="2C5B9F85"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ķīmisko vienlaidu pavedienu ekstrūzija apvienojumā ar šķeterēšanu vai</w:t>
            </w:r>
          </w:p>
          <w:p w14:paraId="52036FC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šķeterēšana apvienojumā ar jebkādu mehānisku darbību.</w:t>
            </w:r>
          </w:p>
        </w:tc>
      </w:tr>
      <w:tr w:rsidR="0041296C" w:rsidRPr="00966615" w14:paraId="47E2F0AC" w14:textId="77777777" w:rsidTr="00544837">
        <w:tc>
          <w:tcPr>
            <w:tcW w:w="1134" w:type="pct"/>
          </w:tcPr>
          <w:p w14:paraId="38CC5D3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zīdvērpēja pavediens:</w:t>
            </w:r>
          </w:p>
        </w:tc>
        <w:tc>
          <w:tcPr>
            <w:tcW w:w="3866" w:type="pct"/>
          </w:tcPr>
          <w:p w14:paraId="131FD96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642616" w14:paraId="118F1F79" w14:textId="77777777" w:rsidTr="00544837">
        <w:tc>
          <w:tcPr>
            <w:tcW w:w="1134" w:type="pct"/>
          </w:tcPr>
          <w:p w14:paraId="6837C42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50.07</w:t>
            </w:r>
          </w:p>
        </w:tc>
        <w:tc>
          <w:tcPr>
            <w:tcW w:w="3866" w:type="pct"/>
          </w:tcPr>
          <w:p w14:paraId="3E6E26C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vai ķīmisko štāpeļšķiedru vērpšana apvienojumā ar aušanu;</w:t>
            </w:r>
          </w:p>
          <w:p w14:paraId="22D262C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pavedienu dzijas ekstrūzija apvienojumā ar aušanu;</w:t>
            </w:r>
          </w:p>
          <w:p w14:paraId="7C23645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šķeterēšana vai jebkāda mehāniska darbība apvienojumā ar aušanu;</w:t>
            </w:r>
          </w:p>
          <w:p w14:paraId="74CE7DA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krāsošanu;</w:t>
            </w:r>
          </w:p>
          <w:p w14:paraId="30B86F1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dzijas krāsošana apvienojumā ar aušanu;</w:t>
            </w:r>
          </w:p>
          <w:p w14:paraId="2E8A174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apdrukāšanu vai</w:t>
            </w:r>
          </w:p>
          <w:p w14:paraId="02ABBD7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apdrukāšana (kā atsevišķa darbība).</w:t>
            </w:r>
          </w:p>
        </w:tc>
      </w:tr>
      <w:tr w:rsidR="0041296C" w:rsidRPr="00642616" w14:paraId="256A6E4F" w14:textId="77777777" w:rsidTr="00544837">
        <w:tc>
          <w:tcPr>
            <w:tcW w:w="1134" w:type="pct"/>
          </w:tcPr>
          <w:p w14:paraId="3AB717C3"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51. nodaļa</w:t>
            </w:r>
          </w:p>
        </w:tc>
        <w:tc>
          <w:tcPr>
            <w:tcW w:w="3866" w:type="pct"/>
          </w:tcPr>
          <w:p w14:paraId="1D17642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Vilna, smalkie vai rupjie dzīvnieku mati; zirgu astru dzija un austs audums</w:t>
            </w:r>
          </w:p>
        </w:tc>
      </w:tr>
      <w:tr w:rsidR="0041296C" w:rsidRPr="00966615" w14:paraId="608B03F7" w14:textId="77777777" w:rsidTr="00544837">
        <w:tc>
          <w:tcPr>
            <w:tcW w:w="1134" w:type="pct"/>
          </w:tcPr>
          <w:p w14:paraId="7F16986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51.01–51.05</w:t>
            </w:r>
          </w:p>
        </w:tc>
        <w:tc>
          <w:tcPr>
            <w:tcW w:w="3866" w:type="pct"/>
          </w:tcPr>
          <w:p w14:paraId="20E0864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642616" w14:paraId="0104053F" w14:textId="77777777" w:rsidTr="00544837">
        <w:tc>
          <w:tcPr>
            <w:tcW w:w="1134" w:type="pct"/>
          </w:tcPr>
          <w:p w14:paraId="5023F5D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51.06–51.10</w:t>
            </w:r>
          </w:p>
        </w:tc>
        <w:tc>
          <w:tcPr>
            <w:tcW w:w="3866" w:type="pct"/>
          </w:tcPr>
          <w:p w14:paraId="0E9B348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šķiedru vērpšana;</w:t>
            </w:r>
          </w:p>
          <w:p w14:paraId="733A65A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šķiedru ekstrūzija apvienojumā ar vērpšanu; vai</w:t>
            </w:r>
          </w:p>
          <w:p w14:paraId="225A65E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šķeterēšana apvienojumā ar jebkādu mehānisku darbību.</w:t>
            </w:r>
          </w:p>
        </w:tc>
      </w:tr>
      <w:tr w:rsidR="0041296C" w:rsidRPr="00642616" w14:paraId="077D4CB8" w14:textId="77777777" w:rsidTr="00544837">
        <w:tc>
          <w:tcPr>
            <w:tcW w:w="1134" w:type="pct"/>
          </w:tcPr>
          <w:p w14:paraId="1249E97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51.11–51.13</w:t>
            </w:r>
          </w:p>
        </w:tc>
        <w:tc>
          <w:tcPr>
            <w:tcW w:w="3866" w:type="pct"/>
          </w:tcPr>
          <w:p w14:paraId="388DB70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vai ķīmisko štāpeļšķiedru vērpšana apvienojumā ar aušanu;</w:t>
            </w:r>
          </w:p>
          <w:p w14:paraId="2FB322C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pavedienu dzijas ekstrūzija apvienojumā ar aušanu;</w:t>
            </w:r>
          </w:p>
          <w:p w14:paraId="064A1A4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krāsošanu;</w:t>
            </w:r>
          </w:p>
          <w:p w14:paraId="63DF553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dzijas krāsošana apvienojumā ar aušanu;</w:t>
            </w:r>
          </w:p>
          <w:p w14:paraId="09D5BC2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apdrukāšanu vai</w:t>
            </w:r>
          </w:p>
          <w:p w14:paraId="67A030C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apdrukāšana (kā atsevišķa darbība).</w:t>
            </w:r>
          </w:p>
        </w:tc>
      </w:tr>
      <w:tr w:rsidR="0041296C" w:rsidRPr="00966615" w14:paraId="185FE0AA" w14:textId="77777777" w:rsidTr="00544837">
        <w:tc>
          <w:tcPr>
            <w:tcW w:w="1134" w:type="pct"/>
          </w:tcPr>
          <w:p w14:paraId="6CF4E85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52. nodaļa</w:t>
            </w:r>
          </w:p>
        </w:tc>
        <w:tc>
          <w:tcPr>
            <w:tcW w:w="3866" w:type="pct"/>
          </w:tcPr>
          <w:p w14:paraId="0A812B1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Kokvilna</w:t>
            </w:r>
          </w:p>
        </w:tc>
      </w:tr>
      <w:tr w:rsidR="0041296C" w:rsidRPr="00966615" w14:paraId="5E8F3BD7" w14:textId="77777777" w:rsidTr="00544837">
        <w:tc>
          <w:tcPr>
            <w:tcW w:w="1134" w:type="pct"/>
          </w:tcPr>
          <w:p w14:paraId="313A872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52.01–52.03</w:t>
            </w:r>
          </w:p>
        </w:tc>
        <w:tc>
          <w:tcPr>
            <w:tcW w:w="3866" w:type="pct"/>
          </w:tcPr>
          <w:p w14:paraId="2D6032F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642616" w14:paraId="6F5D908E" w14:textId="77777777" w:rsidTr="00544837">
        <w:tc>
          <w:tcPr>
            <w:tcW w:w="1134" w:type="pct"/>
          </w:tcPr>
          <w:p w14:paraId="37F77D5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52.04–52.07</w:t>
            </w:r>
          </w:p>
        </w:tc>
        <w:tc>
          <w:tcPr>
            <w:tcW w:w="3866" w:type="pct"/>
          </w:tcPr>
          <w:p w14:paraId="2C909BC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šķiedru vērpšana;</w:t>
            </w:r>
          </w:p>
          <w:p w14:paraId="42B59A2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šķiedru ekstrūzija apvienojumā ar vērpšanu; vai</w:t>
            </w:r>
          </w:p>
          <w:p w14:paraId="4BE6C69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šķeterēšana apvienojumā ar jebkādu mehānisku darbību.</w:t>
            </w:r>
          </w:p>
        </w:tc>
      </w:tr>
      <w:tr w:rsidR="0041296C" w:rsidRPr="00642616" w14:paraId="110D24A8" w14:textId="77777777" w:rsidTr="00544837">
        <w:tc>
          <w:tcPr>
            <w:tcW w:w="1134" w:type="pct"/>
          </w:tcPr>
          <w:p w14:paraId="737F8188"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52.08–52.12</w:t>
            </w:r>
          </w:p>
        </w:tc>
        <w:tc>
          <w:tcPr>
            <w:tcW w:w="3866" w:type="pct"/>
          </w:tcPr>
          <w:p w14:paraId="7D99389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vai ķīmisko štāpeļšķiedru vērpšana apvienojumā ar aušanu;</w:t>
            </w:r>
          </w:p>
          <w:p w14:paraId="7A1DC2C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pavedienu dzijas ekstrūzija apvienojumā ar aušanu;</w:t>
            </w:r>
          </w:p>
          <w:p w14:paraId="62C5AA0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šķeterēšana vai jebkāda mehāniska darbība apvienojumā ar aušanu;</w:t>
            </w:r>
          </w:p>
          <w:p w14:paraId="54198E4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krāsošanu vai pārklāšanu vai laminēšanu</w:t>
            </w:r>
          </w:p>
          <w:p w14:paraId="73737C8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dzijas krāsošana apvienojumā ar aušanu;</w:t>
            </w:r>
          </w:p>
          <w:p w14:paraId="307C246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apdrukāšanu vai</w:t>
            </w:r>
          </w:p>
          <w:p w14:paraId="258C43A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apdrukāšana (kā atsevišķa darbība).</w:t>
            </w:r>
          </w:p>
        </w:tc>
      </w:tr>
      <w:tr w:rsidR="0041296C" w:rsidRPr="00642616" w14:paraId="556972E5" w14:textId="77777777" w:rsidTr="00544837">
        <w:tc>
          <w:tcPr>
            <w:tcW w:w="1134" w:type="pct"/>
          </w:tcPr>
          <w:p w14:paraId="40440E9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53. nodaļa</w:t>
            </w:r>
          </w:p>
        </w:tc>
        <w:tc>
          <w:tcPr>
            <w:tcW w:w="3866" w:type="pct"/>
          </w:tcPr>
          <w:p w14:paraId="0DF043E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Citādas augu tekstilšķiedras; papīra pavedieni un audumi no papīra pavedieniem</w:t>
            </w:r>
          </w:p>
        </w:tc>
      </w:tr>
      <w:tr w:rsidR="0041296C" w:rsidRPr="00966615" w14:paraId="6133BCCC" w14:textId="77777777" w:rsidTr="00544837">
        <w:tc>
          <w:tcPr>
            <w:tcW w:w="1134" w:type="pct"/>
          </w:tcPr>
          <w:p w14:paraId="496998B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53.01–53.05</w:t>
            </w:r>
          </w:p>
        </w:tc>
        <w:tc>
          <w:tcPr>
            <w:tcW w:w="3866" w:type="pct"/>
          </w:tcPr>
          <w:p w14:paraId="7313FF3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642616" w14:paraId="2BD8A709" w14:textId="77777777" w:rsidTr="00544837">
        <w:tc>
          <w:tcPr>
            <w:tcW w:w="1134" w:type="pct"/>
          </w:tcPr>
          <w:p w14:paraId="18DEBED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53.06–53.08</w:t>
            </w:r>
          </w:p>
        </w:tc>
        <w:tc>
          <w:tcPr>
            <w:tcW w:w="3866" w:type="pct"/>
          </w:tcPr>
          <w:p w14:paraId="344C2B0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šķiedru vērpšana;</w:t>
            </w:r>
          </w:p>
          <w:p w14:paraId="691C6F9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šķiedru ekstrūzija apvienojumā ar vērpšanu; vai</w:t>
            </w:r>
          </w:p>
          <w:p w14:paraId="02F27E0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šķeterēšana apvienojumā ar jebkādu mehānisku darbību.</w:t>
            </w:r>
          </w:p>
        </w:tc>
      </w:tr>
      <w:tr w:rsidR="0041296C" w:rsidRPr="00642616" w14:paraId="0E526F4B" w14:textId="77777777" w:rsidTr="00544837">
        <w:tc>
          <w:tcPr>
            <w:tcW w:w="1134" w:type="pct"/>
          </w:tcPr>
          <w:p w14:paraId="318CC05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53.09–53.11</w:t>
            </w:r>
          </w:p>
        </w:tc>
        <w:tc>
          <w:tcPr>
            <w:tcW w:w="3866" w:type="pct"/>
          </w:tcPr>
          <w:p w14:paraId="7FBC942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vai ķīmisko štāpeļšķiedru vērpšana apvienojumā ar aušanu;</w:t>
            </w:r>
          </w:p>
          <w:p w14:paraId="008DDE9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pavedienu dzijas ekstrūzija apvienojumā ar aušanu;</w:t>
            </w:r>
          </w:p>
          <w:p w14:paraId="5DA00E2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krāsošanu vai pārklāšanu vai laminēšanu:</w:t>
            </w:r>
          </w:p>
          <w:p w14:paraId="604BF82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dzijas krāsošana apvienojumā ar aušanu:</w:t>
            </w:r>
          </w:p>
          <w:p w14:paraId="5D7D1EB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apdrukāšanu vai</w:t>
            </w:r>
          </w:p>
          <w:p w14:paraId="240FD45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apdrukāšana (kā atsevišķa darbība).</w:t>
            </w:r>
          </w:p>
        </w:tc>
      </w:tr>
      <w:tr w:rsidR="0041296C" w:rsidRPr="00642616" w14:paraId="1101D072" w14:textId="77777777" w:rsidTr="00544837">
        <w:tc>
          <w:tcPr>
            <w:tcW w:w="1134" w:type="pct"/>
          </w:tcPr>
          <w:p w14:paraId="0B84479F"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54. nodaļa</w:t>
            </w:r>
          </w:p>
        </w:tc>
        <w:tc>
          <w:tcPr>
            <w:tcW w:w="3866" w:type="pct"/>
          </w:tcPr>
          <w:p w14:paraId="6CBC5B2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Ķīmiskie pavedieni; dekoratīvās lentes un tamlīdzīgi ķīmiskie tekstilmateriāli</w:t>
            </w:r>
          </w:p>
        </w:tc>
      </w:tr>
      <w:tr w:rsidR="0041296C" w:rsidRPr="00642616" w14:paraId="5FFFC9F3" w14:textId="77777777" w:rsidTr="00544837">
        <w:tc>
          <w:tcPr>
            <w:tcW w:w="1134" w:type="pct"/>
          </w:tcPr>
          <w:p w14:paraId="0DA660D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54.01–54.06</w:t>
            </w:r>
          </w:p>
        </w:tc>
        <w:tc>
          <w:tcPr>
            <w:tcW w:w="3866" w:type="pct"/>
          </w:tcPr>
          <w:p w14:paraId="42DDA6C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šķiedru vērpšana;</w:t>
            </w:r>
          </w:p>
          <w:p w14:paraId="4C54844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šķiedru ekstrūzija apvienojumā ar vērpšanu; vai</w:t>
            </w:r>
          </w:p>
          <w:p w14:paraId="61644D8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šķeterēšana apvienojumā ar jebkādu mehānisku darbību.</w:t>
            </w:r>
          </w:p>
        </w:tc>
      </w:tr>
      <w:tr w:rsidR="0041296C" w:rsidRPr="00642616" w14:paraId="313EC0C6" w14:textId="77777777" w:rsidTr="00544837">
        <w:tc>
          <w:tcPr>
            <w:tcW w:w="1134" w:type="pct"/>
          </w:tcPr>
          <w:p w14:paraId="72F3642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54.07–54.08</w:t>
            </w:r>
          </w:p>
        </w:tc>
        <w:tc>
          <w:tcPr>
            <w:tcW w:w="3866" w:type="pct"/>
          </w:tcPr>
          <w:p w14:paraId="7E5686E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vai ķīmisko štāpeļšķiedru vērpšana apvienojumā ar aušanu;</w:t>
            </w:r>
          </w:p>
          <w:p w14:paraId="58816E0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pavedienu dzijas ekstrūzija apvienojumā ar aušanu;</w:t>
            </w:r>
          </w:p>
          <w:p w14:paraId="7867125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dzijas krāsošana apvienojumā ar aušanu;</w:t>
            </w:r>
          </w:p>
          <w:p w14:paraId="2537102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krāsošanu vai pārklāšanu vai laminēšanu;</w:t>
            </w:r>
          </w:p>
          <w:p w14:paraId="4C73C13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šķeterēšana vai jebkāda mehāniska darbība apvienojumā ar aušanu;</w:t>
            </w:r>
          </w:p>
          <w:p w14:paraId="0FC96B4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apdrukāšanu vai</w:t>
            </w:r>
          </w:p>
          <w:p w14:paraId="3D24362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apdrukāšana (kā atsevišķa darbība).</w:t>
            </w:r>
          </w:p>
        </w:tc>
      </w:tr>
      <w:tr w:rsidR="0041296C" w:rsidRPr="00966615" w14:paraId="682FDCCD" w14:textId="77777777" w:rsidTr="00544837">
        <w:tc>
          <w:tcPr>
            <w:tcW w:w="1134" w:type="pct"/>
          </w:tcPr>
          <w:p w14:paraId="4F764BC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55. nodaļa</w:t>
            </w:r>
          </w:p>
        </w:tc>
        <w:tc>
          <w:tcPr>
            <w:tcW w:w="3866" w:type="pct"/>
          </w:tcPr>
          <w:p w14:paraId="08455DE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Ķīmiskās štāpeļšķiedras</w:t>
            </w:r>
          </w:p>
        </w:tc>
      </w:tr>
      <w:tr w:rsidR="0041296C" w:rsidRPr="00966615" w14:paraId="59F220E6" w14:textId="77777777" w:rsidTr="00544837">
        <w:tc>
          <w:tcPr>
            <w:tcW w:w="1134" w:type="pct"/>
          </w:tcPr>
          <w:p w14:paraId="0F3690A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55.01–55.07</w:t>
            </w:r>
          </w:p>
        </w:tc>
        <w:tc>
          <w:tcPr>
            <w:tcW w:w="3866" w:type="pct"/>
          </w:tcPr>
          <w:p w14:paraId="3B58D50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šķiedru ekstrūzija.</w:t>
            </w:r>
          </w:p>
        </w:tc>
      </w:tr>
      <w:tr w:rsidR="0041296C" w:rsidRPr="00642616" w14:paraId="3863B847" w14:textId="77777777" w:rsidTr="00544837">
        <w:tc>
          <w:tcPr>
            <w:tcW w:w="1134" w:type="pct"/>
          </w:tcPr>
          <w:p w14:paraId="38E4F4D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55.08–55.11</w:t>
            </w:r>
          </w:p>
        </w:tc>
        <w:tc>
          <w:tcPr>
            <w:tcW w:w="3866" w:type="pct"/>
          </w:tcPr>
          <w:p w14:paraId="4291BB6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šķiedru vērpšana;</w:t>
            </w:r>
          </w:p>
          <w:p w14:paraId="6BCFAD2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šķiedru ekstrūzija apvienojumā ar vērpšanu; vai</w:t>
            </w:r>
          </w:p>
          <w:p w14:paraId="193243E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šķeterēšana apvienojumā ar jebkādu mehānisku darbību.</w:t>
            </w:r>
          </w:p>
        </w:tc>
      </w:tr>
      <w:tr w:rsidR="0041296C" w:rsidRPr="00642616" w14:paraId="20787B30" w14:textId="77777777" w:rsidTr="00544837">
        <w:tc>
          <w:tcPr>
            <w:tcW w:w="1134" w:type="pct"/>
          </w:tcPr>
          <w:p w14:paraId="64A160F2"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55.12–55.16</w:t>
            </w:r>
          </w:p>
        </w:tc>
        <w:tc>
          <w:tcPr>
            <w:tcW w:w="3866" w:type="pct"/>
          </w:tcPr>
          <w:p w14:paraId="1E1105F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vai ķīmisko štāpeļšķiedru vērpšana apvienojumā ar aušanu;</w:t>
            </w:r>
          </w:p>
          <w:p w14:paraId="0E1FD89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pavedienu dzijas ekstrūzija apvienojumā ar aušanu;</w:t>
            </w:r>
          </w:p>
          <w:p w14:paraId="76C3C66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šķeterēšana vai jebkāda mehāniska darbība apvienojumā ar aušanu;</w:t>
            </w:r>
          </w:p>
          <w:p w14:paraId="4F9E6EA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krāsošanu vai pārklāšanu vai laminēšanu;</w:t>
            </w:r>
          </w:p>
          <w:p w14:paraId="0C08AB0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dzijas krāsošana apvienojumā ar aušanu;</w:t>
            </w:r>
          </w:p>
          <w:p w14:paraId="43951C2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apdrukāšanu vai</w:t>
            </w:r>
          </w:p>
          <w:p w14:paraId="4A6504D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apdrukāšana (kā atsevišķa darbība).</w:t>
            </w:r>
          </w:p>
        </w:tc>
      </w:tr>
      <w:tr w:rsidR="0041296C" w:rsidRPr="00642616" w14:paraId="424B50FB" w14:textId="77777777" w:rsidTr="00544837">
        <w:tc>
          <w:tcPr>
            <w:tcW w:w="1134" w:type="pct"/>
          </w:tcPr>
          <w:p w14:paraId="491A9F4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56. nodaļa</w:t>
            </w:r>
          </w:p>
        </w:tc>
        <w:tc>
          <w:tcPr>
            <w:tcW w:w="3866" w:type="pct"/>
          </w:tcPr>
          <w:p w14:paraId="1D5E360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Vate, tūba un filcs un neaustie materiāli; speciāla dzija; auklas, tauvas, virves un troses un izstrādājumi no tiem</w:t>
            </w:r>
          </w:p>
        </w:tc>
      </w:tr>
      <w:tr w:rsidR="0041296C" w:rsidRPr="00642616" w14:paraId="45415016" w14:textId="77777777" w:rsidTr="00544837">
        <w:tc>
          <w:tcPr>
            <w:tcW w:w="1134" w:type="pct"/>
          </w:tcPr>
          <w:p w14:paraId="5E6E8DF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56.01</w:t>
            </w:r>
          </w:p>
        </w:tc>
        <w:tc>
          <w:tcPr>
            <w:tcW w:w="3866" w:type="pct"/>
          </w:tcPr>
          <w:p w14:paraId="524A16D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šķiedru vērpšana;</w:t>
            </w:r>
          </w:p>
          <w:p w14:paraId="7F5A766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šķiedru ekstrūzija apvienojumā ar vērpšanu;</w:t>
            </w:r>
          </w:p>
          <w:p w14:paraId="4C7DB19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vates veidošana;</w:t>
            </w:r>
          </w:p>
          <w:p w14:paraId="0D1231F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flokdruka apvienojumā ar krāsošanu vai apdrukāšanu; vai</w:t>
            </w:r>
          </w:p>
          <w:p w14:paraId="0E148BB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iestrādāšana, pārklāšana, flokdruka, laminēšana vai metalizēšana apvienojumā ar vismaz divām citām nozīmīgām sagatavošanas vai nobeiguma apdares darbībām (piemēram, kalandrēšanu, apstrādāšanu pret saraušanos, termofiksēšanu, galapstrādi), ja izmantoto nenoteiktas izcelsmes materiālu vērtība nepārsniedz 50 % no ražojuma EXW.</w:t>
            </w:r>
          </w:p>
        </w:tc>
      </w:tr>
      <w:tr w:rsidR="0041296C" w:rsidRPr="00966615" w14:paraId="21435DCD" w14:textId="77777777" w:rsidTr="00544837">
        <w:tc>
          <w:tcPr>
            <w:tcW w:w="1134" w:type="pct"/>
          </w:tcPr>
          <w:p w14:paraId="75AA3CF2" w14:textId="77777777" w:rsidR="0041296C" w:rsidRPr="00966615" w:rsidRDefault="0041296C" w:rsidP="00642616">
            <w:pPr>
              <w:keepNext/>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56.02</w:t>
            </w:r>
          </w:p>
        </w:tc>
        <w:tc>
          <w:tcPr>
            <w:tcW w:w="3866" w:type="pct"/>
          </w:tcPr>
          <w:p w14:paraId="1EF111C4" w14:textId="77777777" w:rsidR="0041296C" w:rsidRPr="00966615" w:rsidRDefault="0041296C" w:rsidP="00642616">
            <w:pPr>
              <w:keepNext/>
              <w:pageBreakBefore/>
              <w:spacing w:before="60" w:after="60" w:line="240" w:lineRule="auto"/>
              <w:rPr>
                <w:rFonts w:asciiTheme="majorBidi" w:hAnsiTheme="majorBidi" w:cstheme="majorBidi"/>
                <w:szCs w:val="24"/>
                <w:lang w:val="lv-LV"/>
              </w:rPr>
            </w:pPr>
          </w:p>
        </w:tc>
      </w:tr>
      <w:tr w:rsidR="0041296C" w:rsidRPr="00642616" w14:paraId="0E6F7B96" w14:textId="77777777" w:rsidTr="00544837">
        <w:tc>
          <w:tcPr>
            <w:tcW w:w="1134" w:type="pct"/>
          </w:tcPr>
          <w:p w14:paraId="307253E5" w14:textId="193CF4DF" w:rsidR="0041296C" w:rsidRPr="00966615" w:rsidRDefault="00F61B07" w:rsidP="00642616">
            <w:pPr>
              <w:spacing w:before="60" w:after="60" w:line="240" w:lineRule="auto"/>
              <w:rPr>
                <w:rFonts w:asciiTheme="majorBidi" w:hAnsiTheme="majorBidi" w:cstheme="majorBidi"/>
                <w:szCs w:val="24"/>
                <w:lang w:val="lv-LV"/>
              </w:rPr>
            </w:pPr>
            <w:r w:rsidRPr="008B2B45">
              <w:rPr>
                <w:rFonts w:ascii="Times New Roman" w:hAnsi="Times New Roman" w:cs="Times New Roman"/>
                <w:szCs w:val="24"/>
              </w:rPr>
              <w:t xml:space="preserve">- </w:t>
            </w:r>
            <w:r w:rsidR="0041296C" w:rsidRPr="00966615">
              <w:rPr>
                <w:rFonts w:asciiTheme="majorBidi" w:hAnsiTheme="majorBidi" w:cstheme="majorBidi"/>
                <w:lang w:val="lv-LV"/>
              </w:rPr>
              <w:t>adatota tūba un filcs:</w:t>
            </w:r>
          </w:p>
        </w:tc>
        <w:tc>
          <w:tcPr>
            <w:tcW w:w="3866" w:type="pct"/>
          </w:tcPr>
          <w:p w14:paraId="2D094A8A" w14:textId="77777777" w:rsidR="0041296C" w:rsidRPr="00966615" w:rsidRDefault="0041296C" w:rsidP="00642616">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šķiedru ekstrūzija apvienojumā ar auduma formēšanu; tomēr:</w:t>
            </w:r>
          </w:p>
          <w:p w14:paraId="587D5B82" w14:textId="54F20904" w:rsidR="0041296C" w:rsidRPr="00966615" w:rsidRDefault="00F61B07" w:rsidP="00642616">
            <w:pPr>
              <w:spacing w:before="60" w:after="60" w:line="240" w:lineRule="auto"/>
              <w:rPr>
                <w:rFonts w:asciiTheme="majorBidi" w:hAnsiTheme="majorBidi" w:cstheme="majorBidi"/>
                <w:szCs w:val="24"/>
                <w:lang w:val="lv-LV"/>
              </w:rPr>
            </w:pPr>
            <w:r w:rsidRPr="00F61B07">
              <w:rPr>
                <w:rFonts w:ascii="Times New Roman" w:hAnsi="Times New Roman" w:cs="Times New Roman"/>
                <w:szCs w:val="24"/>
                <w:lang w:val="lv-LV"/>
              </w:rPr>
              <w:t xml:space="preserve">- </w:t>
            </w:r>
            <w:r w:rsidR="0041296C" w:rsidRPr="00966615">
              <w:rPr>
                <w:rFonts w:asciiTheme="majorBidi" w:hAnsiTheme="majorBidi" w:cstheme="majorBidi"/>
                <w:lang w:val="lv-LV"/>
              </w:rPr>
              <w:t>nenoteiktas izcelsmes polipropilēna pavedienus pozīcijā 54.02,</w:t>
            </w:r>
          </w:p>
          <w:p w14:paraId="5C2C8016" w14:textId="4C29E6CB" w:rsidR="0041296C" w:rsidRPr="00966615" w:rsidRDefault="00F61B07" w:rsidP="00642616">
            <w:pPr>
              <w:spacing w:before="60" w:after="60" w:line="240" w:lineRule="auto"/>
              <w:rPr>
                <w:rFonts w:asciiTheme="majorBidi" w:hAnsiTheme="majorBidi" w:cstheme="majorBidi"/>
                <w:szCs w:val="24"/>
                <w:lang w:val="lv-LV"/>
              </w:rPr>
            </w:pPr>
            <w:r w:rsidRPr="00F61B07">
              <w:rPr>
                <w:rFonts w:ascii="Times New Roman" w:hAnsi="Times New Roman" w:cs="Times New Roman"/>
                <w:szCs w:val="24"/>
                <w:lang w:val="lv-LV"/>
              </w:rPr>
              <w:t xml:space="preserve">- </w:t>
            </w:r>
            <w:r w:rsidR="0041296C" w:rsidRPr="00966615">
              <w:rPr>
                <w:rFonts w:asciiTheme="majorBidi" w:hAnsiTheme="majorBidi" w:cstheme="majorBidi"/>
                <w:lang w:val="lv-LV"/>
              </w:rPr>
              <w:t>nenoteiktas izcelsmes polipropilēna šķiedras pozīcijā 55.03 vai 55.06 vai</w:t>
            </w:r>
          </w:p>
          <w:p w14:paraId="323AC17B" w14:textId="72F56ED3" w:rsidR="0041296C" w:rsidRPr="00966615" w:rsidRDefault="00F61B07" w:rsidP="00642616">
            <w:pPr>
              <w:spacing w:before="60" w:after="60" w:line="240" w:lineRule="auto"/>
              <w:rPr>
                <w:rFonts w:asciiTheme="majorBidi" w:hAnsiTheme="majorBidi" w:cstheme="majorBidi"/>
                <w:szCs w:val="24"/>
                <w:lang w:val="lv-LV"/>
              </w:rPr>
            </w:pPr>
            <w:r w:rsidRPr="008B2B45">
              <w:rPr>
                <w:rFonts w:ascii="Times New Roman" w:hAnsi="Times New Roman" w:cs="Times New Roman"/>
                <w:szCs w:val="24"/>
              </w:rPr>
              <w:t xml:space="preserve">- </w:t>
            </w:r>
            <w:r w:rsidR="0041296C" w:rsidRPr="00966615">
              <w:rPr>
                <w:rFonts w:asciiTheme="majorBidi" w:hAnsiTheme="majorBidi" w:cstheme="majorBidi"/>
                <w:lang w:val="lv-LV"/>
              </w:rPr>
              <w:t>nenoteiktas izcelsmes polipropilēna pavedienu grīsti pozīcijā 55.01,</w:t>
            </w:r>
          </w:p>
          <w:p w14:paraId="131D5E55" w14:textId="77777777" w:rsidR="0041296C" w:rsidRPr="00966615" w:rsidRDefault="0041296C" w:rsidP="00642616">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kam viena pavediena vai šķiedras lineārais blīvums nav lielāks par 9 deciteksiem, var izmantot, ja to kopējā vērtība nepārsniedz 40 % no ražojuma EXW, vai</w:t>
            </w:r>
          </w:p>
          <w:p w14:paraId="68B8A3C4" w14:textId="77777777" w:rsidR="0041296C" w:rsidRPr="00966615" w:rsidRDefault="0041296C" w:rsidP="00642616">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tikai neaustas drānas veidošana no filca, kas gatavots no dabiskajām šķiedrām.</w:t>
            </w:r>
          </w:p>
        </w:tc>
      </w:tr>
      <w:tr w:rsidR="0041296C" w:rsidRPr="00642616" w14:paraId="4B04C381" w14:textId="77777777" w:rsidTr="00544837">
        <w:tc>
          <w:tcPr>
            <w:tcW w:w="1134" w:type="pct"/>
          </w:tcPr>
          <w:p w14:paraId="65E4D3C0" w14:textId="4E2AC61C"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w:t>
            </w:r>
          </w:p>
        </w:tc>
        <w:tc>
          <w:tcPr>
            <w:tcW w:w="3866" w:type="pct"/>
          </w:tcPr>
          <w:p w14:paraId="169C57A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šķiedru ekstrūzija apvienojumā ar auduma formēšanu vai</w:t>
            </w:r>
          </w:p>
          <w:p w14:paraId="06DC430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tikai neaustas drānas veidošana no citāda filca, kas gatavots no dabiskajām šķiedrām.</w:t>
            </w:r>
          </w:p>
        </w:tc>
      </w:tr>
      <w:tr w:rsidR="0041296C" w:rsidRPr="00F61B07" w14:paraId="081E3B4C" w14:textId="77777777" w:rsidTr="00544837">
        <w:tc>
          <w:tcPr>
            <w:tcW w:w="1134" w:type="pct"/>
          </w:tcPr>
          <w:p w14:paraId="10CD02C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5603.11–5603.14</w:t>
            </w:r>
          </w:p>
        </w:tc>
        <w:tc>
          <w:tcPr>
            <w:tcW w:w="3866" w:type="pct"/>
          </w:tcPr>
          <w:p w14:paraId="23F0811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w:t>
            </w:r>
          </w:p>
          <w:p w14:paraId="5C95C977" w14:textId="1CEC337C" w:rsidR="0041296C" w:rsidRPr="00966615" w:rsidRDefault="00F61B07" w:rsidP="00544837">
            <w:pPr>
              <w:spacing w:before="60" w:after="60" w:line="240" w:lineRule="auto"/>
              <w:rPr>
                <w:rFonts w:asciiTheme="majorBidi" w:hAnsiTheme="majorBidi" w:cstheme="majorBidi"/>
                <w:szCs w:val="24"/>
                <w:lang w:val="lv-LV"/>
              </w:rPr>
            </w:pPr>
            <w:r w:rsidRPr="008B2B45">
              <w:rPr>
                <w:rFonts w:ascii="Times New Roman" w:hAnsi="Times New Roman" w:cs="Times New Roman"/>
                <w:szCs w:val="24"/>
              </w:rPr>
              <w:t xml:space="preserve">- </w:t>
            </w:r>
            <w:r w:rsidR="0041296C" w:rsidRPr="00966615">
              <w:rPr>
                <w:rFonts w:asciiTheme="majorBidi" w:hAnsiTheme="majorBidi" w:cstheme="majorBidi"/>
                <w:lang w:val="lv-LV"/>
              </w:rPr>
              <w:t>virzīti vai nejauši orientētas šķiedras vai</w:t>
            </w:r>
          </w:p>
          <w:p w14:paraId="795EC034" w14:textId="7C074C9C" w:rsidR="0041296C" w:rsidRPr="00966615" w:rsidRDefault="00F61B07" w:rsidP="00544837">
            <w:pPr>
              <w:spacing w:before="60" w:after="60" w:line="240" w:lineRule="auto"/>
              <w:rPr>
                <w:rFonts w:asciiTheme="majorBidi" w:hAnsiTheme="majorBidi" w:cstheme="majorBidi"/>
                <w:szCs w:val="24"/>
                <w:lang w:val="lv-LV"/>
              </w:rPr>
            </w:pPr>
            <w:r w:rsidRPr="008B2B45">
              <w:rPr>
                <w:rFonts w:ascii="Times New Roman" w:hAnsi="Times New Roman" w:cs="Times New Roman"/>
                <w:szCs w:val="24"/>
              </w:rPr>
              <w:t xml:space="preserve">- </w:t>
            </w:r>
            <w:r w:rsidR="0041296C" w:rsidRPr="00966615">
              <w:rPr>
                <w:rFonts w:asciiTheme="majorBidi" w:hAnsiTheme="majorBidi" w:cstheme="majorBidi"/>
                <w:lang w:val="lv-LV"/>
              </w:rPr>
              <w:t>dabiskas vai ķīmiskas izcelsmes vielām vai polimēriem,</w:t>
            </w:r>
          </w:p>
          <w:p w14:paraId="4300934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ko abos gadījumos pēc tam iestrādā neaustā drānā.</w:t>
            </w:r>
          </w:p>
        </w:tc>
      </w:tr>
      <w:tr w:rsidR="0041296C" w:rsidRPr="00450FCA" w14:paraId="5D949EFE" w14:textId="77777777" w:rsidTr="00544837">
        <w:tc>
          <w:tcPr>
            <w:tcW w:w="1134" w:type="pct"/>
          </w:tcPr>
          <w:p w14:paraId="0AD590C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5603.91–5603.94</w:t>
            </w:r>
          </w:p>
        </w:tc>
        <w:tc>
          <w:tcPr>
            <w:tcW w:w="3866" w:type="pct"/>
          </w:tcPr>
          <w:p w14:paraId="3E20D92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w:t>
            </w:r>
          </w:p>
          <w:p w14:paraId="0D383884" w14:textId="12AF8CFE" w:rsidR="0041296C" w:rsidRPr="00966615" w:rsidRDefault="00F61B07" w:rsidP="00544837">
            <w:pPr>
              <w:spacing w:before="60" w:after="60" w:line="240" w:lineRule="auto"/>
              <w:rPr>
                <w:rFonts w:asciiTheme="majorBidi" w:hAnsiTheme="majorBidi" w:cstheme="majorBidi"/>
                <w:szCs w:val="24"/>
                <w:lang w:val="lv-LV"/>
              </w:rPr>
            </w:pPr>
            <w:r w:rsidRPr="008B2B45">
              <w:rPr>
                <w:rFonts w:ascii="Times New Roman" w:hAnsi="Times New Roman" w:cs="Times New Roman"/>
                <w:szCs w:val="24"/>
              </w:rPr>
              <w:t xml:space="preserve">- </w:t>
            </w:r>
            <w:r w:rsidR="0041296C" w:rsidRPr="00966615">
              <w:rPr>
                <w:rFonts w:asciiTheme="majorBidi" w:hAnsiTheme="majorBidi" w:cstheme="majorBidi"/>
                <w:lang w:val="lv-LV"/>
              </w:rPr>
              <w:t>virzīti vai nejauši orientētām štāpeļšķiedrām, vai</w:t>
            </w:r>
          </w:p>
          <w:p w14:paraId="40DCD707" w14:textId="11AC243D" w:rsidR="0041296C" w:rsidRPr="00966615" w:rsidRDefault="00F61B07" w:rsidP="00544837">
            <w:pPr>
              <w:spacing w:before="60" w:after="60" w:line="240" w:lineRule="auto"/>
              <w:rPr>
                <w:rFonts w:asciiTheme="majorBidi" w:hAnsiTheme="majorBidi" w:cstheme="majorBidi"/>
                <w:szCs w:val="24"/>
                <w:lang w:val="lv-LV"/>
              </w:rPr>
            </w:pPr>
            <w:r w:rsidRPr="00F61B07">
              <w:rPr>
                <w:rFonts w:ascii="Times New Roman" w:hAnsi="Times New Roman" w:cs="Times New Roman"/>
                <w:szCs w:val="24"/>
                <w:lang w:val="lv-LV"/>
              </w:rPr>
              <w:t xml:space="preserve">- </w:t>
            </w:r>
            <w:r w:rsidR="0041296C" w:rsidRPr="00966615">
              <w:rPr>
                <w:rFonts w:asciiTheme="majorBidi" w:hAnsiTheme="majorBidi" w:cstheme="majorBidi"/>
                <w:lang w:val="lv-LV"/>
              </w:rPr>
              <w:t>dabiskas vai ķīmiskas izcelsmes kapātiem diegiem,</w:t>
            </w:r>
          </w:p>
          <w:p w14:paraId="7331EE6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ko abos gadījumos pēc tam iestrādā neaustā drānā.</w:t>
            </w:r>
          </w:p>
        </w:tc>
      </w:tr>
      <w:tr w:rsidR="0041296C" w:rsidRPr="00450FCA" w14:paraId="39476F3E" w14:textId="77777777" w:rsidTr="00544837">
        <w:tc>
          <w:tcPr>
            <w:tcW w:w="1134" w:type="pct"/>
          </w:tcPr>
          <w:p w14:paraId="29A4568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5604.10</w:t>
            </w:r>
          </w:p>
        </w:tc>
        <w:tc>
          <w:tcPr>
            <w:tcW w:w="3866" w:type="pct"/>
          </w:tcPr>
          <w:p w14:paraId="20996F1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gumijas pavedieniem vai kordiem, bez tekstilmateriāla pārklājuma.</w:t>
            </w:r>
          </w:p>
        </w:tc>
      </w:tr>
      <w:tr w:rsidR="0041296C" w:rsidRPr="00450FCA" w14:paraId="63E7CA2B" w14:textId="77777777" w:rsidTr="00544837">
        <w:tc>
          <w:tcPr>
            <w:tcW w:w="1134" w:type="pct"/>
          </w:tcPr>
          <w:p w14:paraId="0483659C"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5604.90</w:t>
            </w:r>
          </w:p>
        </w:tc>
        <w:tc>
          <w:tcPr>
            <w:tcW w:w="3866" w:type="pct"/>
          </w:tcPr>
          <w:p w14:paraId="3FDDBB1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šķiedru vērpšana;</w:t>
            </w:r>
          </w:p>
          <w:p w14:paraId="385FE5C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šķiedru ekstrūzija apvienojumā ar vērpšanu; vai</w:t>
            </w:r>
          </w:p>
          <w:p w14:paraId="51FFF85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šķeterēšana apvienojumā ar jebkādu mehānisku darbību.</w:t>
            </w:r>
          </w:p>
        </w:tc>
      </w:tr>
      <w:tr w:rsidR="0041296C" w:rsidRPr="00450FCA" w14:paraId="1A71886B" w14:textId="77777777" w:rsidTr="00544837">
        <w:tc>
          <w:tcPr>
            <w:tcW w:w="1134" w:type="pct"/>
          </w:tcPr>
          <w:p w14:paraId="4E43D14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56.05</w:t>
            </w:r>
          </w:p>
        </w:tc>
        <w:tc>
          <w:tcPr>
            <w:tcW w:w="3866" w:type="pct"/>
          </w:tcPr>
          <w:p w14:paraId="1AC05BB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vai ķīmisko štāpeļšķiedru vērpšana;</w:t>
            </w:r>
          </w:p>
          <w:p w14:paraId="608B944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šķiedru ekstrūzija apvienojumā ar vērpšanu; vai</w:t>
            </w:r>
          </w:p>
          <w:p w14:paraId="65C38FD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šķeterēšana apvienojumā ar jebkādu mehānisku darbību.</w:t>
            </w:r>
          </w:p>
        </w:tc>
      </w:tr>
      <w:tr w:rsidR="0041296C" w:rsidRPr="00966615" w14:paraId="3DFF830B" w14:textId="77777777" w:rsidTr="00544837">
        <w:tc>
          <w:tcPr>
            <w:tcW w:w="1134" w:type="pct"/>
          </w:tcPr>
          <w:p w14:paraId="108B208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56.06</w:t>
            </w:r>
          </w:p>
        </w:tc>
        <w:tc>
          <w:tcPr>
            <w:tcW w:w="3866" w:type="pct"/>
          </w:tcPr>
          <w:p w14:paraId="446BA29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šķiedru ekstrūzija apvienojumā ar vērpšanu;</w:t>
            </w:r>
          </w:p>
          <w:p w14:paraId="7049B35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šķeterēšana apvienojumā ar pozamentēšanu;</w:t>
            </w:r>
          </w:p>
          <w:p w14:paraId="56717EF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vai ķīmisko štāpeļšķiedru vērpšana; vai</w:t>
            </w:r>
          </w:p>
          <w:p w14:paraId="5B21E29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flokdruka apvienojumā ar krāsošanu.</w:t>
            </w:r>
          </w:p>
        </w:tc>
      </w:tr>
      <w:tr w:rsidR="0041296C" w:rsidRPr="00450FCA" w14:paraId="26D372CC" w14:textId="77777777" w:rsidTr="00544837">
        <w:tc>
          <w:tcPr>
            <w:tcW w:w="1134" w:type="pct"/>
          </w:tcPr>
          <w:p w14:paraId="0E5306F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56.07–56.09</w:t>
            </w:r>
          </w:p>
        </w:tc>
        <w:tc>
          <w:tcPr>
            <w:tcW w:w="3866" w:type="pct"/>
          </w:tcPr>
          <w:p w14:paraId="223E7CD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šķiedru vērpšana; vai</w:t>
            </w:r>
          </w:p>
          <w:p w14:paraId="5247C81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šķiedru ekstrūzija apvienojumā ar vērpšanu;</w:t>
            </w:r>
          </w:p>
        </w:tc>
      </w:tr>
      <w:tr w:rsidR="0041296C" w:rsidRPr="00450FCA" w14:paraId="32D1E344" w14:textId="77777777" w:rsidTr="00544837">
        <w:tc>
          <w:tcPr>
            <w:tcW w:w="1134" w:type="pct"/>
          </w:tcPr>
          <w:p w14:paraId="18E7B32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57. nodaļa</w:t>
            </w:r>
          </w:p>
        </w:tc>
        <w:tc>
          <w:tcPr>
            <w:tcW w:w="3866" w:type="pct"/>
          </w:tcPr>
          <w:p w14:paraId="0BD1D8F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Paklāji un citādas tekstilmateriālu grīdsegas</w:t>
            </w:r>
          </w:p>
          <w:p w14:paraId="0C7D026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Piezīme par nodaļu. Šīs nodaļas ražojumiem par pamatni var izmantot nenoteiktas izcelsmes džutas audumu.</w:t>
            </w:r>
          </w:p>
        </w:tc>
      </w:tr>
      <w:tr w:rsidR="0041296C" w:rsidRPr="00450FCA" w14:paraId="28510CE7" w14:textId="77777777" w:rsidTr="00544837">
        <w:tc>
          <w:tcPr>
            <w:tcW w:w="1134" w:type="pct"/>
          </w:tcPr>
          <w:p w14:paraId="390863DF"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57.01–57.05</w:t>
            </w:r>
          </w:p>
        </w:tc>
        <w:tc>
          <w:tcPr>
            <w:tcW w:w="3866" w:type="pct"/>
          </w:tcPr>
          <w:p w14:paraId="11EC366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vai ķīmisko štāpeļšķiedru vērpšana apvienojumā ar aušanu vai ar stepēšanu;</w:t>
            </w:r>
          </w:p>
          <w:p w14:paraId="2DEF154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pavedienu dzijas ekstrūzija apvienojumā ar aušanu vai ar stepēšanu;</w:t>
            </w:r>
          </w:p>
          <w:p w14:paraId="48114B0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kokosšķiedras, sizala vai džutas dzijas vai klasiskas savērptas viskozes dzijas;</w:t>
            </w:r>
          </w:p>
          <w:p w14:paraId="5A77D80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stepēšana apvienojumā ar krāsošanu vai apdrukāšanu;</w:t>
            </w:r>
          </w:p>
          <w:p w14:paraId="42A877B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flokdruka apvienojumā ar krāsošanu vai apdrukāšanu;</w:t>
            </w:r>
          </w:p>
          <w:p w14:paraId="540661A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sintētisko šķiedru ekstrūzija apvienojumā ar paņēmieniem, kas nav saistīti ar aušanu, tostarp adatošanu; vai</w:t>
            </w:r>
          </w:p>
          <w:p w14:paraId="13DD354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pavedienu dzijas stepēšana un aušana apvienojumā ar pārklāšanu vai ar laminēšanu.</w:t>
            </w:r>
          </w:p>
        </w:tc>
      </w:tr>
      <w:tr w:rsidR="0041296C" w:rsidRPr="00450FCA" w14:paraId="252363CE" w14:textId="77777777" w:rsidTr="00544837">
        <w:tc>
          <w:tcPr>
            <w:tcW w:w="1134" w:type="pct"/>
          </w:tcPr>
          <w:p w14:paraId="4868D14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58. nodaļa</w:t>
            </w:r>
          </w:p>
        </w:tc>
        <w:tc>
          <w:tcPr>
            <w:tcW w:w="3866" w:type="pct"/>
          </w:tcPr>
          <w:p w14:paraId="7831AF6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Speciāli audumi; audumi ar šūtām plūksnām; mežģīnes; gobelēni; apdares materiāli; izšuvumi</w:t>
            </w:r>
          </w:p>
        </w:tc>
      </w:tr>
      <w:tr w:rsidR="0041296C" w:rsidRPr="00450FCA" w14:paraId="260A3C18" w14:textId="77777777" w:rsidTr="00544837">
        <w:tc>
          <w:tcPr>
            <w:tcW w:w="1134" w:type="pct"/>
          </w:tcPr>
          <w:p w14:paraId="59B897B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58.01–58.04</w:t>
            </w:r>
          </w:p>
        </w:tc>
        <w:tc>
          <w:tcPr>
            <w:tcW w:w="3866" w:type="pct"/>
          </w:tcPr>
          <w:p w14:paraId="19A07AE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vai ķīmisko štāpeļšķiedru vērpšana apvienojumā ar aušanu vai ar stepēšanu;</w:t>
            </w:r>
          </w:p>
          <w:p w14:paraId="3C97D7B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pavedienu dzijas ekstrūzija apvienojumā ar aušanu vai ar stepēšanu;</w:t>
            </w:r>
          </w:p>
          <w:p w14:paraId="283A911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krāsošanu vai flokdruku, vai pārklāšanu, vai laminēšanu, vai metalizēšanu;</w:t>
            </w:r>
          </w:p>
          <w:p w14:paraId="69DD1FD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stepēšana apvienojumā ar krāsošanu vai apdrukāšanu;</w:t>
            </w:r>
          </w:p>
          <w:p w14:paraId="631C021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flokdruka apvienojumā ar krāsošanu vai apdrukāšanu;</w:t>
            </w:r>
          </w:p>
          <w:p w14:paraId="44898EB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dzijas krāsošana apvienojumā ar aušanu;</w:t>
            </w:r>
          </w:p>
          <w:p w14:paraId="6C34D23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apdrukāšanu vai</w:t>
            </w:r>
          </w:p>
          <w:p w14:paraId="4170F8E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apdrukāšana (kā atsevišķa darbība).</w:t>
            </w:r>
          </w:p>
        </w:tc>
      </w:tr>
      <w:tr w:rsidR="0041296C" w:rsidRPr="00966615" w14:paraId="43332CD4" w14:textId="77777777" w:rsidTr="00544837">
        <w:tc>
          <w:tcPr>
            <w:tcW w:w="1134" w:type="pct"/>
          </w:tcPr>
          <w:p w14:paraId="71B02DB2"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58.05</w:t>
            </w:r>
          </w:p>
        </w:tc>
        <w:tc>
          <w:tcPr>
            <w:tcW w:w="3866" w:type="pct"/>
          </w:tcPr>
          <w:p w14:paraId="0ED602B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450FCA" w14:paraId="0FDA486E" w14:textId="77777777" w:rsidTr="00544837">
        <w:tc>
          <w:tcPr>
            <w:tcW w:w="1134" w:type="pct"/>
          </w:tcPr>
          <w:p w14:paraId="1D4B8EA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58.06–58.09</w:t>
            </w:r>
          </w:p>
        </w:tc>
        <w:tc>
          <w:tcPr>
            <w:tcW w:w="3866" w:type="pct"/>
          </w:tcPr>
          <w:p w14:paraId="76AC0A4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vai ķīmisko štāpeļšķiedru vērpšana apvienojumā ar aušanu vai ar stepēšanu;</w:t>
            </w:r>
          </w:p>
          <w:p w14:paraId="411465A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pavedienu dzijas ekstrūzija apvienojumā ar aušanu vai ar stepēšanu;</w:t>
            </w:r>
          </w:p>
          <w:p w14:paraId="468C48F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krāsošanu vai flokdruku, vai pārklāšanu, vai laminēšanu, vai metalizēšanu;</w:t>
            </w:r>
          </w:p>
          <w:p w14:paraId="0ED8771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stepēšana apvienojumā ar krāsošanu vai apdrukāšanu;</w:t>
            </w:r>
          </w:p>
          <w:p w14:paraId="215D5FC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flokdruka apvienojumā ar krāsošanu vai apdrukāšanu;</w:t>
            </w:r>
          </w:p>
          <w:p w14:paraId="16305ED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dzijas krāsošana apvienojumā ar aušanu;</w:t>
            </w:r>
          </w:p>
          <w:p w14:paraId="58B40AA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apdrukāšanu vai</w:t>
            </w:r>
          </w:p>
          <w:p w14:paraId="0E0924E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apdrukāšana (kā atsevišķa darbība).</w:t>
            </w:r>
          </w:p>
        </w:tc>
      </w:tr>
      <w:tr w:rsidR="0041296C" w:rsidRPr="00450FCA" w14:paraId="541F64F4" w14:textId="77777777" w:rsidTr="00544837">
        <w:tc>
          <w:tcPr>
            <w:tcW w:w="1134" w:type="pct"/>
          </w:tcPr>
          <w:p w14:paraId="44195D8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58.10</w:t>
            </w:r>
          </w:p>
        </w:tc>
        <w:tc>
          <w:tcPr>
            <w:tcW w:w="3866" w:type="pct"/>
          </w:tcPr>
          <w:p w14:paraId="1C250AE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Izšūšana, kurā izmantoto jebkuras pozīcijas, izņemot paša ražojuma pozīciju, nenoteiktas izcelsmes materiālu vērtība nepārsniedz 50 % no ražojuma EXW.</w:t>
            </w:r>
          </w:p>
        </w:tc>
      </w:tr>
      <w:tr w:rsidR="0041296C" w:rsidRPr="00450FCA" w14:paraId="50730D96" w14:textId="77777777" w:rsidTr="00544837">
        <w:tc>
          <w:tcPr>
            <w:tcW w:w="1134" w:type="pct"/>
          </w:tcPr>
          <w:p w14:paraId="5370D13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58.11</w:t>
            </w:r>
          </w:p>
        </w:tc>
        <w:tc>
          <w:tcPr>
            <w:tcW w:w="3866" w:type="pct"/>
          </w:tcPr>
          <w:p w14:paraId="2A16E60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vai ķīmisko štāpeļšķiedru vērpšana apvienojumā ar aušanu vai ar stepēšanu;</w:t>
            </w:r>
          </w:p>
          <w:p w14:paraId="4B83531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pavedienu dzijas ekstrūzija apvienojumā ar aušanu vai ar stepēšanu;</w:t>
            </w:r>
          </w:p>
          <w:p w14:paraId="08185EB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krāsošanu vai flokdruku, vai pārklāšanu, vai laminēšanu, vai metalizēšanu;</w:t>
            </w:r>
          </w:p>
          <w:p w14:paraId="29F5A05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stepēšana apvienojumā ar krāsošanu vai apdrukāšanu;</w:t>
            </w:r>
          </w:p>
          <w:p w14:paraId="4F15F77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flokdruka apvienojumā ar krāsošanu vai apdrukāšanu;</w:t>
            </w:r>
          </w:p>
          <w:p w14:paraId="18C438E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dzijas krāsošana apvienojumā ar aušanu;</w:t>
            </w:r>
          </w:p>
          <w:p w14:paraId="3AC6A14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apdrukāšanu vai</w:t>
            </w:r>
          </w:p>
          <w:p w14:paraId="7125C13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apdrukāšana (kā atsevišķa darbība).</w:t>
            </w:r>
          </w:p>
        </w:tc>
      </w:tr>
      <w:tr w:rsidR="0041296C" w:rsidRPr="00450FCA" w14:paraId="4828AE4E" w14:textId="77777777" w:rsidTr="00544837">
        <w:tc>
          <w:tcPr>
            <w:tcW w:w="1134" w:type="pct"/>
          </w:tcPr>
          <w:p w14:paraId="68DD17D2"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59. nodaļa</w:t>
            </w:r>
          </w:p>
        </w:tc>
        <w:tc>
          <w:tcPr>
            <w:tcW w:w="3866" w:type="pct"/>
          </w:tcPr>
          <w:p w14:paraId="04E7B57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Impregnēti, piesūcināti, apvilkti, pārklāti vai laminēti tekstilmateriāli; rūpniecībā izmantojami tekstilizstrādājumi</w:t>
            </w:r>
          </w:p>
        </w:tc>
      </w:tr>
      <w:tr w:rsidR="0041296C" w:rsidRPr="00450FCA" w14:paraId="7CC07B2B" w14:textId="77777777" w:rsidTr="00544837">
        <w:tc>
          <w:tcPr>
            <w:tcW w:w="1134" w:type="pct"/>
          </w:tcPr>
          <w:p w14:paraId="5BB3C2A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59.01</w:t>
            </w:r>
          </w:p>
        </w:tc>
        <w:tc>
          <w:tcPr>
            <w:tcW w:w="3866" w:type="pct"/>
          </w:tcPr>
          <w:p w14:paraId="1A3F2BC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krāsošanu vai flokdruku, vai pārklāšanu, vai laminēšanu, vai metalizēšanu vai</w:t>
            </w:r>
          </w:p>
          <w:p w14:paraId="047E4F9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flokdruka apvienojumā ar krāsošanu vai apdrukāšanu.</w:t>
            </w:r>
          </w:p>
        </w:tc>
      </w:tr>
      <w:tr w:rsidR="0041296C" w:rsidRPr="00966615" w14:paraId="3D9321D0" w14:textId="77777777" w:rsidTr="00544837">
        <w:tc>
          <w:tcPr>
            <w:tcW w:w="1134" w:type="pct"/>
          </w:tcPr>
          <w:p w14:paraId="7F42119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59.02</w:t>
            </w:r>
          </w:p>
        </w:tc>
        <w:tc>
          <w:tcPr>
            <w:tcW w:w="3866" w:type="pct"/>
          </w:tcPr>
          <w:p w14:paraId="24AA8A94"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966615" w14:paraId="3A4E8E8A" w14:textId="77777777" w:rsidTr="00544837">
        <w:tc>
          <w:tcPr>
            <w:tcW w:w="1134" w:type="pct"/>
          </w:tcPr>
          <w:p w14:paraId="5084FE6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Tekstilmateriālu saturs nepārsniedz 90 % no svara:</w:t>
            </w:r>
          </w:p>
        </w:tc>
        <w:tc>
          <w:tcPr>
            <w:tcW w:w="3866" w:type="pct"/>
          </w:tcPr>
          <w:p w14:paraId="1921A1F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w:t>
            </w:r>
          </w:p>
        </w:tc>
      </w:tr>
      <w:tr w:rsidR="0041296C" w:rsidRPr="00450FCA" w14:paraId="6218F878" w14:textId="77777777" w:rsidTr="00544837">
        <w:tc>
          <w:tcPr>
            <w:tcW w:w="1134" w:type="pct"/>
          </w:tcPr>
          <w:p w14:paraId="72BF24D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Citādi:</w:t>
            </w:r>
          </w:p>
        </w:tc>
        <w:tc>
          <w:tcPr>
            <w:tcW w:w="3866" w:type="pct"/>
          </w:tcPr>
          <w:p w14:paraId="29F61F3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šķiedru ekstrūzija apvienojumā ar aušanu.</w:t>
            </w:r>
          </w:p>
        </w:tc>
      </w:tr>
      <w:tr w:rsidR="0041296C" w:rsidRPr="00450FCA" w14:paraId="14128E77" w14:textId="77777777" w:rsidTr="00544837">
        <w:tc>
          <w:tcPr>
            <w:tcW w:w="1134" w:type="pct"/>
          </w:tcPr>
          <w:p w14:paraId="7300EBD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59.03</w:t>
            </w:r>
          </w:p>
        </w:tc>
        <w:tc>
          <w:tcPr>
            <w:tcW w:w="3866" w:type="pct"/>
          </w:tcPr>
          <w:p w14:paraId="05652FB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impregnēšanu vai pārklāšanu, vai apklāšanu, vai laminēšanu, vai metalizēšanu;</w:t>
            </w:r>
          </w:p>
          <w:p w14:paraId="15E43C6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apdrukāšanu vai</w:t>
            </w:r>
          </w:p>
          <w:p w14:paraId="6FEDE26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apdrukāšana (kā atsevišķa darbība).</w:t>
            </w:r>
          </w:p>
        </w:tc>
      </w:tr>
      <w:tr w:rsidR="0041296C" w:rsidRPr="00966615" w14:paraId="4139EA2F" w14:textId="77777777" w:rsidTr="00544837">
        <w:tc>
          <w:tcPr>
            <w:tcW w:w="1134" w:type="pct"/>
          </w:tcPr>
          <w:p w14:paraId="26F01C0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59.04</w:t>
            </w:r>
          </w:p>
        </w:tc>
        <w:tc>
          <w:tcPr>
            <w:tcW w:w="3866" w:type="pct"/>
          </w:tcPr>
          <w:p w14:paraId="646F5C1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Kalandrēšana apvienojumā ar krāsošanu, pārklāšanu, laminēšanu vai metalizēšanu. Par pamatni var izmantot nenoteiktas izcelsmes džutas audumu.</w:t>
            </w:r>
          </w:p>
          <w:p w14:paraId="1F2C65E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054EF5D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krāsošanu vai pārklāšanu, vai laminēšanu, vai metalizēšanu. Par pamatni var izmantot nenoteiktas izcelsmes džutas audumu.</w:t>
            </w:r>
          </w:p>
        </w:tc>
      </w:tr>
      <w:tr w:rsidR="0041296C" w:rsidRPr="00966615" w14:paraId="6E683C05" w14:textId="77777777" w:rsidTr="00544837">
        <w:trPr>
          <w:trHeight w:val="384"/>
        </w:trPr>
        <w:tc>
          <w:tcPr>
            <w:tcW w:w="1134" w:type="pct"/>
          </w:tcPr>
          <w:p w14:paraId="65D9E5F0"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59.05</w:t>
            </w:r>
          </w:p>
        </w:tc>
        <w:tc>
          <w:tcPr>
            <w:tcW w:w="3866" w:type="pct"/>
          </w:tcPr>
          <w:p w14:paraId="7357125C"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5D880DB9" w14:textId="77777777" w:rsidTr="00544837">
        <w:trPr>
          <w:trHeight w:val="1089"/>
        </w:trPr>
        <w:tc>
          <w:tcPr>
            <w:tcW w:w="1134" w:type="pct"/>
          </w:tcPr>
          <w:p w14:paraId="2FD37B89" w14:textId="4818B418"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Impregnētas, ar gumiju, plastmasu vai citiem materiāliem pārklātas vai laminētas:</w:t>
            </w:r>
          </w:p>
        </w:tc>
        <w:tc>
          <w:tcPr>
            <w:tcW w:w="3866" w:type="pct"/>
          </w:tcPr>
          <w:p w14:paraId="5F370A0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adīšana vai neausta auduma veidošana apvienojumā ar impregnēšanu vai pārklāšanu, vai apklāšanu, vai laminēšanu, vai metalizēšanu.</w:t>
            </w:r>
          </w:p>
        </w:tc>
      </w:tr>
      <w:tr w:rsidR="0041296C" w:rsidRPr="00450FCA" w14:paraId="0FFFB833" w14:textId="77777777" w:rsidTr="00544837">
        <w:trPr>
          <w:trHeight w:val="564"/>
        </w:trPr>
        <w:tc>
          <w:tcPr>
            <w:tcW w:w="1134" w:type="pct"/>
          </w:tcPr>
          <w:p w14:paraId="47835CFB" w14:textId="5A347E34"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w:t>
            </w:r>
          </w:p>
        </w:tc>
        <w:tc>
          <w:tcPr>
            <w:tcW w:w="3866" w:type="pct"/>
          </w:tcPr>
          <w:p w14:paraId="1592DCC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vai ķīmisko štāpeļšķiedru vērpšana apvienojumā ar aušanu;</w:t>
            </w:r>
          </w:p>
          <w:p w14:paraId="3E2D999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pavedienu dzijas ekstrūzija apvienojumā ar aušanu;</w:t>
            </w:r>
          </w:p>
          <w:p w14:paraId="7669E5A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vai ķīmisko štāpeļšķiedru vērpšana apvienojumā ar aušanu;</w:t>
            </w:r>
          </w:p>
          <w:p w14:paraId="579C59E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apdrukāšanu vai</w:t>
            </w:r>
          </w:p>
          <w:p w14:paraId="24313D0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apdrukāšana (kā atsevišķa darbība).</w:t>
            </w:r>
          </w:p>
        </w:tc>
      </w:tr>
      <w:tr w:rsidR="0041296C" w:rsidRPr="00966615" w14:paraId="3690F159" w14:textId="77777777" w:rsidTr="00544837">
        <w:tc>
          <w:tcPr>
            <w:tcW w:w="1134" w:type="pct"/>
          </w:tcPr>
          <w:p w14:paraId="604A30E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59.06</w:t>
            </w:r>
          </w:p>
        </w:tc>
        <w:tc>
          <w:tcPr>
            <w:tcW w:w="3866" w:type="pct"/>
          </w:tcPr>
          <w:p w14:paraId="1942E67C"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7A7A4CB8" w14:textId="77777777" w:rsidTr="00544837">
        <w:tc>
          <w:tcPr>
            <w:tcW w:w="1134" w:type="pct"/>
          </w:tcPr>
          <w:p w14:paraId="7187B60D" w14:textId="5A1C6C4E"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Adītas vai tamborētas drānas:</w:t>
            </w:r>
          </w:p>
        </w:tc>
        <w:tc>
          <w:tcPr>
            <w:tcW w:w="3866" w:type="pct"/>
          </w:tcPr>
          <w:p w14:paraId="7E5FFEF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vai ķīmisko štāpeļšķiedru vērpšana apvienojumā ar adīšanu vai ar tamborēšanu;</w:t>
            </w:r>
          </w:p>
          <w:p w14:paraId="43C444E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pavedienu dzijas ekstrūzija apvienojumā ar adīšanu vai ar tamborēšanu;</w:t>
            </w:r>
          </w:p>
          <w:p w14:paraId="5B936A2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adīšana vai tamborēšana apvienojumā ar gumijošanu vai</w:t>
            </w:r>
          </w:p>
          <w:p w14:paraId="415BD15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gumijošana apvienojumā ar vismaz divām citām nozīmīgām sagatavošanas vai nobeiguma apdares darbībām (piemēram, kalandrēšanu, apstrādāšanu pret saraušanos, termofiksēšanu, galapstrādi), ja izmantoto nenoteiktas izcelsmes materiālu vērtība nepārsniedz 50 % no ražojuma EXW.</w:t>
            </w:r>
          </w:p>
        </w:tc>
      </w:tr>
      <w:tr w:rsidR="0041296C" w:rsidRPr="00450FCA" w14:paraId="2D53995D" w14:textId="77777777" w:rsidTr="00544837">
        <w:tc>
          <w:tcPr>
            <w:tcW w:w="1134" w:type="pct"/>
          </w:tcPr>
          <w:p w14:paraId="40DE1A71" w14:textId="4EE581E5" w:rsidR="0041296C" w:rsidRPr="00966615" w:rsidRDefault="006153E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 audumi no sintētisko pavedienu dzijas, kuru sastāvā tekstilmateriāli pārsniedz 90 % pēc svara:</w:t>
            </w:r>
          </w:p>
        </w:tc>
        <w:tc>
          <w:tcPr>
            <w:tcW w:w="3866" w:type="pct"/>
          </w:tcPr>
          <w:p w14:paraId="23A9349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Ķīmisko šķiedru ekstrūzija apvienojumā ar aušanu. </w:t>
            </w:r>
          </w:p>
        </w:tc>
      </w:tr>
      <w:tr w:rsidR="0041296C" w:rsidRPr="00450FCA" w14:paraId="0CD7FB8A" w14:textId="77777777" w:rsidTr="00544837">
        <w:tc>
          <w:tcPr>
            <w:tcW w:w="1134" w:type="pct"/>
          </w:tcPr>
          <w:p w14:paraId="7B2F5F12" w14:textId="4AD00091"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w:t>
            </w:r>
          </w:p>
        </w:tc>
        <w:tc>
          <w:tcPr>
            <w:tcW w:w="3866" w:type="pct"/>
          </w:tcPr>
          <w:p w14:paraId="635F310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adīšana vai ar aušanu nesaistīts process apvienojumā ar krāsošanu vai pārklāšanu, vai gumijošanu;</w:t>
            </w:r>
          </w:p>
          <w:p w14:paraId="55E873D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dzijas krāsošana apvienojumā ar aušanu, adīšanu vai ar aušanu nesaistītu procesu vai</w:t>
            </w:r>
          </w:p>
          <w:p w14:paraId="51B0F5F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gumijošana apvienojumā ar vismaz divām citām nozīmīgām sagatavošanas vai nobeiguma apdares darbībām (piemēram, kalandrēšanu, apstrādāšanu pret saraušanos, termofiksēšanu, galapstrādi), ja izmantoto nenoteiktas izcelsmes materiālu vērtība nepārsniedz 50 % no ražojuma EXW.</w:t>
            </w:r>
          </w:p>
        </w:tc>
      </w:tr>
      <w:tr w:rsidR="0041296C" w:rsidRPr="00966615" w14:paraId="747553A7" w14:textId="77777777" w:rsidTr="00544837">
        <w:tc>
          <w:tcPr>
            <w:tcW w:w="1134" w:type="pct"/>
          </w:tcPr>
          <w:p w14:paraId="54D9A09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59.07</w:t>
            </w:r>
          </w:p>
        </w:tc>
        <w:tc>
          <w:tcPr>
            <w:tcW w:w="3866" w:type="pct"/>
          </w:tcPr>
          <w:p w14:paraId="3BF1C6C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adīšana vai neausta auduma veidošana apvienojumā ar krāsošanu vai apdrukāšanu, vai pārklāšanu, vai impregnēšanu, vai apklāšanu;</w:t>
            </w:r>
          </w:p>
          <w:p w14:paraId="45645E1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flokdruka apvienojumā ar krāsošanu vai apdrukāšanu; vai</w:t>
            </w:r>
          </w:p>
          <w:p w14:paraId="3679A9D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apdrukāšana (kā atsevišķa darbība).</w:t>
            </w:r>
          </w:p>
        </w:tc>
      </w:tr>
      <w:tr w:rsidR="0041296C" w:rsidRPr="00966615" w14:paraId="3176EEB2" w14:textId="77777777" w:rsidTr="00544837">
        <w:tc>
          <w:tcPr>
            <w:tcW w:w="1134" w:type="pct"/>
          </w:tcPr>
          <w:p w14:paraId="5417107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59.08</w:t>
            </w:r>
          </w:p>
        </w:tc>
        <w:tc>
          <w:tcPr>
            <w:tcW w:w="3866" w:type="pct"/>
          </w:tcPr>
          <w:p w14:paraId="13E0C875"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331D9480" w14:textId="77777777" w:rsidTr="00544837">
        <w:tc>
          <w:tcPr>
            <w:tcW w:w="1134" w:type="pct"/>
          </w:tcPr>
          <w:p w14:paraId="3AAFF35D" w14:textId="3B1FF0F4"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Gāzes lukturu kvēltīkliņi, impregnēti:</w:t>
            </w:r>
          </w:p>
        </w:tc>
        <w:tc>
          <w:tcPr>
            <w:tcW w:w="3866" w:type="pct"/>
          </w:tcPr>
          <w:p w14:paraId="0B18025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cauruļveida adītiem vai tamborētiem gāzes degļiem.</w:t>
            </w:r>
          </w:p>
        </w:tc>
      </w:tr>
      <w:tr w:rsidR="0041296C" w:rsidRPr="00966615" w14:paraId="4FA991D8" w14:textId="77777777" w:rsidTr="00544837">
        <w:tc>
          <w:tcPr>
            <w:tcW w:w="1134" w:type="pct"/>
          </w:tcPr>
          <w:p w14:paraId="10D6B963" w14:textId="54A95DD2"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w:t>
            </w:r>
          </w:p>
        </w:tc>
        <w:tc>
          <w:tcPr>
            <w:tcW w:w="3866" w:type="pct"/>
          </w:tcPr>
          <w:p w14:paraId="1892B80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450FCA" w14:paraId="40FA944A" w14:textId="77777777" w:rsidTr="00544837">
        <w:tc>
          <w:tcPr>
            <w:tcW w:w="1134" w:type="pct"/>
          </w:tcPr>
          <w:p w14:paraId="374CEE00"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59.09–59.11</w:t>
            </w:r>
          </w:p>
        </w:tc>
        <w:tc>
          <w:tcPr>
            <w:tcW w:w="3866" w:type="pct"/>
          </w:tcPr>
          <w:p w14:paraId="1D534A5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vai ķīmisko štāpeļšķiedru vērpšana apvienojumā ar aušanu;</w:t>
            </w:r>
          </w:p>
          <w:p w14:paraId="1F58E63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šķiedru ekstrūzija apvienojumā ar aušanu;</w:t>
            </w:r>
          </w:p>
          <w:p w14:paraId="3084C5A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krāsošanu vai pārklāšanu vai laminēšanu; vai</w:t>
            </w:r>
          </w:p>
          <w:p w14:paraId="709FE3F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pārklāšana, flokdruka, laminēšana vai metalizēšana apvienojumā ar vismaz divām sagatavošanas vai nobeiguma apdares darbībām (piemēram, kalandrēšanu, apstrādāšanu pret saraušanos, termofiksēšanu, galapstrādi), ja izmantoto nenoteiktas izcelsmes materiālu vērtība nepārsniedz 50 % no ražojuma EXW.</w:t>
            </w:r>
          </w:p>
        </w:tc>
      </w:tr>
      <w:tr w:rsidR="0041296C" w:rsidRPr="00966615" w14:paraId="46FD9770" w14:textId="77777777" w:rsidTr="00544837">
        <w:tc>
          <w:tcPr>
            <w:tcW w:w="1134" w:type="pct"/>
          </w:tcPr>
          <w:p w14:paraId="6817AF0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60. nodaļa</w:t>
            </w:r>
          </w:p>
        </w:tc>
        <w:tc>
          <w:tcPr>
            <w:tcW w:w="3866" w:type="pct"/>
          </w:tcPr>
          <w:p w14:paraId="6FA278B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Adītas vai tamborētas drānas</w:t>
            </w:r>
          </w:p>
        </w:tc>
      </w:tr>
      <w:tr w:rsidR="0041296C" w:rsidRPr="00450FCA" w14:paraId="4A34FD69" w14:textId="77777777" w:rsidTr="00544837">
        <w:tc>
          <w:tcPr>
            <w:tcW w:w="1134" w:type="pct"/>
          </w:tcPr>
          <w:p w14:paraId="09A77BE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60.01–60.06</w:t>
            </w:r>
          </w:p>
        </w:tc>
        <w:tc>
          <w:tcPr>
            <w:tcW w:w="3866" w:type="pct"/>
          </w:tcPr>
          <w:p w14:paraId="7948388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vai ķīmisko štāpeļšķiedru vērpšana apvienojumā ar adīšanu vai ar tamborēšanu;</w:t>
            </w:r>
          </w:p>
          <w:p w14:paraId="62AEAD4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pavedienu dzijas ekstrūzija apvienojumā ar adīšanu vai ar tamborēšanu;</w:t>
            </w:r>
          </w:p>
          <w:p w14:paraId="623A42D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adīšana vai tamborēšana apvienojumā ar krāsošanu vai flokdruku, vai pārklāšanu, vai laminēšanu, vai apdrukāšanu;</w:t>
            </w:r>
          </w:p>
          <w:p w14:paraId="702378A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flokdruka apvienojumā ar krāsošanu vai apdrukāšanu;</w:t>
            </w:r>
          </w:p>
          <w:p w14:paraId="1BD8F8F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dzijas krāsošana apvienojumā ar adīšanu vai tamborēšanu vai</w:t>
            </w:r>
          </w:p>
          <w:p w14:paraId="6DD2C74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šķeterēšana vai teksturēšana apvienojumā ar adīšanu vai tamborēšanu, ja izmantotās nenoteiktas izcelsmes nešķeterētas un neteksturētas dzijas vērtība nepārsniedz 50 % no ražojuma EXW.</w:t>
            </w:r>
          </w:p>
        </w:tc>
      </w:tr>
      <w:tr w:rsidR="0041296C" w:rsidRPr="00450FCA" w14:paraId="4AEBCA84" w14:textId="77777777" w:rsidTr="00544837">
        <w:tc>
          <w:tcPr>
            <w:tcW w:w="1134" w:type="pct"/>
          </w:tcPr>
          <w:p w14:paraId="6DEA8B92"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61. nodaļa</w:t>
            </w:r>
          </w:p>
        </w:tc>
        <w:tc>
          <w:tcPr>
            <w:tcW w:w="3866" w:type="pct"/>
          </w:tcPr>
          <w:p w14:paraId="59F9457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Adīti vai tamborēti apģērbi un apģērba piederumi</w:t>
            </w:r>
          </w:p>
        </w:tc>
      </w:tr>
      <w:tr w:rsidR="0041296C" w:rsidRPr="00966615" w14:paraId="29B11CFE" w14:textId="77777777" w:rsidTr="00544837">
        <w:tc>
          <w:tcPr>
            <w:tcW w:w="1134" w:type="pct"/>
          </w:tcPr>
          <w:p w14:paraId="52C4F85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61.01–61.17</w:t>
            </w:r>
          </w:p>
        </w:tc>
        <w:tc>
          <w:tcPr>
            <w:tcW w:w="3866" w:type="pct"/>
          </w:tcPr>
          <w:p w14:paraId="69778834"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06658F42" w14:textId="77777777" w:rsidTr="00544837">
        <w:tc>
          <w:tcPr>
            <w:tcW w:w="1134" w:type="pct"/>
          </w:tcPr>
          <w:p w14:paraId="0AB1F78C" w14:textId="1BC68FD2"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Šūti vai citādi savienoti no diviem vai vairākiem adītiem vai tamborētiem auduma gabaliem, kas ir piegriezti vai uzreiz izgatavoti pēc formas:</w:t>
            </w:r>
          </w:p>
        </w:tc>
        <w:tc>
          <w:tcPr>
            <w:tcW w:w="3866" w:type="pct"/>
          </w:tcPr>
          <w:p w14:paraId="68725CF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Adīšana vai tamborēšana apvienojumā ar apdari, ieskaitot auduma piegriešanu.</w:t>
            </w:r>
          </w:p>
        </w:tc>
      </w:tr>
      <w:tr w:rsidR="0041296C" w:rsidRPr="00450FCA" w14:paraId="439E043E" w14:textId="77777777" w:rsidTr="00544837">
        <w:tc>
          <w:tcPr>
            <w:tcW w:w="1134" w:type="pct"/>
          </w:tcPr>
          <w:p w14:paraId="01357F71" w14:textId="1802F412"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w:t>
            </w:r>
          </w:p>
        </w:tc>
        <w:tc>
          <w:tcPr>
            <w:tcW w:w="3866" w:type="pct"/>
          </w:tcPr>
          <w:p w14:paraId="7C66C8D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Dabisko vai ķīmisko štāpeļšķiedru vērpšana apvienojumā ar adīšanu vai ar tamborēšanu;</w:t>
            </w:r>
          </w:p>
          <w:p w14:paraId="0E33180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pavedienu dzijas ekstrūzija apvienojumā ar adīšanu vai ar tamborēšanu; vai</w:t>
            </w:r>
          </w:p>
          <w:p w14:paraId="592D8D9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adīšana un apdare vienā darbībā.</w:t>
            </w:r>
          </w:p>
        </w:tc>
      </w:tr>
      <w:tr w:rsidR="0041296C" w:rsidRPr="00450FCA" w14:paraId="29CF980D" w14:textId="77777777" w:rsidTr="00544837">
        <w:tc>
          <w:tcPr>
            <w:tcW w:w="1134" w:type="pct"/>
          </w:tcPr>
          <w:p w14:paraId="20159A5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62. nodaļa</w:t>
            </w:r>
          </w:p>
        </w:tc>
        <w:tc>
          <w:tcPr>
            <w:tcW w:w="3866" w:type="pct"/>
          </w:tcPr>
          <w:p w14:paraId="77CDB61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Apģērba gabali un apģērba piederumi, kas nav adīti vai tamborēti</w:t>
            </w:r>
          </w:p>
        </w:tc>
      </w:tr>
      <w:tr w:rsidR="0041296C" w:rsidRPr="00450FCA" w14:paraId="21734D8C" w14:textId="77777777" w:rsidTr="00544837">
        <w:tc>
          <w:tcPr>
            <w:tcW w:w="1134" w:type="pct"/>
          </w:tcPr>
          <w:p w14:paraId="1C0902C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62.01</w:t>
            </w:r>
          </w:p>
        </w:tc>
        <w:tc>
          <w:tcPr>
            <w:tcW w:w="3866" w:type="pct"/>
          </w:tcPr>
          <w:p w14:paraId="20BBDD1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621D848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apdare, ieskaitot auduma piegriešanu, pirms kā notiek apdrukāšana (kā atsevišķa darbība).</w:t>
            </w:r>
          </w:p>
        </w:tc>
      </w:tr>
      <w:tr w:rsidR="0041296C" w:rsidRPr="00966615" w14:paraId="5147769A" w14:textId="77777777" w:rsidTr="00544837">
        <w:tc>
          <w:tcPr>
            <w:tcW w:w="1134" w:type="pct"/>
          </w:tcPr>
          <w:p w14:paraId="5F72C767"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62.02</w:t>
            </w:r>
          </w:p>
        </w:tc>
        <w:tc>
          <w:tcPr>
            <w:tcW w:w="3866" w:type="pct"/>
          </w:tcPr>
          <w:p w14:paraId="5158A890"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645A81C0" w14:textId="77777777" w:rsidTr="00544837">
        <w:tc>
          <w:tcPr>
            <w:tcW w:w="1134" w:type="pct"/>
          </w:tcPr>
          <w:p w14:paraId="3D9DC710" w14:textId="0F949CC7"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Izšūti:</w:t>
            </w:r>
          </w:p>
        </w:tc>
        <w:tc>
          <w:tcPr>
            <w:tcW w:w="3866" w:type="pct"/>
          </w:tcPr>
          <w:p w14:paraId="68EA97D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0ACFE39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auduma bez izšuvumiem, ja izmantotā nenoteiktas izcelsmes auduma bez izšuvumiem vērtība nepārsniedz 40 % no ražojuma EXW.</w:t>
            </w:r>
          </w:p>
        </w:tc>
      </w:tr>
      <w:tr w:rsidR="0041296C" w:rsidRPr="00450FCA" w14:paraId="366C3D9C" w14:textId="77777777" w:rsidTr="00544837">
        <w:tc>
          <w:tcPr>
            <w:tcW w:w="1134" w:type="pct"/>
          </w:tcPr>
          <w:p w14:paraId="7F308C8C" w14:textId="12DF90FC"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w:t>
            </w:r>
          </w:p>
        </w:tc>
        <w:tc>
          <w:tcPr>
            <w:tcW w:w="3866" w:type="pct"/>
          </w:tcPr>
          <w:p w14:paraId="048CC2F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2720F53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apdare, ieskaitot auduma piegriešanu, pirms kā notiek apdrukāšana (kā atsevišķa darbība).</w:t>
            </w:r>
          </w:p>
        </w:tc>
      </w:tr>
      <w:tr w:rsidR="0041296C" w:rsidRPr="00450FCA" w14:paraId="764E2264" w14:textId="77777777" w:rsidTr="00544837">
        <w:tc>
          <w:tcPr>
            <w:tcW w:w="1134" w:type="pct"/>
          </w:tcPr>
          <w:p w14:paraId="7184627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62.03</w:t>
            </w:r>
          </w:p>
        </w:tc>
        <w:tc>
          <w:tcPr>
            <w:tcW w:w="3866" w:type="pct"/>
          </w:tcPr>
          <w:p w14:paraId="7EC22C1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7A219B4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apdare, ieskaitot auduma piegriešanu, pirms kā notiek apdrukāšana (kā atsevišķa darbība).</w:t>
            </w:r>
          </w:p>
        </w:tc>
      </w:tr>
      <w:tr w:rsidR="0041296C" w:rsidRPr="00966615" w14:paraId="201D47D8" w14:textId="77777777" w:rsidTr="00544837">
        <w:tc>
          <w:tcPr>
            <w:tcW w:w="1134" w:type="pct"/>
          </w:tcPr>
          <w:p w14:paraId="2E8A5A6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62.04</w:t>
            </w:r>
          </w:p>
        </w:tc>
        <w:tc>
          <w:tcPr>
            <w:tcW w:w="3866" w:type="pct"/>
          </w:tcPr>
          <w:p w14:paraId="0CBBEA6E"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3AE9468A" w14:textId="77777777" w:rsidTr="00544837">
        <w:tc>
          <w:tcPr>
            <w:tcW w:w="1134" w:type="pct"/>
          </w:tcPr>
          <w:p w14:paraId="1E59E0B1" w14:textId="12E18DBA"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Izšūti:</w:t>
            </w:r>
          </w:p>
        </w:tc>
        <w:tc>
          <w:tcPr>
            <w:tcW w:w="3866" w:type="pct"/>
          </w:tcPr>
          <w:p w14:paraId="790DBB1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1ED05F6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auduma bez izšuvumiem, ja izmantotā nenoteiktas izcelsmes auduma bez izšuvumiem vērtība nepārsniedz 40 % no ražojuma EXW.</w:t>
            </w:r>
          </w:p>
        </w:tc>
      </w:tr>
      <w:tr w:rsidR="0041296C" w:rsidRPr="00450FCA" w14:paraId="7D2E98C7" w14:textId="77777777" w:rsidTr="00544837">
        <w:tc>
          <w:tcPr>
            <w:tcW w:w="1134" w:type="pct"/>
          </w:tcPr>
          <w:p w14:paraId="2243FE97" w14:textId="126E928E"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w:t>
            </w:r>
          </w:p>
        </w:tc>
        <w:tc>
          <w:tcPr>
            <w:tcW w:w="3866" w:type="pct"/>
          </w:tcPr>
          <w:p w14:paraId="258AB44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553213C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apdare, ieskaitot auduma piegriešanu, pirms kā notiek apdrukāšana (kā atsevišķa darbība).</w:t>
            </w:r>
          </w:p>
        </w:tc>
      </w:tr>
      <w:tr w:rsidR="0041296C" w:rsidRPr="00450FCA" w14:paraId="148593B8" w14:textId="77777777" w:rsidTr="00544837">
        <w:tc>
          <w:tcPr>
            <w:tcW w:w="1134" w:type="pct"/>
          </w:tcPr>
          <w:p w14:paraId="7FA80D6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62.05</w:t>
            </w:r>
          </w:p>
        </w:tc>
        <w:tc>
          <w:tcPr>
            <w:tcW w:w="3866" w:type="pct"/>
          </w:tcPr>
          <w:p w14:paraId="6D1796E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3D056F2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apdare, ieskaitot auduma piegriešanu, pirms kā notiek apdrukāšana (kā atsevišķa darbība).</w:t>
            </w:r>
          </w:p>
        </w:tc>
      </w:tr>
      <w:tr w:rsidR="0041296C" w:rsidRPr="00966615" w14:paraId="2EA1320F" w14:textId="77777777" w:rsidTr="00544837">
        <w:tc>
          <w:tcPr>
            <w:tcW w:w="1134" w:type="pct"/>
          </w:tcPr>
          <w:p w14:paraId="6380B2F0"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62.06</w:t>
            </w:r>
          </w:p>
        </w:tc>
        <w:tc>
          <w:tcPr>
            <w:tcW w:w="3866" w:type="pct"/>
          </w:tcPr>
          <w:p w14:paraId="5B5D8AC3"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62EAA094" w14:textId="77777777" w:rsidTr="00544837">
        <w:tc>
          <w:tcPr>
            <w:tcW w:w="1134" w:type="pct"/>
          </w:tcPr>
          <w:p w14:paraId="790A2D68" w14:textId="527FB267"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Izšūti:</w:t>
            </w:r>
          </w:p>
        </w:tc>
        <w:tc>
          <w:tcPr>
            <w:tcW w:w="3866" w:type="pct"/>
          </w:tcPr>
          <w:p w14:paraId="167CE55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50763C0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auduma bez izšuvumiem, ja izmantotā nenoteiktas izcelsmes auduma bez izšuvumiem vērtība nepārsniedz 40 % no ražojuma EXW.</w:t>
            </w:r>
          </w:p>
        </w:tc>
      </w:tr>
      <w:tr w:rsidR="0041296C" w:rsidRPr="00450FCA" w14:paraId="6476D0D1" w14:textId="77777777" w:rsidTr="00544837">
        <w:tc>
          <w:tcPr>
            <w:tcW w:w="1134" w:type="pct"/>
          </w:tcPr>
          <w:p w14:paraId="5E1F3025" w14:textId="6150286F"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w:t>
            </w:r>
          </w:p>
        </w:tc>
        <w:tc>
          <w:tcPr>
            <w:tcW w:w="3866" w:type="pct"/>
          </w:tcPr>
          <w:p w14:paraId="6D86E83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6B883C1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apdare, ieskaitot auduma piegriešanu, pirms kā notiek apdrukāšana (kā atsevišķa darbība).</w:t>
            </w:r>
          </w:p>
        </w:tc>
      </w:tr>
      <w:tr w:rsidR="0041296C" w:rsidRPr="00450FCA" w14:paraId="471F6AED" w14:textId="77777777" w:rsidTr="00544837">
        <w:tc>
          <w:tcPr>
            <w:tcW w:w="1134" w:type="pct"/>
          </w:tcPr>
          <w:p w14:paraId="3D35C94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62.07–62.08</w:t>
            </w:r>
          </w:p>
        </w:tc>
        <w:tc>
          <w:tcPr>
            <w:tcW w:w="3866" w:type="pct"/>
          </w:tcPr>
          <w:p w14:paraId="5376889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0563221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apdare, ieskaitot auduma piegriešanu, pirms kā notiek apdrukāšana (kā atsevišķa darbība).</w:t>
            </w:r>
          </w:p>
        </w:tc>
      </w:tr>
      <w:tr w:rsidR="0041296C" w:rsidRPr="00966615" w14:paraId="160CBA31" w14:textId="77777777" w:rsidTr="00544837">
        <w:tc>
          <w:tcPr>
            <w:tcW w:w="1134" w:type="pct"/>
          </w:tcPr>
          <w:p w14:paraId="1B55E42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62.09</w:t>
            </w:r>
          </w:p>
        </w:tc>
        <w:tc>
          <w:tcPr>
            <w:tcW w:w="3866" w:type="pct"/>
          </w:tcPr>
          <w:p w14:paraId="491DC49E"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2162FACD" w14:textId="77777777" w:rsidTr="00544837">
        <w:tc>
          <w:tcPr>
            <w:tcW w:w="1134" w:type="pct"/>
          </w:tcPr>
          <w:p w14:paraId="014FA6A6" w14:textId="513C2F83"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Izšūti:</w:t>
            </w:r>
          </w:p>
        </w:tc>
        <w:tc>
          <w:tcPr>
            <w:tcW w:w="3866" w:type="pct"/>
          </w:tcPr>
          <w:p w14:paraId="67B8CE4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37CF28F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auduma bez izšuvumiem, ja izmantotā nenoteiktas izcelsmes auduma bez izšuvumiem vērtība nepārsniedz 40 % no ražojuma EXW.</w:t>
            </w:r>
          </w:p>
        </w:tc>
      </w:tr>
      <w:tr w:rsidR="0041296C" w:rsidRPr="00450FCA" w14:paraId="26492414" w14:textId="77777777" w:rsidTr="00544837">
        <w:tc>
          <w:tcPr>
            <w:tcW w:w="1134" w:type="pct"/>
          </w:tcPr>
          <w:p w14:paraId="6D3C3BFF" w14:textId="7DB7246A"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w:t>
            </w:r>
          </w:p>
        </w:tc>
        <w:tc>
          <w:tcPr>
            <w:tcW w:w="3866" w:type="pct"/>
          </w:tcPr>
          <w:p w14:paraId="3AD6A85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5803D68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apdare, ieskaitot auduma piegriešanu, pirms kā notiek apdrukāšana (kā atsevišķa darbība).</w:t>
            </w:r>
          </w:p>
        </w:tc>
      </w:tr>
      <w:tr w:rsidR="0041296C" w:rsidRPr="00966615" w14:paraId="1C2E00F6" w14:textId="77777777" w:rsidTr="00544837">
        <w:tc>
          <w:tcPr>
            <w:tcW w:w="1134" w:type="pct"/>
          </w:tcPr>
          <w:p w14:paraId="5EF9C77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62.10</w:t>
            </w:r>
          </w:p>
        </w:tc>
        <w:tc>
          <w:tcPr>
            <w:tcW w:w="3866" w:type="pct"/>
          </w:tcPr>
          <w:p w14:paraId="2F66F767"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5B375258" w14:textId="77777777" w:rsidTr="00544837">
        <w:tc>
          <w:tcPr>
            <w:tcW w:w="1134" w:type="pct"/>
          </w:tcPr>
          <w:p w14:paraId="2BE7AF57" w14:textId="0D2C3354" w:rsidR="0041296C" w:rsidRPr="00966615" w:rsidRDefault="006153E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Ugunsizturīgs aprīkojums no auduma ar aluminizēta poliestera folijas pārklājumu:</w:t>
            </w:r>
          </w:p>
        </w:tc>
        <w:tc>
          <w:tcPr>
            <w:tcW w:w="3866" w:type="pct"/>
          </w:tcPr>
          <w:p w14:paraId="723E6B8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5FAF17F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pārklāšana vai laminēšana apvienojumā ar apdari, ieskaitot auduma piegriešanu, ja izmantotā nenoteiktas izcelsmes nepārklāta vai nelaminēta auduma vērtība nepārsniedz 40 % no ražojuma EXW.</w:t>
            </w:r>
          </w:p>
        </w:tc>
      </w:tr>
      <w:tr w:rsidR="0041296C" w:rsidRPr="00450FCA" w14:paraId="439082C6" w14:textId="77777777" w:rsidTr="00544837">
        <w:tc>
          <w:tcPr>
            <w:tcW w:w="1134" w:type="pct"/>
          </w:tcPr>
          <w:p w14:paraId="745EDE38" w14:textId="5F2F296A"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w:t>
            </w:r>
          </w:p>
        </w:tc>
        <w:tc>
          <w:tcPr>
            <w:tcW w:w="3866" w:type="pct"/>
          </w:tcPr>
          <w:p w14:paraId="76800BE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29552C4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apdare, ieskaitot auduma piegriešanu, pirms kā notiek apdrukāšana (kā atsevišķa darbība).</w:t>
            </w:r>
          </w:p>
        </w:tc>
      </w:tr>
      <w:tr w:rsidR="0041296C" w:rsidRPr="00966615" w14:paraId="71EA6480" w14:textId="77777777" w:rsidTr="00544837">
        <w:tc>
          <w:tcPr>
            <w:tcW w:w="1134" w:type="pct"/>
          </w:tcPr>
          <w:p w14:paraId="19F5BDC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62.11</w:t>
            </w:r>
          </w:p>
        </w:tc>
        <w:tc>
          <w:tcPr>
            <w:tcW w:w="3866" w:type="pct"/>
          </w:tcPr>
          <w:p w14:paraId="037D1DBC"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7111F834" w14:textId="77777777" w:rsidTr="00544837">
        <w:tc>
          <w:tcPr>
            <w:tcW w:w="1134" w:type="pct"/>
          </w:tcPr>
          <w:p w14:paraId="481E6CF9" w14:textId="338DA9B5"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Izšūti sieviešu vai meiteņu apģērbi:</w:t>
            </w:r>
          </w:p>
        </w:tc>
        <w:tc>
          <w:tcPr>
            <w:tcW w:w="3866" w:type="pct"/>
          </w:tcPr>
          <w:p w14:paraId="52476AA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18D2FBC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auduma bez izšuvumiem, ja izmantotā nenoteiktas izcelsmes auduma bez izšuvumiem vērtība nepārsniedz 40 % no ražojuma EXW.</w:t>
            </w:r>
          </w:p>
        </w:tc>
      </w:tr>
      <w:tr w:rsidR="0041296C" w:rsidRPr="00450FCA" w14:paraId="2CA62269" w14:textId="77777777" w:rsidTr="00544837">
        <w:tc>
          <w:tcPr>
            <w:tcW w:w="1134" w:type="pct"/>
          </w:tcPr>
          <w:p w14:paraId="596BC6D8" w14:textId="1C6B4D39"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w:t>
            </w:r>
          </w:p>
        </w:tc>
        <w:tc>
          <w:tcPr>
            <w:tcW w:w="3866" w:type="pct"/>
          </w:tcPr>
          <w:p w14:paraId="16B8324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336E61A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apdare, ieskaitot auduma piegriešanu, pirms kā notiek apdrukāšana (kā atsevišķa darbība).</w:t>
            </w:r>
          </w:p>
        </w:tc>
      </w:tr>
      <w:tr w:rsidR="0041296C" w:rsidRPr="00966615" w14:paraId="7A95413E" w14:textId="77777777" w:rsidTr="00544837">
        <w:tc>
          <w:tcPr>
            <w:tcW w:w="1134" w:type="pct"/>
          </w:tcPr>
          <w:p w14:paraId="7C82D39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62.12</w:t>
            </w:r>
          </w:p>
        </w:tc>
        <w:tc>
          <w:tcPr>
            <w:tcW w:w="3866" w:type="pct"/>
          </w:tcPr>
          <w:p w14:paraId="41FBF93C"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60FA6877" w14:textId="77777777" w:rsidTr="00544837">
        <w:tc>
          <w:tcPr>
            <w:tcW w:w="1134" w:type="pct"/>
          </w:tcPr>
          <w:p w14:paraId="4AF4EE8B" w14:textId="14194A12"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Adīti vai tamborēti, iegūti, sašujot kopā vai citādi sastiprinot divus vai vairākus adīta vai tamborēta auduma gabalus, kas ir vai nu piegriezti pēc formas, vai izgatavoti tieši pēc formas:</w:t>
            </w:r>
          </w:p>
        </w:tc>
        <w:tc>
          <w:tcPr>
            <w:tcW w:w="3866" w:type="pct"/>
          </w:tcPr>
          <w:p w14:paraId="317030A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Adīšana apvienojumā ar apdari, ieskaitot auduma piegriešanu, vai</w:t>
            </w:r>
          </w:p>
          <w:p w14:paraId="380633B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apdare, ieskaitot auduma piegriešanu, pirms kā notiek apdrukāšana (kā atsevišķa darbība).</w:t>
            </w:r>
          </w:p>
        </w:tc>
      </w:tr>
      <w:tr w:rsidR="0041296C" w:rsidRPr="00450FCA" w14:paraId="5F45997A" w14:textId="77777777" w:rsidTr="00544837">
        <w:tc>
          <w:tcPr>
            <w:tcW w:w="1134" w:type="pct"/>
          </w:tcPr>
          <w:p w14:paraId="0186828A" w14:textId="1B99A1CF" w:rsidR="0041296C" w:rsidRPr="00966615" w:rsidRDefault="006153E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w:t>
            </w:r>
          </w:p>
        </w:tc>
        <w:tc>
          <w:tcPr>
            <w:tcW w:w="3866" w:type="pct"/>
          </w:tcPr>
          <w:p w14:paraId="204A8B6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66D39D4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apdare, ieskaitot auduma piegriešanu, pirms kā notiek apdrukāšana (kā atsevišķa darbība).</w:t>
            </w:r>
          </w:p>
        </w:tc>
      </w:tr>
      <w:tr w:rsidR="0041296C" w:rsidRPr="00966615" w14:paraId="47D96CB5" w14:textId="77777777" w:rsidTr="00544837">
        <w:tc>
          <w:tcPr>
            <w:tcW w:w="1134" w:type="pct"/>
          </w:tcPr>
          <w:p w14:paraId="0C1DB60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62.13–62.14</w:t>
            </w:r>
          </w:p>
        </w:tc>
        <w:tc>
          <w:tcPr>
            <w:tcW w:w="3866" w:type="pct"/>
          </w:tcPr>
          <w:p w14:paraId="6ADD5381"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2D493B98" w14:textId="77777777" w:rsidTr="00544837">
        <w:tc>
          <w:tcPr>
            <w:tcW w:w="1134" w:type="pct"/>
          </w:tcPr>
          <w:p w14:paraId="7B2C2482" w14:textId="2F903C0F"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Izšūti:</w:t>
            </w:r>
          </w:p>
        </w:tc>
        <w:tc>
          <w:tcPr>
            <w:tcW w:w="3866" w:type="pct"/>
          </w:tcPr>
          <w:p w14:paraId="6781776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w:t>
            </w:r>
          </w:p>
          <w:p w14:paraId="6CCD8A4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auduma bez izšuvumiem, ja izmantotā nenoteiktas izcelsmes auduma bez izšuvumiem vērtība nepārsniedz 40 % no ražojuma EXW, vai</w:t>
            </w:r>
          </w:p>
          <w:p w14:paraId="243F591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apdare, ieskaitot auduma piegriešanu, pirms kā notiek apdrukāšana (kā atsevišķa darbība).</w:t>
            </w:r>
          </w:p>
        </w:tc>
      </w:tr>
      <w:tr w:rsidR="0041296C" w:rsidRPr="00450FCA" w14:paraId="0C9A1E09" w14:textId="77777777" w:rsidTr="00544837">
        <w:tc>
          <w:tcPr>
            <w:tcW w:w="1134" w:type="pct"/>
          </w:tcPr>
          <w:p w14:paraId="6D7FFC33" w14:textId="4EBB689C"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w:t>
            </w:r>
          </w:p>
        </w:tc>
        <w:tc>
          <w:tcPr>
            <w:tcW w:w="3866" w:type="pct"/>
          </w:tcPr>
          <w:p w14:paraId="61FB236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7A899EB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apdare, ieskaitot auduma piegriešanu, pirms kā notiek apdrukāšana (kā atsevišķa darbība).</w:t>
            </w:r>
          </w:p>
        </w:tc>
      </w:tr>
      <w:tr w:rsidR="0041296C" w:rsidRPr="00450FCA" w14:paraId="5E1261EB" w14:textId="77777777" w:rsidTr="00544837">
        <w:tc>
          <w:tcPr>
            <w:tcW w:w="1134" w:type="pct"/>
          </w:tcPr>
          <w:p w14:paraId="0F7EED0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62.15</w:t>
            </w:r>
          </w:p>
        </w:tc>
        <w:tc>
          <w:tcPr>
            <w:tcW w:w="3866" w:type="pct"/>
          </w:tcPr>
          <w:p w14:paraId="1358E4E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5451B82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apdare, ieskaitot auduma piegriešanu, pirms kā notiek apdrukāšana (kā atsevišķa darbība).</w:t>
            </w:r>
          </w:p>
        </w:tc>
      </w:tr>
      <w:tr w:rsidR="0041296C" w:rsidRPr="00966615" w14:paraId="1B85E12A" w14:textId="77777777" w:rsidTr="00544837">
        <w:trPr>
          <w:trHeight w:val="570"/>
        </w:trPr>
        <w:tc>
          <w:tcPr>
            <w:tcW w:w="1134" w:type="pct"/>
          </w:tcPr>
          <w:p w14:paraId="0243659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62.16</w:t>
            </w:r>
          </w:p>
        </w:tc>
        <w:tc>
          <w:tcPr>
            <w:tcW w:w="3866" w:type="pct"/>
          </w:tcPr>
          <w:p w14:paraId="6E9D16F0"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33D3A9B4" w14:textId="77777777" w:rsidTr="00544837">
        <w:tc>
          <w:tcPr>
            <w:tcW w:w="1134" w:type="pct"/>
          </w:tcPr>
          <w:p w14:paraId="7A1BC8EB" w14:textId="74085BCA"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Ugunsizturīgs aprīkojums no auduma ar aluminizēta poliestera folijas pārklājumu:</w:t>
            </w:r>
          </w:p>
        </w:tc>
        <w:tc>
          <w:tcPr>
            <w:tcW w:w="3866" w:type="pct"/>
          </w:tcPr>
          <w:p w14:paraId="16F7D63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3CE18C6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pārklāšana vai laminēšana apvienojumā ar apdari, ieskaitot auduma piegriešanu, ja izmantotā nenoteiktas izcelsmes nepārklāta vai nelaminēta auduma vērtība nepārsniedz 40 % no ražojuma EXW.</w:t>
            </w:r>
          </w:p>
        </w:tc>
      </w:tr>
      <w:tr w:rsidR="0041296C" w:rsidRPr="00450FCA" w14:paraId="12B9001C" w14:textId="77777777" w:rsidTr="00544837">
        <w:tc>
          <w:tcPr>
            <w:tcW w:w="1134" w:type="pct"/>
          </w:tcPr>
          <w:p w14:paraId="5A221BE8" w14:textId="3C88D3A3" w:rsidR="0041296C" w:rsidRPr="00966615" w:rsidRDefault="006153E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w:t>
            </w:r>
          </w:p>
        </w:tc>
        <w:tc>
          <w:tcPr>
            <w:tcW w:w="3866" w:type="pct"/>
          </w:tcPr>
          <w:p w14:paraId="699571F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2542E78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apdare, ieskaitot auduma piegriešanu, pirms kā notiek apdrukāšana (kā atsevišķa darbība).</w:t>
            </w:r>
          </w:p>
        </w:tc>
      </w:tr>
      <w:tr w:rsidR="0041296C" w:rsidRPr="00966615" w14:paraId="44DDBB9F" w14:textId="77777777" w:rsidTr="00544837">
        <w:tc>
          <w:tcPr>
            <w:tcW w:w="1134" w:type="pct"/>
          </w:tcPr>
          <w:p w14:paraId="5E45F26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62.17</w:t>
            </w:r>
          </w:p>
        </w:tc>
        <w:tc>
          <w:tcPr>
            <w:tcW w:w="3866" w:type="pct"/>
          </w:tcPr>
          <w:p w14:paraId="3C708CFE"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68F312F3" w14:textId="77777777" w:rsidTr="00544837">
        <w:tc>
          <w:tcPr>
            <w:tcW w:w="1134" w:type="pct"/>
          </w:tcPr>
          <w:p w14:paraId="0973AA51" w14:textId="19AF9B99"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Izšūti:</w:t>
            </w:r>
          </w:p>
        </w:tc>
        <w:tc>
          <w:tcPr>
            <w:tcW w:w="3866" w:type="pct"/>
          </w:tcPr>
          <w:p w14:paraId="355999F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w:t>
            </w:r>
          </w:p>
          <w:p w14:paraId="4973E5C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auduma bez izšuvumiem, ja izmantotā nenoteiktas izcelsmes auduma bez izšuvumiem vērtība nepārsniedz 40 % no ražojuma EXW, vai</w:t>
            </w:r>
          </w:p>
          <w:p w14:paraId="7E42EFB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apdare, ieskaitot auduma piegriešanu, pirms kā notiek apdrukāšana (kā atsevišķa darbība).</w:t>
            </w:r>
          </w:p>
        </w:tc>
      </w:tr>
      <w:tr w:rsidR="0041296C" w:rsidRPr="00450FCA" w14:paraId="746D16AE" w14:textId="77777777" w:rsidTr="00544837">
        <w:tc>
          <w:tcPr>
            <w:tcW w:w="1134" w:type="pct"/>
          </w:tcPr>
          <w:p w14:paraId="502ADB9A" w14:textId="42A0A261"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Ugunsizturīgs aprīkojums no auduma ar aluminizēta poliestera folijas pārklājumu:</w:t>
            </w:r>
          </w:p>
        </w:tc>
        <w:tc>
          <w:tcPr>
            <w:tcW w:w="3866" w:type="pct"/>
          </w:tcPr>
          <w:p w14:paraId="17378F4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 vai</w:t>
            </w:r>
          </w:p>
          <w:p w14:paraId="4980FCB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pārklāšana vai laminēšana apvienojumā ar apdari, ieskaitot auduma piegriešanu, ja izmantotā nenoteiktas izcelsmes nepārklāta vai nelaminēta auduma vērtība nepārsniedz 40 % no ražojuma EXW.</w:t>
            </w:r>
          </w:p>
        </w:tc>
      </w:tr>
      <w:tr w:rsidR="0041296C" w:rsidRPr="00450FCA" w14:paraId="4FA984D9" w14:textId="77777777" w:rsidTr="00544837">
        <w:tc>
          <w:tcPr>
            <w:tcW w:w="1134" w:type="pct"/>
          </w:tcPr>
          <w:p w14:paraId="180C159D" w14:textId="1A6A0CFB"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Piegrieztas starplikas apkaklēm un aprocēm:</w:t>
            </w:r>
          </w:p>
        </w:tc>
        <w:tc>
          <w:tcPr>
            <w:tcW w:w="3866" w:type="pct"/>
          </w:tcPr>
          <w:p w14:paraId="22A5DA0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ja visu izmantoto nenoteiktas izcelsmes materiālu vērtība nepārsniedz 40 % no ražojuma EXW.</w:t>
            </w:r>
          </w:p>
        </w:tc>
      </w:tr>
      <w:tr w:rsidR="0041296C" w:rsidRPr="00450FCA" w14:paraId="1A5D6645" w14:textId="77777777" w:rsidTr="00544837">
        <w:tc>
          <w:tcPr>
            <w:tcW w:w="1134" w:type="pct"/>
          </w:tcPr>
          <w:p w14:paraId="355A57EB" w14:textId="106419B1"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w:t>
            </w:r>
          </w:p>
        </w:tc>
        <w:tc>
          <w:tcPr>
            <w:tcW w:w="3866" w:type="pct"/>
          </w:tcPr>
          <w:p w14:paraId="65EB991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w:t>
            </w:r>
          </w:p>
        </w:tc>
      </w:tr>
      <w:tr w:rsidR="0041296C" w:rsidRPr="00450FCA" w14:paraId="3F8F19B1" w14:textId="77777777" w:rsidTr="00544837">
        <w:tc>
          <w:tcPr>
            <w:tcW w:w="1134" w:type="pct"/>
          </w:tcPr>
          <w:p w14:paraId="0C29272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63. nodaļa</w:t>
            </w:r>
          </w:p>
        </w:tc>
        <w:tc>
          <w:tcPr>
            <w:tcW w:w="3866" w:type="pct"/>
          </w:tcPr>
          <w:p w14:paraId="21CFE4F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Citādi gatavie tekstilizstrādājumi; komplekti; valkāts apģērbs un lietoti tekstilizstrādājumi; lupatas</w:t>
            </w:r>
          </w:p>
        </w:tc>
      </w:tr>
      <w:tr w:rsidR="0041296C" w:rsidRPr="00966615" w14:paraId="6CCCB897" w14:textId="77777777" w:rsidTr="00544837">
        <w:tc>
          <w:tcPr>
            <w:tcW w:w="1134" w:type="pct"/>
          </w:tcPr>
          <w:p w14:paraId="6FD965D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63.01–63.04</w:t>
            </w:r>
          </w:p>
        </w:tc>
        <w:tc>
          <w:tcPr>
            <w:tcW w:w="3866" w:type="pct"/>
          </w:tcPr>
          <w:p w14:paraId="02255223"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36BC7EFE" w14:textId="77777777" w:rsidTr="00544837">
        <w:tc>
          <w:tcPr>
            <w:tcW w:w="1134" w:type="pct"/>
          </w:tcPr>
          <w:p w14:paraId="04D27BB0" w14:textId="535A0683" w:rsidR="0041296C" w:rsidRPr="00966615" w:rsidRDefault="006153E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No filca, neaustām drānām:</w:t>
            </w:r>
          </w:p>
        </w:tc>
        <w:tc>
          <w:tcPr>
            <w:tcW w:w="3866" w:type="pct"/>
          </w:tcPr>
          <w:p w14:paraId="19DFB8A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Neausta auduma veidošana apvienojumā ar apdari, ieskaitot auduma piegriešanu.</w:t>
            </w:r>
          </w:p>
        </w:tc>
      </w:tr>
      <w:tr w:rsidR="0041296C" w:rsidRPr="00450FCA" w14:paraId="1DECA695" w14:textId="77777777" w:rsidTr="00544837">
        <w:tc>
          <w:tcPr>
            <w:tcW w:w="1134" w:type="pct"/>
          </w:tcPr>
          <w:p w14:paraId="7860AE50" w14:textId="7167762D"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w:t>
            </w:r>
          </w:p>
          <w:p w14:paraId="300C1D50" w14:textId="1B7E30A3"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Izšūti:</w:t>
            </w:r>
          </w:p>
        </w:tc>
        <w:tc>
          <w:tcPr>
            <w:tcW w:w="3866" w:type="pct"/>
          </w:tcPr>
          <w:p w14:paraId="5BCD4F6A" w14:textId="77777777" w:rsidR="0041296C" w:rsidRPr="00966615" w:rsidRDefault="0041296C" w:rsidP="00544837">
            <w:pPr>
              <w:spacing w:before="60" w:after="60" w:line="240" w:lineRule="auto"/>
              <w:rPr>
                <w:rFonts w:asciiTheme="majorBidi" w:hAnsiTheme="majorBidi" w:cstheme="majorBidi"/>
                <w:szCs w:val="24"/>
                <w:lang w:val="lv-LV"/>
              </w:rPr>
            </w:pPr>
          </w:p>
          <w:p w14:paraId="6E6C8F0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vai adīšana, vai tamborēšana apvienojumā ar apdari, ieskaitot auduma piegriešanu, vai</w:t>
            </w:r>
          </w:p>
          <w:p w14:paraId="55B8644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auduma bez izšuvumiem (izņemot adītu vai tamborētu), ja izmantotā nenoteiktas izcelsmes auduma bez izšuvumiem vērtība nepārsniedz 40 % no ražojuma EXW.</w:t>
            </w:r>
          </w:p>
        </w:tc>
      </w:tr>
      <w:tr w:rsidR="0041296C" w:rsidRPr="00450FCA" w14:paraId="25474407" w14:textId="77777777" w:rsidTr="00544837">
        <w:tc>
          <w:tcPr>
            <w:tcW w:w="1134" w:type="pct"/>
          </w:tcPr>
          <w:p w14:paraId="1ABF55FB" w14:textId="26F3937D"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w:t>
            </w:r>
          </w:p>
        </w:tc>
        <w:tc>
          <w:tcPr>
            <w:tcW w:w="3866" w:type="pct"/>
          </w:tcPr>
          <w:p w14:paraId="39524C5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adīšana, vai tamborēšana apvienojumā ar apdari, ieskaitot auduma piegriešanu.</w:t>
            </w:r>
          </w:p>
        </w:tc>
      </w:tr>
      <w:tr w:rsidR="0041296C" w:rsidRPr="00450FCA" w14:paraId="17B55809" w14:textId="77777777" w:rsidTr="00544837">
        <w:tc>
          <w:tcPr>
            <w:tcW w:w="1134" w:type="pct"/>
          </w:tcPr>
          <w:p w14:paraId="3A0990A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63.05</w:t>
            </w:r>
          </w:p>
        </w:tc>
        <w:tc>
          <w:tcPr>
            <w:tcW w:w="3866" w:type="pct"/>
          </w:tcPr>
          <w:p w14:paraId="1BFEC41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Ķīmisko šķiedru ekstrūzija vai dabisko vai ķīmisko štāpeļšķiedru vērpšana apvienojumā ar aušanu vai adīšanu un apdari, ieskaitot auduma piegriešanu.</w:t>
            </w:r>
          </w:p>
        </w:tc>
      </w:tr>
      <w:tr w:rsidR="0041296C" w:rsidRPr="00966615" w14:paraId="324DDFE5" w14:textId="77777777" w:rsidTr="00544837">
        <w:tc>
          <w:tcPr>
            <w:tcW w:w="1134" w:type="pct"/>
          </w:tcPr>
          <w:p w14:paraId="22FF152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63.06</w:t>
            </w:r>
          </w:p>
        </w:tc>
        <w:tc>
          <w:tcPr>
            <w:tcW w:w="3866" w:type="pct"/>
          </w:tcPr>
          <w:p w14:paraId="2EDB68BD"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333CDA7E" w14:textId="77777777" w:rsidTr="00544837">
        <w:tc>
          <w:tcPr>
            <w:tcW w:w="1134" w:type="pct"/>
          </w:tcPr>
          <w:p w14:paraId="709327BC" w14:textId="5B2CBD53"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No neaustām drānām:</w:t>
            </w:r>
          </w:p>
        </w:tc>
        <w:tc>
          <w:tcPr>
            <w:tcW w:w="3866" w:type="pct"/>
          </w:tcPr>
          <w:p w14:paraId="5868457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Neausta auduma veidošana apvienojumā ar apdari, ieskaitot auduma piegriešanu.</w:t>
            </w:r>
          </w:p>
        </w:tc>
      </w:tr>
      <w:tr w:rsidR="0041296C" w:rsidRPr="00450FCA" w14:paraId="41E61EAD" w14:textId="77777777" w:rsidTr="00544837">
        <w:tc>
          <w:tcPr>
            <w:tcW w:w="1134" w:type="pct"/>
          </w:tcPr>
          <w:p w14:paraId="4096D077" w14:textId="502BAC13"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w:t>
            </w:r>
          </w:p>
        </w:tc>
        <w:tc>
          <w:tcPr>
            <w:tcW w:w="3866" w:type="pct"/>
          </w:tcPr>
          <w:p w14:paraId="74C8440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Aušana apvienojumā ar apdari, ieskaitot auduma piegriešanu.</w:t>
            </w:r>
          </w:p>
        </w:tc>
      </w:tr>
      <w:tr w:rsidR="0041296C" w:rsidRPr="00966615" w14:paraId="59E790BF" w14:textId="77777777" w:rsidTr="00544837">
        <w:tc>
          <w:tcPr>
            <w:tcW w:w="1134" w:type="pct"/>
          </w:tcPr>
          <w:p w14:paraId="3433A8C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63.07</w:t>
            </w:r>
          </w:p>
        </w:tc>
        <w:tc>
          <w:tcPr>
            <w:tcW w:w="3866" w:type="pct"/>
          </w:tcPr>
          <w:p w14:paraId="3CDF345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40 % (EXW)</w:t>
            </w:r>
          </w:p>
        </w:tc>
      </w:tr>
      <w:tr w:rsidR="0041296C" w:rsidRPr="00450FCA" w14:paraId="7EDE7CCE" w14:textId="77777777" w:rsidTr="00544837">
        <w:tc>
          <w:tcPr>
            <w:tcW w:w="1134" w:type="pct"/>
          </w:tcPr>
          <w:p w14:paraId="23A8D07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63.08</w:t>
            </w:r>
          </w:p>
        </w:tc>
        <w:tc>
          <w:tcPr>
            <w:tcW w:w="3866" w:type="pct"/>
          </w:tcPr>
          <w:p w14:paraId="1E535B3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Katram priekšmetam no komplekta jāatbilst noteikumiem, kas uz to attiektos, ja tas nebūtu ietverts komplektā, tomēr nenoteiktas izcelsmes ražojumus var iekļaut, ja to kopējā vērtība nepārsniedz 15 % no komplekta EXW.</w:t>
            </w:r>
          </w:p>
        </w:tc>
      </w:tr>
      <w:tr w:rsidR="0041296C" w:rsidRPr="00966615" w14:paraId="4293117F" w14:textId="77777777" w:rsidTr="00544837">
        <w:tc>
          <w:tcPr>
            <w:tcW w:w="1134" w:type="pct"/>
          </w:tcPr>
          <w:p w14:paraId="3866DD6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63.09–63.10</w:t>
            </w:r>
          </w:p>
        </w:tc>
        <w:tc>
          <w:tcPr>
            <w:tcW w:w="3866" w:type="pct"/>
          </w:tcPr>
          <w:p w14:paraId="5D4887E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450FCA" w14:paraId="01F82BAA" w14:textId="77777777" w:rsidTr="00544837">
        <w:tc>
          <w:tcPr>
            <w:tcW w:w="1134" w:type="pct"/>
          </w:tcPr>
          <w:p w14:paraId="1F1307C9"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XII SADAĻA</w:t>
            </w:r>
          </w:p>
        </w:tc>
        <w:tc>
          <w:tcPr>
            <w:tcW w:w="3866" w:type="pct"/>
          </w:tcPr>
          <w:p w14:paraId="381E6AE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APAVI, GALVASSEGAS, LIETUSSARGI, SAULESSARGI, SPIEĶI, SPIEĶSĒDEKĻI, PĀTAGAS, PLETNES UN TO DAĻAS; APSTRĀDĀTAS SPALVAS UN IZSTRĀDĀJUMI NO TĀM; MĀKSLĪGIE ZIEDI; IZSTRĀDĀJUMI NO CILVĒKU MATIEM</w:t>
            </w:r>
          </w:p>
        </w:tc>
      </w:tr>
      <w:tr w:rsidR="0041296C" w:rsidRPr="00450FCA" w14:paraId="22936A70" w14:textId="77777777" w:rsidTr="00544837">
        <w:tc>
          <w:tcPr>
            <w:tcW w:w="1134" w:type="pct"/>
          </w:tcPr>
          <w:p w14:paraId="28AFC30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64. nodaļa</w:t>
            </w:r>
          </w:p>
        </w:tc>
        <w:tc>
          <w:tcPr>
            <w:tcW w:w="3866" w:type="pct"/>
          </w:tcPr>
          <w:p w14:paraId="79D95B6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Apavi, getras un tamlīdzīgi izstrādājumi; šādu izstrādājumu daļas</w:t>
            </w:r>
          </w:p>
        </w:tc>
      </w:tr>
      <w:tr w:rsidR="0041296C" w:rsidRPr="00450FCA" w14:paraId="48888B33" w14:textId="77777777" w:rsidTr="00544837">
        <w:tc>
          <w:tcPr>
            <w:tcW w:w="1134" w:type="pct"/>
          </w:tcPr>
          <w:p w14:paraId="0C67083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64.01–64.05</w:t>
            </w:r>
          </w:p>
        </w:tc>
        <w:tc>
          <w:tcPr>
            <w:tcW w:w="3866" w:type="pct"/>
          </w:tcPr>
          <w:p w14:paraId="67B2919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 izņemot apavu virsas, kas ir piestiprinātas pie iekšzolēm vai citām zoles sastāvdaļām pozīcijā 64.06.</w:t>
            </w:r>
          </w:p>
        </w:tc>
      </w:tr>
      <w:tr w:rsidR="0041296C" w:rsidRPr="00966615" w14:paraId="4B6F1F5A" w14:textId="77777777" w:rsidTr="00544837">
        <w:tc>
          <w:tcPr>
            <w:tcW w:w="1134" w:type="pct"/>
          </w:tcPr>
          <w:p w14:paraId="3950FD9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64.06</w:t>
            </w:r>
          </w:p>
        </w:tc>
        <w:tc>
          <w:tcPr>
            <w:tcW w:w="3866" w:type="pct"/>
          </w:tcPr>
          <w:p w14:paraId="731D706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547E55BF" w14:textId="77777777" w:rsidTr="00544837">
        <w:tc>
          <w:tcPr>
            <w:tcW w:w="1134" w:type="pct"/>
          </w:tcPr>
          <w:p w14:paraId="01128F0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65. nodaļa</w:t>
            </w:r>
          </w:p>
        </w:tc>
        <w:tc>
          <w:tcPr>
            <w:tcW w:w="3866" w:type="pct"/>
          </w:tcPr>
          <w:p w14:paraId="4006808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Galvassegas un to daļas</w:t>
            </w:r>
          </w:p>
        </w:tc>
      </w:tr>
      <w:tr w:rsidR="0041296C" w:rsidRPr="00966615" w14:paraId="789B6734" w14:textId="77777777" w:rsidTr="00544837">
        <w:tc>
          <w:tcPr>
            <w:tcW w:w="1134" w:type="pct"/>
          </w:tcPr>
          <w:p w14:paraId="0DAC725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65.01–65.07</w:t>
            </w:r>
          </w:p>
        </w:tc>
        <w:tc>
          <w:tcPr>
            <w:tcW w:w="3866" w:type="pct"/>
          </w:tcPr>
          <w:p w14:paraId="2BABCB1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450FCA" w14:paraId="363FFC64" w14:textId="77777777" w:rsidTr="00544837">
        <w:tc>
          <w:tcPr>
            <w:tcW w:w="1134" w:type="pct"/>
          </w:tcPr>
          <w:p w14:paraId="7CD3300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66. nodaļa</w:t>
            </w:r>
          </w:p>
        </w:tc>
        <w:tc>
          <w:tcPr>
            <w:tcW w:w="3866" w:type="pct"/>
          </w:tcPr>
          <w:p w14:paraId="4CE6330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Lietussargi, saulessargi, spieķi, spieķsēdekļi, pātagas, pletnes un to daļas</w:t>
            </w:r>
          </w:p>
        </w:tc>
      </w:tr>
      <w:tr w:rsidR="0041296C" w:rsidRPr="00966615" w14:paraId="58BB6142" w14:textId="77777777" w:rsidTr="00544837">
        <w:tc>
          <w:tcPr>
            <w:tcW w:w="1134" w:type="pct"/>
          </w:tcPr>
          <w:p w14:paraId="4FC25D4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66.01–66.03</w:t>
            </w:r>
          </w:p>
        </w:tc>
        <w:tc>
          <w:tcPr>
            <w:tcW w:w="3866" w:type="pct"/>
          </w:tcPr>
          <w:p w14:paraId="6E8205B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0D217CB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69A3C467" w14:textId="77777777" w:rsidTr="00544837">
        <w:tc>
          <w:tcPr>
            <w:tcW w:w="1134" w:type="pct"/>
          </w:tcPr>
          <w:p w14:paraId="278F11D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67. nodaļa</w:t>
            </w:r>
          </w:p>
        </w:tc>
        <w:tc>
          <w:tcPr>
            <w:tcW w:w="3866" w:type="pct"/>
          </w:tcPr>
          <w:p w14:paraId="36AB6DE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Apstrādātas spalvas un dūnas un izstrādājumi no spalvām vai dūnām; mākslīgie ziedi; izstrādājumi no cilvēku matiem</w:t>
            </w:r>
          </w:p>
        </w:tc>
      </w:tr>
      <w:tr w:rsidR="0041296C" w:rsidRPr="00966615" w14:paraId="5A9BE0C5" w14:textId="77777777" w:rsidTr="00544837">
        <w:tc>
          <w:tcPr>
            <w:tcW w:w="1134" w:type="pct"/>
          </w:tcPr>
          <w:p w14:paraId="4AB297E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67.01–67.04</w:t>
            </w:r>
          </w:p>
        </w:tc>
        <w:tc>
          <w:tcPr>
            <w:tcW w:w="3866" w:type="pct"/>
          </w:tcPr>
          <w:p w14:paraId="407B709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450FCA" w14:paraId="2BA76DCD" w14:textId="77777777" w:rsidTr="00544837">
        <w:tc>
          <w:tcPr>
            <w:tcW w:w="1134" w:type="pct"/>
          </w:tcPr>
          <w:p w14:paraId="290AC61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XIII SADAĻA</w:t>
            </w:r>
          </w:p>
        </w:tc>
        <w:tc>
          <w:tcPr>
            <w:tcW w:w="3866" w:type="pct"/>
          </w:tcPr>
          <w:p w14:paraId="1D5D9EF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AKMENS, ĢIPŠA, CEMENTA, AZBESTA, VIZLAS UN TAMLĪDZĪGU MATERIĀLU IZSTRĀDĀJUMI; KERAMIKAS IZSTRĀDĀJUMI; STIKLS UN STIKLA IZSTRĀDĀJUMI</w:t>
            </w:r>
          </w:p>
        </w:tc>
      </w:tr>
      <w:tr w:rsidR="0041296C" w:rsidRPr="00450FCA" w14:paraId="6D1CCAF5" w14:textId="77777777" w:rsidTr="00544837">
        <w:tc>
          <w:tcPr>
            <w:tcW w:w="1134" w:type="pct"/>
          </w:tcPr>
          <w:p w14:paraId="512C1AA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68. nodaļa</w:t>
            </w:r>
          </w:p>
        </w:tc>
        <w:tc>
          <w:tcPr>
            <w:tcW w:w="3866" w:type="pct"/>
          </w:tcPr>
          <w:p w14:paraId="24084A7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Akmens, ģipša, cementa, azbesta, vizlas un tamlīdzīgu materiālu izstrādājumi</w:t>
            </w:r>
          </w:p>
        </w:tc>
      </w:tr>
      <w:tr w:rsidR="0041296C" w:rsidRPr="00966615" w14:paraId="5D7274B3" w14:textId="77777777" w:rsidTr="00544837">
        <w:tc>
          <w:tcPr>
            <w:tcW w:w="1134" w:type="pct"/>
          </w:tcPr>
          <w:p w14:paraId="04A30727"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68.01–68.15</w:t>
            </w:r>
          </w:p>
        </w:tc>
        <w:tc>
          <w:tcPr>
            <w:tcW w:w="3866" w:type="pct"/>
          </w:tcPr>
          <w:p w14:paraId="7D56173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6AC6889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70 % (EXW)</w:t>
            </w:r>
          </w:p>
        </w:tc>
      </w:tr>
      <w:tr w:rsidR="0041296C" w:rsidRPr="00966615" w14:paraId="1FE7394F" w14:textId="77777777" w:rsidTr="00544837">
        <w:tc>
          <w:tcPr>
            <w:tcW w:w="1134" w:type="pct"/>
          </w:tcPr>
          <w:p w14:paraId="0AF3D64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69. nodaļa</w:t>
            </w:r>
          </w:p>
        </w:tc>
        <w:tc>
          <w:tcPr>
            <w:tcW w:w="3866" w:type="pct"/>
          </w:tcPr>
          <w:p w14:paraId="476F9D0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Keramikas izstrādājumi</w:t>
            </w:r>
          </w:p>
        </w:tc>
      </w:tr>
      <w:tr w:rsidR="0041296C" w:rsidRPr="00966615" w14:paraId="401E2BCB" w14:textId="77777777" w:rsidTr="00544837">
        <w:tc>
          <w:tcPr>
            <w:tcW w:w="1134" w:type="pct"/>
          </w:tcPr>
          <w:p w14:paraId="048E4E8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69.01–69.14</w:t>
            </w:r>
          </w:p>
        </w:tc>
        <w:tc>
          <w:tcPr>
            <w:tcW w:w="3866" w:type="pct"/>
          </w:tcPr>
          <w:p w14:paraId="6267B88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62EB117C" w14:textId="77777777" w:rsidTr="00544837">
        <w:tc>
          <w:tcPr>
            <w:tcW w:w="1134" w:type="pct"/>
          </w:tcPr>
          <w:p w14:paraId="6082D90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70. nodaļa</w:t>
            </w:r>
          </w:p>
        </w:tc>
        <w:tc>
          <w:tcPr>
            <w:tcW w:w="3866" w:type="pct"/>
          </w:tcPr>
          <w:p w14:paraId="16CD741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Stikls un stikla izstrādājumi</w:t>
            </w:r>
          </w:p>
        </w:tc>
      </w:tr>
      <w:tr w:rsidR="0041296C" w:rsidRPr="00966615" w14:paraId="31CA82FB" w14:textId="77777777" w:rsidTr="00544837">
        <w:tc>
          <w:tcPr>
            <w:tcW w:w="1134" w:type="pct"/>
          </w:tcPr>
          <w:p w14:paraId="6F0AA34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70.01–70.09</w:t>
            </w:r>
          </w:p>
        </w:tc>
        <w:tc>
          <w:tcPr>
            <w:tcW w:w="3866" w:type="pct"/>
          </w:tcPr>
          <w:p w14:paraId="0627B85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3CD77C5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231AD813" w14:textId="77777777" w:rsidTr="00544837">
        <w:tc>
          <w:tcPr>
            <w:tcW w:w="1134" w:type="pct"/>
          </w:tcPr>
          <w:p w14:paraId="410F9B7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70.10</w:t>
            </w:r>
          </w:p>
        </w:tc>
        <w:tc>
          <w:tcPr>
            <w:tcW w:w="3866" w:type="pct"/>
          </w:tcPr>
          <w:p w14:paraId="0ECB2A1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0EF6055A" w14:textId="77777777" w:rsidTr="00544837">
        <w:tc>
          <w:tcPr>
            <w:tcW w:w="1134" w:type="pct"/>
          </w:tcPr>
          <w:p w14:paraId="57E0265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70.11</w:t>
            </w:r>
          </w:p>
        </w:tc>
        <w:tc>
          <w:tcPr>
            <w:tcW w:w="3866" w:type="pct"/>
          </w:tcPr>
          <w:p w14:paraId="4D2AF45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03EBFA8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225F4BB0" w14:textId="77777777" w:rsidTr="00544837">
        <w:tc>
          <w:tcPr>
            <w:tcW w:w="1134" w:type="pct"/>
          </w:tcPr>
          <w:p w14:paraId="0F38030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70.13</w:t>
            </w:r>
          </w:p>
        </w:tc>
        <w:tc>
          <w:tcPr>
            <w:tcW w:w="3866" w:type="pct"/>
          </w:tcPr>
          <w:p w14:paraId="72D9A36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maiņu no pozīcijas 70.10</w:t>
            </w:r>
          </w:p>
        </w:tc>
      </w:tr>
      <w:tr w:rsidR="0041296C" w:rsidRPr="00966615" w14:paraId="60BA49CF" w14:textId="77777777" w:rsidTr="00544837">
        <w:tc>
          <w:tcPr>
            <w:tcW w:w="1134" w:type="pct"/>
          </w:tcPr>
          <w:p w14:paraId="3CE776A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70.14–70.20</w:t>
            </w:r>
          </w:p>
        </w:tc>
        <w:tc>
          <w:tcPr>
            <w:tcW w:w="3866" w:type="pct"/>
          </w:tcPr>
          <w:p w14:paraId="16C0BF9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7B82B72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0DAD7F5C" w14:textId="77777777" w:rsidTr="00544837">
        <w:tc>
          <w:tcPr>
            <w:tcW w:w="1134" w:type="pct"/>
          </w:tcPr>
          <w:p w14:paraId="65AE6BD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XIV SADAĻA</w:t>
            </w:r>
          </w:p>
        </w:tc>
        <w:tc>
          <w:tcPr>
            <w:tcW w:w="3866" w:type="pct"/>
          </w:tcPr>
          <w:p w14:paraId="6F6B97D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DABISKAS VAI KULTIVĒTAS PĒRLES, DĀRGAKMEŅI UN PUSDĀRGAKMEŅI, DĀRGMETĀLI, AR DĀRGMETĀLU PLAĶĒTI METĀLI UN TO IZSTRĀDĀJUMI; BIŽUTĒRIJA; MONĒTAS</w:t>
            </w:r>
          </w:p>
        </w:tc>
      </w:tr>
      <w:tr w:rsidR="0041296C" w:rsidRPr="00450FCA" w14:paraId="71E3826C" w14:textId="77777777" w:rsidTr="00544837">
        <w:tc>
          <w:tcPr>
            <w:tcW w:w="1134" w:type="pct"/>
          </w:tcPr>
          <w:p w14:paraId="53FB94F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71. nodaļa</w:t>
            </w:r>
          </w:p>
        </w:tc>
        <w:tc>
          <w:tcPr>
            <w:tcW w:w="3866" w:type="pct"/>
          </w:tcPr>
          <w:p w14:paraId="758E5F1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Dabiskas vai kultivētas pērles, dārgakmeņi un pusdārgakmeņi, dārgmetāli, ar dārgmetālu plaķēti metāli un to izstrādājumi; bižutērija; monētas</w:t>
            </w:r>
          </w:p>
        </w:tc>
      </w:tr>
      <w:tr w:rsidR="0041296C" w:rsidRPr="00450FCA" w14:paraId="1F07065C" w14:textId="77777777" w:rsidTr="00544837">
        <w:tc>
          <w:tcPr>
            <w:tcW w:w="1134" w:type="pct"/>
          </w:tcPr>
          <w:p w14:paraId="400F4D9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71.01–71.05</w:t>
            </w:r>
          </w:p>
        </w:tc>
        <w:tc>
          <w:tcPr>
            <w:tcW w:w="3866" w:type="pct"/>
          </w:tcPr>
          <w:p w14:paraId="261F6F8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w:t>
            </w:r>
          </w:p>
        </w:tc>
      </w:tr>
      <w:tr w:rsidR="0041296C" w:rsidRPr="00966615" w14:paraId="69366FDD" w14:textId="77777777" w:rsidTr="00544837">
        <w:tc>
          <w:tcPr>
            <w:tcW w:w="1134" w:type="pct"/>
          </w:tcPr>
          <w:p w14:paraId="6B8BA93F"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71.06</w:t>
            </w:r>
          </w:p>
        </w:tc>
        <w:tc>
          <w:tcPr>
            <w:tcW w:w="3866" w:type="pct"/>
          </w:tcPr>
          <w:p w14:paraId="67E8CE12"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1BC94FF8" w14:textId="77777777" w:rsidTr="00544837">
        <w:tc>
          <w:tcPr>
            <w:tcW w:w="1134" w:type="pct"/>
          </w:tcPr>
          <w:p w14:paraId="686E5DA1" w14:textId="3895243C"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Neapstrādāti:</w:t>
            </w:r>
          </w:p>
        </w:tc>
        <w:tc>
          <w:tcPr>
            <w:tcW w:w="3866" w:type="pct"/>
          </w:tcPr>
          <w:p w14:paraId="6D0ADC5A"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PM, izņemot no pozīcijas 71.06, 71.08 un 71.10;</w:t>
            </w:r>
          </w:p>
          <w:p w14:paraId="54B453FE"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pozīcijā 71.06, 71.08 un 71.10 klasificēto nenoteiktas izcelsmes dārgmetālu elektrolītiska, termiska vai ķīmiska atdalīšana vai</w:t>
            </w:r>
          </w:p>
          <w:p w14:paraId="2507154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pozīcijā 71.06, 71.08 un 71.10 klasificētu nenoteiktas izcelsmes dārgmetālu sakausēšana vai leģēšana savstarpēji vai ar parastajiem metāliem, vai attīrīšana.</w:t>
            </w:r>
          </w:p>
        </w:tc>
      </w:tr>
      <w:tr w:rsidR="0041296C" w:rsidRPr="00450FCA" w14:paraId="104B0F0A" w14:textId="77777777" w:rsidTr="00544837">
        <w:tc>
          <w:tcPr>
            <w:tcW w:w="1134" w:type="pct"/>
          </w:tcPr>
          <w:p w14:paraId="150D8F86" w14:textId="4E47BE78"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Daļēji apstrādāti vai pulverveidā:</w:t>
            </w:r>
          </w:p>
        </w:tc>
        <w:tc>
          <w:tcPr>
            <w:tcW w:w="3866" w:type="pct"/>
          </w:tcPr>
          <w:p w14:paraId="4447C48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nenoteiktas izcelsmes neapstrādātiem dārgmetāliem.</w:t>
            </w:r>
          </w:p>
        </w:tc>
      </w:tr>
      <w:tr w:rsidR="0041296C" w:rsidRPr="00450FCA" w14:paraId="30BA5B7B" w14:textId="77777777" w:rsidTr="00544837">
        <w:tc>
          <w:tcPr>
            <w:tcW w:w="1134" w:type="pct"/>
          </w:tcPr>
          <w:p w14:paraId="2A8CBB9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71.07</w:t>
            </w:r>
          </w:p>
        </w:tc>
        <w:tc>
          <w:tcPr>
            <w:tcW w:w="3866" w:type="pct"/>
          </w:tcPr>
          <w:p w14:paraId="74064CB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w:t>
            </w:r>
          </w:p>
        </w:tc>
      </w:tr>
      <w:tr w:rsidR="0041296C" w:rsidRPr="00966615" w14:paraId="393B4F3A" w14:textId="77777777" w:rsidTr="00544837">
        <w:tc>
          <w:tcPr>
            <w:tcW w:w="1134" w:type="pct"/>
          </w:tcPr>
          <w:p w14:paraId="7854445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71.08</w:t>
            </w:r>
          </w:p>
        </w:tc>
        <w:tc>
          <w:tcPr>
            <w:tcW w:w="3866" w:type="pct"/>
          </w:tcPr>
          <w:p w14:paraId="53CEA275"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79FD4EE5" w14:textId="77777777" w:rsidTr="00544837">
        <w:tc>
          <w:tcPr>
            <w:tcW w:w="1134" w:type="pct"/>
          </w:tcPr>
          <w:p w14:paraId="335B2D0D" w14:textId="6160BEFD"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Neapstrādāti:</w:t>
            </w:r>
          </w:p>
        </w:tc>
        <w:tc>
          <w:tcPr>
            <w:tcW w:w="3866" w:type="pct"/>
          </w:tcPr>
          <w:p w14:paraId="4BDC226A"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PM, izņemot no pozīcijas 71.06, 71.08 un 71.10;</w:t>
            </w:r>
          </w:p>
          <w:p w14:paraId="57211C6A"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pozīcijā 71.06, 71.08 un 71.10 klasificēto nenoteiktas izcelsmes dārgmetālu elektrolītiska, termiska vai ķīmiska atdalīšana vai</w:t>
            </w:r>
          </w:p>
          <w:p w14:paraId="2C4BFB8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pozīcijā 71.06, 71.08 un 71.10 klasificētu nenoteiktas izcelsmes dārgmetālu sakausēšana vai leģēšana savstarpēji vai ar parastajiem metāliem, vai attīrīšana.</w:t>
            </w:r>
          </w:p>
        </w:tc>
      </w:tr>
      <w:tr w:rsidR="0041296C" w:rsidRPr="00450FCA" w14:paraId="05430CB2" w14:textId="77777777" w:rsidTr="00544837">
        <w:tc>
          <w:tcPr>
            <w:tcW w:w="1134" w:type="pct"/>
          </w:tcPr>
          <w:p w14:paraId="05C893C4" w14:textId="53ED7F7E" w:rsidR="0041296C" w:rsidRPr="00966615" w:rsidRDefault="006153EC"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Daļēji apstrādāti vai pulverveidā:</w:t>
            </w:r>
          </w:p>
        </w:tc>
        <w:tc>
          <w:tcPr>
            <w:tcW w:w="3866" w:type="pct"/>
          </w:tcPr>
          <w:p w14:paraId="7AD9815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nenoteiktas izcelsmes neapstrādātiem dārgmetāliem.</w:t>
            </w:r>
          </w:p>
        </w:tc>
      </w:tr>
      <w:tr w:rsidR="0041296C" w:rsidRPr="00450FCA" w14:paraId="6CAB778A" w14:textId="77777777" w:rsidTr="00544837">
        <w:tc>
          <w:tcPr>
            <w:tcW w:w="1134" w:type="pct"/>
          </w:tcPr>
          <w:p w14:paraId="784ABD5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71.09</w:t>
            </w:r>
          </w:p>
        </w:tc>
        <w:tc>
          <w:tcPr>
            <w:tcW w:w="3866" w:type="pct"/>
          </w:tcPr>
          <w:p w14:paraId="664E80A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w:t>
            </w:r>
          </w:p>
        </w:tc>
      </w:tr>
      <w:tr w:rsidR="0041296C" w:rsidRPr="00966615" w14:paraId="2E3120FC" w14:textId="77777777" w:rsidTr="00544837">
        <w:tc>
          <w:tcPr>
            <w:tcW w:w="1134" w:type="pct"/>
          </w:tcPr>
          <w:p w14:paraId="0915CB4B"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71.10</w:t>
            </w:r>
          </w:p>
        </w:tc>
        <w:tc>
          <w:tcPr>
            <w:tcW w:w="3866" w:type="pct"/>
          </w:tcPr>
          <w:p w14:paraId="2424ADED"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2F597DC2" w14:textId="77777777" w:rsidTr="00544837">
        <w:tc>
          <w:tcPr>
            <w:tcW w:w="1134" w:type="pct"/>
          </w:tcPr>
          <w:p w14:paraId="2DCB2CC1" w14:textId="1C8DE223" w:rsidR="0041296C" w:rsidRPr="00966615" w:rsidRDefault="00471903"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Neapstrādāti:</w:t>
            </w:r>
          </w:p>
        </w:tc>
        <w:tc>
          <w:tcPr>
            <w:tcW w:w="3866" w:type="pct"/>
          </w:tcPr>
          <w:p w14:paraId="6680AD58"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PM, izņemot no pozīcijas 71.06, 71.08 un 71.10;</w:t>
            </w:r>
          </w:p>
          <w:p w14:paraId="718702E0"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pozīcijā 71.06, 71.08 un 71.10 klasificēto nenoteiktas izcelsmes dārgmetālu elektrolītiska, termiska vai ķīmiska atdalīšana vai</w:t>
            </w:r>
          </w:p>
          <w:p w14:paraId="63863985"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pozīcijā 71.06, 71.08 un 71.10 klasificētu nenoteiktas izcelsmes dārgmetālu sakausēšana vai leģēšana savstarpēji vai ar parastajiem metāliem, vai attīrīšana.</w:t>
            </w:r>
          </w:p>
        </w:tc>
      </w:tr>
      <w:tr w:rsidR="0041296C" w:rsidRPr="00450FCA" w14:paraId="4F0E6F01" w14:textId="77777777" w:rsidTr="00544837">
        <w:tc>
          <w:tcPr>
            <w:tcW w:w="1134" w:type="pct"/>
          </w:tcPr>
          <w:p w14:paraId="173A382C" w14:textId="15BF0A59" w:rsidR="0041296C" w:rsidRPr="00966615" w:rsidRDefault="00471903" w:rsidP="00544837">
            <w:pPr>
              <w:spacing w:before="60" w:after="60" w:line="240" w:lineRule="auto"/>
              <w:ind w:right="-111"/>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Daļēji apstrādāti vai pulverveidā:</w:t>
            </w:r>
          </w:p>
        </w:tc>
        <w:tc>
          <w:tcPr>
            <w:tcW w:w="3866" w:type="pct"/>
          </w:tcPr>
          <w:p w14:paraId="2F89A86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nenoteiktas izcelsmes neapstrādātiem dārgmetāliem.</w:t>
            </w:r>
          </w:p>
        </w:tc>
      </w:tr>
      <w:tr w:rsidR="0041296C" w:rsidRPr="00450FCA" w14:paraId="3FAEC28A" w14:textId="77777777" w:rsidTr="00544837">
        <w:tc>
          <w:tcPr>
            <w:tcW w:w="1134" w:type="pct"/>
          </w:tcPr>
          <w:p w14:paraId="77C54F4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71.11</w:t>
            </w:r>
          </w:p>
        </w:tc>
        <w:tc>
          <w:tcPr>
            <w:tcW w:w="3866" w:type="pct"/>
          </w:tcPr>
          <w:p w14:paraId="67804A4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w:t>
            </w:r>
          </w:p>
        </w:tc>
      </w:tr>
      <w:tr w:rsidR="0041296C" w:rsidRPr="00966615" w14:paraId="3B4F356B" w14:textId="77777777" w:rsidTr="00544837">
        <w:tc>
          <w:tcPr>
            <w:tcW w:w="1134" w:type="pct"/>
          </w:tcPr>
          <w:p w14:paraId="2E69F0D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71.12–71.18</w:t>
            </w:r>
          </w:p>
        </w:tc>
        <w:tc>
          <w:tcPr>
            <w:tcW w:w="3866" w:type="pct"/>
          </w:tcPr>
          <w:p w14:paraId="31483CB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450FCA" w14:paraId="7BB6CAF2" w14:textId="77777777" w:rsidTr="00544837">
        <w:trPr>
          <w:trHeight w:val="456"/>
        </w:trPr>
        <w:tc>
          <w:tcPr>
            <w:tcW w:w="1134" w:type="pct"/>
          </w:tcPr>
          <w:p w14:paraId="68C10F0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XV SADAĻA</w:t>
            </w:r>
          </w:p>
        </w:tc>
        <w:tc>
          <w:tcPr>
            <w:tcW w:w="3866" w:type="pct"/>
          </w:tcPr>
          <w:p w14:paraId="516A727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PARASTIE METĀLI UN PARASTO METĀLU IZSTRĀDĀJUMI</w:t>
            </w:r>
          </w:p>
        </w:tc>
      </w:tr>
      <w:tr w:rsidR="0041296C" w:rsidRPr="00966615" w14:paraId="1BD78A52" w14:textId="77777777" w:rsidTr="00544837">
        <w:tc>
          <w:tcPr>
            <w:tcW w:w="1134" w:type="pct"/>
          </w:tcPr>
          <w:p w14:paraId="2E94A63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72. nodaļa</w:t>
            </w:r>
          </w:p>
        </w:tc>
        <w:tc>
          <w:tcPr>
            <w:tcW w:w="3866" w:type="pct"/>
          </w:tcPr>
          <w:p w14:paraId="17B87E7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Dzelzs un tērauds</w:t>
            </w:r>
          </w:p>
        </w:tc>
      </w:tr>
      <w:tr w:rsidR="0041296C" w:rsidRPr="00966615" w14:paraId="75C209AE" w14:textId="77777777" w:rsidTr="00544837">
        <w:trPr>
          <w:trHeight w:val="401"/>
        </w:trPr>
        <w:tc>
          <w:tcPr>
            <w:tcW w:w="1134" w:type="pct"/>
          </w:tcPr>
          <w:p w14:paraId="36E23A6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72.01–72.06</w:t>
            </w:r>
          </w:p>
        </w:tc>
        <w:tc>
          <w:tcPr>
            <w:tcW w:w="3866" w:type="pct"/>
          </w:tcPr>
          <w:p w14:paraId="1FE6D69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208132D5" w14:textId="77777777" w:rsidTr="00544837">
        <w:trPr>
          <w:trHeight w:val="401"/>
        </w:trPr>
        <w:tc>
          <w:tcPr>
            <w:tcW w:w="1134" w:type="pct"/>
          </w:tcPr>
          <w:p w14:paraId="2FFA615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72.07</w:t>
            </w:r>
          </w:p>
        </w:tc>
        <w:tc>
          <w:tcPr>
            <w:tcW w:w="3866" w:type="pct"/>
          </w:tcPr>
          <w:p w14:paraId="3374BCF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CTH, izņemot no pozīcijas 72.06.</w:t>
            </w:r>
          </w:p>
        </w:tc>
      </w:tr>
      <w:tr w:rsidR="0041296C" w:rsidRPr="00966615" w14:paraId="57E46FBE" w14:textId="77777777" w:rsidTr="00544837">
        <w:trPr>
          <w:trHeight w:val="401"/>
        </w:trPr>
        <w:tc>
          <w:tcPr>
            <w:tcW w:w="1134" w:type="pct"/>
          </w:tcPr>
          <w:p w14:paraId="1787E19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72.08–72.17</w:t>
            </w:r>
          </w:p>
        </w:tc>
        <w:tc>
          <w:tcPr>
            <w:tcW w:w="3866" w:type="pct"/>
          </w:tcPr>
          <w:p w14:paraId="52E5E08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CTH, izņemot no pozīcijas 72.08–72.17.</w:t>
            </w:r>
          </w:p>
        </w:tc>
      </w:tr>
      <w:tr w:rsidR="0041296C" w:rsidRPr="00966615" w14:paraId="513DFAF3" w14:textId="77777777" w:rsidTr="00544837">
        <w:trPr>
          <w:trHeight w:val="401"/>
        </w:trPr>
        <w:tc>
          <w:tcPr>
            <w:tcW w:w="1134" w:type="pct"/>
          </w:tcPr>
          <w:p w14:paraId="719FA2C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72.18</w:t>
            </w:r>
          </w:p>
        </w:tc>
        <w:tc>
          <w:tcPr>
            <w:tcW w:w="3866" w:type="pct"/>
          </w:tcPr>
          <w:p w14:paraId="1435064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101867A5" w14:textId="77777777" w:rsidTr="00544837">
        <w:trPr>
          <w:trHeight w:val="401"/>
        </w:trPr>
        <w:tc>
          <w:tcPr>
            <w:tcW w:w="1134" w:type="pct"/>
          </w:tcPr>
          <w:p w14:paraId="51D1287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72.19–72.23</w:t>
            </w:r>
          </w:p>
        </w:tc>
        <w:tc>
          <w:tcPr>
            <w:tcW w:w="3866" w:type="pct"/>
          </w:tcPr>
          <w:p w14:paraId="600A8EE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CTH, izņemot no pozīcijas 72.19–72.23.</w:t>
            </w:r>
          </w:p>
        </w:tc>
      </w:tr>
      <w:tr w:rsidR="0041296C" w:rsidRPr="00966615" w14:paraId="186D7EDC" w14:textId="77777777" w:rsidTr="00544837">
        <w:trPr>
          <w:trHeight w:val="401"/>
        </w:trPr>
        <w:tc>
          <w:tcPr>
            <w:tcW w:w="1134" w:type="pct"/>
          </w:tcPr>
          <w:p w14:paraId="134CDBD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72.24</w:t>
            </w:r>
          </w:p>
        </w:tc>
        <w:tc>
          <w:tcPr>
            <w:tcW w:w="3866" w:type="pct"/>
          </w:tcPr>
          <w:p w14:paraId="069B8C9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7088E9C2" w14:textId="77777777" w:rsidTr="00544837">
        <w:trPr>
          <w:trHeight w:val="401"/>
        </w:trPr>
        <w:tc>
          <w:tcPr>
            <w:tcW w:w="1134" w:type="pct"/>
          </w:tcPr>
          <w:p w14:paraId="3BA8770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72.25–72.29</w:t>
            </w:r>
          </w:p>
        </w:tc>
        <w:tc>
          <w:tcPr>
            <w:tcW w:w="3866" w:type="pct"/>
          </w:tcPr>
          <w:p w14:paraId="48EABE0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CTH, izņemot no pozīcijas 72.25–72.29.</w:t>
            </w:r>
          </w:p>
        </w:tc>
      </w:tr>
      <w:tr w:rsidR="0041296C" w:rsidRPr="00966615" w14:paraId="7AE05249" w14:textId="77777777" w:rsidTr="00544837">
        <w:trPr>
          <w:trHeight w:val="401"/>
        </w:trPr>
        <w:tc>
          <w:tcPr>
            <w:tcW w:w="1134" w:type="pct"/>
          </w:tcPr>
          <w:p w14:paraId="4F7CA1CD"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73. nodaļa</w:t>
            </w:r>
          </w:p>
        </w:tc>
        <w:tc>
          <w:tcPr>
            <w:tcW w:w="3866" w:type="pct"/>
          </w:tcPr>
          <w:p w14:paraId="7B5805B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Dzelzs vai tērauda izstrādājumi</w:t>
            </w:r>
          </w:p>
        </w:tc>
      </w:tr>
      <w:tr w:rsidR="0041296C" w:rsidRPr="00966615" w14:paraId="5F86036E" w14:textId="77777777" w:rsidTr="00544837">
        <w:tc>
          <w:tcPr>
            <w:tcW w:w="1134" w:type="pct"/>
          </w:tcPr>
          <w:p w14:paraId="0AC1B0D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7301.10</w:t>
            </w:r>
          </w:p>
        </w:tc>
        <w:tc>
          <w:tcPr>
            <w:tcW w:w="3866" w:type="pct"/>
          </w:tcPr>
          <w:p w14:paraId="43A9AE0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NM, izņemot no pozīcijas 72.08–72.17.</w:t>
            </w:r>
          </w:p>
        </w:tc>
      </w:tr>
      <w:tr w:rsidR="0041296C" w:rsidRPr="00966615" w14:paraId="2C7A05FF" w14:textId="77777777" w:rsidTr="00544837">
        <w:tc>
          <w:tcPr>
            <w:tcW w:w="1134" w:type="pct"/>
          </w:tcPr>
          <w:p w14:paraId="333E785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7301.20</w:t>
            </w:r>
          </w:p>
        </w:tc>
        <w:tc>
          <w:tcPr>
            <w:tcW w:w="3866" w:type="pct"/>
          </w:tcPr>
          <w:p w14:paraId="7E9B723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222DE446" w14:textId="77777777" w:rsidTr="00544837">
        <w:tc>
          <w:tcPr>
            <w:tcW w:w="1134" w:type="pct"/>
          </w:tcPr>
          <w:p w14:paraId="6044C2E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73.02</w:t>
            </w:r>
          </w:p>
        </w:tc>
        <w:tc>
          <w:tcPr>
            <w:tcW w:w="3866" w:type="pct"/>
          </w:tcPr>
          <w:p w14:paraId="48F60BC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NM, izņemot no pozīcijas 72.08–72.17.</w:t>
            </w:r>
          </w:p>
        </w:tc>
      </w:tr>
      <w:tr w:rsidR="0041296C" w:rsidRPr="00966615" w14:paraId="6AA7A91F" w14:textId="77777777" w:rsidTr="00544837">
        <w:tc>
          <w:tcPr>
            <w:tcW w:w="1134" w:type="pct"/>
          </w:tcPr>
          <w:p w14:paraId="559B204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73.03</w:t>
            </w:r>
          </w:p>
        </w:tc>
        <w:tc>
          <w:tcPr>
            <w:tcW w:w="3866" w:type="pct"/>
          </w:tcPr>
          <w:p w14:paraId="3B313AC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450FCA" w14:paraId="6CF744A2" w14:textId="77777777" w:rsidTr="00544837">
        <w:tc>
          <w:tcPr>
            <w:tcW w:w="1134" w:type="pct"/>
          </w:tcPr>
          <w:p w14:paraId="3D0FEE2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73.04–73.06</w:t>
            </w:r>
          </w:p>
        </w:tc>
        <w:tc>
          <w:tcPr>
            <w:tcW w:w="3866" w:type="pct"/>
          </w:tcPr>
          <w:p w14:paraId="272FB9C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nenoteiktas izcelsmes materiāliem, kas klasificēti pozīcijā 72.06, 72.07, 72.08, 72.09, 72.10, 72.11, 72.12, 72.18, 72.19, 72.20 vai 72.24.</w:t>
            </w:r>
          </w:p>
        </w:tc>
      </w:tr>
      <w:tr w:rsidR="0041296C" w:rsidRPr="00966615" w14:paraId="19CDFE48" w14:textId="77777777" w:rsidTr="00544837">
        <w:tc>
          <w:tcPr>
            <w:tcW w:w="1134" w:type="pct"/>
          </w:tcPr>
          <w:p w14:paraId="6510FB4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73.07</w:t>
            </w:r>
          </w:p>
        </w:tc>
        <w:tc>
          <w:tcPr>
            <w:tcW w:w="3866" w:type="pct"/>
          </w:tcPr>
          <w:p w14:paraId="5784B985"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450FCA" w14:paraId="7E6B206B" w14:textId="77777777" w:rsidTr="00544837">
        <w:tc>
          <w:tcPr>
            <w:tcW w:w="1134" w:type="pct"/>
          </w:tcPr>
          <w:p w14:paraId="0EA0D744" w14:textId="17BA77E2" w:rsidR="0041296C" w:rsidRPr="00966615" w:rsidRDefault="00471903"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Savienotājelementi caurulēm no nerūsējošā tērauda:</w:t>
            </w:r>
          </w:p>
        </w:tc>
        <w:tc>
          <w:tcPr>
            <w:tcW w:w="3866" w:type="pct"/>
          </w:tcPr>
          <w:p w14:paraId="4B6F0DA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no sagatavēm; tomēr var izmantot nenoteiktas izcelsmes sagataves, ja to vērtība nepārsniedz 50 % no ražojuma EXW.</w:t>
            </w:r>
          </w:p>
        </w:tc>
      </w:tr>
      <w:tr w:rsidR="0041296C" w:rsidRPr="00966615" w14:paraId="2AA64349" w14:textId="77777777" w:rsidTr="00544837">
        <w:tc>
          <w:tcPr>
            <w:tcW w:w="1134" w:type="pct"/>
          </w:tcPr>
          <w:p w14:paraId="6EC7B2E3" w14:textId="29DE6F4A" w:rsidR="0041296C" w:rsidRPr="00966615" w:rsidRDefault="00471903"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Citādi:</w:t>
            </w:r>
          </w:p>
        </w:tc>
        <w:tc>
          <w:tcPr>
            <w:tcW w:w="3866" w:type="pct"/>
          </w:tcPr>
          <w:p w14:paraId="7E269EC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5570152B" w14:textId="77777777" w:rsidTr="00544837">
        <w:tc>
          <w:tcPr>
            <w:tcW w:w="1134" w:type="pct"/>
          </w:tcPr>
          <w:p w14:paraId="47701F4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73.08</w:t>
            </w:r>
          </w:p>
        </w:tc>
        <w:tc>
          <w:tcPr>
            <w:tcW w:w="3866" w:type="pct"/>
          </w:tcPr>
          <w:p w14:paraId="336C1BB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no apakšpozīcijas 7301.20.</w:t>
            </w:r>
          </w:p>
        </w:tc>
      </w:tr>
      <w:tr w:rsidR="0041296C" w:rsidRPr="00966615" w14:paraId="760315CB" w14:textId="77777777" w:rsidTr="00544837">
        <w:tc>
          <w:tcPr>
            <w:tcW w:w="1134" w:type="pct"/>
          </w:tcPr>
          <w:p w14:paraId="47E8FCB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7309.00–7315.19</w:t>
            </w:r>
          </w:p>
        </w:tc>
        <w:tc>
          <w:tcPr>
            <w:tcW w:w="3866" w:type="pct"/>
          </w:tcPr>
          <w:p w14:paraId="5034007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15E02B0D" w14:textId="77777777" w:rsidTr="00544837">
        <w:tc>
          <w:tcPr>
            <w:tcW w:w="1134" w:type="pct"/>
          </w:tcPr>
          <w:p w14:paraId="6F6805E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7315.20</w:t>
            </w:r>
          </w:p>
        </w:tc>
        <w:tc>
          <w:tcPr>
            <w:tcW w:w="3866" w:type="pct"/>
          </w:tcPr>
          <w:p w14:paraId="04B7642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0A8B1CE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132947BC" w14:textId="77777777" w:rsidTr="00544837">
        <w:tc>
          <w:tcPr>
            <w:tcW w:w="1134" w:type="pct"/>
          </w:tcPr>
          <w:p w14:paraId="53E04B7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7315.81–7326.90</w:t>
            </w:r>
          </w:p>
        </w:tc>
        <w:tc>
          <w:tcPr>
            <w:tcW w:w="3866" w:type="pct"/>
          </w:tcPr>
          <w:p w14:paraId="5EBCFC5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74056D5C" w14:textId="77777777" w:rsidTr="00544837">
        <w:tc>
          <w:tcPr>
            <w:tcW w:w="1134" w:type="pct"/>
          </w:tcPr>
          <w:p w14:paraId="31B1BEA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74. nodaļa</w:t>
            </w:r>
          </w:p>
        </w:tc>
        <w:tc>
          <w:tcPr>
            <w:tcW w:w="3866" w:type="pct"/>
          </w:tcPr>
          <w:p w14:paraId="0AEAFD5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Varš un tā izstrādājumi</w:t>
            </w:r>
          </w:p>
        </w:tc>
      </w:tr>
      <w:tr w:rsidR="0041296C" w:rsidRPr="00966615" w14:paraId="22B29864" w14:textId="77777777" w:rsidTr="00544837">
        <w:tc>
          <w:tcPr>
            <w:tcW w:w="1134" w:type="pct"/>
          </w:tcPr>
          <w:p w14:paraId="0F41473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74.01–74.02</w:t>
            </w:r>
          </w:p>
        </w:tc>
        <w:tc>
          <w:tcPr>
            <w:tcW w:w="3866" w:type="pct"/>
          </w:tcPr>
          <w:p w14:paraId="5655553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450FCA" w14:paraId="2E7EF2BE" w14:textId="77777777" w:rsidTr="00544837">
        <w:tc>
          <w:tcPr>
            <w:tcW w:w="1134" w:type="pct"/>
          </w:tcPr>
          <w:p w14:paraId="388CE867"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74.03</w:t>
            </w:r>
          </w:p>
        </w:tc>
        <w:tc>
          <w:tcPr>
            <w:tcW w:w="3866" w:type="pct"/>
          </w:tcPr>
          <w:p w14:paraId="10BC9A7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w:t>
            </w:r>
          </w:p>
        </w:tc>
      </w:tr>
      <w:tr w:rsidR="0041296C" w:rsidRPr="00966615" w14:paraId="513FEDF7" w14:textId="77777777" w:rsidTr="00544837">
        <w:tc>
          <w:tcPr>
            <w:tcW w:w="1134" w:type="pct"/>
          </w:tcPr>
          <w:p w14:paraId="5733343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74.04–74.07</w:t>
            </w:r>
          </w:p>
        </w:tc>
        <w:tc>
          <w:tcPr>
            <w:tcW w:w="3866" w:type="pct"/>
          </w:tcPr>
          <w:p w14:paraId="62682AD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2DC38B5D" w14:textId="77777777" w:rsidTr="00544837">
        <w:tc>
          <w:tcPr>
            <w:tcW w:w="1134" w:type="pct"/>
          </w:tcPr>
          <w:p w14:paraId="1C990C9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74.08</w:t>
            </w:r>
          </w:p>
        </w:tc>
        <w:tc>
          <w:tcPr>
            <w:tcW w:w="3866" w:type="pct"/>
          </w:tcPr>
          <w:p w14:paraId="36852AB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PM un </w:t>
            </w: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7AB848A9" w14:textId="77777777" w:rsidTr="00544837">
        <w:tc>
          <w:tcPr>
            <w:tcW w:w="1134" w:type="pct"/>
          </w:tcPr>
          <w:p w14:paraId="41C6381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74.09–74.19</w:t>
            </w:r>
          </w:p>
        </w:tc>
        <w:tc>
          <w:tcPr>
            <w:tcW w:w="3866" w:type="pct"/>
          </w:tcPr>
          <w:p w14:paraId="6C61B06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5BBDCEAD" w14:textId="77777777" w:rsidTr="00544837">
        <w:tc>
          <w:tcPr>
            <w:tcW w:w="1134" w:type="pct"/>
          </w:tcPr>
          <w:p w14:paraId="0AC869E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75. nodaļa</w:t>
            </w:r>
          </w:p>
        </w:tc>
        <w:tc>
          <w:tcPr>
            <w:tcW w:w="3866" w:type="pct"/>
          </w:tcPr>
          <w:p w14:paraId="45940CD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Niķelis un tā izstrādājumi</w:t>
            </w:r>
          </w:p>
        </w:tc>
      </w:tr>
      <w:tr w:rsidR="0041296C" w:rsidRPr="00966615" w14:paraId="3713E719" w14:textId="77777777" w:rsidTr="00544837">
        <w:tc>
          <w:tcPr>
            <w:tcW w:w="1134" w:type="pct"/>
          </w:tcPr>
          <w:p w14:paraId="1BAEA7A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75.01</w:t>
            </w:r>
          </w:p>
        </w:tc>
        <w:tc>
          <w:tcPr>
            <w:tcW w:w="3866" w:type="pct"/>
          </w:tcPr>
          <w:p w14:paraId="16618AB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450FCA" w14:paraId="33066C49" w14:textId="77777777" w:rsidTr="00544837">
        <w:tc>
          <w:tcPr>
            <w:tcW w:w="1134" w:type="pct"/>
          </w:tcPr>
          <w:p w14:paraId="119588A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75.02</w:t>
            </w:r>
          </w:p>
        </w:tc>
        <w:tc>
          <w:tcPr>
            <w:tcW w:w="3866" w:type="pct"/>
          </w:tcPr>
          <w:p w14:paraId="30A7DE4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w:t>
            </w:r>
          </w:p>
        </w:tc>
      </w:tr>
      <w:tr w:rsidR="0041296C" w:rsidRPr="00966615" w14:paraId="593ADD98" w14:textId="77777777" w:rsidTr="00544837">
        <w:tc>
          <w:tcPr>
            <w:tcW w:w="1134" w:type="pct"/>
          </w:tcPr>
          <w:p w14:paraId="1874EBF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75.03–75.08</w:t>
            </w:r>
          </w:p>
        </w:tc>
        <w:tc>
          <w:tcPr>
            <w:tcW w:w="3866" w:type="pct"/>
          </w:tcPr>
          <w:p w14:paraId="588DF69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144A691D" w14:textId="77777777" w:rsidTr="00544837">
        <w:tc>
          <w:tcPr>
            <w:tcW w:w="1134" w:type="pct"/>
          </w:tcPr>
          <w:p w14:paraId="4253F40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76. nodaļa</w:t>
            </w:r>
          </w:p>
        </w:tc>
        <w:tc>
          <w:tcPr>
            <w:tcW w:w="3866" w:type="pct"/>
          </w:tcPr>
          <w:p w14:paraId="29C561E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Alumīnijs un tā izstrādājumi</w:t>
            </w:r>
          </w:p>
        </w:tc>
      </w:tr>
      <w:tr w:rsidR="0041296C" w:rsidRPr="00450FCA" w14:paraId="1DB1D869" w14:textId="77777777" w:rsidTr="00544837">
        <w:tc>
          <w:tcPr>
            <w:tcW w:w="1134" w:type="pct"/>
          </w:tcPr>
          <w:p w14:paraId="05AF30D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76.01</w:t>
            </w:r>
          </w:p>
        </w:tc>
        <w:tc>
          <w:tcPr>
            <w:tcW w:w="3866" w:type="pct"/>
          </w:tcPr>
          <w:p w14:paraId="2CF2520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PM un </w:t>
            </w: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p w14:paraId="67416B7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vai</w:t>
            </w:r>
          </w:p>
          <w:p w14:paraId="53C3E84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termiski vai elektrolītiski apstrādāta neleģēta alumīnija vai alumīnija atgriezumiem un lūžņiem.</w:t>
            </w:r>
          </w:p>
        </w:tc>
      </w:tr>
      <w:tr w:rsidR="0041296C" w:rsidRPr="00966615" w14:paraId="47CFC5CE" w14:textId="77777777" w:rsidTr="00544837">
        <w:tc>
          <w:tcPr>
            <w:tcW w:w="1134" w:type="pct"/>
          </w:tcPr>
          <w:p w14:paraId="4AC802F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76.02–76.03</w:t>
            </w:r>
          </w:p>
        </w:tc>
        <w:tc>
          <w:tcPr>
            <w:tcW w:w="3866" w:type="pct"/>
          </w:tcPr>
          <w:p w14:paraId="7626C13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49F25FD6" w14:textId="77777777" w:rsidTr="00544837">
        <w:tc>
          <w:tcPr>
            <w:tcW w:w="1134" w:type="pct"/>
          </w:tcPr>
          <w:p w14:paraId="08E453D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7604.10–7607.19</w:t>
            </w:r>
          </w:p>
        </w:tc>
        <w:tc>
          <w:tcPr>
            <w:tcW w:w="3866" w:type="pct"/>
          </w:tcPr>
          <w:p w14:paraId="3A7231E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PM un </w:t>
            </w: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35B8C184" w14:textId="77777777" w:rsidTr="00544837">
        <w:tc>
          <w:tcPr>
            <w:tcW w:w="1134" w:type="pct"/>
          </w:tcPr>
          <w:p w14:paraId="72536F8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7607.20</w:t>
            </w:r>
          </w:p>
        </w:tc>
        <w:tc>
          <w:tcPr>
            <w:tcW w:w="3866" w:type="pct"/>
          </w:tcPr>
          <w:p w14:paraId="05EB7A2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289276EF" w14:textId="77777777" w:rsidTr="00544837">
        <w:tc>
          <w:tcPr>
            <w:tcW w:w="1134" w:type="pct"/>
          </w:tcPr>
          <w:p w14:paraId="0BE4BF0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7608.10–7616.99</w:t>
            </w:r>
          </w:p>
        </w:tc>
        <w:tc>
          <w:tcPr>
            <w:tcW w:w="3866" w:type="pct"/>
          </w:tcPr>
          <w:p w14:paraId="6180E30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 xml:space="preserve">PM un </w:t>
            </w: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6E6A73A8" w14:textId="77777777" w:rsidTr="00544837">
        <w:tc>
          <w:tcPr>
            <w:tcW w:w="1134" w:type="pct"/>
          </w:tcPr>
          <w:p w14:paraId="15E97E2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78. nodaļa</w:t>
            </w:r>
          </w:p>
        </w:tc>
        <w:tc>
          <w:tcPr>
            <w:tcW w:w="3866" w:type="pct"/>
          </w:tcPr>
          <w:p w14:paraId="399A458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Svins un tā izstrādājumi</w:t>
            </w:r>
          </w:p>
        </w:tc>
      </w:tr>
      <w:tr w:rsidR="0041296C" w:rsidRPr="00450FCA" w14:paraId="1C8BBB7D" w14:textId="77777777" w:rsidTr="00544837">
        <w:tc>
          <w:tcPr>
            <w:tcW w:w="1134" w:type="pct"/>
          </w:tcPr>
          <w:p w14:paraId="04E3DA8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7801.10</w:t>
            </w:r>
          </w:p>
        </w:tc>
        <w:tc>
          <w:tcPr>
            <w:tcW w:w="3866" w:type="pct"/>
          </w:tcPr>
          <w:p w14:paraId="34437FD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w:t>
            </w:r>
          </w:p>
        </w:tc>
      </w:tr>
      <w:tr w:rsidR="0041296C" w:rsidRPr="00966615" w14:paraId="07857BA5" w14:textId="77777777" w:rsidTr="00544837">
        <w:tc>
          <w:tcPr>
            <w:tcW w:w="1134" w:type="pct"/>
          </w:tcPr>
          <w:p w14:paraId="37A46B3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7801.91–7806.00</w:t>
            </w:r>
          </w:p>
        </w:tc>
        <w:tc>
          <w:tcPr>
            <w:tcW w:w="3866" w:type="pct"/>
          </w:tcPr>
          <w:p w14:paraId="39B2481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5FDE1980" w14:textId="77777777" w:rsidTr="00544837">
        <w:tc>
          <w:tcPr>
            <w:tcW w:w="1134" w:type="pct"/>
          </w:tcPr>
          <w:p w14:paraId="26E52D21"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79. nodaļa</w:t>
            </w:r>
          </w:p>
        </w:tc>
        <w:tc>
          <w:tcPr>
            <w:tcW w:w="3866" w:type="pct"/>
          </w:tcPr>
          <w:p w14:paraId="410109B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Cinks un tā izstrādājumi</w:t>
            </w:r>
          </w:p>
        </w:tc>
      </w:tr>
      <w:tr w:rsidR="0041296C" w:rsidRPr="00966615" w14:paraId="2D242033" w14:textId="77777777" w:rsidTr="00544837">
        <w:tc>
          <w:tcPr>
            <w:tcW w:w="1134" w:type="pct"/>
          </w:tcPr>
          <w:p w14:paraId="66853EE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79.01–79.07</w:t>
            </w:r>
          </w:p>
        </w:tc>
        <w:tc>
          <w:tcPr>
            <w:tcW w:w="3866" w:type="pct"/>
          </w:tcPr>
          <w:p w14:paraId="20CB2A5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966615" w14:paraId="433B18A2" w14:textId="77777777" w:rsidTr="00544837">
        <w:tc>
          <w:tcPr>
            <w:tcW w:w="1134" w:type="pct"/>
          </w:tcPr>
          <w:p w14:paraId="5DF4212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80. nodaļa</w:t>
            </w:r>
          </w:p>
        </w:tc>
        <w:tc>
          <w:tcPr>
            <w:tcW w:w="3866" w:type="pct"/>
          </w:tcPr>
          <w:p w14:paraId="79A8290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Alva un tās izstrādājumi</w:t>
            </w:r>
          </w:p>
        </w:tc>
      </w:tr>
      <w:tr w:rsidR="0041296C" w:rsidRPr="00966615" w14:paraId="73E19958" w14:textId="77777777" w:rsidTr="00544837">
        <w:tc>
          <w:tcPr>
            <w:tcW w:w="1134" w:type="pct"/>
          </w:tcPr>
          <w:p w14:paraId="4D2CDB1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80.01–80.07</w:t>
            </w:r>
          </w:p>
        </w:tc>
        <w:tc>
          <w:tcPr>
            <w:tcW w:w="3866" w:type="pct"/>
          </w:tcPr>
          <w:p w14:paraId="4CDDCBD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r w:rsidR="0041296C" w:rsidRPr="00450FCA" w14:paraId="0518E9E1" w14:textId="77777777" w:rsidTr="00544837">
        <w:tc>
          <w:tcPr>
            <w:tcW w:w="1134" w:type="pct"/>
          </w:tcPr>
          <w:p w14:paraId="30C4C58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81. nodaļa</w:t>
            </w:r>
          </w:p>
        </w:tc>
        <w:tc>
          <w:tcPr>
            <w:tcW w:w="3866" w:type="pct"/>
          </w:tcPr>
          <w:p w14:paraId="07DB5A0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Pārējie parastie metāli; metālkeramika; to izstrādājumi</w:t>
            </w:r>
          </w:p>
        </w:tc>
      </w:tr>
      <w:tr w:rsidR="0041296C" w:rsidRPr="00450FCA" w14:paraId="1E3A1D46" w14:textId="77777777" w:rsidTr="00544837">
        <w:tc>
          <w:tcPr>
            <w:tcW w:w="1134" w:type="pct"/>
          </w:tcPr>
          <w:p w14:paraId="27D1067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81.01–81.13</w:t>
            </w:r>
          </w:p>
        </w:tc>
        <w:tc>
          <w:tcPr>
            <w:tcW w:w="3866" w:type="pct"/>
          </w:tcPr>
          <w:p w14:paraId="18F2307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no jebkuras pozīcijas nenoteiktas izcelsmes materiāliem.</w:t>
            </w:r>
          </w:p>
        </w:tc>
      </w:tr>
      <w:tr w:rsidR="0041296C" w:rsidRPr="00450FCA" w14:paraId="7A446215" w14:textId="77777777" w:rsidTr="00544837">
        <w:tc>
          <w:tcPr>
            <w:tcW w:w="1134" w:type="pct"/>
          </w:tcPr>
          <w:p w14:paraId="3681CA5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82. nodaļa</w:t>
            </w:r>
          </w:p>
        </w:tc>
        <w:tc>
          <w:tcPr>
            <w:tcW w:w="3866" w:type="pct"/>
          </w:tcPr>
          <w:p w14:paraId="2C3B4EA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Parasto metālu instrumenti, darbarīki, griešanas rīki, karotes un dakšiņas; to daļas no parastajiem metāliem</w:t>
            </w:r>
          </w:p>
        </w:tc>
      </w:tr>
      <w:tr w:rsidR="0041296C" w:rsidRPr="00966615" w14:paraId="14197BC5" w14:textId="77777777" w:rsidTr="00544837">
        <w:tc>
          <w:tcPr>
            <w:tcW w:w="1134" w:type="pct"/>
          </w:tcPr>
          <w:p w14:paraId="2C73B98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8201.10–8205.70</w:t>
            </w:r>
          </w:p>
        </w:tc>
        <w:tc>
          <w:tcPr>
            <w:tcW w:w="3866" w:type="pct"/>
          </w:tcPr>
          <w:p w14:paraId="6EA1AAF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4B298D2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60D6AA62" w14:textId="77777777" w:rsidTr="00544837">
        <w:tc>
          <w:tcPr>
            <w:tcW w:w="1134" w:type="pct"/>
          </w:tcPr>
          <w:p w14:paraId="30AE038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8205,90;</w:t>
            </w:r>
          </w:p>
        </w:tc>
        <w:tc>
          <w:tcPr>
            <w:tcW w:w="3866" w:type="pct"/>
          </w:tcPr>
          <w:p w14:paraId="1ECAB03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tomēr komplektā var iekļaut pozīcijā 82.05 klasificētus nenoteiktas izcelsmes instrumentus, ja to kopējā vērtība nepārsniedz 15 % no komplekta EXW.</w:t>
            </w:r>
          </w:p>
        </w:tc>
      </w:tr>
      <w:tr w:rsidR="0041296C" w:rsidRPr="00450FCA" w14:paraId="71D7C5D9" w14:textId="77777777" w:rsidTr="00544837">
        <w:tc>
          <w:tcPr>
            <w:tcW w:w="1134" w:type="pct"/>
          </w:tcPr>
          <w:p w14:paraId="2653563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82.06</w:t>
            </w:r>
          </w:p>
        </w:tc>
        <w:tc>
          <w:tcPr>
            <w:tcW w:w="3866" w:type="pct"/>
          </w:tcPr>
          <w:p w14:paraId="661FED1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no pozīcijas 82.02–82.05, tomēr komplektā var iekļaut pozīcijā 82.02–82.05 klasificētus nenoteiktas izcelsmes instrumentus, ja to kopējā vērtība nepārsniedz 15 % no komplekta EXW.</w:t>
            </w:r>
          </w:p>
        </w:tc>
      </w:tr>
      <w:tr w:rsidR="0041296C" w:rsidRPr="00966615" w14:paraId="10A52C65" w14:textId="77777777" w:rsidTr="00544837">
        <w:tc>
          <w:tcPr>
            <w:tcW w:w="1134" w:type="pct"/>
          </w:tcPr>
          <w:p w14:paraId="7DCE1A0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82.07–82.15</w:t>
            </w:r>
          </w:p>
        </w:tc>
        <w:tc>
          <w:tcPr>
            <w:tcW w:w="3866" w:type="pct"/>
          </w:tcPr>
          <w:p w14:paraId="66C8821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35336B3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07741EAF" w14:textId="77777777" w:rsidTr="00544837">
        <w:tc>
          <w:tcPr>
            <w:tcW w:w="1134" w:type="pct"/>
          </w:tcPr>
          <w:p w14:paraId="2BA4EB7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83. nodaļa</w:t>
            </w:r>
          </w:p>
        </w:tc>
        <w:tc>
          <w:tcPr>
            <w:tcW w:w="3866" w:type="pct"/>
          </w:tcPr>
          <w:p w14:paraId="70EB219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Dažādi parasto metālu izstrādājumi</w:t>
            </w:r>
          </w:p>
        </w:tc>
      </w:tr>
      <w:tr w:rsidR="0041296C" w:rsidRPr="00966615" w14:paraId="52B782DA" w14:textId="77777777" w:rsidTr="00544837">
        <w:tc>
          <w:tcPr>
            <w:tcW w:w="1134" w:type="pct"/>
          </w:tcPr>
          <w:p w14:paraId="0CC9D30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83.01–83.11</w:t>
            </w:r>
          </w:p>
        </w:tc>
        <w:tc>
          <w:tcPr>
            <w:tcW w:w="3866" w:type="pct"/>
          </w:tcPr>
          <w:p w14:paraId="35B26B6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18CEDB1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68C43483" w14:textId="77777777" w:rsidTr="00544837">
        <w:tc>
          <w:tcPr>
            <w:tcW w:w="1134" w:type="pct"/>
          </w:tcPr>
          <w:p w14:paraId="6523D74F"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XVI SADAĻA</w:t>
            </w:r>
          </w:p>
        </w:tc>
        <w:tc>
          <w:tcPr>
            <w:tcW w:w="3866" w:type="pct"/>
          </w:tcPr>
          <w:p w14:paraId="2B07E40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MEHĀNISMI UN MEHĀNISKAS IERĪCES; ELEKTROIEKĀRTAS; TO DAĻAS; SKAŅU IERAKSTĪŠANAS UN ATSKAŅOŠANAS APARATŪRA, TELEVĪZIJAS ATTĒLA UN SKAŅAS IERAKSTĪŠANAS UN REPRODUCĒŠANAS APARATŪRA UN ŠĀDU IZSTRĀDĀJUMU DAĻAS UN PIEDERUMI</w:t>
            </w:r>
          </w:p>
        </w:tc>
      </w:tr>
      <w:tr w:rsidR="0041296C" w:rsidRPr="00450FCA" w14:paraId="02491A07" w14:textId="77777777" w:rsidTr="00544837">
        <w:tc>
          <w:tcPr>
            <w:tcW w:w="1134" w:type="pct"/>
          </w:tcPr>
          <w:p w14:paraId="4A1F807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84. nodaļa</w:t>
            </w:r>
          </w:p>
        </w:tc>
        <w:tc>
          <w:tcPr>
            <w:tcW w:w="3866" w:type="pct"/>
          </w:tcPr>
          <w:p w14:paraId="3590779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Kodolreaktori, katli, mehānismi un mehāniskas ierīces; to daļas</w:t>
            </w:r>
          </w:p>
        </w:tc>
      </w:tr>
      <w:tr w:rsidR="0041296C" w:rsidRPr="00966615" w14:paraId="2CC43667" w14:textId="77777777" w:rsidTr="00544837">
        <w:trPr>
          <w:trHeight w:val="290"/>
        </w:trPr>
        <w:tc>
          <w:tcPr>
            <w:tcW w:w="1134" w:type="pct"/>
          </w:tcPr>
          <w:p w14:paraId="4978322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84.01–84.06</w:t>
            </w:r>
          </w:p>
        </w:tc>
        <w:tc>
          <w:tcPr>
            <w:tcW w:w="3866" w:type="pct"/>
          </w:tcPr>
          <w:p w14:paraId="23297B3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09696E9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62D8C166" w14:textId="77777777" w:rsidTr="00544837">
        <w:tc>
          <w:tcPr>
            <w:tcW w:w="1134" w:type="pct"/>
          </w:tcPr>
          <w:p w14:paraId="7E67D2F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84.07–84.08</w:t>
            </w:r>
          </w:p>
        </w:tc>
        <w:tc>
          <w:tcPr>
            <w:tcW w:w="3866" w:type="pct"/>
          </w:tcPr>
          <w:p w14:paraId="7014A3B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6C1DFB67" w14:textId="77777777" w:rsidTr="00544837">
        <w:tc>
          <w:tcPr>
            <w:tcW w:w="1134" w:type="pct"/>
          </w:tcPr>
          <w:p w14:paraId="308048E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84.09–84.24</w:t>
            </w:r>
          </w:p>
        </w:tc>
        <w:tc>
          <w:tcPr>
            <w:tcW w:w="3866" w:type="pct"/>
          </w:tcPr>
          <w:p w14:paraId="4478F65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6F8F6B8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254C8F02" w14:textId="77777777" w:rsidTr="00544837">
        <w:tc>
          <w:tcPr>
            <w:tcW w:w="1134" w:type="pct"/>
          </w:tcPr>
          <w:p w14:paraId="55428FE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84.25–84.30</w:t>
            </w:r>
          </w:p>
        </w:tc>
        <w:tc>
          <w:tcPr>
            <w:tcW w:w="3866" w:type="pct"/>
          </w:tcPr>
          <w:p w14:paraId="7598A4D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no pozīcijas 84.31, vai</w:t>
            </w:r>
          </w:p>
          <w:p w14:paraId="7BF9480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417C9B9E" w14:textId="77777777" w:rsidTr="00544837">
        <w:tc>
          <w:tcPr>
            <w:tcW w:w="1134" w:type="pct"/>
          </w:tcPr>
          <w:p w14:paraId="0516F33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84.31–84.43</w:t>
            </w:r>
          </w:p>
        </w:tc>
        <w:tc>
          <w:tcPr>
            <w:tcW w:w="3866" w:type="pct"/>
          </w:tcPr>
          <w:p w14:paraId="5C7CE39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3E32E4B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47DF2CBF" w14:textId="77777777" w:rsidTr="00544837">
        <w:tc>
          <w:tcPr>
            <w:tcW w:w="1134" w:type="pct"/>
          </w:tcPr>
          <w:p w14:paraId="646AC82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84.44–84.47</w:t>
            </w:r>
          </w:p>
        </w:tc>
        <w:tc>
          <w:tcPr>
            <w:tcW w:w="3866" w:type="pct"/>
          </w:tcPr>
          <w:p w14:paraId="6F8D4C2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MP, izņemot no pozīcijas 84.48, vai</w:t>
            </w:r>
          </w:p>
          <w:p w14:paraId="1AAF085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596E6D3C" w14:textId="77777777" w:rsidTr="00544837">
        <w:tc>
          <w:tcPr>
            <w:tcW w:w="1134" w:type="pct"/>
          </w:tcPr>
          <w:p w14:paraId="57C477F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84.48–84.55</w:t>
            </w:r>
          </w:p>
        </w:tc>
        <w:tc>
          <w:tcPr>
            <w:tcW w:w="3866" w:type="pct"/>
          </w:tcPr>
          <w:p w14:paraId="273C5EF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5213B75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6D818F30" w14:textId="77777777" w:rsidTr="00544837">
        <w:tc>
          <w:tcPr>
            <w:tcW w:w="1134" w:type="pct"/>
          </w:tcPr>
          <w:p w14:paraId="7C6179B3"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84.56–84.65</w:t>
            </w:r>
          </w:p>
        </w:tc>
        <w:tc>
          <w:tcPr>
            <w:tcW w:w="3866" w:type="pct"/>
          </w:tcPr>
          <w:p w14:paraId="4286BF3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no pozīcijas 84.66, vai</w:t>
            </w:r>
          </w:p>
          <w:p w14:paraId="466360B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3D462045" w14:textId="77777777" w:rsidTr="00544837">
        <w:tc>
          <w:tcPr>
            <w:tcW w:w="1134" w:type="pct"/>
          </w:tcPr>
          <w:p w14:paraId="1E5F0E5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84.66–84.68</w:t>
            </w:r>
          </w:p>
        </w:tc>
        <w:tc>
          <w:tcPr>
            <w:tcW w:w="3866" w:type="pct"/>
          </w:tcPr>
          <w:p w14:paraId="3FB4DFD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18FD021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64E23FED" w14:textId="77777777" w:rsidTr="00544837">
        <w:tc>
          <w:tcPr>
            <w:tcW w:w="1134" w:type="pct"/>
          </w:tcPr>
          <w:p w14:paraId="4650D0D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84.70–84.72</w:t>
            </w:r>
          </w:p>
        </w:tc>
        <w:tc>
          <w:tcPr>
            <w:tcW w:w="3866" w:type="pct"/>
          </w:tcPr>
          <w:p w14:paraId="2568461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no pozīcijas 84.73, vai</w:t>
            </w:r>
          </w:p>
          <w:p w14:paraId="2C55712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5FF93B83" w14:textId="77777777" w:rsidTr="00544837">
        <w:tc>
          <w:tcPr>
            <w:tcW w:w="1134" w:type="pct"/>
          </w:tcPr>
          <w:p w14:paraId="56BB5CB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84.73–84.87</w:t>
            </w:r>
          </w:p>
        </w:tc>
        <w:tc>
          <w:tcPr>
            <w:tcW w:w="3866" w:type="pct"/>
          </w:tcPr>
          <w:p w14:paraId="6CE178E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20E72EC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24A1D910" w14:textId="77777777" w:rsidTr="00544837">
        <w:tc>
          <w:tcPr>
            <w:tcW w:w="1134" w:type="pct"/>
          </w:tcPr>
          <w:p w14:paraId="776D008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85. nodaļa</w:t>
            </w:r>
          </w:p>
        </w:tc>
        <w:tc>
          <w:tcPr>
            <w:tcW w:w="3866" w:type="pct"/>
          </w:tcPr>
          <w:p w14:paraId="2BBA497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Elektroierīces un elektroiekārtas un to detaļas; skaņu ierakstīšanas un atskaņošanas aparatūra, televīzijas attēla un skaņas ierakstīšanas un reproducēšanas aparatūra un šādu izstrādājumu detaļas un piederumi</w:t>
            </w:r>
          </w:p>
        </w:tc>
      </w:tr>
      <w:tr w:rsidR="0041296C" w:rsidRPr="00450FCA" w14:paraId="22A271CB" w14:textId="77777777" w:rsidTr="00544837">
        <w:tc>
          <w:tcPr>
            <w:tcW w:w="1134" w:type="pct"/>
          </w:tcPr>
          <w:p w14:paraId="70110B6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85.01–85.02</w:t>
            </w:r>
          </w:p>
        </w:tc>
        <w:tc>
          <w:tcPr>
            <w:tcW w:w="3866" w:type="pct"/>
          </w:tcPr>
          <w:p w14:paraId="58F08C3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no pozīcijas 85.03, vai</w:t>
            </w:r>
          </w:p>
          <w:p w14:paraId="1F412E8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1B149579" w14:textId="77777777" w:rsidTr="00544837">
        <w:tc>
          <w:tcPr>
            <w:tcW w:w="1134" w:type="pct"/>
          </w:tcPr>
          <w:p w14:paraId="4CF44B8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85.03–85.18</w:t>
            </w:r>
          </w:p>
        </w:tc>
        <w:tc>
          <w:tcPr>
            <w:tcW w:w="3866" w:type="pct"/>
          </w:tcPr>
          <w:p w14:paraId="5302E25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30B140E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50B5BEF0" w14:textId="77777777" w:rsidTr="00544837">
        <w:tc>
          <w:tcPr>
            <w:tcW w:w="1134" w:type="pct"/>
          </w:tcPr>
          <w:p w14:paraId="7FB7007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85.19–85.21</w:t>
            </w:r>
          </w:p>
        </w:tc>
        <w:tc>
          <w:tcPr>
            <w:tcW w:w="3866" w:type="pct"/>
          </w:tcPr>
          <w:p w14:paraId="2A9A00A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no pozīcijas 85.22, vai</w:t>
            </w:r>
          </w:p>
          <w:p w14:paraId="71186A5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194BC99E" w14:textId="77777777" w:rsidTr="00544837">
        <w:tc>
          <w:tcPr>
            <w:tcW w:w="1134" w:type="pct"/>
          </w:tcPr>
          <w:p w14:paraId="676AE3E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85.22–85.24</w:t>
            </w:r>
          </w:p>
        </w:tc>
        <w:tc>
          <w:tcPr>
            <w:tcW w:w="3866" w:type="pct"/>
          </w:tcPr>
          <w:p w14:paraId="0AB662F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11FFB19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5F1728C1" w14:textId="77777777" w:rsidTr="00544837">
        <w:tc>
          <w:tcPr>
            <w:tcW w:w="1134" w:type="pct"/>
          </w:tcPr>
          <w:p w14:paraId="0B825FE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85.25–85.28</w:t>
            </w:r>
          </w:p>
        </w:tc>
        <w:tc>
          <w:tcPr>
            <w:tcW w:w="3866" w:type="pct"/>
          </w:tcPr>
          <w:p w14:paraId="23A51E6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no pozīcijas 85.29, vai</w:t>
            </w:r>
          </w:p>
          <w:p w14:paraId="108BD28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642C9EEE" w14:textId="77777777" w:rsidTr="00544837">
        <w:tc>
          <w:tcPr>
            <w:tcW w:w="1134" w:type="pct"/>
          </w:tcPr>
          <w:p w14:paraId="16834D0E"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85.29–85.34</w:t>
            </w:r>
          </w:p>
        </w:tc>
        <w:tc>
          <w:tcPr>
            <w:tcW w:w="3866" w:type="pct"/>
          </w:tcPr>
          <w:p w14:paraId="462FDCD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3538EEC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4107C358" w14:textId="77777777" w:rsidTr="00544837">
        <w:tc>
          <w:tcPr>
            <w:tcW w:w="1134" w:type="pct"/>
          </w:tcPr>
          <w:p w14:paraId="1EDA067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85.35–85.37</w:t>
            </w:r>
          </w:p>
        </w:tc>
        <w:tc>
          <w:tcPr>
            <w:tcW w:w="3866" w:type="pct"/>
          </w:tcPr>
          <w:p w14:paraId="2D372D0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no pozīcijas 85.38, vai</w:t>
            </w:r>
          </w:p>
          <w:p w14:paraId="38C6E33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5BA423CF" w14:textId="77777777" w:rsidTr="00544837">
        <w:tc>
          <w:tcPr>
            <w:tcW w:w="1134" w:type="pct"/>
          </w:tcPr>
          <w:p w14:paraId="61DDE54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85.38–85.43</w:t>
            </w:r>
          </w:p>
        </w:tc>
        <w:tc>
          <w:tcPr>
            <w:tcW w:w="3866" w:type="pct"/>
          </w:tcPr>
          <w:p w14:paraId="18B2AF1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19F4B3D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198E35BB" w14:textId="77777777" w:rsidTr="00544837">
        <w:tc>
          <w:tcPr>
            <w:tcW w:w="1134" w:type="pct"/>
          </w:tcPr>
          <w:p w14:paraId="42FE9AD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85.44–85.49</w:t>
            </w:r>
          </w:p>
        </w:tc>
        <w:tc>
          <w:tcPr>
            <w:tcW w:w="3866" w:type="pct"/>
          </w:tcPr>
          <w:p w14:paraId="3C86C70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7798EE59" w14:textId="77777777" w:rsidTr="00544837">
        <w:tc>
          <w:tcPr>
            <w:tcW w:w="1134" w:type="pct"/>
          </w:tcPr>
          <w:p w14:paraId="7FB006C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XVII SADAĻA</w:t>
            </w:r>
          </w:p>
        </w:tc>
        <w:tc>
          <w:tcPr>
            <w:tcW w:w="3866" w:type="pct"/>
          </w:tcPr>
          <w:p w14:paraId="1F00AA7B"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SATIKSMES LĪDZEKĻI UN TO APRĪKOJUMS</w:t>
            </w:r>
          </w:p>
        </w:tc>
      </w:tr>
      <w:tr w:rsidR="0041296C" w:rsidRPr="00450FCA" w14:paraId="58C513B8" w14:textId="77777777" w:rsidTr="00544837">
        <w:tc>
          <w:tcPr>
            <w:tcW w:w="1134" w:type="pct"/>
          </w:tcPr>
          <w:p w14:paraId="40FCB8F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86. nodaļa</w:t>
            </w:r>
          </w:p>
        </w:tc>
        <w:tc>
          <w:tcPr>
            <w:tcW w:w="3866" w:type="pct"/>
          </w:tcPr>
          <w:p w14:paraId="3A51375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Dzelzceļa vai tramvaju lokomotīves, ritošais sastāvs un to daļas; dzelzceļa vai tramvaju ceļa aprīkojums un tā daļas; visu veidu mehāniskās (ieskaitot elektromehāniskās) satiksmes signalizācijas iekārtas</w:t>
            </w:r>
          </w:p>
        </w:tc>
      </w:tr>
      <w:tr w:rsidR="0041296C" w:rsidRPr="00450FCA" w14:paraId="6E83EF1F" w14:textId="77777777" w:rsidTr="00544837">
        <w:tc>
          <w:tcPr>
            <w:tcW w:w="1134" w:type="pct"/>
          </w:tcPr>
          <w:p w14:paraId="1B92512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86.01–86.09</w:t>
            </w:r>
          </w:p>
        </w:tc>
        <w:tc>
          <w:tcPr>
            <w:tcW w:w="3866" w:type="pct"/>
          </w:tcPr>
          <w:p w14:paraId="573F76A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izņemot no pozīcijas 86.07, vai</w:t>
            </w:r>
          </w:p>
          <w:p w14:paraId="38B763F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5647BEF4" w14:textId="77777777" w:rsidTr="00544837">
        <w:tc>
          <w:tcPr>
            <w:tcW w:w="1134" w:type="pct"/>
          </w:tcPr>
          <w:p w14:paraId="56796F0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87. nodaļa</w:t>
            </w:r>
          </w:p>
        </w:tc>
        <w:tc>
          <w:tcPr>
            <w:tcW w:w="3866" w:type="pct"/>
          </w:tcPr>
          <w:p w14:paraId="0BA50F4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Transportlīdzekļi, izņemot dzelzceļa vai tramvaju ritošo sastāvu, un to daļas un piederumi</w:t>
            </w:r>
          </w:p>
        </w:tc>
      </w:tr>
      <w:tr w:rsidR="0041296C" w:rsidRPr="00966615" w14:paraId="1C75C855" w14:textId="77777777" w:rsidTr="00544837">
        <w:tc>
          <w:tcPr>
            <w:tcW w:w="1134" w:type="pct"/>
          </w:tcPr>
          <w:p w14:paraId="19757E4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87.01–87.07</w:t>
            </w:r>
          </w:p>
        </w:tc>
        <w:tc>
          <w:tcPr>
            <w:tcW w:w="3866" w:type="pct"/>
          </w:tcPr>
          <w:p w14:paraId="4B79D88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45 % (EXW)</w:t>
            </w:r>
          </w:p>
        </w:tc>
      </w:tr>
      <w:tr w:rsidR="0041296C" w:rsidRPr="00966615" w14:paraId="7E82F08B" w14:textId="77777777" w:rsidTr="00544837">
        <w:tc>
          <w:tcPr>
            <w:tcW w:w="1134" w:type="pct"/>
          </w:tcPr>
          <w:p w14:paraId="6D932B4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87.08–87.11</w:t>
            </w:r>
          </w:p>
        </w:tc>
        <w:tc>
          <w:tcPr>
            <w:tcW w:w="3866" w:type="pct"/>
          </w:tcPr>
          <w:p w14:paraId="41F16C0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65C981B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3866F774" w14:textId="77777777" w:rsidTr="00544837">
        <w:tc>
          <w:tcPr>
            <w:tcW w:w="1134" w:type="pct"/>
          </w:tcPr>
          <w:p w14:paraId="0053103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87.12</w:t>
            </w:r>
          </w:p>
        </w:tc>
        <w:tc>
          <w:tcPr>
            <w:tcW w:w="3866" w:type="pct"/>
          </w:tcPr>
          <w:p w14:paraId="0DA2C4D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45 % (EXW)</w:t>
            </w:r>
          </w:p>
        </w:tc>
      </w:tr>
      <w:tr w:rsidR="0041296C" w:rsidRPr="00966615" w14:paraId="039B75C7" w14:textId="77777777" w:rsidTr="00544837">
        <w:tc>
          <w:tcPr>
            <w:tcW w:w="1134" w:type="pct"/>
          </w:tcPr>
          <w:p w14:paraId="612FE29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87.13–87.16</w:t>
            </w:r>
          </w:p>
        </w:tc>
        <w:tc>
          <w:tcPr>
            <w:tcW w:w="3866" w:type="pct"/>
          </w:tcPr>
          <w:p w14:paraId="0514381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73B8622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5223B753" w14:textId="77777777" w:rsidTr="00544837">
        <w:tc>
          <w:tcPr>
            <w:tcW w:w="1134" w:type="pct"/>
          </w:tcPr>
          <w:p w14:paraId="7E01F887"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88. nodaļa</w:t>
            </w:r>
          </w:p>
        </w:tc>
        <w:tc>
          <w:tcPr>
            <w:tcW w:w="3866" w:type="pct"/>
          </w:tcPr>
          <w:p w14:paraId="2CA85DD0"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Gaisa kuģi, kosmosa kuģi un to daļas</w:t>
            </w:r>
          </w:p>
        </w:tc>
      </w:tr>
      <w:tr w:rsidR="0041296C" w:rsidRPr="00966615" w14:paraId="46782423" w14:textId="77777777" w:rsidTr="00544837">
        <w:tc>
          <w:tcPr>
            <w:tcW w:w="1134" w:type="pct"/>
          </w:tcPr>
          <w:p w14:paraId="3F3CBEE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88.01–88.07</w:t>
            </w:r>
          </w:p>
        </w:tc>
        <w:tc>
          <w:tcPr>
            <w:tcW w:w="3866" w:type="pct"/>
          </w:tcPr>
          <w:p w14:paraId="1875406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65353D2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0735D88B" w14:textId="77777777" w:rsidTr="00544837">
        <w:tc>
          <w:tcPr>
            <w:tcW w:w="1134" w:type="pct"/>
          </w:tcPr>
          <w:p w14:paraId="0A0F2F2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89. nodaļa</w:t>
            </w:r>
          </w:p>
        </w:tc>
        <w:tc>
          <w:tcPr>
            <w:tcW w:w="3866" w:type="pct"/>
          </w:tcPr>
          <w:p w14:paraId="0391B0B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Kuģi, laivas un citi peldlīdzekļi</w:t>
            </w:r>
          </w:p>
        </w:tc>
      </w:tr>
      <w:tr w:rsidR="0041296C" w:rsidRPr="00966615" w14:paraId="1D1E0786" w14:textId="77777777" w:rsidTr="00544837">
        <w:tc>
          <w:tcPr>
            <w:tcW w:w="1134" w:type="pct"/>
          </w:tcPr>
          <w:p w14:paraId="37C1017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89.01–89.08</w:t>
            </w:r>
          </w:p>
        </w:tc>
        <w:tc>
          <w:tcPr>
            <w:tcW w:w="3866" w:type="pct"/>
          </w:tcPr>
          <w:p w14:paraId="0262428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NM; vai</w:t>
            </w:r>
          </w:p>
          <w:p w14:paraId="0E9FA23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40 % (EXW)</w:t>
            </w:r>
          </w:p>
        </w:tc>
      </w:tr>
      <w:tr w:rsidR="0041296C" w:rsidRPr="00450FCA" w14:paraId="32135716" w14:textId="77777777" w:rsidTr="00544837">
        <w:tc>
          <w:tcPr>
            <w:tcW w:w="1134" w:type="pct"/>
          </w:tcPr>
          <w:p w14:paraId="2413625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XVIII SADAĻA</w:t>
            </w:r>
          </w:p>
        </w:tc>
        <w:tc>
          <w:tcPr>
            <w:tcW w:w="3866" w:type="pct"/>
          </w:tcPr>
          <w:p w14:paraId="16B17CF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OPTISKĀS IERĪCES UN APARATŪRA, FOTO UN KINO IERĪCES UN APARATŪRA, MĒRIERĪCES UN KONTROLIERĪCES UN APARATŪRA, PRECĪZIJAS INSTRUMENTI UN IEKĀRTAS, MEDICĪNAS UN ĶIRURĢISKI INSTRUMENTI UN APARATŪRA; PULKSTEŅI; MŪZIKAS INSTRUMENTI;</w:t>
            </w:r>
          </w:p>
        </w:tc>
      </w:tr>
      <w:tr w:rsidR="0041296C" w:rsidRPr="00450FCA" w14:paraId="0A985F0C" w14:textId="77777777" w:rsidTr="00544837">
        <w:tc>
          <w:tcPr>
            <w:tcW w:w="1134" w:type="pct"/>
          </w:tcPr>
          <w:p w14:paraId="2B00B48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90. nodaļa</w:t>
            </w:r>
          </w:p>
        </w:tc>
        <w:tc>
          <w:tcPr>
            <w:tcW w:w="3866" w:type="pct"/>
          </w:tcPr>
          <w:p w14:paraId="551B124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Optiskās ierīces un aparatūra, foto un kino ierīces un aparatūra, mērierīces un kontrolierīces un aparatūra, precīzijas instrumenti un iekārtas, medicīnas un ķirurģiski instrumenti un aparatūra; to daļas un piederumi</w:t>
            </w:r>
          </w:p>
        </w:tc>
      </w:tr>
      <w:tr w:rsidR="0041296C" w:rsidRPr="00966615" w14:paraId="0CF0D3B8" w14:textId="77777777" w:rsidTr="00544837">
        <w:tc>
          <w:tcPr>
            <w:tcW w:w="1134" w:type="pct"/>
          </w:tcPr>
          <w:p w14:paraId="1283068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9001.10–9001.40</w:t>
            </w:r>
          </w:p>
        </w:tc>
        <w:tc>
          <w:tcPr>
            <w:tcW w:w="3866" w:type="pct"/>
          </w:tcPr>
          <w:p w14:paraId="479D771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7EEE098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519633D9" w14:textId="77777777" w:rsidTr="00544837">
        <w:tc>
          <w:tcPr>
            <w:tcW w:w="1134" w:type="pct"/>
          </w:tcPr>
          <w:p w14:paraId="0DF6F29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9001.50</w:t>
            </w:r>
          </w:p>
        </w:tc>
        <w:tc>
          <w:tcPr>
            <w:tcW w:w="3866" w:type="pct"/>
          </w:tcPr>
          <w:p w14:paraId="55C46B6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6B59609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Ražošana, kurā tiek veikta viena no šādām darbībām:</w:t>
            </w:r>
          </w:p>
          <w:p w14:paraId="5EDBDC65" w14:textId="70E709C5" w:rsidR="0041296C" w:rsidRPr="00966615" w:rsidRDefault="00471903"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lēcas sagataves virsmas apstrāde, iegūstot pabeigtu oftalmoloģisku lēcu, ko paredzēts ielikt brillēs, ar optisko koriģējošo jaudu, vai</w:t>
            </w:r>
          </w:p>
          <w:p w14:paraId="33A2F0A0" w14:textId="2C7E0B1F" w:rsidR="0041296C" w:rsidRPr="00966615" w:rsidRDefault="00471903" w:rsidP="00544837">
            <w:pPr>
              <w:spacing w:before="60" w:after="60" w:line="240" w:lineRule="auto"/>
              <w:rPr>
                <w:rFonts w:asciiTheme="majorBidi" w:hAnsiTheme="majorBidi" w:cstheme="majorBidi"/>
                <w:szCs w:val="24"/>
                <w:lang w:val="lv-LV"/>
              </w:rPr>
            </w:pPr>
            <w:r w:rsidRPr="00966615">
              <w:rPr>
                <w:rFonts w:asciiTheme="majorBidi" w:hAnsiTheme="majorBidi" w:cstheme="majorBidi"/>
                <w:szCs w:val="24"/>
                <w:lang w:val="lv-LV"/>
              </w:rPr>
              <w:t xml:space="preserve">– </w:t>
            </w:r>
            <w:r w:rsidR="0041296C" w:rsidRPr="00966615">
              <w:rPr>
                <w:rFonts w:asciiTheme="majorBidi" w:hAnsiTheme="majorBidi" w:cstheme="majorBidi"/>
                <w:lang w:val="lv-LV"/>
              </w:rPr>
              <w:t>lēcas pārklāšana attiecīgā apstrādē, lai uzlabotu redzamību un nodrošinātu nēsātāja aizsardzību, vai</w:t>
            </w:r>
          </w:p>
          <w:p w14:paraId="0CF5ED1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2F134E36" w14:textId="77777777" w:rsidTr="00544837">
        <w:tc>
          <w:tcPr>
            <w:tcW w:w="1134" w:type="pct"/>
          </w:tcPr>
          <w:p w14:paraId="0A4FDC2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9001.90–9033.00</w:t>
            </w:r>
          </w:p>
        </w:tc>
        <w:tc>
          <w:tcPr>
            <w:tcW w:w="3866" w:type="pct"/>
          </w:tcPr>
          <w:p w14:paraId="34BDB99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6D8554C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59934C51" w14:textId="77777777" w:rsidTr="00544837">
        <w:tc>
          <w:tcPr>
            <w:tcW w:w="1134" w:type="pct"/>
          </w:tcPr>
          <w:p w14:paraId="12AC2C56"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91. nodaļa</w:t>
            </w:r>
          </w:p>
        </w:tc>
        <w:tc>
          <w:tcPr>
            <w:tcW w:w="3866" w:type="pct"/>
          </w:tcPr>
          <w:p w14:paraId="722D93F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Pulksteņi un to daļas</w:t>
            </w:r>
          </w:p>
        </w:tc>
      </w:tr>
      <w:tr w:rsidR="0041296C" w:rsidRPr="00966615" w14:paraId="4C72C1F7" w14:textId="77777777" w:rsidTr="00544837">
        <w:tc>
          <w:tcPr>
            <w:tcW w:w="1134" w:type="pct"/>
          </w:tcPr>
          <w:p w14:paraId="02E39F9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91.01–91.14</w:t>
            </w:r>
          </w:p>
        </w:tc>
        <w:tc>
          <w:tcPr>
            <w:tcW w:w="3866" w:type="pct"/>
          </w:tcPr>
          <w:p w14:paraId="716D0C8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7F85D61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7681E4FF" w14:textId="77777777" w:rsidTr="00544837">
        <w:tc>
          <w:tcPr>
            <w:tcW w:w="1134" w:type="pct"/>
          </w:tcPr>
          <w:p w14:paraId="6987EE9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92. nodaļa</w:t>
            </w:r>
          </w:p>
        </w:tc>
        <w:tc>
          <w:tcPr>
            <w:tcW w:w="3866" w:type="pct"/>
          </w:tcPr>
          <w:p w14:paraId="1ED8996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Mūzikas instrumenti; to daļas un piederumi</w:t>
            </w:r>
          </w:p>
        </w:tc>
      </w:tr>
      <w:tr w:rsidR="0041296C" w:rsidRPr="00966615" w14:paraId="0D945537" w14:textId="77777777" w:rsidTr="00544837">
        <w:tc>
          <w:tcPr>
            <w:tcW w:w="1134" w:type="pct"/>
          </w:tcPr>
          <w:p w14:paraId="703B100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92.01–92.09</w:t>
            </w:r>
          </w:p>
        </w:tc>
        <w:tc>
          <w:tcPr>
            <w:tcW w:w="3866" w:type="pct"/>
          </w:tcPr>
          <w:p w14:paraId="24E202D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1BF93ACC" w14:textId="77777777" w:rsidTr="00544837">
        <w:tc>
          <w:tcPr>
            <w:tcW w:w="1134" w:type="pct"/>
          </w:tcPr>
          <w:p w14:paraId="0E95E7A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XIX SADAĻA</w:t>
            </w:r>
          </w:p>
        </w:tc>
        <w:tc>
          <w:tcPr>
            <w:tcW w:w="3866" w:type="pct"/>
          </w:tcPr>
          <w:p w14:paraId="27E51F9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IEROČI UN MUNĪCIJA; TO DAĻAS UN PIEDERUMI</w:t>
            </w:r>
          </w:p>
        </w:tc>
      </w:tr>
      <w:tr w:rsidR="0041296C" w:rsidRPr="00450FCA" w14:paraId="2E2FADD8" w14:textId="77777777" w:rsidTr="00544837">
        <w:tc>
          <w:tcPr>
            <w:tcW w:w="1134" w:type="pct"/>
          </w:tcPr>
          <w:p w14:paraId="4351694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93. nodaļa</w:t>
            </w:r>
          </w:p>
        </w:tc>
        <w:tc>
          <w:tcPr>
            <w:tcW w:w="3866" w:type="pct"/>
          </w:tcPr>
          <w:p w14:paraId="254048A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Ieroči un munīcija; to daļas un piederumi</w:t>
            </w:r>
          </w:p>
        </w:tc>
      </w:tr>
      <w:tr w:rsidR="0041296C" w:rsidRPr="00966615" w14:paraId="4835E0DE" w14:textId="77777777" w:rsidTr="00544837">
        <w:tc>
          <w:tcPr>
            <w:tcW w:w="1134" w:type="pct"/>
          </w:tcPr>
          <w:p w14:paraId="762D116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93.01–93.07</w:t>
            </w:r>
          </w:p>
        </w:tc>
        <w:tc>
          <w:tcPr>
            <w:tcW w:w="3866" w:type="pct"/>
          </w:tcPr>
          <w:p w14:paraId="3A00B53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7C2F923F" w14:textId="77777777" w:rsidTr="00544837">
        <w:tc>
          <w:tcPr>
            <w:tcW w:w="1134" w:type="pct"/>
          </w:tcPr>
          <w:p w14:paraId="56007A3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XX SADAĻA</w:t>
            </w:r>
          </w:p>
        </w:tc>
        <w:tc>
          <w:tcPr>
            <w:tcW w:w="3866" w:type="pct"/>
          </w:tcPr>
          <w:p w14:paraId="6B5D7A7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DAŽĀDI IZSTRĀDĀJUMI</w:t>
            </w:r>
          </w:p>
        </w:tc>
      </w:tr>
      <w:tr w:rsidR="0041296C" w:rsidRPr="00450FCA" w14:paraId="6FE8D4EE" w14:textId="77777777" w:rsidTr="00544837">
        <w:tc>
          <w:tcPr>
            <w:tcW w:w="1134" w:type="pct"/>
          </w:tcPr>
          <w:p w14:paraId="480A807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94. nodaļa</w:t>
            </w:r>
          </w:p>
        </w:tc>
        <w:tc>
          <w:tcPr>
            <w:tcW w:w="3866" w:type="pct"/>
          </w:tcPr>
          <w:p w14:paraId="55EFE9C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Mēbeles; gultas piederumi, matrači, matraču pamati, polsterējumi un tamlīdzīgi pildīti mājas aprīkojuma izstrādājumi; lampas un apgaismes piederumi, kas citur nav minēti un iekļauti; izgaismotas izkārtnes, tablo un tamlīdzīgi izstrādājumi; saliekamās būvkonstrukcijas</w:t>
            </w:r>
          </w:p>
        </w:tc>
      </w:tr>
      <w:tr w:rsidR="0041296C" w:rsidRPr="00966615" w14:paraId="54517569" w14:textId="77777777" w:rsidTr="00544837">
        <w:tc>
          <w:tcPr>
            <w:tcW w:w="1134" w:type="pct"/>
          </w:tcPr>
          <w:p w14:paraId="523D938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94.01–94.06</w:t>
            </w:r>
          </w:p>
        </w:tc>
        <w:tc>
          <w:tcPr>
            <w:tcW w:w="3866" w:type="pct"/>
          </w:tcPr>
          <w:p w14:paraId="1F51F05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257D55C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4523C1D7" w14:textId="77777777" w:rsidTr="00544837">
        <w:tc>
          <w:tcPr>
            <w:tcW w:w="1134" w:type="pct"/>
          </w:tcPr>
          <w:p w14:paraId="5412121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95. nodaļa</w:t>
            </w:r>
          </w:p>
        </w:tc>
        <w:tc>
          <w:tcPr>
            <w:tcW w:w="3866" w:type="pct"/>
          </w:tcPr>
          <w:p w14:paraId="544DBBA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Rotaļlietas, spēles un sporta piederumi; to daļas un piederumi</w:t>
            </w:r>
          </w:p>
        </w:tc>
      </w:tr>
      <w:tr w:rsidR="0041296C" w:rsidRPr="00966615" w14:paraId="14EB3CD1" w14:textId="77777777" w:rsidTr="00544837">
        <w:tc>
          <w:tcPr>
            <w:tcW w:w="1134" w:type="pct"/>
          </w:tcPr>
          <w:p w14:paraId="07D0315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95.03–95.08</w:t>
            </w:r>
          </w:p>
        </w:tc>
        <w:tc>
          <w:tcPr>
            <w:tcW w:w="3866" w:type="pct"/>
          </w:tcPr>
          <w:p w14:paraId="5901C77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344D4F6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339E42D2" w14:textId="77777777" w:rsidTr="00544837">
        <w:tc>
          <w:tcPr>
            <w:tcW w:w="1134" w:type="pct"/>
          </w:tcPr>
          <w:p w14:paraId="1F88EC1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96. nodaļa</w:t>
            </w:r>
          </w:p>
        </w:tc>
        <w:tc>
          <w:tcPr>
            <w:tcW w:w="3866" w:type="pct"/>
          </w:tcPr>
          <w:p w14:paraId="62D5800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Dažādi izstrādājumi</w:t>
            </w:r>
          </w:p>
        </w:tc>
      </w:tr>
      <w:tr w:rsidR="0041296C" w:rsidRPr="00966615" w14:paraId="71B1624A" w14:textId="77777777" w:rsidTr="00544837">
        <w:tc>
          <w:tcPr>
            <w:tcW w:w="1134" w:type="pct"/>
          </w:tcPr>
          <w:p w14:paraId="597652C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96.01–96.04</w:t>
            </w:r>
          </w:p>
        </w:tc>
        <w:tc>
          <w:tcPr>
            <w:tcW w:w="3866" w:type="pct"/>
          </w:tcPr>
          <w:p w14:paraId="2B53342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3204800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29971537" w14:textId="77777777" w:rsidTr="00544837">
        <w:tc>
          <w:tcPr>
            <w:tcW w:w="1134" w:type="pct"/>
          </w:tcPr>
          <w:p w14:paraId="3D149C7B"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96.05</w:t>
            </w:r>
          </w:p>
        </w:tc>
        <w:tc>
          <w:tcPr>
            <w:tcW w:w="3866" w:type="pct"/>
          </w:tcPr>
          <w:p w14:paraId="5AC3EE3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Katram priekšmetam no komplekta jāatbilst noteikumiem, kas uz to attiektos, ja tas nebūtu ietverts komplektā. Tomēr nenoteiktas izcelsmes ražojumus var iekļaut, ja to kopējā vērtība nepārsniedz 15 % no komplekta EXW.</w:t>
            </w:r>
          </w:p>
        </w:tc>
      </w:tr>
      <w:tr w:rsidR="0041296C" w:rsidRPr="00966615" w14:paraId="43DDC8FE" w14:textId="77777777" w:rsidTr="00544837">
        <w:tc>
          <w:tcPr>
            <w:tcW w:w="1134" w:type="pct"/>
          </w:tcPr>
          <w:p w14:paraId="2415B94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96.06–9608.40</w:t>
            </w:r>
          </w:p>
        </w:tc>
        <w:tc>
          <w:tcPr>
            <w:tcW w:w="3866" w:type="pct"/>
          </w:tcPr>
          <w:p w14:paraId="7071612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48AA2F1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450FCA" w14:paraId="1AFF85E3" w14:textId="77777777" w:rsidTr="00544837">
        <w:tc>
          <w:tcPr>
            <w:tcW w:w="1134" w:type="pct"/>
          </w:tcPr>
          <w:p w14:paraId="2E749C3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9608.50</w:t>
            </w:r>
          </w:p>
        </w:tc>
        <w:tc>
          <w:tcPr>
            <w:tcW w:w="3866" w:type="pct"/>
          </w:tcPr>
          <w:p w14:paraId="4A9A42B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Katram priekšmetam no komplekta jāatbilst noteikumiem, kas uz to attiektos, ja tas nebūtu ietverts komplektā. Tomēr nenoteiktas izcelsmes ražojumus var iekļaut, ja to kopējā vērtība nepārsniedz 15 % no komplekta EXW.</w:t>
            </w:r>
          </w:p>
        </w:tc>
      </w:tr>
      <w:tr w:rsidR="0041296C" w:rsidRPr="00966615" w14:paraId="58EF3201" w14:textId="77777777" w:rsidTr="00544837">
        <w:tc>
          <w:tcPr>
            <w:tcW w:w="1134" w:type="pct"/>
          </w:tcPr>
          <w:p w14:paraId="57C0098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9608.60–96.20</w:t>
            </w:r>
          </w:p>
        </w:tc>
        <w:tc>
          <w:tcPr>
            <w:tcW w:w="3866" w:type="pct"/>
          </w:tcPr>
          <w:p w14:paraId="7D3AD62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 vai</w:t>
            </w:r>
          </w:p>
          <w:p w14:paraId="5537CE3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i/>
                <w:lang w:val="lv-LV"/>
              </w:rPr>
              <w:t>MaxNOM</w:t>
            </w:r>
            <w:r w:rsidRPr="00966615">
              <w:rPr>
                <w:rFonts w:asciiTheme="majorBidi" w:hAnsiTheme="majorBidi" w:cstheme="majorBidi"/>
                <w:lang w:val="lv-LV"/>
              </w:rPr>
              <w:t xml:space="preserve"> 50 % (EXW)</w:t>
            </w:r>
          </w:p>
        </w:tc>
      </w:tr>
      <w:tr w:rsidR="0041296C" w:rsidRPr="00966615" w14:paraId="51FF094B" w14:textId="77777777" w:rsidTr="00544837">
        <w:tc>
          <w:tcPr>
            <w:tcW w:w="1134" w:type="pct"/>
          </w:tcPr>
          <w:p w14:paraId="6B5E2D4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XXI SADAĻA</w:t>
            </w:r>
          </w:p>
        </w:tc>
        <w:tc>
          <w:tcPr>
            <w:tcW w:w="3866" w:type="pct"/>
          </w:tcPr>
          <w:p w14:paraId="16FBB94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MĀKSLAS DARBI, KOLEKCIJU PRIEKŠMETI UN SENLIETAS</w:t>
            </w:r>
          </w:p>
        </w:tc>
      </w:tr>
      <w:tr w:rsidR="0041296C" w:rsidRPr="00966615" w14:paraId="698C3E83" w14:textId="77777777" w:rsidTr="00544837">
        <w:tc>
          <w:tcPr>
            <w:tcW w:w="1134" w:type="pct"/>
          </w:tcPr>
          <w:p w14:paraId="401466C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97. nodaļa</w:t>
            </w:r>
          </w:p>
        </w:tc>
        <w:tc>
          <w:tcPr>
            <w:tcW w:w="3866" w:type="pct"/>
          </w:tcPr>
          <w:p w14:paraId="69B8972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Mākslas darbi, kolekciju priekšmeti un senlietas</w:t>
            </w:r>
          </w:p>
        </w:tc>
      </w:tr>
      <w:tr w:rsidR="0041296C" w:rsidRPr="00966615" w14:paraId="41E8BCFE" w14:textId="77777777" w:rsidTr="00544837">
        <w:tc>
          <w:tcPr>
            <w:tcW w:w="1134" w:type="pct"/>
          </w:tcPr>
          <w:p w14:paraId="4447050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97.01–97.06</w:t>
            </w:r>
          </w:p>
        </w:tc>
        <w:tc>
          <w:tcPr>
            <w:tcW w:w="3866" w:type="pct"/>
          </w:tcPr>
          <w:p w14:paraId="7398A46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PM</w:t>
            </w:r>
          </w:p>
        </w:tc>
      </w:tr>
    </w:tbl>
    <w:p w14:paraId="18A73C8F" w14:textId="77777777" w:rsidR="0041296C" w:rsidRPr="00966615" w:rsidRDefault="0041296C" w:rsidP="0041296C">
      <w:pPr>
        <w:rPr>
          <w:rFonts w:asciiTheme="majorBidi" w:hAnsiTheme="majorBidi" w:cstheme="majorBidi"/>
          <w:lang w:val="lv-LV" w:eastAsia="en-GB"/>
        </w:rPr>
      </w:pPr>
    </w:p>
    <w:p w14:paraId="62CAFD15" w14:textId="77777777" w:rsidR="0041296C" w:rsidRPr="00966615" w:rsidRDefault="0041296C" w:rsidP="0041296C">
      <w:pPr>
        <w:rPr>
          <w:rFonts w:asciiTheme="majorBidi" w:hAnsiTheme="majorBidi" w:cstheme="majorBidi"/>
          <w:lang w:val="lv-LV" w:eastAsia="en-GB"/>
        </w:rPr>
      </w:pPr>
    </w:p>
    <w:p w14:paraId="09BCC6CA" w14:textId="7EA7A87A" w:rsidR="00471903" w:rsidRPr="00966615" w:rsidRDefault="0041296C" w:rsidP="00471903">
      <w:pPr>
        <w:jc w:val="center"/>
        <w:rPr>
          <w:rFonts w:asciiTheme="majorBidi" w:hAnsiTheme="majorBidi" w:cstheme="majorBidi"/>
          <w:lang w:val="lv-LV"/>
        </w:rPr>
      </w:pPr>
      <w:r w:rsidRPr="00966615">
        <w:rPr>
          <w:rFonts w:asciiTheme="majorBidi" w:hAnsiTheme="majorBidi" w:cstheme="majorBidi"/>
          <w:lang w:val="lv-LV"/>
        </w:rPr>
        <w:t>________________</w:t>
      </w:r>
    </w:p>
    <w:p w14:paraId="0541E39C" w14:textId="1C627F5D" w:rsidR="00471903" w:rsidRPr="00966615" w:rsidRDefault="00471903" w:rsidP="00471903">
      <w:pPr>
        <w:rPr>
          <w:rFonts w:asciiTheme="majorBidi" w:hAnsiTheme="majorBidi" w:cstheme="majorBidi"/>
          <w:lang w:val="lv-LV"/>
        </w:rPr>
        <w:sectPr w:rsidR="00471903" w:rsidRPr="00966615" w:rsidSect="00A52403">
          <w:headerReference w:type="even" r:id="rId36"/>
          <w:headerReference w:type="default" r:id="rId37"/>
          <w:footerReference w:type="even" r:id="rId38"/>
          <w:headerReference w:type="first" r:id="rId39"/>
          <w:footerReference w:type="first" r:id="rId40"/>
          <w:footnotePr>
            <w:numRestart w:val="eachPage"/>
          </w:footnotePr>
          <w:pgSz w:w="11906" w:h="16838" w:code="9"/>
          <w:pgMar w:top="1134" w:right="1134" w:bottom="1134" w:left="1134" w:header="567" w:footer="567" w:gutter="0"/>
          <w:cols w:space="708"/>
          <w:docGrid w:linePitch="360"/>
        </w:sectPr>
      </w:pPr>
    </w:p>
    <w:p w14:paraId="4BC5811B" w14:textId="77777777" w:rsidR="0041296C" w:rsidRPr="00966615" w:rsidRDefault="0041296C" w:rsidP="0041296C">
      <w:pPr>
        <w:jc w:val="right"/>
        <w:rPr>
          <w:rFonts w:asciiTheme="majorBidi" w:hAnsiTheme="majorBidi" w:cstheme="majorBidi"/>
          <w:b/>
          <w:bCs/>
          <w:u w:val="single"/>
          <w:lang w:val="lv-LV"/>
        </w:rPr>
      </w:pPr>
      <w:bookmarkStart w:id="16" w:name="_Hlk134007539"/>
      <w:r w:rsidRPr="00966615">
        <w:rPr>
          <w:rFonts w:asciiTheme="majorBidi" w:hAnsiTheme="majorBidi" w:cstheme="majorBidi"/>
          <w:b/>
          <w:u w:val="single"/>
          <w:lang w:val="lv-LV"/>
        </w:rPr>
        <w:t>10.-C PIELIKUMS</w:t>
      </w:r>
      <w:bookmarkEnd w:id="16"/>
    </w:p>
    <w:p w14:paraId="72F6D3CE" w14:textId="77777777" w:rsidR="0041296C" w:rsidRPr="00966615" w:rsidRDefault="0041296C" w:rsidP="0041296C">
      <w:pPr>
        <w:rPr>
          <w:rFonts w:asciiTheme="majorBidi" w:hAnsiTheme="majorBidi" w:cstheme="majorBidi"/>
          <w:lang w:val="lv-LV"/>
        </w:rPr>
      </w:pPr>
    </w:p>
    <w:p w14:paraId="02286E5D" w14:textId="77777777" w:rsidR="0041296C" w:rsidRPr="00966615" w:rsidRDefault="0041296C" w:rsidP="0041296C">
      <w:pPr>
        <w:rPr>
          <w:rFonts w:asciiTheme="majorBidi" w:hAnsiTheme="majorBidi" w:cstheme="majorBidi"/>
          <w:lang w:val="lv-LV"/>
        </w:rPr>
      </w:pPr>
    </w:p>
    <w:p w14:paraId="641EA83F" w14:textId="77777777" w:rsidR="0041296C" w:rsidRPr="00966615" w:rsidRDefault="0041296C" w:rsidP="0041296C">
      <w:pPr>
        <w:jc w:val="center"/>
        <w:rPr>
          <w:rFonts w:asciiTheme="majorBidi" w:hAnsiTheme="majorBidi" w:cstheme="majorBidi"/>
          <w:lang w:val="lv-LV"/>
        </w:rPr>
      </w:pPr>
      <w:bookmarkStart w:id="17" w:name="_Hlk134007533"/>
      <w:r w:rsidRPr="00966615">
        <w:rPr>
          <w:rFonts w:asciiTheme="majorBidi" w:hAnsiTheme="majorBidi" w:cstheme="majorBidi"/>
          <w:lang w:val="lv-LV"/>
        </w:rPr>
        <w:t>PAZIŅOJUMS PAR IZCELSMI</w:t>
      </w:r>
      <w:bookmarkEnd w:id="17"/>
    </w:p>
    <w:p w14:paraId="07295727" w14:textId="77777777" w:rsidR="0041296C" w:rsidRPr="00966615" w:rsidRDefault="0041296C" w:rsidP="0041296C">
      <w:pPr>
        <w:rPr>
          <w:rFonts w:asciiTheme="majorBidi" w:hAnsiTheme="majorBidi" w:cstheme="majorBidi"/>
          <w:lang w:val="lv-LV"/>
        </w:rPr>
      </w:pPr>
    </w:p>
    <w:p w14:paraId="58012A9D"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Paziņojumu par izcelsmi, kura teksts ir norādīts turpmāk, sagatavo saskaņā ar attiecīgajām zemsvītras piezīmēm. Zemsvītras piezīmes nav jāpārraksta.</w:t>
      </w:r>
    </w:p>
    <w:p w14:paraId="3FCCB2C2" w14:textId="77777777" w:rsidR="0041296C" w:rsidRPr="00966615" w:rsidRDefault="0041296C" w:rsidP="0041296C">
      <w:pPr>
        <w:rPr>
          <w:rFonts w:asciiTheme="majorBidi" w:hAnsiTheme="majorBidi" w:cstheme="majorBidi"/>
          <w:lang w:val="lv-LV"/>
        </w:rPr>
      </w:pPr>
    </w:p>
    <w:p w14:paraId="2AF2A1A2" w14:textId="77777777" w:rsidR="0041296C" w:rsidRPr="00966615" w:rsidRDefault="0041296C" w:rsidP="0041296C">
      <w:pPr>
        <w:rPr>
          <w:rFonts w:asciiTheme="majorBidi" w:hAnsiTheme="majorBidi" w:cstheme="majorBidi"/>
          <w:lang w:val="lv-LV"/>
        </w:rPr>
      </w:pPr>
    </w:p>
    <w:p w14:paraId="392F7F92" w14:textId="77777777" w:rsidR="0041296C" w:rsidRPr="00966615" w:rsidRDefault="0041296C" w:rsidP="0041296C">
      <w:pPr>
        <w:jc w:val="center"/>
        <w:rPr>
          <w:rFonts w:asciiTheme="majorBidi" w:hAnsiTheme="majorBidi" w:cstheme="majorBidi"/>
          <w:lang w:val="lv-LV"/>
        </w:rPr>
      </w:pPr>
      <w:bookmarkStart w:id="18" w:name="_Hlk134605454"/>
      <w:r w:rsidRPr="00966615">
        <w:rPr>
          <w:rFonts w:asciiTheme="majorBidi" w:hAnsiTheme="majorBidi" w:cstheme="majorBidi"/>
          <w:lang w:val="lv-LV"/>
        </w:rPr>
        <w:t>Teksts bulgāru valodā</w:t>
      </w:r>
    </w:p>
    <w:p w14:paraId="6E3DD4F6" w14:textId="77777777" w:rsidR="0041296C" w:rsidRPr="00966615" w:rsidRDefault="0041296C" w:rsidP="0041296C">
      <w:pPr>
        <w:rPr>
          <w:rFonts w:asciiTheme="majorBidi" w:hAnsiTheme="majorBidi" w:cstheme="majorBidi"/>
          <w:lang w:val="lv-LV"/>
        </w:rPr>
      </w:pPr>
    </w:p>
    <w:p w14:paraId="551FC1CD" w14:textId="169E7B02" w:rsidR="0041296C" w:rsidRPr="00966615" w:rsidRDefault="00F46B3B" w:rsidP="0041296C">
      <w:pPr>
        <w:rPr>
          <w:rFonts w:asciiTheme="majorBidi" w:hAnsiTheme="majorBidi" w:cstheme="majorBidi"/>
          <w:lang w:val="lv-LV"/>
        </w:rPr>
      </w:pPr>
      <w:r w:rsidRPr="00966615">
        <w:rPr>
          <w:rFonts w:asciiTheme="majorBidi" w:hAnsiTheme="majorBidi" w:cstheme="majorBidi"/>
          <w:lang w:val="lv-LV"/>
        </w:rPr>
        <w:t>(Период: от ___ до 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3E5AA69F" w14:textId="77777777" w:rsidR="0041296C" w:rsidRPr="00966615" w:rsidRDefault="0041296C" w:rsidP="0041296C">
      <w:pPr>
        <w:rPr>
          <w:rFonts w:asciiTheme="majorBidi" w:hAnsiTheme="majorBidi" w:cstheme="majorBidi"/>
          <w:lang w:val="lv-LV"/>
        </w:rPr>
      </w:pPr>
    </w:p>
    <w:p w14:paraId="36B6F0BD"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Износителят на продуктите, обхванати от този документ (износител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декларира, че освен където ясно е отбелязано друго, тези продукти са с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 xml:space="preserve"> преференциален произход.</w:t>
      </w:r>
    </w:p>
    <w:p w14:paraId="233E475F" w14:textId="77777777" w:rsidR="0041296C" w:rsidRPr="00966615" w:rsidRDefault="0041296C" w:rsidP="0041296C">
      <w:pPr>
        <w:rPr>
          <w:rFonts w:asciiTheme="majorBidi" w:hAnsiTheme="majorBidi" w:cstheme="majorBidi"/>
          <w:lang w:val="lv-LV"/>
        </w:rPr>
      </w:pPr>
    </w:p>
    <w:bookmarkEnd w:id="18"/>
    <w:p w14:paraId="2744D0A5"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16050836" w14:textId="60144248"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Място и дата</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5A18B0EB" w14:textId="77777777" w:rsidR="0041296C" w:rsidRPr="00966615" w:rsidRDefault="0041296C" w:rsidP="0041296C">
      <w:pPr>
        <w:rPr>
          <w:rFonts w:asciiTheme="majorBidi" w:hAnsiTheme="majorBidi" w:cstheme="majorBidi"/>
          <w:lang w:val="lv-LV"/>
        </w:rPr>
      </w:pPr>
    </w:p>
    <w:p w14:paraId="00481525"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685FE3E3" w14:textId="77A9F6A6"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Наименование и подпис на износителя</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41B66531" w14:textId="77777777" w:rsidR="0041296C" w:rsidRPr="00966615" w:rsidRDefault="0041296C" w:rsidP="0041296C">
      <w:pPr>
        <w:rPr>
          <w:rFonts w:asciiTheme="majorBidi" w:hAnsiTheme="majorBidi" w:cstheme="majorBidi"/>
          <w:lang w:val="lv-LV"/>
        </w:rPr>
      </w:pPr>
    </w:p>
    <w:p w14:paraId="0D54D5FB" w14:textId="77777777" w:rsidR="0041296C" w:rsidRPr="00966615" w:rsidRDefault="0041296C" w:rsidP="0041296C">
      <w:pPr>
        <w:rPr>
          <w:rFonts w:asciiTheme="majorBidi" w:hAnsiTheme="majorBidi" w:cstheme="majorBidi"/>
          <w:lang w:val="lv-LV"/>
        </w:rPr>
      </w:pPr>
    </w:p>
    <w:p w14:paraId="0AA1B51C"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br w:type="page"/>
        <w:t>Teksts horvātu valodā</w:t>
      </w:r>
    </w:p>
    <w:p w14:paraId="78ADAC1D" w14:textId="77777777" w:rsidR="0041296C" w:rsidRPr="00966615" w:rsidRDefault="0041296C" w:rsidP="0041296C">
      <w:pPr>
        <w:rPr>
          <w:rFonts w:asciiTheme="majorBidi" w:hAnsiTheme="majorBidi" w:cstheme="majorBidi"/>
          <w:lang w:val="lv-LV"/>
        </w:rPr>
      </w:pPr>
    </w:p>
    <w:p w14:paraId="39B0D689" w14:textId="133F6AFF"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 xml:space="preserve">Razdoblje: od ___________ do </w:t>
      </w:r>
      <w:r w:rsidRPr="00966615">
        <w:rPr>
          <w:rFonts w:asciiTheme="majorBidi" w:hAnsiTheme="majorBidi" w:cstheme="majorBidi"/>
          <w:lang w:val="lv-LV"/>
        </w:rPr>
        <w:t>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5023254D" w14:textId="77777777" w:rsidR="0041296C" w:rsidRPr="00966615" w:rsidRDefault="0041296C" w:rsidP="0041296C">
      <w:pPr>
        <w:rPr>
          <w:rFonts w:asciiTheme="majorBidi" w:hAnsiTheme="majorBidi" w:cstheme="majorBidi"/>
          <w:lang w:val="lv-LV"/>
        </w:rPr>
      </w:pPr>
    </w:p>
    <w:p w14:paraId="6F5AEB83"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Izvoznik proizvoda obuhvaćenih ovom ispravom (referentni broj izvoznika: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izjavljuje da su, osim ako je drukčije izričito navedeno, ovi proizvodi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 xml:space="preserve"> preferencijalnog podrijetla.</w:t>
      </w:r>
    </w:p>
    <w:p w14:paraId="0E09FA0D" w14:textId="77777777" w:rsidR="0041296C" w:rsidRPr="00966615" w:rsidRDefault="0041296C" w:rsidP="0041296C">
      <w:pPr>
        <w:rPr>
          <w:rFonts w:asciiTheme="majorBidi" w:hAnsiTheme="majorBidi" w:cstheme="majorBidi"/>
          <w:lang w:val="lv-LV"/>
        </w:rPr>
      </w:pPr>
    </w:p>
    <w:p w14:paraId="2FCA8922"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07FBB0FA" w14:textId="1C9260EA"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Mjesto i datum</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5DC10F35" w14:textId="77777777" w:rsidR="0041296C" w:rsidRPr="00966615" w:rsidRDefault="0041296C" w:rsidP="0041296C">
      <w:pPr>
        <w:rPr>
          <w:rFonts w:asciiTheme="majorBidi" w:hAnsiTheme="majorBidi" w:cstheme="majorBidi"/>
          <w:lang w:val="lv-LV"/>
        </w:rPr>
      </w:pPr>
    </w:p>
    <w:p w14:paraId="52713A6C"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5CDB16BA" w14:textId="58822E4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Ime i potpis izvoznika</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5C03C113" w14:textId="77777777" w:rsidR="0041296C" w:rsidRPr="00966615" w:rsidRDefault="0041296C" w:rsidP="0041296C">
      <w:pPr>
        <w:rPr>
          <w:rFonts w:asciiTheme="majorBidi" w:hAnsiTheme="majorBidi" w:cstheme="majorBidi"/>
          <w:lang w:val="lv-LV"/>
        </w:rPr>
      </w:pPr>
    </w:p>
    <w:p w14:paraId="1712D823" w14:textId="77777777" w:rsidR="0041296C" w:rsidRPr="00966615" w:rsidRDefault="0041296C" w:rsidP="0041296C">
      <w:pPr>
        <w:rPr>
          <w:rFonts w:asciiTheme="majorBidi" w:hAnsiTheme="majorBidi" w:cstheme="majorBidi"/>
          <w:lang w:val="lv-LV"/>
        </w:rPr>
      </w:pPr>
    </w:p>
    <w:p w14:paraId="48FA6F36"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t>Teksts čehu valodā</w:t>
      </w:r>
    </w:p>
    <w:p w14:paraId="4A8942CF" w14:textId="77777777" w:rsidR="0041296C" w:rsidRPr="00966615" w:rsidRDefault="0041296C" w:rsidP="0041296C">
      <w:pPr>
        <w:rPr>
          <w:rFonts w:asciiTheme="majorBidi" w:hAnsiTheme="majorBidi" w:cstheme="majorBidi"/>
          <w:lang w:val="lv-LV"/>
        </w:rPr>
      </w:pPr>
    </w:p>
    <w:p w14:paraId="0ED4D106" w14:textId="4BAF672C"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Období: od_________ do</w:t>
      </w:r>
      <w:r w:rsidR="00F46B3B" w:rsidRPr="00966615" w:rsidDel="00F46B3B">
        <w:rPr>
          <w:rFonts w:asciiTheme="majorBidi" w:hAnsiTheme="majorBidi" w:cstheme="majorBidi"/>
          <w:lang w:val="lv-LV"/>
        </w:rPr>
        <w:t xml:space="preserve"> </w:t>
      </w:r>
      <w:r w:rsidRPr="00966615">
        <w:rPr>
          <w:rFonts w:asciiTheme="majorBidi" w:hAnsiTheme="majorBidi" w:cstheme="majorBidi"/>
          <w:lang w:val="lv-LV"/>
        </w:rPr>
        <w:t>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15639425" w14:textId="77777777" w:rsidR="0041296C" w:rsidRPr="00966615" w:rsidRDefault="0041296C" w:rsidP="0041296C">
      <w:pPr>
        <w:rPr>
          <w:rFonts w:asciiTheme="majorBidi" w:hAnsiTheme="majorBidi" w:cstheme="majorBidi"/>
          <w:lang w:val="lv-LV"/>
        </w:rPr>
      </w:pPr>
    </w:p>
    <w:p w14:paraId="2837156D"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Vývozce výrobků uvedených v tomto dokumentu (referenční číslo vývozce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prohlašuje, že kromě zřetelně označených, mají tyto výrobky preferenční původ v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643DC319" w14:textId="77777777" w:rsidR="0041296C" w:rsidRPr="00966615" w:rsidRDefault="0041296C" w:rsidP="0041296C">
      <w:pPr>
        <w:rPr>
          <w:rFonts w:asciiTheme="majorBidi" w:hAnsiTheme="majorBidi" w:cstheme="majorBidi"/>
          <w:lang w:val="lv-LV"/>
        </w:rPr>
      </w:pPr>
    </w:p>
    <w:p w14:paraId="30728161"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33DA4446" w14:textId="7D2919FF"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Místo a datum</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577A09B2" w14:textId="77777777" w:rsidR="0041296C" w:rsidRPr="00966615" w:rsidRDefault="0041296C" w:rsidP="0041296C">
      <w:pPr>
        <w:rPr>
          <w:rFonts w:asciiTheme="majorBidi" w:hAnsiTheme="majorBidi" w:cstheme="majorBidi"/>
          <w:lang w:val="lv-LV"/>
        </w:rPr>
      </w:pPr>
    </w:p>
    <w:p w14:paraId="7FD2CA73"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54ADA758" w14:textId="10E2EDF1"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Jméno vývozce a podpis</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24F9C7B1" w14:textId="77777777" w:rsidR="0041296C" w:rsidRPr="00966615" w:rsidRDefault="0041296C" w:rsidP="0041296C">
      <w:pPr>
        <w:rPr>
          <w:rFonts w:asciiTheme="majorBidi" w:hAnsiTheme="majorBidi" w:cstheme="majorBidi"/>
          <w:lang w:val="lv-LV"/>
        </w:rPr>
      </w:pPr>
    </w:p>
    <w:p w14:paraId="1D6E9A49" w14:textId="77777777" w:rsidR="0041296C" w:rsidRPr="00966615" w:rsidRDefault="0041296C" w:rsidP="0041296C">
      <w:pPr>
        <w:rPr>
          <w:rFonts w:asciiTheme="majorBidi" w:hAnsiTheme="majorBidi" w:cstheme="majorBidi"/>
          <w:lang w:val="lv-LV"/>
        </w:rPr>
      </w:pPr>
    </w:p>
    <w:p w14:paraId="372192D9"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br w:type="page"/>
        <w:t>Teksts dāņu valodā</w:t>
      </w:r>
    </w:p>
    <w:p w14:paraId="1E0B6EBE" w14:textId="77777777" w:rsidR="0041296C" w:rsidRPr="00966615" w:rsidRDefault="0041296C" w:rsidP="0041296C">
      <w:pPr>
        <w:rPr>
          <w:rFonts w:asciiTheme="majorBidi" w:hAnsiTheme="majorBidi" w:cstheme="majorBidi"/>
          <w:lang w:val="lv-LV"/>
        </w:rPr>
      </w:pPr>
    </w:p>
    <w:p w14:paraId="37A435AF" w14:textId="6FF4CF21"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 xml:space="preserve">Periode: fra den ___________ til den </w:t>
      </w:r>
      <w:r w:rsidRPr="00966615">
        <w:rPr>
          <w:rFonts w:asciiTheme="majorBidi" w:hAnsiTheme="majorBidi" w:cstheme="majorBidi"/>
          <w:lang w:val="lv-LV"/>
        </w:rPr>
        <w:t>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31AC3911" w14:textId="77777777" w:rsidR="0041296C" w:rsidRPr="00966615" w:rsidRDefault="0041296C" w:rsidP="0041296C">
      <w:pPr>
        <w:rPr>
          <w:rFonts w:asciiTheme="majorBidi" w:hAnsiTheme="majorBidi" w:cstheme="majorBidi"/>
          <w:lang w:val="lv-LV"/>
        </w:rPr>
      </w:pPr>
    </w:p>
    <w:p w14:paraId="37160762"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Eksportøren af varer, der er omfattet af nærværende dokument, (eksportørreferencenr.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erklærer, at varerne, medmindre andet tydeligt er angivet, har præferenceoprindelse i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63261C02" w14:textId="77777777" w:rsidR="0041296C" w:rsidRPr="00966615" w:rsidRDefault="0041296C" w:rsidP="0041296C">
      <w:pPr>
        <w:rPr>
          <w:rFonts w:asciiTheme="majorBidi" w:hAnsiTheme="majorBidi" w:cstheme="majorBidi"/>
          <w:lang w:val="lv-LV"/>
        </w:rPr>
      </w:pPr>
    </w:p>
    <w:p w14:paraId="480D57A9"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42E8CD8E" w14:textId="1DBB06C6"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Sted og dato</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78228E49" w14:textId="77777777" w:rsidR="0041296C" w:rsidRPr="00966615" w:rsidRDefault="0041296C" w:rsidP="0041296C">
      <w:pPr>
        <w:rPr>
          <w:rFonts w:asciiTheme="majorBidi" w:hAnsiTheme="majorBidi" w:cstheme="majorBidi"/>
          <w:lang w:val="lv-LV"/>
        </w:rPr>
      </w:pPr>
    </w:p>
    <w:p w14:paraId="60B96E3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44C6432B" w14:textId="2AFF8F0E"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Eksportørens navn og underskrift</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050BA6E3" w14:textId="77777777" w:rsidR="0041296C" w:rsidRPr="00966615" w:rsidRDefault="0041296C" w:rsidP="0041296C">
      <w:pPr>
        <w:rPr>
          <w:rFonts w:asciiTheme="majorBidi" w:hAnsiTheme="majorBidi" w:cstheme="majorBidi"/>
          <w:lang w:val="lv-LV"/>
        </w:rPr>
      </w:pPr>
    </w:p>
    <w:p w14:paraId="2B0DF2E9" w14:textId="77777777" w:rsidR="0041296C" w:rsidRPr="00966615" w:rsidRDefault="0041296C" w:rsidP="0041296C">
      <w:pPr>
        <w:rPr>
          <w:rFonts w:asciiTheme="majorBidi" w:hAnsiTheme="majorBidi" w:cstheme="majorBidi"/>
          <w:lang w:val="lv-LV"/>
        </w:rPr>
      </w:pPr>
    </w:p>
    <w:p w14:paraId="512CA112"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t>Teksts nīderlandiešu valodā</w:t>
      </w:r>
    </w:p>
    <w:p w14:paraId="382C13DE" w14:textId="77777777" w:rsidR="0041296C" w:rsidRPr="00966615" w:rsidRDefault="0041296C" w:rsidP="0041296C">
      <w:pPr>
        <w:rPr>
          <w:rFonts w:asciiTheme="majorBidi" w:hAnsiTheme="majorBidi" w:cstheme="majorBidi"/>
          <w:lang w:val="lv-LV"/>
        </w:rPr>
      </w:pPr>
    </w:p>
    <w:p w14:paraId="0E030DCF" w14:textId="291FDD9C"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 xml:space="preserve">Periode: van___________ tot </w:t>
      </w:r>
      <w:r w:rsidRPr="00966615">
        <w:rPr>
          <w:rFonts w:asciiTheme="majorBidi" w:hAnsiTheme="majorBidi" w:cstheme="majorBidi"/>
          <w:lang w:val="lv-LV"/>
        </w:rPr>
        <w:t>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26356FBB" w14:textId="77777777" w:rsidR="0041296C" w:rsidRPr="00966615" w:rsidRDefault="0041296C" w:rsidP="0041296C">
      <w:pPr>
        <w:rPr>
          <w:rFonts w:asciiTheme="majorBidi" w:hAnsiTheme="majorBidi" w:cstheme="majorBidi"/>
          <w:lang w:val="lv-LV"/>
        </w:rPr>
      </w:pPr>
    </w:p>
    <w:p w14:paraId="6B0C0EE1"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De exporteur van de goederen waarop dit document van toepassing is (douanevergunning nr. … (2)), verklaart dat, behoudens uitdrukkelijke andersluidende vermelding, deze goederen van preferentiële … oorsprong zijn (3).</w:t>
      </w:r>
    </w:p>
    <w:p w14:paraId="48A3C58C" w14:textId="77777777" w:rsidR="0041296C" w:rsidRPr="00966615" w:rsidRDefault="0041296C" w:rsidP="0041296C">
      <w:pPr>
        <w:rPr>
          <w:rFonts w:asciiTheme="majorBidi" w:hAnsiTheme="majorBidi" w:cstheme="majorBidi"/>
          <w:lang w:val="lv-LV"/>
        </w:rPr>
      </w:pPr>
    </w:p>
    <w:p w14:paraId="4DDE76C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6A7FB836" w14:textId="46857520"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Plaats en datum</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40CADC7D" w14:textId="77777777" w:rsidR="0041296C" w:rsidRPr="00966615" w:rsidRDefault="0041296C" w:rsidP="0041296C">
      <w:pPr>
        <w:rPr>
          <w:rFonts w:asciiTheme="majorBidi" w:hAnsiTheme="majorBidi" w:cstheme="majorBidi"/>
          <w:lang w:val="lv-LV"/>
        </w:rPr>
      </w:pPr>
    </w:p>
    <w:p w14:paraId="41797E54"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6CF02AF7" w14:textId="08EB2319"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Naam en handtekening van de exporteur</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54AD2663" w14:textId="77777777" w:rsidR="0041296C" w:rsidRPr="00966615" w:rsidRDefault="0041296C" w:rsidP="0041296C">
      <w:pPr>
        <w:ind w:left="567" w:hanging="567"/>
        <w:jc w:val="center"/>
        <w:rPr>
          <w:rFonts w:asciiTheme="majorBidi" w:hAnsiTheme="majorBidi" w:cstheme="majorBidi"/>
          <w:lang w:val="lv-LV"/>
        </w:rPr>
      </w:pPr>
      <w:r w:rsidRPr="00966615">
        <w:rPr>
          <w:rFonts w:asciiTheme="majorBidi" w:hAnsiTheme="majorBidi" w:cstheme="majorBidi"/>
          <w:lang w:val="lv-LV"/>
        </w:rPr>
        <w:br w:type="page"/>
        <w:t>Teksts angļu valodā</w:t>
      </w:r>
    </w:p>
    <w:p w14:paraId="11A68A18" w14:textId="77777777" w:rsidR="0041296C" w:rsidRPr="00966615" w:rsidRDefault="0041296C" w:rsidP="0041296C">
      <w:pPr>
        <w:rPr>
          <w:rFonts w:asciiTheme="majorBidi" w:hAnsiTheme="majorBidi" w:cstheme="majorBidi"/>
          <w:lang w:val="lv-LV"/>
        </w:rPr>
      </w:pPr>
    </w:p>
    <w:p w14:paraId="3D0C844D" w14:textId="1543FE3B"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 xml:space="preserve">Period: from___________ to </w:t>
      </w:r>
      <w:r w:rsidRPr="00966615">
        <w:rPr>
          <w:rFonts w:asciiTheme="majorBidi" w:hAnsiTheme="majorBidi" w:cstheme="majorBidi"/>
          <w:lang w:val="lv-LV"/>
        </w:rPr>
        <w:t>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243C3FB0" w14:textId="77777777" w:rsidR="0041296C" w:rsidRPr="00966615" w:rsidRDefault="0041296C" w:rsidP="0041296C">
      <w:pPr>
        <w:rPr>
          <w:rFonts w:asciiTheme="majorBidi" w:hAnsiTheme="majorBidi" w:cstheme="majorBidi"/>
          <w:lang w:val="lv-LV"/>
        </w:rPr>
      </w:pPr>
    </w:p>
    <w:p w14:paraId="366401E1" w14:textId="434F55E8" w:rsidR="0041296C" w:rsidRPr="00966615" w:rsidRDefault="00471903" w:rsidP="0041296C">
      <w:pPr>
        <w:rPr>
          <w:rFonts w:asciiTheme="majorBidi" w:hAnsiTheme="majorBidi" w:cstheme="majorBidi"/>
          <w:lang w:val="lv-LV"/>
        </w:rPr>
      </w:pPr>
      <w:r w:rsidRPr="00966615">
        <w:rPr>
          <w:rFonts w:asciiTheme="majorBidi" w:hAnsiTheme="majorBidi" w:cstheme="majorBidi"/>
          <w:lang w:val="lv-LV"/>
        </w:rPr>
        <w:t>The exporter of the products covered by this document (Exporter reference No ...</w:t>
      </w:r>
      <w:r w:rsidRPr="00966615">
        <w:rPr>
          <w:rFonts w:asciiTheme="majorBidi" w:hAnsiTheme="majorBidi" w:cstheme="majorBidi"/>
          <w:vertAlign w:val="superscript"/>
          <w:lang w:val="lv-LV"/>
        </w:rPr>
        <w:t>(</w:t>
      </w:r>
      <w:r w:rsidRPr="00966615">
        <w:rPr>
          <w:rFonts w:asciiTheme="majorBidi" w:hAnsiTheme="majorBidi" w:cstheme="majorBidi"/>
          <w:b/>
          <w:bCs/>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declares that, except where otherwise clearly indicated, these products are of ... preferential origin</w:t>
      </w:r>
      <w:r w:rsidRPr="00966615">
        <w:rPr>
          <w:rFonts w:asciiTheme="majorBidi" w:hAnsiTheme="majorBidi" w:cstheme="majorBidi"/>
          <w:vertAlign w:val="superscript"/>
          <w:lang w:val="lv-LV"/>
        </w:rPr>
        <w:t>(</w:t>
      </w:r>
      <w:r w:rsidRPr="00966615">
        <w:rPr>
          <w:rFonts w:asciiTheme="majorBidi" w:hAnsiTheme="majorBidi" w:cstheme="majorBidi"/>
          <w:b/>
          <w:bCs/>
          <w:vertAlign w:val="superscript"/>
          <w:lang w:val="lv-LV"/>
        </w:rPr>
        <w:t>3</w:t>
      </w:r>
      <w:r w:rsidR="0041296C" w:rsidRPr="00966615">
        <w:rPr>
          <w:rFonts w:asciiTheme="majorBidi" w:hAnsiTheme="majorBidi" w:cstheme="majorBidi"/>
          <w:b/>
          <w:vertAlign w:val="superscript"/>
          <w:lang w:val="lv-LV"/>
        </w:rPr>
        <w:t>)</w:t>
      </w:r>
      <w:r w:rsidR="0041296C" w:rsidRPr="00966615">
        <w:rPr>
          <w:rFonts w:asciiTheme="majorBidi" w:hAnsiTheme="majorBidi" w:cstheme="majorBidi"/>
          <w:lang w:val="lv-LV"/>
        </w:rPr>
        <w:t>.</w:t>
      </w:r>
    </w:p>
    <w:p w14:paraId="35A8DE65" w14:textId="77777777" w:rsidR="0041296C" w:rsidRPr="00966615" w:rsidRDefault="0041296C" w:rsidP="0041296C">
      <w:pPr>
        <w:rPr>
          <w:rFonts w:asciiTheme="majorBidi" w:hAnsiTheme="majorBidi" w:cstheme="majorBidi"/>
          <w:lang w:val="lv-LV"/>
        </w:rPr>
      </w:pPr>
    </w:p>
    <w:p w14:paraId="2A68916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089DCAB3" w14:textId="559F87A9"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Place and date</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2875D8B2" w14:textId="77777777" w:rsidR="0041296C" w:rsidRPr="00966615" w:rsidRDefault="0041296C" w:rsidP="0041296C">
      <w:pPr>
        <w:rPr>
          <w:rFonts w:asciiTheme="majorBidi" w:hAnsiTheme="majorBidi" w:cstheme="majorBidi"/>
          <w:lang w:val="lv-LV"/>
        </w:rPr>
      </w:pPr>
    </w:p>
    <w:p w14:paraId="4C06E9D3"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4045103B" w14:textId="64244B30"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Name and signature of the exporter</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348C7356" w14:textId="77777777" w:rsidR="0041296C" w:rsidRPr="00966615" w:rsidRDefault="0041296C" w:rsidP="0041296C">
      <w:pPr>
        <w:rPr>
          <w:rFonts w:asciiTheme="majorBidi" w:hAnsiTheme="majorBidi" w:cstheme="majorBidi"/>
          <w:lang w:val="lv-LV"/>
        </w:rPr>
      </w:pPr>
    </w:p>
    <w:p w14:paraId="0B318429" w14:textId="77777777" w:rsidR="0041296C" w:rsidRPr="00966615" w:rsidRDefault="0041296C" w:rsidP="0041296C">
      <w:pPr>
        <w:rPr>
          <w:rFonts w:asciiTheme="majorBidi" w:hAnsiTheme="majorBidi" w:cstheme="majorBidi"/>
          <w:lang w:val="lv-LV"/>
        </w:rPr>
      </w:pPr>
    </w:p>
    <w:p w14:paraId="05A7CB2D"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t>Teksts igauņu valodā</w:t>
      </w:r>
    </w:p>
    <w:p w14:paraId="112A2C42" w14:textId="77777777" w:rsidR="0041296C" w:rsidRPr="00966615" w:rsidRDefault="0041296C" w:rsidP="0041296C">
      <w:pPr>
        <w:rPr>
          <w:rFonts w:asciiTheme="majorBidi" w:hAnsiTheme="majorBidi" w:cstheme="majorBidi"/>
          <w:lang w:val="lv-LV"/>
        </w:rPr>
      </w:pPr>
    </w:p>
    <w:p w14:paraId="19F08837" w14:textId="5F6566BF"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 xml:space="preserve">Ajavahemik: ___________ kuni </w:t>
      </w:r>
      <w:r w:rsidRPr="00966615">
        <w:rPr>
          <w:rFonts w:asciiTheme="majorBidi" w:hAnsiTheme="majorBidi" w:cstheme="majorBidi"/>
          <w:lang w:val="lv-LV"/>
        </w:rPr>
        <w:t>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3BA66E36" w14:textId="77777777" w:rsidR="0041296C" w:rsidRPr="00966615" w:rsidRDefault="0041296C" w:rsidP="0041296C">
      <w:pPr>
        <w:rPr>
          <w:rFonts w:asciiTheme="majorBidi" w:hAnsiTheme="majorBidi" w:cstheme="majorBidi"/>
          <w:lang w:val="lv-LV"/>
        </w:rPr>
      </w:pPr>
    </w:p>
    <w:p w14:paraId="7ADEEB59"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Käesoleva dokumendiga hõlmatud toodete eksportija (eksportija viitenumber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deklareerib, et need tooted on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 xml:space="preserve"> sooduspäritoluga, välja arvatud juhul kui on selgelt näidatud teisiti.</w:t>
      </w:r>
    </w:p>
    <w:p w14:paraId="54F7BE73" w14:textId="77777777" w:rsidR="0041296C" w:rsidRPr="00966615" w:rsidRDefault="0041296C" w:rsidP="0041296C">
      <w:pPr>
        <w:rPr>
          <w:rFonts w:asciiTheme="majorBidi" w:hAnsiTheme="majorBidi" w:cstheme="majorBidi"/>
          <w:lang w:val="lv-LV"/>
        </w:rPr>
      </w:pPr>
    </w:p>
    <w:p w14:paraId="3F522B34"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4E50332C" w14:textId="5023A652"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Koht ja kuupäev</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75C7EB2F" w14:textId="77777777" w:rsidR="0041296C" w:rsidRPr="00966615" w:rsidRDefault="0041296C" w:rsidP="0041296C">
      <w:pPr>
        <w:rPr>
          <w:rFonts w:asciiTheme="majorBidi" w:hAnsiTheme="majorBidi" w:cstheme="majorBidi"/>
          <w:lang w:val="lv-LV"/>
        </w:rPr>
      </w:pPr>
    </w:p>
    <w:p w14:paraId="11965FDD"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50E86971" w14:textId="02B07813"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46B3B" w:rsidRPr="00966615">
        <w:rPr>
          <w:rFonts w:asciiTheme="majorBidi" w:hAnsiTheme="majorBidi" w:cstheme="majorBidi"/>
          <w:lang w:val="lv-LV"/>
        </w:rPr>
        <w:t>Eksportija nimi ja allkiri</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7F21EAD0" w14:textId="77777777" w:rsidR="0041296C" w:rsidRPr="00966615" w:rsidRDefault="0041296C" w:rsidP="0041296C">
      <w:pPr>
        <w:rPr>
          <w:rFonts w:asciiTheme="majorBidi" w:hAnsiTheme="majorBidi" w:cstheme="majorBidi"/>
          <w:lang w:val="lv-LV"/>
        </w:rPr>
      </w:pPr>
    </w:p>
    <w:p w14:paraId="533A3ACD" w14:textId="77777777" w:rsidR="0041296C" w:rsidRPr="00966615" w:rsidRDefault="0041296C" w:rsidP="0041296C">
      <w:pPr>
        <w:rPr>
          <w:rFonts w:asciiTheme="majorBidi" w:hAnsiTheme="majorBidi" w:cstheme="majorBidi"/>
          <w:lang w:val="lv-LV"/>
        </w:rPr>
      </w:pPr>
    </w:p>
    <w:p w14:paraId="7BEEB372"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br w:type="page"/>
        <w:t>Teksts somu valodā</w:t>
      </w:r>
    </w:p>
    <w:p w14:paraId="0F67089D" w14:textId="77777777" w:rsidR="0041296C" w:rsidRPr="00966615" w:rsidRDefault="0041296C" w:rsidP="0041296C">
      <w:pPr>
        <w:rPr>
          <w:rFonts w:asciiTheme="majorBidi" w:hAnsiTheme="majorBidi" w:cstheme="majorBidi"/>
          <w:lang w:val="lv-LV"/>
        </w:rPr>
      </w:pPr>
    </w:p>
    <w:p w14:paraId="7EC22D99" w14:textId="2E0833E3" w:rsidR="0041296C" w:rsidRPr="00966615" w:rsidRDefault="001E66B8" w:rsidP="0041296C">
      <w:pPr>
        <w:rPr>
          <w:rFonts w:asciiTheme="majorBidi" w:hAnsiTheme="majorBidi" w:cstheme="majorBidi"/>
          <w:lang w:val="lv-LV"/>
        </w:rPr>
      </w:pPr>
      <w:r w:rsidRPr="00966615">
        <w:rPr>
          <w:rFonts w:asciiTheme="majorBidi" w:hAnsiTheme="majorBidi" w:cstheme="majorBidi"/>
          <w:lang w:val="lv-LV"/>
        </w:rPr>
        <w:t>(___________ ja___________ välinen aika</w:t>
      </w:r>
      <w:r w:rsidRPr="00966615" w:rsidDel="001E66B8">
        <w:rPr>
          <w:rFonts w:asciiTheme="majorBidi" w:hAnsiTheme="majorBidi" w:cstheme="majorBidi"/>
          <w:lang w:val="lv-LV"/>
        </w:rPr>
        <w:t xml:space="preserve"> </w:t>
      </w:r>
      <w:r w:rsidR="0041296C" w:rsidRPr="00966615">
        <w:rPr>
          <w:rFonts w:asciiTheme="majorBidi" w:hAnsiTheme="majorBidi" w:cstheme="majorBidi"/>
          <w:vertAlign w:val="superscript"/>
          <w:lang w:val="lv-LV"/>
        </w:rPr>
        <w:t>(</w:t>
      </w:r>
      <w:r w:rsidR="0041296C" w:rsidRPr="00966615">
        <w:rPr>
          <w:rFonts w:asciiTheme="majorBidi" w:hAnsiTheme="majorBidi" w:cstheme="majorBidi"/>
          <w:b/>
          <w:vertAlign w:val="superscript"/>
          <w:lang w:val="lv-LV"/>
        </w:rPr>
        <w:t>1</w:t>
      </w:r>
      <w:r w:rsidR="0041296C" w:rsidRPr="00966615">
        <w:rPr>
          <w:rFonts w:asciiTheme="majorBidi" w:hAnsiTheme="majorBidi" w:cstheme="majorBidi"/>
          <w:vertAlign w:val="superscript"/>
          <w:lang w:val="lv-LV"/>
        </w:rPr>
        <w:t>)</w:t>
      </w:r>
      <w:r w:rsidR="0041296C" w:rsidRPr="00966615">
        <w:rPr>
          <w:rFonts w:asciiTheme="majorBidi" w:hAnsiTheme="majorBidi" w:cstheme="majorBidi"/>
          <w:lang w:val="lv-LV"/>
        </w:rPr>
        <w:t>)</w:t>
      </w:r>
    </w:p>
    <w:p w14:paraId="7A5C3A1E" w14:textId="77777777" w:rsidR="0041296C" w:rsidRPr="00966615" w:rsidRDefault="0041296C" w:rsidP="0041296C">
      <w:pPr>
        <w:rPr>
          <w:rFonts w:asciiTheme="majorBidi" w:hAnsiTheme="majorBidi" w:cstheme="majorBidi"/>
          <w:lang w:val="lv-LV"/>
        </w:rPr>
      </w:pPr>
    </w:p>
    <w:p w14:paraId="3F2E94B3"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Tässä asiakirjassa mainittujen tuotteiden viejä (viejän viitenumero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ilmoittaa, että nämä tuotteet ovat, ellei toisin ole selvästi merkitty, etuuskohteluun oikeutettuja ... alkuperätuotteita</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790B5DFB" w14:textId="77777777" w:rsidR="0041296C" w:rsidRPr="00966615" w:rsidRDefault="0041296C" w:rsidP="0041296C">
      <w:pPr>
        <w:rPr>
          <w:rFonts w:asciiTheme="majorBidi" w:hAnsiTheme="majorBidi" w:cstheme="majorBidi"/>
          <w:lang w:val="lv-LV"/>
        </w:rPr>
      </w:pPr>
    </w:p>
    <w:p w14:paraId="442166E9"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5075D4E1" w14:textId="0BBB4430"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Paikka ja päiväys</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5374AC94" w14:textId="77777777" w:rsidR="0041296C" w:rsidRPr="00966615" w:rsidRDefault="0041296C" w:rsidP="0041296C">
      <w:pPr>
        <w:rPr>
          <w:rFonts w:asciiTheme="majorBidi" w:hAnsiTheme="majorBidi" w:cstheme="majorBidi"/>
          <w:lang w:val="lv-LV"/>
        </w:rPr>
      </w:pPr>
    </w:p>
    <w:p w14:paraId="3E0D98BC"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2AA93E83" w14:textId="1B60D972"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Viejän nimi ja allekirjoitus</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39CFF5BE" w14:textId="77777777" w:rsidR="0041296C" w:rsidRPr="00966615" w:rsidRDefault="0041296C" w:rsidP="0041296C">
      <w:pPr>
        <w:rPr>
          <w:rFonts w:asciiTheme="majorBidi" w:hAnsiTheme="majorBidi" w:cstheme="majorBidi"/>
          <w:lang w:val="lv-LV"/>
        </w:rPr>
      </w:pPr>
    </w:p>
    <w:p w14:paraId="7A133ECE" w14:textId="77777777" w:rsidR="0041296C" w:rsidRPr="00966615" w:rsidRDefault="0041296C" w:rsidP="0041296C">
      <w:pPr>
        <w:rPr>
          <w:rFonts w:asciiTheme="majorBidi" w:hAnsiTheme="majorBidi" w:cstheme="majorBidi"/>
          <w:lang w:val="lv-LV"/>
        </w:rPr>
      </w:pPr>
    </w:p>
    <w:p w14:paraId="4F5D5B4C"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t>Teksts franču valodā</w:t>
      </w:r>
    </w:p>
    <w:p w14:paraId="4B845331" w14:textId="77777777" w:rsidR="0041296C" w:rsidRPr="00966615" w:rsidRDefault="0041296C" w:rsidP="0041296C">
      <w:pPr>
        <w:rPr>
          <w:rFonts w:asciiTheme="majorBidi" w:hAnsiTheme="majorBidi" w:cstheme="majorBidi"/>
          <w:lang w:val="lv-LV"/>
        </w:rPr>
      </w:pPr>
    </w:p>
    <w:p w14:paraId="2E785DD0" w14:textId="6D82AC80"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 xml:space="preserve">Période: du___________ au </w:t>
      </w:r>
      <w:r w:rsidRPr="00966615">
        <w:rPr>
          <w:rFonts w:asciiTheme="majorBidi" w:hAnsiTheme="majorBidi" w:cstheme="majorBidi"/>
          <w:lang w:val="lv-LV"/>
        </w:rPr>
        <w:t>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5AB3B453" w14:textId="77777777" w:rsidR="0041296C" w:rsidRPr="00966615" w:rsidRDefault="0041296C" w:rsidP="0041296C">
      <w:pPr>
        <w:rPr>
          <w:rFonts w:asciiTheme="majorBidi" w:hAnsiTheme="majorBidi" w:cstheme="majorBidi"/>
          <w:lang w:val="lv-LV"/>
        </w:rPr>
      </w:pPr>
    </w:p>
    <w:p w14:paraId="3B19C419"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L'exportateur des produits couverts par le présent document (nº de référence exportateur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déclare que, sauf indication claire du contraire, ces produits ont l'origine préférentielle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6684B4CB" w14:textId="77777777" w:rsidR="0041296C" w:rsidRPr="00966615" w:rsidRDefault="0041296C" w:rsidP="0041296C">
      <w:pPr>
        <w:rPr>
          <w:rFonts w:asciiTheme="majorBidi" w:hAnsiTheme="majorBidi" w:cstheme="majorBidi"/>
          <w:lang w:val="lv-LV"/>
        </w:rPr>
      </w:pPr>
    </w:p>
    <w:p w14:paraId="0C18B50D"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2AE67D61" w14:textId="49208C48"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Lieu et date</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6764BAEB" w14:textId="77777777" w:rsidR="0041296C" w:rsidRPr="00966615" w:rsidRDefault="0041296C" w:rsidP="0041296C">
      <w:pPr>
        <w:rPr>
          <w:rFonts w:asciiTheme="majorBidi" w:hAnsiTheme="majorBidi" w:cstheme="majorBidi"/>
          <w:lang w:val="lv-LV"/>
        </w:rPr>
      </w:pPr>
    </w:p>
    <w:p w14:paraId="1E63AA8E"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7092D39D" w14:textId="00B281A6"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Nom et signature de l'exportateur</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4BCD198F" w14:textId="77777777" w:rsidR="0041296C" w:rsidRPr="00966615" w:rsidRDefault="0041296C" w:rsidP="0041296C">
      <w:pPr>
        <w:rPr>
          <w:rFonts w:asciiTheme="majorBidi" w:hAnsiTheme="majorBidi" w:cstheme="majorBidi"/>
          <w:lang w:val="lv-LV"/>
        </w:rPr>
      </w:pPr>
    </w:p>
    <w:p w14:paraId="165A4F9B" w14:textId="77777777" w:rsidR="0041296C" w:rsidRPr="00966615" w:rsidRDefault="0041296C" w:rsidP="0041296C">
      <w:pPr>
        <w:rPr>
          <w:rFonts w:asciiTheme="majorBidi" w:hAnsiTheme="majorBidi" w:cstheme="majorBidi"/>
          <w:lang w:val="lv-LV"/>
        </w:rPr>
      </w:pPr>
    </w:p>
    <w:p w14:paraId="21AC99D1"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br w:type="page"/>
        <w:t>Teksts vācu valodā</w:t>
      </w:r>
    </w:p>
    <w:p w14:paraId="7595BCB7" w14:textId="77777777" w:rsidR="0041296C" w:rsidRPr="00966615" w:rsidRDefault="0041296C" w:rsidP="0041296C">
      <w:pPr>
        <w:rPr>
          <w:rFonts w:asciiTheme="majorBidi" w:hAnsiTheme="majorBidi" w:cstheme="majorBidi"/>
          <w:lang w:val="lv-LV"/>
        </w:rPr>
      </w:pPr>
    </w:p>
    <w:p w14:paraId="0C75B7DD" w14:textId="5B246876"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 xml:space="preserve">Zeitraum: von___________ bis </w:t>
      </w:r>
      <w:r w:rsidRPr="00966615">
        <w:rPr>
          <w:rFonts w:asciiTheme="majorBidi" w:hAnsiTheme="majorBidi" w:cstheme="majorBidi"/>
          <w:lang w:val="lv-LV"/>
        </w:rPr>
        <w:t>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1B1B44AC" w14:textId="77777777" w:rsidR="0041296C" w:rsidRPr="00966615" w:rsidRDefault="0041296C" w:rsidP="0041296C">
      <w:pPr>
        <w:rPr>
          <w:rFonts w:asciiTheme="majorBidi" w:hAnsiTheme="majorBidi" w:cstheme="majorBidi"/>
          <w:lang w:val="lv-LV"/>
        </w:rPr>
      </w:pPr>
    </w:p>
    <w:p w14:paraId="0026347C"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Der Ausführer (Referenznummer des Ausführers .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der Waren, auf die sich dieses Handelspapier bezieht, erklärt, dass diese Waren, soweit nichts anderes angegeben, präferenzbegünstigte Ursprungswaren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 xml:space="preserve"> sind.</w:t>
      </w:r>
    </w:p>
    <w:p w14:paraId="54B81CC9" w14:textId="77777777" w:rsidR="0041296C" w:rsidRPr="00966615" w:rsidRDefault="0041296C" w:rsidP="0041296C">
      <w:pPr>
        <w:rPr>
          <w:rFonts w:asciiTheme="majorBidi" w:hAnsiTheme="majorBidi" w:cstheme="majorBidi"/>
          <w:lang w:val="lv-LV"/>
        </w:rPr>
      </w:pPr>
    </w:p>
    <w:p w14:paraId="36353D83"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3385A16F" w14:textId="1EC868B0"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Ort und Datum</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288EE6CF" w14:textId="77777777" w:rsidR="0041296C" w:rsidRPr="00966615" w:rsidRDefault="0041296C" w:rsidP="0041296C">
      <w:pPr>
        <w:rPr>
          <w:rFonts w:asciiTheme="majorBidi" w:hAnsiTheme="majorBidi" w:cstheme="majorBidi"/>
          <w:lang w:val="lv-LV"/>
        </w:rPr>
      </w:pPr>
    </w:p>
    <w:p w14:paraId="0D39519E"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6AFCD9A3" w14:textId="0964E382"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Name und Unterschrift des Ausführers</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013627BF" w14:textId="77777777" w:rsidR="0041296C" w:rsidRPr="00966615" w:rsidRDefault="0041296C" w:rsidP="0041296C">
      <w:pPr>
        <w:rPr>
          <w:rFonts w:asciiTheme="majorBidi" w:hAnsiTheme="majorBidi" w:cstheme="majorBidi"/>
          <w:lang w:val="lv-LV"/>
        </w:rPr>
      </w:pPr>
    </w:p>
    <w:p w14:paraId="159F82A9" w14:textId="77777777" w:rsidR="0041296C" w:rsidRPr="00966615" w:rsidRDefault="0041296C" w:rsidP="0041296C">
      <w:pPr>
        <w:rPr>
          <w:rFonts w:asciiTheme="majorBidi" w:hAnsiTheme="majorBidi" w:cstheme="majorBidi"/>
          <w:lang w:val="lv-LV"/>
        </w:rPr>
      </w:pPr>
    </w:p>
    <w:p w14:paraId="236450AF"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t>Teksts grieķu valodā</w:t>
      </w:r>
    </w:p>
    <w:p w14:paraId="5A780CE5" w14:textId="77777777" w:rsidR="0041296C" w:rsidRPr="00966615" w:rsidRDefault="0041296C" w:rsidP="0041296C">
      <w:pPr>
        <w:rPr>
          <w:rFonts w:asciiTheme="majorBidi" w:hAnsiTheme="majorBidi" w:cstheme="majorBidi"/>
          <w:lang w:val="lv-LV"/>
        </w:rPr>
      </w:pPr>
    </w:p>
    <w:p w14:paraId="4A93A20B" w14:textId="7E78B535"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Περίοδος: από___________ έως</w:t>
      </w:r>
      <w:r w:rsidRPr="00966615">
        <w:rPr>
          <w:rFonts w:asciiTheme="majorBidi" w:hAnsiTheme="majorBidi" w:cstheme="majorBidi"/>
          <w:lang w:val="lv-LV"/>
        </w:rPr>
        <w:t xml:space="preserve"> 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1CBC50EC" w14:textId="77777777" w:rsidR="0041296C" w:rsidRPr="00966615" w:rsidRDefault="0041296C" w:rsidP="0041296C">
      <w:pPr>
        <w:rPr>
          <w:rFonts w:asciiTheme="majorBidi" w:hAnsiTheme="majorBidi" w:cstheme="majorBidi"/>
          <w:lang w:val="lv-LV"/>
        </w:rPr>
      </w:pPr>
    </w:p>
    <w:p w14:paraId="7F7927CD"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Ο εξαγωγέας των προϊόντων που καλύπτονται από το παρόν έγγραφο (αριθ. αναφοράς εξαγωγέα.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δηλώνει ότι, εκτός εάν δηλώνεται σαφώς άλλως, τα προϊόντα αυτά είναι προτιμησιακής καταγωγής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65F8DAE8" w14:textId="77777777" w:rsidR="0041296C" w:rsidRPr="00966615" w:rsidRDefault="0041296C" w:rsidP="0041296C">
      <w:pPr>
        <w:rPr>
          <w:rFonts w:asciiTheme="majorBidi" w:hAnsiTheme="majorBidi" w:cstheme="majorBidi"/>
          <w:lang w:val="lv-LV"/>
        </w:rPr>
      </w:pPr>
    </w:p>
    <w:p w14:paraId="16F2E4CE"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7F40633C" w14:textId="5D58605F"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Τόπος και ημερομηνία</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642C0209" w14:textId="77777777" w:rsidR="0041296C" w:rsidRPr="00966615" w:rsidRDefault="0041296C" w:rsidP="0041296C">
      <w:pPr>
        <w:rPr>
          <w:rFonts w:asciiTheme="majorBidi" w:hAnsiTheme="majorBidi" w:cstheme="majorBidi"/>
          <w:lang w:val="lv-LV"/>
        </w:rPr>
      </w:pPr>
    </w:p>
    <w:p w14:paraId="0756FC3F"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2F17C2B9" w14:textId="0251E289"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Όνοματεπώνυμο και υπογραφή του εξαγωγέα</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3D95F1C6" w14:textId="77777777" w:rsidR="0041296C" w:rsidRPr="00966615" w:rsidRDefault="0041296C" w:rsidP="0041296C">
      <w:pPr>
        <w:rPr>
          <w:rFonts w:asciiTheme="majorBidi" w:hAnsiTheme="majorBidi" w:cstheme="majorBidi"/>
          <w:lang w:val="lv-LV"/>
        </w:rPr>
      </w:pPr>
    </w:p>
    <w:p w14:paraId="3C69061B" w14:textId="77777777" w:rsidR="0041296C" w:rsidRPr="00966615" w:rsidRDefault="0041296C" w:rsidP="0041296C">
      <w:pPr>
        <w:rPr>
          <w:rFonts w:asciiTheme="majorBidi" w:hAnsiTheme="majorBidi" w:cstheme="majorBidi"/>
          <w:lang w:val="lv-LV"/>
        </w:rPr>
      </w:pPr>
    </w:p>
    <w:p w14:paraId="241C1719"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br w:type="page"/>
        <w:t>Teksts ungāru valodā</w:t>
      </w:r>
    </w:p>
    <w:p w14:paraId="64AED307" w14:textId="77777777" w:rsidR="0041296C" w:rsidRPr="00966615" w:rsidRDefault="0041296C" w:rsidP="0041296C">
      <w:pPr>
        <w:rPr>
          <w:rFonts w:asciiTheme="majorBidi" w:hAnsiTheme="majorBidi" w:cstheme="majorBidi"/>
          <w:lang w:val="lv-LV"/>
        </w:rPr>
      </w:pPr>
    </w:p>
    <w:p w14:paraId="21E28F2F" w14:textId="4BF46532"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Időszak: ___________ -tól/től __________ -ig</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0B9BB72C" w14:textId="77777777" w:rsidR="0041296C" w:rsidRPr="00966615" w:rsidRDefault="0041296C" w:rsidP="0041296C">
      <w:pPr>
        <w:rPr>
          <w:rFonts w:asciiTheme="majorBidi" w:hAnsiTheme="majorBidi" w:cstheme="majorBidi"/>
          <w:lang w:val="lv-LV"/>
        </w:rPr>
      </w:pPr>
    </w:p>
    <w:p w14:paraId="6FCED631" w14:textId="3076B18E"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 jelen okmányban szereplő áruk exportőre (az exportőr azonosító száma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kijelentem, hogy eltérő jelz</w:t>
      </w:r>
      <w:r w:rsidR="003341A5" w:rsidRPr="00966615">
        <w:rPr>
          <w:rFonts w:asciiTheme="majorBidi" w:hAnsiTheme="majorBidi" w:cstheme="majorBidi"/>
          <w:lang w:val="lv-LV"/>
        </w:rPr>
        <w:t>é</w:t>
      </w:r>
      <w:r w:rsidRPr="00966615">
        <w:rPr>
          <w:rFonts w:asciiTheme="majorBidi" w:hAnsiTheme="majorBidi" w:cstheme="majorBidi"/>
          <w:lang w:val="lv-LV"/>
        </w:rPr>
        <w:t>s hiányában az áruk kedvezményes … származásúak</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6CFC1361" w14:textId="77777777" w:rsidR="0041296C" w:rsidRPr="00966615" w:rsidRDefault="0041296C" w:rsidP="0041296C">
      <w:pPr>
        <w:rPr>
          <w:rFonts w:asciiTheme="majorBidi" w:hAnsiTheme="majorBidi" w:cstheme="majorBidi"/>
          <w:lang w:val="lv-LV"/>
        </w:rPr>
      </w:pPr>
    </w:p>
    <w:p w14:paraId="1D805A9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601F168F" w14:textId="64DAE69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Hely és dátum</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23B15A65" w14:textId="77777777" w:rsidR="0041296C" w:rsidRPr="00966615" w:rsidRDefault="0041296C" w:rsidP="0041296C">
      <w:pPr>
        <w:rPr>
          <w:rFonts w:asciiTheme="majorBidi" w:hAnsiTheme="majorBidi" w:cstheme="majorBidi"/>
          <w:lang w:val="lv-LV"/>
        </w:rPr>
      </w:pPr>
    </w:p>
    <w:p w14:paraId="65E5A47D"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35E43A69" w14:textId="3CCD0EC4"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Az exportőr neve és aláírása</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0FA1904F" w14:textId="77777777" w:rsidR="0041296C" w:rsidRPr="00966615" w:rsidRDefault="0041296C" w:rsidP="0041296C">
      <w:pPr>
        <w:rPr>
          <w:rFonts w:asciiTheme="majorBidi" w:hAnsiTheme="majorBidi" w:cstheme="majorBidi"/>
          <w:lang w:val="lv-LV"/>
        </w:rPr>
      </w:pPr>
    </w:p>
    <w:p w14:paraId="4429E916" w14:textId="77777777" w:rsidR="0041296C" w:rsidRPr="00966615" w:rsidRDefault="0041296C" w:rsidP="0041296C">
      <w:pPr>
        <w:rPr>
          <w:rFonts w:asciiTheme="majorBidi" w:hAnsiTheme="majorBidi" w:cstheme="majorBidi"/>
          <w:lang w:val="lv-LV"/>
        </w:rPr>
      </w:pPr>
    </w:p>
    <w:p w14:paraId="16DFC849" w14:textId="77777777" w:rsidR="0041296C" w:rsidRPr="00966615" w:rsidRDefault="0041296C" w:rsidP="0041296C">
      <w:pPr>
        <w:ind w:left="567" w:hanging="567"/>
        <w:jc w:val="center"/>
        <w:rPr>
          <w:rFonts w:asciiTheme="majorBidi" w:hAnsiTheme="majorBidi" w:cstheme="majorBidi"/>
          <w:lang w:val="lv-LV"/>
        </w:rPr>
      </w:pPr>
      <w:r w:rsidRPr="00966615">
        <w:rPr>
          <w:rFonts w:asciiTheme="majorBidi" w:hAnsiTheme="majorBidi" w:cstheme="majorBidi"/>
          <w:lang w:val="lv-LV"/>
        </w:rPr>
        <w:t>Teksts īru valodā</w:t>
      </w:r>
    </w:p>
    <w:p w14:paraId="22136373" w14:textId="77777777" w:rsidR="0041296C" w:rsidRPr="00966615" w:rsidRDefault="0041296C" w:rsidP="0041296C">
      <w:pPr>
        <w:rPr>
          <w:rFonts w:asciiTheme="majorBidi" w:hAnsiTheme="majorBidi" w:cstheme="majorBidi"/>
          <w:lang w:val="lv-LV"/>
        </w:rPr>
      </w:pPr>
    </w:p>
    <w:p w14:paraId="5CDAFED4" w14:textId="61E08BE2"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 xml:space="preserve">Tréimhse: (ó___________ go </w:t>
      </w:r>
      <w:r w:rsidRPr="00966615">
        <w:rPr>
          <w:rFonts w:asciiTheme="majorBidi" w:hAnsiTheme="majorBidi" w:cstheme="majorBidi"/>
          <w:lang w:val="lv-LV"/>
        </w:rPr>
        <w:t>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586EF2DD" w14:textId="77777777" w:rsidR="0041296C" w:rsidRPr="00966615" w:rsidRDefault="0041296C" w:rsidP="0041296C">
      <w:pPr>
        <w:rPr>
          <w:rFonts w:asciiTheme="majorBidi" w:hAnsiTheme="majorBidi" w:cstheme="majorBidi"/>
          <w:lang w:val="lv-LV"/>
        </w:rPr>
      </w:pPr>
    </w:p>
    <w:p w14:paraId="3367FF0C" w14:textId="1BA53F07" w:rsidR="0041296C" w:rsidRPr="00966615" w:rsidRDefault="001E66B8" w:rsidP="0041296C">
      <w:pPr>
        <w:rPr>
          <w:rFonts w:asciiTheme="majorBidi" w:hAnsiTheme="majorBidi" w:cstheme="majorBidi"/>
          <w:lang w:val="lv-LV"/>
        </w:rPr>
      </w:pPr>
      <w:r w:rsidRPr="00966615">
        <w:rPr>
          <w:rFonts w:asciiTheme="majorBidi" w:hAnsiTheme="majorBidi" w:cstheme="majorBidi"/>
          <w:lang w:val="lv-LV"/>
        </w:rPr>
        <w:t xml:space="preserve">Onnmhaireoir na dtáirgí a chumhdaítear </w:t>
      </w:r>
      <w:r w:rsidR="00A31B12" w:rsidRPr="00450FCA">
        <w:rPr>
          <w:lang w:val="lv-LV"/>
        </w:rPr>
        <w:t>leis an</w:t>
      </w:r>
      <w:r w:rsidRPr="00966615">
        <w:rPr>
          <w:rFonts w:asciiTheme="majorBidi" w:hAnsiTheme="majorBidi" w:cstheme="majorBidi"/>
          <w:lang w:val="lv-LV"/>
        </w:rPr>
        <w:t xml:space="preserve"> doiciméad seo (uimhir thagartha an Onnmhaireora ...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xml:space="preserve">) dearbhaítear leis seo, seachas sa chás ina sonraítear a mhalairt go soiléir, gur táirgí de thionscnamh ...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 xml:space="preserve"> tionscnamh fabhrach.</w:t>
      </w:r>
    </w:p>
    <w:p w14:paraId="37B04561" w14:textId="77777777" w:rsidR="0041296C" w:rsidRPr="00966615" w:rsidRDefault="0041296C" w:rsidP="0041296C">
      <w:pPr>
        <w:rPr>
          <w:rFonts w:asciiTheme="majorBidi" w:hAnsiTheme="majorBidi" w:cstheme="majorBidi"/>
          <w:lang w:val="lv-LV"/>
        </w:rPr>
      </w:pPr>
    </w:p>
    <w:p w14:paraId="006261CD"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594E947E" w14:textId="1865EFF4"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Áit agus dáta</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36A38742" w14:textId="77777777" w:rsidR="0041296C" w:rsidRPr="00966615" w:rsidRDefault="0041296C" w:rsidP="0041296C">
      <w:pPr>
        <w:rPr>
          <w:rFonts w:asciiTheme="majorBidi" w:hAnsiTheme="majorBidi" w:cstheme="majorBidi"/>
          <w:lang w:val="lv-LV"/>
        </w:rPr>
      </w:pPr>
    </w:p>
    <w:p w14:paraId="3A88BCE7"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2AC3C029" w14:textId="2BBDB18C"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Ainm agus síniú an onnmhaireora</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32AFC15B" w14:textId="77777777" w:rsidR="0041296C" w:rsidRPr="00966615" w:rsidRDefault="0041296C" w:rsidP="0041296C">
      <w:pPr>
        <w:rPr>
          <w:rFonts w:asciiTheme="majorBidi" w:hAnsiTheme="majorBidi" w:cstheme="majorBidi"/>
          <w:lang w:val="lv-LV"/>
        </w:rPr>
      </w:pPr>
    </w:p>
    <w:p w14:paraId="1B999F72" w14:textId="77777777" w:rsidR="0041296C" w:rsidRPr="00966615" w:rsidRDefault="0041296C" w:rsidP="0041296C">
      <w:pPr>
        <w:rPr>
          <w:rFonts w:asciiTheme="majorBidi" w:hAnsiTheme="majorBidi" w:cstheme="majorBidi"/>
          <w:lang w:val="lv-LV"/>
        </w:rPr>
      </w:pPr>
    </w:p>
    <w:p w14:paraId="6F8694A7"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br w:type="page"/>
        <w:t>Teksts itāļu valodā</w:t>
      </w:r>
    </w:p>
    <w:p w14:paraId="1901CC5F" w14:textId="77777777" w:rsidR="0041296C" w:rsidRPr="00966615" w:rsidRDefault="0041296C" w:rsidP="0041296C">
      <w:pPr>
        <w:rPr>
          <w:rFonts w:asciiTheme="majorBidi" w:hAnsiTheme="majorBidi" w:cstheme="majorBidi"/>
          <w:lang w:val="lv-LV"/>
        </w:rPr>
      </w:pPr>
    </w:p>
    <w:p w14:paraId="750A1C2B" w14:textId="6A5F36B8"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 xml:space="preserve">Periodo: dal___________ al </w:t>
      </w:r>
      <w:r w:rsidRPr="00966615">
        <w:rPr>
          <w:rFonts w:asciiTheme="majorBidi" w:hAnsiTheme="majorBidi" w:cstheme="majorBidi"/>
          <w:lang w:val="lv-LV"/>
        </w:rPr>
        <w:t>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1FE79EA6" w14:textId="77777777" w:rsidR="0041296C" w:rsidRPr="00966615" w:rsidRDefault="0041296C" w:rsidP="0041296C">
      <w:pPr>
        <w:rPr>
          <w:rFonts w:asciiTheme="majorBidi" w:hAnsiTheme="majorBidi" w:cstheme="majorBidi"/>
          <w:lang w:val="lv-LV"/>
        </w:rPr>
      </w:pPr>
    </w:p>
    <w:p w14:paraId="13BE180E"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L'esportatore delle merci contemplate nel presente documento (numero di riferimento dell'esportatore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dichiara che, salvo indicazione contraria, le merci sono di origine preferenziale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7EAD8B14" w14:textId="77777777" w:rsidR="0041296C" w:rsidRPr="00966615" w:rsidRDefault="0041296C" w:rsidP="0041296C">
      <w:pPr>
        <w:rPr>
          <w:rFonts w:asciiTheme="majorBidi" w:hAnsiTheme="majorBidi" w:cstheme="majorBidi"/>
          <w:lang w:val="lv-LV"/>
        </w:rPr>
      </w:pPr>
    </w:p>
    <w:p w14:paraId="62BD6EBB"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184DEE80" w14:textId="61C30ECD"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Luogo e data</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00C373EE" w14:textId="77777777" w:rsidR="0041296C" w:rsidRPr="00966615" w:rsidRDefault="0041296C" w:rsidP="0041296C">
      <w:pPr>
        <w:rPr>
          <w:rFonts w:asciiTheme="majorBidi" w:hAnsiTheme="majorBidi" w:cstheme="majorBidi"/>
          <w:lang w:val="lv-LV"/>
        </w:rPr>
      </w:pPr>
    </w:p>
    <w:p w14:paraId="6543134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59467B61" w14:textId="2B8CE344"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1E66B8" w:rsidRPr="00966615">
        <w:rPr>
          <w:rFonts w:asciiTheme="majorBidi" w:hAnsiTheme="majorBidi" w:cstheme="majorBidi"/>
          <w:lang w:val="lv-LV"/>
        </w:rPr>
        <w:t>Nome e firma dell'esportatore</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7FF82A93" w14:textId="77777777" w:rsidR="0041296C" w:rsidRPr="00966615" w:rsidRDefault="0041296C" w:rsidP="0041296C">
      <w:pPr>
        <w:rPr>
          <w:rFonts w:asciiTheme="majorBidi" w:hAnsiTheme="majorBidi" w:cstheme="majorBidi"/>
          <w:lang w:val="lv-LV"/>
        </w:rPr>
      </w:pPr>
    </w:p>
    <w:p w14:paraId="6E8650A5" w14:textId="77777777" w:rsidR="0041296C" w:rsidRPr="00966615" w:rsidRDefault="0041296C" w:rsidP="0041296C">
      <w:pPr>
        <w:rPr>
          <w:rFonts w:asciiTheme="majorBidi" w:hAnsiTheme="majorBidi" w:cstheme="majorBidi"/>
          <w:lang w:val="lv-LV"/>
        </w:rPr>
      </w:pPr>
    </w:p>
    <w:p w14:paraId="31D0C4E6"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t>Teksts latviešu valodā</w:t>
      </w:r>
    </w:p>
    <w:p w14:paraId="311E883E" w14:textId="77777777" w:rsidR="0041296C" w:rsidRPr="00966615" w:rsidRDefault="0041296C" w:rsidP="0041296C">
      <w:pPr>
        <w:rPr>
          <w:rFonts w:asciiTheme="majorBidi" w:hAnsiTheme="majorBidi" w:cstheme="majorBidi"/>
          <w:lang w:val="lv-LV"/>
        </w:rPr>
      </w:pPr>
    </w:p>
    <w:p w14:paraId="7B5D8072"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(Laikposms: no___________ līdz 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4D159205" w14:textId="77777777" w:rsidR="0041296C" w:rsidRPr="00966615" w:rsidRDefault="0041296C" w:rsidP="0041296C">
      <w:pPr>
        <w:rPr>
          <w:rFonts w:asciiTheme="majorBidi" w:hAnsiTheme="majorBidi" w:cstheme="majorBidi"/>
          <w:lang w:val="lv-LV"/>
        </w:rPr>
      </w:pPr>
    </w:p>
    <w:p w14:paraId="4F8FA65A"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Eksportētājs produktiem, kuri ietverti šajā dokumentā (eksportētāja atsauces numurs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deklarē, ka, izņemot tur, kur ir citādi skaidri noteikts, šiem produktiem ir priekšrocību izcelsme no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54EDB10C" w14:textId="77777777" w:rsidR="0041296C" w:rsidRPr="00966615" w:rsidRDefault="0041296C" w:rsidP="0041296C">
      <w:pPr>
        <w:rPr>
          <w:rFonts w:asciiTheme="majorBidi" w:hAnsiTheme="majorBidi" w:cstheme="majorBidi"/>
          <w:lang w:val="lv-LV"/>
        </w:rPr>
      </w:pPr>
    </w:p>
    <w:p w14:paraId="3DADF7D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5609F52E"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(Vieta un datums</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570FCC23" w14:textId="77777777" w:rsidR="0041296C" w:rsidRPr="00966615" w:rsidRDefault="0041296C" w:rsidP="0041296C">
      <w:pPr>
        <w:rPr>
          <w:rFonts w:asciiTheme="majorBidi" w:hAnsiTheme="majorBidi" w:cstheme="majorBidi"/>
          <w:lang w:val="lv-LV"/>
        </w:rPr>
      </w:pPr>
    </w:p>
    <w:p w14:paraId="1417402C"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5B058936"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(Eksportētāja vārds, uzvārds / nosaukums un paraksts</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7E6DC36A" w14:textId="77777777" w:rsidR="0041296C" w:rsidRPr="00966615" w:rsidRDefault="0041296C" w:rsidP="0041296C">
      <w:pPr>
        <w:rPr>
          <w:rFonts w:asciiTheme="majorBidi" w:hAnsiTheme="majorBidi" w:cstheme="majorBidi"/>
          <w:lang w:val="lv-LV"/>
        </w:rPr>
      </w:pPr>
    </w:p>
    <w:p w14:paraId="53EEC1CD" w14:textId="77777777" w:rsidR="0041296C" w:rsidRPr="00966615" w:rsidRDefault="0041296C" w:rsidP="0041296C">
      <w:pPr>
        <w:rPr>
          <w:rFonts w:asciiTheme="majorBidi" w:hAnsiTheme="majorBidi" w:cstheme="majorBidi"/>
          <w:lang w:val="lv-LV"/>
        </w:rPr>
      </w:pPr>
    </w:p>
    <w:p w14:paraId="098DBEE7"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br w:type="page"/>
        <w:t>Teksts lietuviešu valodā</w:t>
      </w:r>
    </w:p>
    <w:p w14:paraId="1DE146D6" w14:textId="77777777" w:rsidR="0041296C" w:rsidRPr="00966615" w:rsidRDefault="0041296C" w:rsidP="0041296C">
      <w:pPr>
        <w:rPr>
          <w:rFonts w:asciiTheme="majorBidi" w:hAnsiTheme="majorBidi" w:cstheme="majorBidi"/>
          <w:lang w:val="lv-LV"/>
        </w:rPr>
      </w:pPr>
    </w:p>
    <w:p w14:paraId="66674BF1" w14:textId="56F7642B"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C62C7" w:rsidRPr="00966615">
        <w:rPr>
          <w:rFonts w:asciiTheme="majorBidi" w:hAnsiTheme="majorBidi" w:cstheme="majorBidi"/>
          <w:lang w:val="lv-LV"/>
        </w:rPr>
        <w:t xml:space="preserve">Laikotarpis: nuo___________ iki </w:t>
      </w:r>
      <w:r w:rsidRPr="00966615">
        <w:rPr>
          <w:rFonts w:asciiTheme="majorBidi" w:hAnsiTheme="majorBidi" w:cstheme="majorBidi"/>
          <w:lang w:val="lv-LV"/>
        </w:rPr>
        <w:t>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23D95257" w14:textId="77777777" w:rsidR="0041296C" w:rsidRPr="00966615" w:rsidRDefault="0041296C" w:rsidP="0041296C">
      <w:pPr>
        <w:rPr>
          <w:rFonts w:asciiTheme="majorBidi" w:hAnsiTheme="majorBidi" w:cstheme="majorBidi"/>
          <w:lang w:val="lv-LV"/>
        </w:rPr>
      </w:pPr>
    </w:p>
    <w:p w14:paraId="63389BC2"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Šiame dokumente išvardintų prekių eksportuotojas (Eksportuotojo registracijos Nr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deklaruoja, kad, jeigu kitaip nenurodyta, tai yra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 xml:space="preserve"> preferencinės kilmės prekės.</w:t>
      </w:r>
    </w:p>
    <w:p w14:paraId="0DBC5E9C" w14:textId="77777777" w:rsidR="0041296C" w:rsidRPr="00966615" w:rsidRDefault="0041296C" w:rsidP="0041296C">
      <w:pPr>
        <w:rPr>
          <w:rFonts w:asciiTheme="majorBidi" w:hAnsiTheme="majorBidi" w:cstheme="majorBidi"/>
          <w:lang w:val="lv-LV"/>
        </w:rPr>
      </w:pPr>
    </w:p>
    <w:p w14:paraId="0E86473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5065BEF9" w14:textId="6BCAB5DC"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C62C7" w:rsidRPr="00966615">
        <w:rPr>
          <w:rFonts w:asciiTheme="majorBidi" w:hAnsiTheme="majorBidi" w:cstheme="majorBidi"/>
          <w:lang w:val="lv-LV"/>
        </w:rPr>
        <w:t>Vieta ir data</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6A5C3BAF" w14:textId="77777777" w:rsidR="0041296C" w:rsidRPr="00966615" w:rsidRDefault="0041296C" w:rsidP="0041296C">
      <w:pPr>
        <w:rPr>
          <w:rFonts w:asciiTheme="majorBidi" w:hAnsiTheme="majorBidi" w:cstheme="majorBidi"/>
          <w:lang w:val="lv-LV"/>
        </w:rPr>
      </w:pPr>
    </w:p>
    <w:p w14:paraId="6F6A919F"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666173ED" w14:textId="5AAFBCDF"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C62C7" w:rsidRPr="00966615">
        <w:rPr>
          <w:rFonts w:asciiTheme="majorBidi" w:hAnsiTheme="majorBidi" w:cstheme="majorBidi"/>
          <w:lang w:val="lv-LV"/>
        </w:rPr>
        <w:t>Eksportuotojo vardas, pavardė (pavadinimas) ir parašas</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43A92BFB" w14:textId="77777777" w:rsidR="0041296C" w:rsidRPr="00966615" w:rsidRDefault="0041296C" w:rsidP="0041296C">
      <w:pPr>
        <w:rPr>
          <w:rFonts w:asciiTheme="majorBidi" w:hAnsiTheme="majorBidi" w:cstheme="majorBidi"/>
          <w:lang w:val="lv-LV"/>
        </w:rPr>
      </w:pPr>
    </w:p>
    <w:p w14:paraId="4C0910B4" w14:textId="77777777" w:rsidR="0041296C" w:rsidRPr="00966615" w:rsidRDefault="0041296C" w:rsidP="0041296C">
      <w:pPr>
        <w:rPr>
          <w:rFonts w:asciiTheme="majorBidi" w:hAnsiTheme="majorBidi" w:cstheme="majorBidi"/>
          <w:lang w:val="lv-LV"/>
        </w:rPr>
      </w:pPr>
    </w:p>
    <w:p w14:paraId="12D29F09"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t>Teksts maltiešu valodā</w:t>
      </w:r>
    </w:p>
    <w:p w14:paraId="352BE759" w14:textId="77777777" w:rsidR="0041296C" w:rsidRPr="00966615" w:rsidRDefault="0041296C" w:rsidP="0041296C">
      <w:pPr>
        <w:rPr>
          <w:rFonts w:asciiTheme="majorBidi" w:hAnsiTheme="majorBidi" w:cstheme="majorBidi"/>
          <w:lang w:val="lv-LV"/>
        </w:rPr>
      </w:pPr>
    </w:p>
    <w:p w14:paraId="70571B51" w14:textId="22ED8BE8"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C62C7" w:rsidRPr="00966615">
        <w:rPr>
          <w:rFonts w:asciiTheme="majorBidi" w:hAnsiTheme="majorBidi" w:cstheme="majorBidi"/>
          <w:lang w:val="lv-LV"/>
        </w:rPr>
        <w:t xml:space="preserve">Perjodu: minn___________ sa </w:t>
      </w:r>
      <w:r w:rsidRPr="00966615">
        <w:rPr>
          <w:rFonts w:asciiTheme="majorBidi" w:hAnsiTheme="majorBidi" w:cstheme="majorBidi"/>
          <w:lang w:val="lv-LV"/>
        </w:rPr>
        <w:t>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58BFF865" w14:textId="77777777" w:rsidR="0041296C" w:rsidRPr="00966615" w:rsidRDefault="0041296C" w:rsidP="0041296C">
      <w:pPr>
        <w:rPr>
          <w:rFonts w:asciiTheme="majorBidi" w:hAnsiTheme="majorBidi" w:cstheme="majorBidi"/>
          <w:lang w:val="lv-LV"/>
        </w:rPr>
      </w:pPr>
    </w:p>
    <w:p w14:paraId="57A93233" w14:textId="0CCAED42"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L-esportatur tal-prodotti koperti b’dan id-dokument (Numru ta’ Referenza tal-Esportatur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xml:space="preserve">) jiddikjara li, </w:t>
      </w:r>
      <w:r w:rsidR="006E66DE" w:rsidRPr="00966615">
        <w:rPr>
          <w:rFonts w:asciiTheme="majorBidi" w:hAnsiTheme="majorBidi" w:cstheme="majorBidi"/>
          <w:lang w:val="lv-LV"/>
        </w:rPr>
        <w:t>ħ</w:t>
      </w:r>
      <w:r w:rsidRPr="00966615">
        <w:rPr>
          <w:rFonts w:asciiTheme="majorBidi" w:hAnsiTheme="majorBidi" w:cstheme="majorBidi"/>
          <w:lang w:val="lv-LV"/>
        </w:rPr>
        <w:t xml:space="preserve">lief fejn indikat b’mod </w:t>
      </w:r>
      <w:r w:rsidR="006E66DE" w:rsidRPr="00966615">
        <w:rPr>
          <w:rFonts w:asciiTheme="majorBidi" w:hAnsiTheme="majorBidi" w:cstheme="majorBidi"/>
          <w:lang w:val="lv-LV"/>
        </w:rPr>
        <w:t>ċ</w:t>
      </w:r>
      <w:r w:rsidRPr="00966615">
        <w:rPr>
          <w:rFonts w:asciiTheme="majorBidi" w:hAnsiTheme="majorBidi" w:cstheme="majorBidi"/>
          <w:lang w:val="lv-LV"/>
        </w:rPr>
        <w:t>ar li mhux hekk, dawn il-prodotti huma ta’ origini preferenzjali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10F7C3DE" w14:textId="77777777" w:rsidR="0041296C" w:rsidRPr="00966615" w:rsidRDefault="0041296C" w:rsidP="0041296C">
      <w:pPr>
        <w:rPr>
          <w:rFonts w:asciiTheme="majorBidi" w:hAnsiTheme="majorBidi" w:cstheme="majorBidi"/>
          <w:lang w:val="lv-LV"/>
        </w:rPr>
      </w:pPr>
    </w:p>
    <w:p w14:paraId="0C21E05C"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0AA8F28E" w14:textId="5FFCB279"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C62C7" w:rsidRPr="00966615">
        <w:rPr>
          <w:rFonts w:asciiTheme="majorBidi" w:hAnsiTheme="majorBidi" w:cstheme="majorBidi"/>
          <w:lang w:val="lv-LV"/>
        </w:rPr>
        <w:t>Il-post u d-data</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0E6DEFDB" w14:textId="77777777" w:rsidR="0041296C" w:rsidRPr="00966615" w:rsidRDefault="0041296C" w:rsidP="0041296C">
      <w:pPr>
        <w:rPr>
          <w:rFonts w:asciiTheme="majorBidi" w:hAnsiTheme="majorBidi" w:cstheme="majorBidi"/>
          <w:lang w:val="lv-LV"/>
        </w:rPr>
      </w:pPr>
    </w:p>
    <w:p w14:paraId="2A9755DD"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0AC5C6B2" w14:textId="4D79E700"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C62C7" w:rsidRPr="00966615">
        <w:rPr>
          <w:rFonts w:asciiTheme="majorBidi" w:hAnsiTheme="majorBidi" w:cstheme="majorBidi"/>
          <w:lang w:val="lv-LV"/>
        </w:rPr>
        <w:t>Isem u firma tal-esportatur</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6064521C" w14:textId="77777777" w:rsidR="0041296C" w:rsidRPr="00966615" w:rsidRDefault="0041296C" w:rsidP="0041296C">
      <w:pPr>
        <w:rPr>
          <w:rFonts w:asciiTheme="majorBidi" w:hAnsiTheme="majorBidi" w:cstheme="majorBidi"/>
          <w:lang w:val="lv-LV"/>
        </w:rPr>
      </w:pPr>
    </w:p>
    <w:p w14:paraId="03AEE5E6" w14:textId="77777777" w:rsidR="0041296C" w:rsidRPr="00966615" w:rsidRDefault="0041296C" w:rsidP="0041296C">
      <w:pPr>
        <w:rPr>
          <w:rFonts w:asciiTheme="majorBidi" w:hAnsiTheme="majorBidi" w:cstheme="majorBidi"/>
          <w:lang w:val="lv-LV"/>
        </w:rPr>
      </w:pPr>
    </w:p>
    <w:p w14:paraId="67B66758"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br w:type="page"/>
        <w:t>Teksts poļu valodā</w:t>
      </w:r>
    </w:p>
    <w:p w14:paraId="5BA77D0C" w14:textId="77777777" w:rsidR="0041296C" w:rsidRPr="00966615" w:rsidRDefault="0041296C" w:rsidP="0041296C">
      <w:pPr>
        <w:rPr>
          <w:rFonts w:asciiTheme="majorBidi" w:hAnsiTheme="majorBidi" w:cstheme="majorBidi"/>
          <w:lang w:val="lv-LV"/>
        </w:rPr>
      </w:pPr>
    </w:p>
    <w:p w14:paraId="43752CA5" w14:textId="589FC35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C62C7" w:rsidRPr="00966615">
        <w:rPr>
          <w:rFonts w:asciiTheme="majorBidi" w:hAnsiTheme="majorBidi" w:cstheme="majorBidi"/>
          <w:lang w:val="lv-LV"/>
        </w:rPr>
        <w:t xml:space="preserve">Okres: od___________ do </w:t>
      </w:r>
      <w:r w:rsidRPr="00966615">
        <w:rPr>
          <w:rFonts w:asciiTheme="majorBidi" w:hAnsiTheme="majorBidi" w:cstheme="majorBidi"/>
          <w:lang w:val="lv-LV"/>
        </w:rPr>
        <w:t>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013E9661" w14:textId="77777777" w:rsidR="0041296C" w:rsidRPr="00966615" w:rsidRDefault="0041296C" w:rsidP="0041296C">
      <w:pPr>
        <w:rPr>
          <w:rFonts w:asciiTheme="majorBidi" w:hAnsiTheme="majorBidi" w:cstheme="majorBidi"/>
          <w:lang w:val="lv-LV"/>
        </w:rPr>
      </w:pPr>
    </w:p>
    <w:p w14:paraId="591BB1F2"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Eksporter produktów objętych tym dokumentem (nr referencyjny eksportera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deklaruje, że z wyjątkiem gdzie jest to wyraźnie określone, produkty te mają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 xml:space="preserve"> preferencyjne pochodzenie.</w:t>
      </w:r>
    </w:p>
    <w:p w14:paraId="16867F4A" w14:textId="77777777" w:rsidR="0041296C" w:rsidRPr="00966615" w:rsidRDefault="0041296C" w:rsidP="0041296C">
      <w:pPr>
        <w:rPr>
          <w:rFonts w:asciiTheme="majorBidi" w:hAnsiTheme="majorBidi" w:cstheme="majorBidi"/>
          <w:lang w:val="lv-LV"/>
        </w:rPr>
      </w:pPr>
    </w:p>
    <w:p w14:paraId="40CDE7D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3642FDAA" w14:textId="0415C05E"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C62C7" w:rsidRPr="00966615">
        <w:rPr>
          <w:rFonts w:asciiTheme="majorBidi" w:hAnsiTheme="majorBidi" w:cstheme="majorBidi"/>
          <w:lang w:val="lv-LV"/>
        </w:rPr>
        <w:t>Miejsce i data</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430A3A33" w14:textId="77777777" w:rsidR="0041296C" w:rsidRPr="00966615" w:rsidRDefault="0041296C" w:rsidP="0041296C">
      <w:pPr>
        <w:rPr>
          <w:rFonts w:asciiTheme="majorBidi" w:hAnsiTheme="majorBidi" w:cstheme="majorBidi"/>
          <w:lang w:val="lv-LV"/>
        </w:rPr>
      </w:pPr>
    </w:p>
    <w:p w14:paraId="7A678F64"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71F4D980" w14:textId="51818EDE"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C62C7" w:rsidRPr="00966615">
        <w:rPr>
          <w:rFonts w:asciiTheme="majorBidi" w:hAnsiTheme="majorBidi" w:cstheme="majorBidi"/>
          <w:lang w:val="lv-LV"/>
        </w:rPr>
        <w:t>Nazwa i podpis eksportera</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5948EC2C" w14:textId="77777777" w:rsidR="0041296C" w:rsidRPr="00966615" w:rsidRDefault="0041296C" w:rsidP="0041296C">
      <w:pPr>
        <w:rPr>
          <w:rFonts w:asciiTheme="majorBidi" w:hAnsiTheme="majorBidi" w:cstheme="majorBidi"/>
          <w:lang w:val="lv-LV"/>
        </w:rPr>
      </w:pPr>
    </w:p>
    <w:p w14:paraId="5D994ABF" w14:textId="77777777" w:rsidR="0041296C" w:rsidRPr="00966615" w:rsidRDefault="0041296C" w:rsidP="0041296C">
      <w:pPr>
        <w:rPr>
          <w:rFonts w:asciiTheme="majorBidi" w:hAnsiTheme="majorBidi" w:cstheme="majorBidi"/>
          <w:lang w:val="lv-LV"/>
        </w:rPr>
      </w:pPr>
    </w:p>
    <w:p w14:paraId="5CD55767"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t>Teksts portugāļu valodā</w:t>
      </w:r>
    </w:p>
    <w:p w14:paraId="7F86F856" w14:textId="77777777" w:rsidR="0041296C" w:rsidRPr="00966615" w:rsidRDefault="0041296C" w:rsidP="0041296C">
      <w:pPr>
        <w:rPr>
          <w:rFonts w:asciiTheme="majorBidi" w:hAnsiTheme="majorBidi" w:cstheme="majorBidi"/>
          <w:lang w:val="lv-LV"/>
        </w:rPr>
      </w:pPr>
    </w:p>
    <w:p w14:paraId="77F1E6FC" w14:textId="7252C7BE"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C62C7" w:rsidRPr="00966615">
        <w:rPr>
          <w:rFonts w:asciiTheme="majorBidi" w:hAnsiTheme="majorBidi" w:cstheme="majorBidi"/>
          <w:lang w:val="lv-LV"/>
        </w:rPr>
        <w:t xml:space="preserve">Período: de ___________ a </w:t>
      </w:r>
      <w:r w:rsidRPr="00966615">
        <w:rPr>
          <w:rFonts w:asciiTheme="majorBidi" w:hAnsiTheme="majorBidi" w:cstheme="majorBidi"/>
          <w:lang w:val="lv-LV"/>
        </w:rPr>
        <w:t>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1637598B" w14:textId="77777777" w:rsidR="0041296C" w:rsidRPr="00966615" w:rsidRDefault="0041296C" w:rsidP="0041296C">
      <w:pPr>
        <w:rPr>
          <w:rFonts w:asciiTheme="majorBidi" w:hAnsiTheme="majorBidi" w:cstheme="majorBidi"/>
          <w:lang w:val="lv-LV"/>
        </w:rPr>
      </w:pPr>
    </w:p>
    <w:p w14:paraId="6472F70C"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O abaixo assinado, exportador dos produtos cobertos pelo presente documento (referência do exportador n.º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declara que, salvo expressamente indicado em contrário, estes produtos são de origem preferencial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297C6120" w14:textId="77777777" w:rsidR="0041296C" w:rsidRPr="00966615" w:rsidRDefault="0041296C" w:rsidP="0041296C">
      <w:pPr>
        <w:rPr>
          <w:rFonts w:asciiTheme="majorBidi" w:hAnsiTheme="majorBidi" w:cstheme="majorBidi"/>
          <w:lang w:val="lv-LV"/>
        </w:rPr>
      </w:pPr>
    </w:p>
    <w:p w14:paraId="23A6D355"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52061B06" w14:textId="6CC5AFD8"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C62C7" w:rsidRPr="00966615">
        <w:rPr>
          <w:rFonts w:asciiTheme="majorBidi" w:hAnsiTheme="majorBidi" w:cstheme="majorBidi"/>
          <w:lang w:val="lv-LV"/>
        </w:rPr>
        <w:t>Local e data</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4F47A965" w14:textId="77777777" w:rsidR="0041296C" w:rsidRPr="00966615" w:rsidRDefault="0041296C" w:rsidP="0041296C">
      <w:pPr>
        <w:rPr>
          <w:rFonts w:asciiTheme="majorBidi" w:hAnsiTheme="majorBidi" w:cstheme="majorBidi"/>
          <w:lang w:val="lv-LV"/>
        </w:rPr>
      </w:pPr>
    </w:p>
    <w:p w14:paraId="0B3A56F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58272250" w14:textId="76F7D9FE"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C62C7" w:rsidRPr="00966615">
        <w:rPr>
          <w:rFonts w:asciiTheme="majorBidi" w:hAnsiTheme="majorBidi" w:cstheme="majorBidi"/>
          <w:lang w:val="lv-LV"/>
        </w:rPr>
        <w:t>Nome e assinatura do exportador</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705C3612" w14:textId="77777777" w:rsidR="0041296C" w:rsidRPr="00966615" w:rsidRDefault="0041296C" w:rsidP="0041296C">
      <w:pPr>
        <w:rPr>
          <w:rFonts w:asciiTheme="majorBidi" w:hAnsiTheme="majorBidi" w:cstheme="majorBidi"/>
          <w:lang w:val="lv-LV"/>
        </w:rPr>
      </w:pPr>
    </w:p>
    <w:p w14:paraId="1C9336AB" w14:textId="77777777" w:rsidR="0041296C" w:rsidRPr="00966615" w:rsidRDefault="0041296C" w:rsidP="0041296C">
      <w:pPr>
        <w:rPr>
          <w:rFonts w:asciiTheme="majorBidi" w:hAnsiTheme="majorBidi" w:cstheme="majorBidi"/>
          <w:lang w:val="lv-LV"/>
        </w:rPr>
      </w:pPr>
    </w:p>
    <w:p w14:paraId="56A507C6"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br w:type="page"/>
        <w:t>Teksts rumāņu valodā</w:t>
      </w:r>
    </w:p>
    <w:p w14:paraId="142825FA" w14:textId="77777777" w:rsidR="0041296C" w:rsidRPr="00966615" w:rsidRDefault="0041296C" w:rsidP="0041296C">
      <w:pPr>
        <w:rPr>
          <w:rFonts w:asciiTheme="majorBidi" w:hAnsiTheme="majorBidi" w:cstheme="majorBidi"/>
          <w:lang w:val="lv-LV"/>
        </w:rPr>
      </w:pPr>
    </w:p>
    <w:p w14:paraId="6345A2A3" w14:textId="1D72CE1A"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C62C7" w:rsidRPr="00966615">
        <w:rPr>
          <w:rFonts w:asciiTheme="majorBidi" w:hAnsiTheme="majorBidi" w:cstheme="majorBidi"/>
          <w:lang w:val="lv-LV"/>
        </w:rPr>
        <w:t xml:space="preserve">Perioada: de la ___________ până la </w:t>
      </w:r>
      <w:r w:rsidRPr="00966615">
        <w:rPr>
          <w:rFonts w:asciiTheme="majorBidi" w:hAnsiTheme="majorBidi" w:cstheme="majorBidi"/>
          <w:lang w:val="lv-LV"/>
        </w:rPr>
        <w:t>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017D379D" w14:textId="77777777" w:rsidR="0041296C" w:rsidRPr="00966615" w:rsidRDefault="0041296C" w:rsidP="0041296C">
      <w:pPr>
        <w:rPr>
          <w:rFonts w:asciiTheme="majorBidi" w:hAnsiTheme="majorBidi" w:cstheme="majorBidi"/>
          <w:lang w:val="lv-LV"/>
        </w:rPr>
      </w:pPr>
    </w:p>
    <w:p w14:paraId="3BCB20D5"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Exportatorul produselor ce fac obiectul acestui document (numărul de referință al exportatorului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declară că, exceptând cazul în care în mod expres este indicat altfel, aceste produse sunt de origine preferenţială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7AB757F4" w14:textId="77777777" w:rsidR="0041296C" w:rsidRPr="00966615" w:rsidRDefault="0041296C" w:rsidP="0041296C">
      <w:pPr>
        <w:rPr>
          <w:rFonts w:asciiTheme="majorBidi" w:hAnsiTheme="majorBidi" w:cstheme="majorBidi"/>
          <w:lang w:val="lv-LV"/>
        </w:rPr>
      </w:pPr>
    </w:p>
    <w:p w14:paraId="66B6295E"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755DF38E" w14:textId="5859736A"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C62C7" w:rsidRPr="00966615">
        <w:rPr>
          <w:rFonts w:asciiTheme="majorBidi" w:hAnsiTheme="majorBidi" w:cstheme="majorBidi"/>
          <w:lang w:val="lv-LV"/>
        </w:rPr>
        <w:t>Locul și data</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30558AD1" w14:textId="77777777" w:rsidR="0041296C" w:rsidRPr="00966615" w:rsidRDefault="0041296C" w:rsidP="0041296C">
      <w:pPr>
        <w:rPr>
          <w:rFonts w:asciiTheme="majorBidi" w:hAnsiTheme="majorBidi" w:cstheme="majorBidi"/>
          <w:lang w:val="lv-LV"/>
        </w:rPr>
      </w:pPr>
    </w:p>
    <w:p w14:paraId="5CBB540F"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19949F04" w14:textId="7AAD9DA5"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C62C7" w:rsidRPr="00966615">
        <w:rPr>
          <w:rFonts w:asciiTheme="majorBidi" w:hAnsiTheme="majorBidi" w:cstheme="majorBidi"/>
          <w:lang w:val="lv-LV"/>
        </w:rPr>
        <w:t>Denumirea și semnătura exportatorului</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75A50E94" w14:textId="77777777" w:rsidR="0041296C" w:rsidRPr="00966615" w:rsidRDefault="0041296C" w:rsidP="0041296C">
      <w:pPr>
        <w:rPr>
          <w:rFonts w:asciiTheme="majorBidi" w:hAnsiTheme="majorBidi" w:cstheme="majorBidi"/>
          <w:lang w:val="lv-LV"/>
        </w:rPr>
      </w:pPr>
    </w:p>
    <w:p w14:paraId="582D3176" w14:textId="77777777" w:rsidR="0041296C" w:rsidRPr="00966615" w:rsidRDefault="0041296C" w:rsidP="0041296C">
      <w:pPr>
        <w:rPr>
          <w:rFonts w:asciiTheme="majorBidi" w:hAnsiTheme="majorBidi" w:cstheme="majorBidi"/>
          <w:lang w:val="lv-LV"/>
        </w:rPr>
      </w:pPr>
    </w:p>
    <w:p w14:paraId="58CF52B5"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t>Teksts slovāku valodā</w:t>
      </w:r>
    </w:p>
    <w:p w14:paraId="24A4D79A" w14:textId="77777777" w:rsidR="0041296C" w:rsidRPr="00966615" w:rsidRDefault="0041296C" w:rsidP="0041296C">
      <w:pPr>
        <w:rPr>
          <w:rFonts w:asciiTheme="majorBidi" w:hAnsiTheme="majorBidi" w:cstheme="majorBidi"/>
          <w:lang w:val="lv-LV"/>
        </w:rPr>
      </w:pPr>
    </w:p>
    <w:p w14:paraId="62EFED5C" w14:textId="30FB9274"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C62C7" w:rsidRPr="00966615">
        <w:rPr>
          <w:rFonts w:asciiTheme="majorBidi" w:hAnsiTheme="majorBidi" w:cstheme="majorBidi"/>
          <w:lang w:val="lv-LV"/>
        </w:rPr>
        <w:t xml:space="preserve">Obdobie: od___________ do </w:t>
      </w:r>
      <w:r w:rsidRPr="00966615">
        <w:rPr>
          <w:rFonts w:asciiTheme="majorBidi" w:hAnsiTheme="majorBidi" w:cstheme="majorBidi"/>
          <w:lang w:val="lv-LV"/>
        </w:rPr>
        <w:t>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2971C807" w14:textId="77777777" w:rsidR="0041296C" w:rsidRPr="00966615" w:rsidRDefault="0041296C" w:rsidP="0041296C">
      <w:pPr>
        <w:rPr>
          <w:rFonts w:asciiTheme="majorBidi" w:hAnsiTheme="majorBidi" w:cstheme="majorBidi"/>
          <w:lang w:val="lv-LV"/>
        </w:rPr>
      </w:pPr>
    </w:p>
    <w:p w14:paraId="0D1373B6"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Vývozca výrobkov uvedených v tomto dokumente (referenčné číslo vývozcu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vyhlasuje, že okrem zreteľne označených, majú tieto výrobky preferenčný pôvod v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3E4AC550" w14:textId="77777777" w:rsidR="0041296C" w:rsidRPr="00966615" w:rsidRDefault="0041296C" w:rsidP="0041296C">
      <w:pPr>
        <w:rPr>
          <w:rFonts w:asciiTheme="majorBidi" w:hAnsiTheme="majorBidi" w:cstheme="majorBidi"/>
          <w:lang w:val="lv-LV"/>
        </w:rPr>
      </w:pPr>
    </w:p>
    <w:p w14:paraId="558070BE"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3B720B54" w14:textId="3E2E2B75"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C62C7" w:rsidRPr="00966615">
        <w:rPr>
          <w:rFonts w:asciiTheme="majorBidi" w:hAnsiTheme="majorBidi" w:cstheme="majorBidi"/>
          <w:lang w:val="lv-LV"/>
        </w:rPr>
        <w:t>Miesto a dátum</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21297B58" w14:textId="77777777" w:rsidR="0041296C" w:rsidRPr="00966615" w:rsidRDefault="0041296C" w:rsidP="0041296C">
      <w:pPr>
        <w:rPr>
          <w:rFonts w:asciiTheme="majorBidi" w:hAnsiTheme="majorBidi" w:cstheme="majorBidi"/>
          <w:lang w:val="lv-LV"/>
        </w:rPr>
      </w:pPr>
    </w:p>
    <w:p w14:paraId="4F6DB30A"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3E7A58D4" w14:textId="71BA60A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FC62C7" w:rsidRPr="00966615">
        <w:rPr>
          <w:rFonts w:asciiTheme="majorBidi" w:hAnsiTheme="majorBidi" w:cstheme="majorBidi"/>
          <w:lang w:val="lv-LV"/>
        </w:rPr>
        <w:t>Názov/meno vývozcu a podpis</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76AEA0D1" w14:textId="77777777" w:rsidR="0041296C" w:rsidRPr="00966615" w:rsidRDefault="0041296C" w:rsidP="0041296C">
      <w:pPr>
        <w:rPr>
          <w:rFonts w:asciiTheme="majorBidi" w:hAnsiTheme="majorBidi" w:cstheme="majorBidi"/>
          <w:lang w:val="lv-LV"/>
        </w:rPr>
      </w:pPr>
    </w:p>
    <w:p w14:paraId="245C7008" w14:textId="77777777" w:rsidR="0041296C" w:rsidRPr="00966615" w:rsidRDefault="0041296C" w:rsidP="0041296C">
      <w:pPr>
        <w:rPr>
          <w:rFonts w:asciiTheme="majorBidi" w:hAnsiTheme="majorBidi" w:cstheme="majorBidi"/>
          <w:lang w:val="lv-LV"/>
        </w:rPr>
      </w:pPr>
    </w:p>
    <w:p w14:paraId="0942B15C"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br w:type="page"/>
        <w:t>Teksts slovēņu valodā</w:t>
      </w:r>
    </w:p>
    <w:p w14:paraId="5E9AD0B7" w14:textId="77777777" w:rsidR="0041296C" w:rsidRPr="00966615" w:rsidRDefault="0041296C" w:rsidP="0041296C">
      <w:pPr>
        <w:rPr>
          <w:rFonts w:asciiTheme="majorBidi" w:hAnsiTheme="majorBidi" w:cstheme="majorBidi"/>
          <w:lang w:val="lv-LV"/>
        </w:rPr>
      </w:pPr>
    </w:p>
    <w:p w14:paraId="7445E274" w14:textId="161AC9BA"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AC6257" w:rsidRPr="00966615">
        <w:rPr>
          <w:rFonts w:asciiTheme="majorBidi" w:hAnsiTheme="majorBidi" w:cstheme="majorBidi"/>
          <w:lang w:val="lv-LV"/>
        </w:rPr>
        <w:t>Obdobje: od___________ do</w:t>
      </w:r>
      <w:r w:rsidRPr="00966615">
        <w:rPr>
          <w:rFonts w:asciiTheme="majorBidi" w:hAnsiTheme="majorBidi" w:cstheme="majorBidi"/>
          <w:lang w:val="lv-LV"/>
        </w:rPr>
        <w:t xml:space="preserve"> 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380D8483" w14:textId="77777777" w:rsidR="0041296C" w:rsidRPr="00966615" w:rsidRDefault="0041296C" w:rsidP="0041296C">
      <w:pPr>
        <w:rPr>
          <w:rFonts w:asciiTheme="majorBidi" w:hAnsiTheme="majorBidi" w:cstheme="majorBidi"/>
          <w:lang w:val="lv-LV"/>
        </w:rPr>
      </w:pPr>
    </w:p>
    <w:p w14:paraId="79A15F8A"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Izvoznik blaga, zajetega s tem dokumentom, (referenčna št. izvoznika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izjavlja, da, razen če ni drugače jasno navedeno, ima to blago preferencialn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 xml:space="preserve"> poreklo.</w:t>
      </w:r>
    </w:p>
    <w:p w14:paraId="3EDB3C0D" w14:textId="77777777" w:rsidR="0041296C" w:rsidRPr="00966615" w:rsidRDefault="0041296C" w:rsidP="0041296C">
      <w:pPr>
        <w:rPr>
          <w:rFonts w:asciiTheme="majorBidi" w:hAnsiTheme="majorBidi" w:cstheme="majorBidi"/>
          <w:lang w:val="lv-LV"/>
        </w:rPr>
      </w:pPr>
    </w:p>
    <w:p w14:paraId="7B9B8F91"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19DFAD82" w14:textId="1CB99D25"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AC6257" w:rsidRPr="00966615">
        <w:rPr>
          <w:rFonts w:asciiTheme="majorBidi" w:hAnsiTheme="majorBidi" w:cstheme="majorBidi"/>
          <w:lang w:val="lv-LV"/>
        </w:rPr>
        <w:t>Kraj in datum</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35100335" w14:textId="77777777" w:rsidR="0041296C" w:rsidRPr="00966615" w:rsidRDefault="0041296C" w:rsidP="0041296C">
      <w:pPr>
        <w:rPr>
          <w:rFonts w:asciiTheme="majorBidi" w:hAnsiTheme="majorBidi" w:cstheme="majorBidi"/>
          <w:lang w:val="lv-LV"/>
        </w:rPr>
      </w:pPr>
    </w:p>
    <w:p w14:paraId="4257DDD2"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3FE5ABC3" w14:textId="17CE4D3D"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AC6257" w:rsidRPr="00966615">
        <w:rPr>
          <w:rFonts w:asciiTheme="majorBidi" w:hAnsiTheme="majorBidi" w:cstheme="majorBidi"/>
          <w:lang w:val="lv-LV"/>
        </w:rPr>
        <w:t>Ime in podpis izvoznika</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68FB35F3" w14:textId="77777777" w:rsidR="0041296C" w:rsidRPr="00966615" w:rsidRDefault="0041296C" w:rsidP="0041296C">
      <w:pPr>
        <w:rPr>
          <w:rFonts w:asciiTheme="majorBidi" w:hAnsiTheme="majorBidi" w:cstheme="majorBidi"/>
          <w:lang w:val="lv-LV"/>
        </w:rPr>
      </w:pPr>
    </w:p>
    <w:p w14:paraId="08518A84" w14:textId="77777777" w:rsidR="0041296C" w:rsidRPr="00966615" w:rsidRDefault="0041296C" w:rsidP="0041296C">
      <w:pPr>
        <w:rPr>
          <w:rFonts w:asciiTheme="majorBidi" w:hAnsiTheme="majorBidi" w:cstheme="majorBidi"/>
          <w:lang w:val="lv-LV"/>
        </w:rPr>
      </w:pPr>
    </w:p>
    <w:p w14:paraId="3B3B9842"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t>Teksts spāņu valodā</w:t>
      </w:r>
    </w:p>
    <w:p w14:paraId="784CFF8E" w14:textId="77777777" w:rsidR="0041296C" w:rsidRPr="00966615" w:rsidRDefault="0041296C" w:rsidP="0041296C">
      <w:pPr>
        <w:rPr>
          <w:rFonts w:asciiTheme="majorBidi" w:hAnsiTheme="majorBidi" w:cstheme="majorBidi"/>
          <w:lang w:val="lv-LV"/>
        </w:rPr>
      </w:pPr>
    </w:p>
    <w:p w14:paraId="3CF4D3C9"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(Período: de___________ a 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176DA0C3" w14:textId="77777777" w:rsidR="0041296C" w:rsidRPr="00966615" w:rsidRDefault="0041296C" w:rsidP="0041296C">
      <w:pPr>
        <w:rPr>
          <w:rFonts w:asciiTheme="majorBidi" w:hAnsiTheme="majorBidi" w:cstheme="majorBidi"/>
          <w:lang w:val="lv-LV"/>
        </w:rPr>
      </w:pPr>
    </w:p>
    <w:p w14:paraId="63BD0B0A"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El exportador de los productos incluidos en el presente documento (número de referencia del exportador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declara que, salvo clara indicación en sentido contrario, estos productos gozan de un origen preferencial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665D734B" w14:textId="77777777" w:rsidR="0041296C" w:rsidRPr="00966615" w:rsidRDefault="0041296C" w:rsidP="0041296C">
      <w:pPr>
        <w:rPr>
          <w:rFonts w:asciiTheme="majorBidi" w:hAnsiTheme="majorBidi" w:cstheme="majorBidi"/>
          <w:lang w:val="lv-LV"/>
        </w:rPr>
      </w:pPr>
    </w:p>
    <w:p w14:paraId="2A1CFD55"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352F6DBC"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(Lugar y fecha</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7791A68D" w14:textId="77777777" w:rsidR="0041296C" w:rsidRPr="00966615" w:rsidRDefault="0041296C" w:rsidP="0041296C">
      <w:pPr>
        <w:rPr>
          <w:rFonts w:asciiTheme="majorBidi" w:hAnsiTheme="majorBidi" w:cstheme="majorBidi"/>
          <w:lang w:val="lv-LV"/>
        </w:rPr>
      </w:pPr>
    </w:p>
    <w:p w14:paraId="29AF6696"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48FF499B"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(Nombre y firma del exportador</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04B7933B" w14:textId="77777777" w:rsidR="0041296C" w:rsidRPr="00966615" w:rsidRDefault="0041296C" w:rsidP="0041296C">
      <w:pPr>
        <w:rPr>
          <w:rFonts w:asciiTheme="majorBidi" w:hAnsiTheme="majorBidi" w:cstheme="majorBidi"/>
          <w:lang w:val="lv-LV"/>
        </w:rPr>
      </w:pPr>
    </w:p>
    <w:p w14:paraId="119802B2" w14:textId="77777777" w:rsidR="0041296C" w:rsidRPr="00966615" w:rsidRDefault="0041296C" w:rsidP="0041296C">
      <w:pPr>
        <w:rPr>
          <w:rFonts w:asciiTheme="majorBidi" w:hAnsiTheme="majorBidi" w:cstheme="majorBidi"/>
          <w:lang w:val="lv-LV"/>
        </w:rPr>
      </w:pPr>
    </w:p>
    <w:p w14:paraId="0FAC2C5A"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br w:type="page"/>
        <w:t>Teksts zviedru valodā</w:t>
      </w:r>
    </w:p>
    <w:p w14:paraId="5B2E2953" w14:textId="77777777" w:rsidR="0041296C" w:rsidRPr="00966615" w:rsidRDefault="0041296C" w:rsidP="0041296C">
      <w:pPr>
        <w:rPr>
          <w:rFonts w:asciiTheme="majorBidi" w:hAnsiTheme="majorBidi" w:cstheme="majorBidi"/>
          <w:lang w:val="lv-LV"/>
        </w:rPr>
      </w:pPr>
    </w:p>
    <w:p w14:paraId="14F42A93" w14:textId="6075EADC"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AC6257" w:rsidRPr="00966615">
        <w:rPr>
          <w:rFonts w:asciiTheme="majorBidi" w:hAnsiTheme="majorBidi" w:cstheme="majorBidi"/>
          <w:lang w:val="lv-LV"/>
        </w:rPr>
        <w:t xml:space="preserve">Period: från___________ till </w:t>
      </w:r>
      <w:r w:rsidRPr="00966615">
        <w:rPr>
          <w:rFonts w:asciiTheme="majorBidi" w:hAnsiTheme="majorBidi" w:cstheme="majorBidi"/>
          <w:lang w:val="lv-LV"/>
        </w:rPr>
        <w:t>__________</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7611FF93" w14:textId="77777777" w:rsidR="0041296C" w:rsidRPr="00966615" w:rsidRDefault="0041296C" w:rsidP="0041296C">
      <w:pPr>
        <w:rPr>
          <w:rFonts w:asciiTheme="majorBidi" w:hAnsiTheme="majorBidi" w:cstheme="majorBidi"/>
          <w:lang w:val="lv-LV"/>
        </w:rPr>
      </w:pPr>
    </w:p>
    <w:p w14:paraId="2B8690C2"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Exportören av de varor som omfattas av detta dokument (exportörens referensnummer .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 försäkrar att dessa varor, om inte annat tydligt markerats, har förmånsberättigande ursprung i …</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646C1ABF" w14:textId="77777777" w:rsidR="0041296C" w:rsidRPr="00966615" w:rsidRDefault="0041296C" w:rsidP="0041296C">
      <w:pPr>
        <w:rPr>
          <w:rFonts w:asciiTheme="majorBidi" w:hAnsiTheme="majorBidi" w:cstheme="majorBidi"/>
          <w:lang w:val="lv-LV"/>
        </w:rPr>
      </w:pPr>
    </w:p>
    <w:p w14:paraId="224AFB0A"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318D6675" w14:textId="26BFE1A0"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AC6257" w:rsidRPr="00966615">
        <w:rPr>
          <w:rFonts w:asciiTheme="majorBidi" w:hAnsiTheme="majorBidi" w:cstheme="majorBidi"/>
          <w:lang w:val="lv-LV"/>
        </w:rPr>
        <w:t>Ort och datum</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18A05658" w14:textId="77777777" w:rsidR="0041296C" w:rsidRPr="00966615" w:rsidRDefault="0041296C" w:rsidP="0041296C">
      <w:pPr>
        <w:rPr>
          <w:rFonts w:asciiTheme="majorBidi" w:hAnsiTheme="majorBidi" w:cstheme="majorBidi"/>
          <w:lang w:val="lv-LV"/>
        </w:rPr>
      </w:pPr>
    </w:p>
    <w:p w14:paraId="5A1D3E84"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p>
    <w:p w14:paraId="2EF431E9" w14:textId="2A3F799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w:t>
      </w:r>
      <w:r w:rsidR="00AC6257" w:rsidRPr="00966615">
        <w:rPr>
          <w:rFonts w:asciiTheme="majorBidi" w:hAnsiTheme="majorBidi" w:cstheme="majorBidi"/>
          <w:lang w:val="lv-LV"/>
        </w:rPr>
        <w:t>Exportörens namn och underskrift</w:t>
      </w: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w:t>
      </w:r>
    </w:p>
    <w:p w14:paraId="692B76F5" w14:textId="77777777" w:rsidR="0041296C" w:rsidRPr="00966615" w:rsidRDefault="0041296C" w:rsidP="0041296C">
      <w:pPr>
        <w:rPr>
          <w:rFonts w:asciiTheme="majorBidi" w:hAnsiTheme="majorBidi" w:cstheme="majorBidi"/>
          <w:lang w:val="lv-LV"/>
        </w:rPr>
      </w:pPr>
    </w:p>
    <w:p w14:paraId="437F818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________________</w:t>
      </w:r>
    </w:p>
    <w:p w14:paraId="0D97E5F1" w14:textId="77777777" w:rsidR="0041296C" w:rsidRPr="00966615" w:rsidRDefault="0041296C" w:rsidP="0041296C">
      <w:pPr>
        <w:spacing w:line="240" w:lineRule="auto"/>
        <w:ind w:left="567" w:hanging="567"/>
        <w:rPr>
          <w:rFonts w:asciiTheme="majorBidi" w:hAnsiTheme="majorBidi" w:cstheme="majorBidi"/>
          <w:lang w:val="lv-LV"/>
        </w:rPr>
      </w:pP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1</w:t>
      </w:r>
      <w:r w:rsidRPr="00966615">
        <w:rPr>
          <w:rFonts w:asciiTheme="majorBidi" w:hAnsiTheme="majorBidi" w:cstheme="majorBidi"/>
          <w:vertAlign w:val="superscript"/>
          <w:lang w:val="lv-LV"/>
        </w:rPr>
        <w:t>)</w:t>
      </w:r>
      <w:r w:rsidRPr="00966615">
        <w:rPr>
          <w:rFonts w:asciiTheme="majorBidi" w:hAnsiTheme="majorBidi" w:cstheme="majorBidi"/>
          <w:lang w:val="lv-LV"/>
        </w:rPr>
        <w:tab/>
        <w:t>Ja paziņojums par izcelsmi tiek aizpildīts vairākiem sūtījumiem ar identiskiem noteiktas izcelsmes ražojumiem šā nolīguma 10.17. panta 5. punkta b) apakšpunkta nozīmē, tad norāda laikposmu, uz kuru paziņojums par izcelsmi attiecināms. Šis laikposms nepārsniedz 12 mēnešus. Visam ražojuma importam jānotiek norādītajā laikposmā. Ja laikposms nav piemērojams, šo lauku var atstāt neaizpildītu.</w:t>
      </w:r>
    </w:p>
    <w:p w14:paraId="175D0B3F" w14:textId="77777777" w:rsidR="0041296C" w:rsidRPr="00966615" w:rsidRDefault="0041296C" w:rsidP="0041296C">
      <w:pPr>
        <w:spacing w:line="240" w:lineRule="auto"/>
        <w:ind w:left="567" w:hanging="567"/>
        <w:rPr>
          <w:rFonts w:asciiTheme="majorBidi" w:hAnsiTheme="majorBidi" w:cstheme="majorBidi"/>
          <w:lang w:val="lv-LV"/>
        </w:rPr>
      </w:pP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2</w:t>
      </w:r>
      <w:r w:rsidRPr="00966615">
        <w:rPr>
          <w:rFonts w:asciiTheme="majorBidi" w:hAnsiTheme="majorBidi" w:cstheme="majorBidi"/>
          <w:vertAlign w:val="superscript"/>
          <w:lang w:val="lv-LV"/>
        </w:rPr>
        <w:t>)</w:t>
      </w:r>
      <w:r w:rsidRPr="00966615">
        <w:rPr>
          <w:rFonts w:asciiTheme="majorBidi" w:hAnsiTheme="majorBidi" w:cstheme="majorBidi"/>
          <w:lang w:val="lv-LV"/>
        </w:rPr>
        <w:tab/>
        <w:t>Norāda atsauces numuru, pēc kura identificē eksportētāju. ES Puses eksportētājam tas ir numurs, kas piešķirts saskaņā ar Eiropas Savienības normatīvajiem aktiem. Čīles eksportētājam tas ir numurs, kas tam ir piešķirts saskaņā ar Čīles normatīvajiem aktiem. Ja eksportētājam numurs nav piešķirts, šo lauku var atstāt neaizpildītu.</w:t>
      </w:r>
    </w:p>
    <w:p w14:paraId="6785284E" w14:textId="77777777" w:rsidR="0041296C" w:rsidRPr="00966615" w:rsidRDefault="0041296C" w:rsidP="0041296C">
      <w:pPr>
        <w:spacing w:line="240" w:lineRule="auto"/>
        <w:ind w:left="567" w:hanging="567"/>
        <w:rPr>
          <w:rFonts w:asciiTheme="majorBidi" w:hAnsiTheme="majorBidi" w:cstheme="majorBidi"/>
          <w:lang w:val="lv-LV"/>
        </w:rPr>
      </w:pP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3</w:t>
      </w:r>
      <w:r w:rsidRPr="00966615">
        <w:rPr>
          <w:rFonts w:asciiTheme="majorBidi" w:hAnsiTheme="majorBidi" w:cstheme="majorBidi"/>
          <w:vertAlign w:val="superscript"/>
          <w:lang w:val="lv-LV"/>
        </w:rPr>
        <w:t>)</w:t>
      </w:r>
      <w:r w:rsidRPr="00966615">
        <w:rPr>
          <w:rFonts w:asciiTheme="majorBidi" w:hAnsiTheme="majorBidi" w:cstheme="majorBidi"/>
          <w:lang w:val="lv-LV"/>
        </w:rPr>
        <w:tab/>
        <w:t>Norāda ražojuma izcelsmi — Čīle vai Eiropas Savienība (ES). Ja paziņojums par izcelsmi pilnībā vai daļēji attiecas uz izstrādājumiem, kuru izcelsme ir Seūtā un Meliļā šā nolīguma 10.29. panta nozīmē, eksportētājam, izmantojot simbolu “CM”, tie skaidri jānorāda dokumentā, par kuru sagatavo deklarāciju.</w:t>
      </w:r>
    </w:p>
    <w:p w14:paraId="7A682FEB" w14:textId="77777777" w:rsidR="0041296C" w:rsidRPr="00966615" w:rsidRDefault="0041296C" w:rsidP="0041296C">
      <w:pPr>
        <w:spacing w:line="240" w:lineRule="auto"/>
        <w:ind w:left="567" w:hanging="567"/>
        <w:rPr>
          <w:rFonts w:asciiTheme="majorBidi" w:hAnsiTheme="majorBidi" w:cstheme="majorBidi"/>
          <w:lang w:val="lv-LV"/>
        </w:rPr>
      </w:pP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4</w:t>
      </w:r>
      <w:r w:rsidRPr="00966615">
        <w:rPr>
          <w:rFonts w:asciiTheme="majorBidi" w:hAnsiTheme="majorBidi" w:cstheme="majorBidi"/>
          <w:vertAlign w:val="superscript"/>
          <w:lang w:val="lv-LV"/>
        </w:rPr>
        <w:t>)</w:t>
      </w:r>
      <w:r w:rsidRPr="00966615">
        <w:rPr>
          <w:rFonts w:asciiTheme="majorBidi" w:hAnsiTheme="majorBidi" w:cstheme="majorBidi"/>
          <w:lang w:val="lv-LV"/>
        </w:rPr>
        <w:tab/>
        <w:t>Vietu un datumu var izlaist, ja informācija jau ir sniegta pašā dokumentā.</w:t>
      </w:r>
    </w:p>
    <w:p w14:paraId="0A0346AE" w14:textId="77777777" w:rsidR="0041296C" w:rsidRPr="00966615" w:rsidRDefault="0041296C" w:rsidP="0041296C">
      <w:pPr>
        <w:spacing w:line="240" w:lineRule="auto"/>
        <w:ind w:left="567" w:hanging="567"/>
        <w:rPr>
          <w:rFonts w:asciiTheme="majorBidi" w:hAnsiTheme="majorBidi" w:cstheme="majorBidi"/>
          <w:lang w:val="lv-LV"/>
        </w:rPr>
      </w:pPr>
      <w:r w:rsidRPr="00966615">
        <w:rPr>
          <w:rFonts w:asciiTheme="majorBidi" w:hAnsiTheme="majorBidi" w:cstheme="majorBidi"/>
          <w:vertAlign w:val="superscript"/>
          <w:lang w:val="lv-LV"/>
        </w:rPr>
        <w:t>(</w:t>
      </w:r>
      <w:r w:rsidRPr="00966615">
        <w:rPr>
          <w:rFonts w:asciiTheme="majorBidi" w:hAnsiTheme="majorBidi" w:cstheme="majorBidi"/>
          <w:b/>
          <w:vertAlign w:val="superscript"/>
          <w:lang w:val="lv-LV"/>
        </w:rPr>
        <w:t>5</w:t>
      </w:r>
      <w:r w:rsidRPr="00966615">
        <w:rPr>
          <w:rFonts w:asciiTheme="majorBidi" w:hAnsiTheme="majorBidi" w:cstheme="majorBidi"/>
          <w:vertAlign w:val="superscript"/>
          <w:lang w:val="lv-LV"/>
        </w:rPr>
        <w:t>)</w:t>
      </w:r>
      <w:r w:rsidRPr="00966615">
        <w:rPr>
          <w:rFonts w:asciiTheme="majorBidi" w:hAnsiTheme="majorBidi" w:cstheme="majorBidi"/>
          <w:lang w:val="lv-LV"/>
        </w:rPr>
        <w:tab/>
        <w:t>Gadījumos, kad eksportēja paraksts netiek prasīts, atbrīvošana no paraksta nozīmē arī atbrīvošanu no parakstītāja vārda.</w:t>
      </w:r>
    </w:p>
    <w:p w14:paraId="3ABB41E0" w14:textId="77777777" w:rsidR="0041296C" w:rsidRPr="00966615" w:rsidRDefault="0041296C" w:rsidP="0041296C">
      <w:pPr>
        <w:rPr>
          <w:rFonts w:asciiTheme="majorBidi" w:hAnsiTheme="majorBidi" w:cstheme="majorBidi"/>
          <w:lang w:val="lv-LV"/>
        </w:rPr>
      </w:pPr>
    </w:p>
    <w:p w14:paraId="3CDAFED9" w14:textId="77777777" w:rsidR="0041296C" w:rsidRPr="00966615" w:rsidRDefault="0041296C" w:rsidP="0041296C">
      <w:pPr>
        <w:rPr>
          <w:rFonts w:asciiTheme="majorBidi" w:hAnsiTheme="majorBidi" w:cstheme="majorBidi"/>
          <w:lang w:val="lv-LV"/>
        </w:rPr>
      </w:pPr>
    </w:p>
    <w:p w14:paraId="386FA7D2"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t>________________</w:t>
      </w:r>
    </w:p>
    <w:p w14:paraId="2E85E6BA" w14:textId="77777777" w:rsidR="0041296C" w:rsidRPr="00966615" w:rsidRDefault="0041296C" w:rsidP="0041296C">
      <w:pPr>
        <w:rPr>
          <w:rFonts w:asciiTheme="majorBidi" w:hAnsiTheme="majorBidi" w:cstheme="majorBidi"/>
          <w:lang w:val="lv-LV"/>
        </w:rPr>
        <w:sectPr w:rsidR="0041296C" w:rsidRPr="00966615" w:rsidSect="00A52403">
          <w:headerReference w:type="even" r:id="rId41"/>
          <w:headerReference w:type="default" r:id="rId42"/>
          <w:footerReference w:type="even" r:id="rId43"/>
          <w:headerReference w:type="first" r:id="rId44"/>
          <w:footerReference w:type="first" r:id="rId45"/>
          <w:footnotePr>
            <w:numRestart w:val="eachPage"/>
          </w:footnotePr>
          <w:pgSz w:w="11906" w:h="16838" w:code="9"/>
          <w:pgMar w:top="1134" w:right="1134" w:bottom="1134" w:left="1134" w:header="567" w:footer="567" w:gutter="0"/>
          <w:cols w:space="708"/>
          <w:docGrid w:linePitch="360"/>
        </w:sectPr>
      </w:pPr>
    </w:p>
    <w:p w14:paraId="61F13354" w14:textId="77777777" w:rsidR="0041296C" w:rsidRPr="00966615" w:rsidRDefault="0041296C" w:rsidP="0041296C">
      <w:pPr>
        <w:jc w:val="right"/>
        <w:rPr>
          <w:rFonts w:asciiTheme="majorBidi" w:eastAsia="Calibri" w:hAnsiTheme="majorBidi" w:cstheme="majorBidi"/>
          <w:b/>
          <w:bCs/>
          <w:u w:val="single"/>
          <w:lang w:val="lv-LV"/>
        </w:rPr>
      </w:pPr>
      <w:bookmarkStart w:id="19" w:name="_Hlk134007566"/>
      <w:r w:rsidRPr="00966615">
        <w:rPr>
          <w:rFonts w:asciiTheme="majorBidi" w:hAnsiTheme="majorBidi" w:cstheme="majorBidi"/>
          <w:b/>
          <w:u w:val="single"/>
          <w:lang w:val="lv-LV"/>
        </w:rPr>
        <w:t>10.-D PIELIKUMS</w:t>
      </w:r>
      <w:bookmarkEnd w:id="19"/>
    </w:p>
    <w:p w14:paraId="7D4AFB79" w14:textId="77777777" w:rsidR="0041296C" w:rsidRPr="00966615" w:rsidRDefault="0041296C" w:rsidP="0041296C">
      <w:pPr>
        <w:rPr>
          <w:rFonts w:asciiTheme="majorBidi" w:eastAsia="Calibri" w:hAnsiTheme="majorBidi" w:cstheme="majorBidi"/>
          <w:lang w:val="lv-LV"/>
        </w:rPr>
      </w:pPr>
    </w:p>
    <w:p w14:paraId="409E489E" w14:textId="77777777" w:rsidR="0041296C" w:rsidRPr="00966615" w:rsidRDefault="0041296C" w:rsidP="0041296C">
      <w:pPr>
        <w:rPr>
          <w:rFonts w:asciiTheme="majorBidi" w:eastAsia="Calibri" w:hAnsiTheme="majorBidi" w:cstheme="majorBidi"/>
          <w:lang w:val="lv-LV"/>
        </w:rPr>
      </w:pPr>
    </w:p>
    <w:p w14:paraId="1354B263" w14:textId="77777777" w:rsidR="0041296C" w:rsidRPr="00966615" w:rsidRDefault="0041296C" w:rsidP="0041296C">
      <w:pPr>
        <w:jc w:val="center"/>
        <w:rPr>
          <w:rFonts w:asciiTheme="majorBidi" w:eastAsia="Calibri" w:hAnsiTheme="majorBidi" w:cstheme="majorBidi"/>
          <w:lang w:val="lv-LV"/>
        </w:rPr>
      </w:pPr>
      <w:bookmarkStart w:id="20" w:name="_Hlk134007560"/>
      <w:r w:rsidRPr="00966615">
        <w:rPr>
          <w:rFonts w:asciiTheme="majorBidi" w:hAnsiTheme="majorBidi" w:cstheme="majorBidi"/>
          <w:lang w:val="lv-LV"/>
        </w:rPr>
        <w:t>KOPĪGĀS DEKLARĀCIJAS</w:t>
      </w:r>
      <w:bookmarkEnd w:id="20"/>
    </w:p>
    <w:p w14:paraId="334C4367" w14:textId="77777777" w:rsidR="0041296C" w:rsidRPr="00966615" w:rsidRDefault="0041296C" w:rsidP="0041296C">
      <w:pPr>
        <w:rPr>
          <w:rFonts w:asciiTheme="majorBidi" w:eastAsia="Calibri" w:hAnsiTheme="majorBidi" w:cstheme="majorBidi"/>
          <w:lang w:val="lv-LV"/>
        </w:rPr>
      </w:pPr>
    </w:p>
    <w:p w14:paraId="0FC28C2E" w14:textId="77777777" w:rsidR="0041296C" w:rsidRPr="00966615" w:rsidRDefault="0041296C" w:rsidP="0041296C">
      <w:pPr>
        <w:rPr>
          <w:rFonts w:asciiTheme="majorBidi" w:eastAsia="Calibri" w:hAnsiTheme="majorBidi" w:cstheme="majorBidi"/>
          <w:lang w:val="lv-LV"/>
        </w:rPr>
      </w:pPr>
    </w:p>
    <w:p w14:paraId="3588784F" w14:textId="77777777" w:rsidR="0041296C" w:rsidRPr="00966615" w:rsidRDefault="0041296C" w:rsidP="0041296C">
      <w:pPr>
        <w:jc w:val="center"/>
        <w:rPr>
          <w:rFonts w:asciiTheme="majorBidi" w:eastAsia="Calibri" w:hAnsiTheme="majorBidi" w:cstheme="majorBidi"/>
          <w:lang w:val="lv-LV"/>
        </w:rPr>
      </w:pPr>
      <w:r w:rsidRPr="00966615">
        <w:rPr>
          <w:rFonts w:asciiTheme="majorBidi" w:hAnsiTheme="majorBidi" w:cstheme="majorBidi"/>
          <w:lang w:val="lv-LV"/>
        </w:rPr>
        <w:t>KOPĪGĀ DEKLARĀCIJA PAR ANDORAS FIRSTISTI</w:t>
      </w:r>
    </w:p>
    <w:p w14:paraId="4F7C3FFF" w14:textId="77777777" w:rsidR="0041296C" w:rsidRPr="00966615" w:rsidRDefault="0041296C" w:rsidP="0041296C">
      <w:pPr>
        <w:rPr>
          <w:rFonts w:asciiTheme="majorBidi" w:eastAsia="Calibri" w:hAnsiTheme="majorBidi" w:cstheme="majorBidi"/>
          <w:lang w:val="lv-LV"/>
        </w:rPr>
      </w:pPr>
    </w:p>
    <w:p w14:paraId="6CAFF68C"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1.</w:t>
      </w:r>
      <w:r w:rsidRPr="00966615">
        <w:rPr>
          <w:rFonts w:asciiTheme="majorBidi" w:hAnsiTheme="majorBidi" w:cstheme="majorBidi"/>
          <w:lang w:val="lv-LV"/>
        </w:rPr>
        <w:tab/>
        <w:t>Andoras Firstistes izcelsmes ražojumus, kas ietverti Harmonizētas sistēmas 25. līdz 97. nodaļā, Čīle pieņem kā Eiropas Savienības izcelsmes ražojumus šā nolīguma III daļas nozīmē.</w:t>
      </w:r>
    </w:p>
    <w:p w14:paraId="35923BB1" w14:textId="77777777" w:rsidR="0041296C" w:rsidRPr="00966615" w:rsidRDefault="0041296C" w:rsidP="0041296C">
      <w:pPr>
        <w:rPr>
          <w:rFonts w:asciiTheme="majorBidi" w:eastAsia="Calibri" w:hAnsiTheme="majorBidi" w:cstheme="majorBidi"/>
          <w:lang w:val="lv-LV"/>
        </w:rPr>
      </w:pPr>
    </w:p>
    <w:p w14:paraId="4608BF41"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2.</w:t>
      </w:r>
      <w:r w:rsidRPr="00966615">
        <w:rPr>
          <w:rFonts w:asciiTheme="majorBidi" w:hAnsiTheme="majorBidi" w:cstheme="majorBidi"/>
          <w:lang w:val="lv-LV"/>
        </w:rPr>
        <w:tab/>
        <w:t>Šīs deklarācijas 1. punktu piemēro tikai tad, ja atbilstīgi muitas savienībai, kas izveidota ar Nolīgumu vēstuļu apmaiņas veidā starp Eiropas Ekonomikas kopienu un Andoras Firstisti, kurš parakstīts Luksemburgā 1990. gada 28. jūnijā, Andoras Firstiste piemēro Čīles izcelsmes ražojumiem tādu pašu preferenciāla tarifa režīmu, kādu šiem ražojumiem piemēro ES Puse.</w:t>
      </w:r>
    </w:p>
    <w:p w14:paraId="589E052A" w14:textId="77777777" w:rsidR="0041296C" w:rsidRPr="00966615" w:rsidRDefault="0041296C" w:rsidP="0041296C">
      <w:pPr>
        <w:rPr>
          <w:rFonts w:asciiTheme="majorBidi" w:eastAsia="Calibri" w:hAnsiTheme="majorBidi" w:cstheme="majorBidi"/>
          <w:lang w:val="lv-LV"/>
        </w:rPr>
      </w:pPr>
    </w:p>
    <w:p w14:paraId="41391352"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3.</w:t>
      </w:r>
      <w:r w:rsidRPr="00966615">
        <w:rPr>
          <w:rFonts w:asciiTheme="majorBidi" w:hAnsiTheme="majorBidi" w:cstheme="majorBidi"/>
          <w:lang w:val="lv-LV"/>
        </w:rPr>
        <w:tab/>
        <w:t xml:space="preserve">Lai noteiktu šīs kopīgās deklarācijas 1. punktā norādīto ražojumu noteiktas izcelsmes statusu, 10. nodaļu piemēro </w:t>
      </w:r>
      <w:r w:rsidRPr="00966615">
        <w:rPr>
          <w:rFonts w:asciiTheme="majorBidi" w:hAnsiTheme="majorBidi" w:cstheme="majorBidi"/>
          <w:i/>
          <w:iCs/>
          <w:lang w:val="lv-LV"/>
        </w:rPr>
        <w:t>mutatis mutandis</w:t>
      </w:r>
      <w:r w:rsidRPr="00966615">
        <w:rPr>
          <w:rFonts w:asciiTheme="majorBidi" w:hAnsiTheme="majorBidi" w:cstheme="majorBidi"/>
          <w:lang w:val="lv-LV"/>
        </w:rPr>
        <w:t>.</w:t>
      </w:r>
    </w:p>
    <w:p w14:paraId="45A6FC51" w14:textId="77777777" w:rsidR="0041296C" w:rsidRPr="00966615" w:rsidRDefault="0041296C" w:rsidP="0041296C">
      <w:pPr>
        <w:rPr>
          <w:rFonts w:asciiTheme="majorBidi" w:eastAsia="Calibri" w:hAnsiTheme="majorBidi" w:cstheme="majorBidi"/>
          <w:lang w:val="lv-LV"/>
        </w:rPr>
      </w:pPr>
    </w:p>
    <w:p w14:paraId="322A8CDD" w14:textId="77777777" w:rsidR="0041296C" w:rsidRPr="00966615" w:rsidRDefault="0041296C" w:rsidP="0041296C">
      <w:pPr>
        <w:rPr>
          <w:rFonts w:asciiTheme="majorBidi" w:eastAsia="Calibri" w:hAnsiTheme="majorBidi" w:cstheme="majorBidi"/>
          <w:lang w:val="lv-LV"/>
        </w:rPr>
      </w:pPr>
    </w:p>
    <w:p w14:paraId="256AC12B" w14:textId="77777777" w:rsidR="0041296C" w:rsidRPr="00966615" w:rsidRDefault="0041296C" w:rsidP="0041296C">
      <w:pPr>
        <w:jc w:val="center"/>
        <w:rPr>
          <w:rFonts w:asciiTheme="majorBidi" w:eastAsia="Calibri" w:hAnsiTheme="majorBidi" w:cstheme="majorBidi"/>
          <w:lang w:val="lv-LV"/>
        </w:rPr>
      </w:pPr>
      <w:r w:rsidRPr="00966615">
        <w:rPr>
          <w:rFonts w:asciiTheme="majorBidi" w:hAnsiTheme="majorBidi" w:cstheme="majorBidi"/>
          <w:lang w:val="lv-LV"/>
        </w:rPr>
        <w:br w:type="page"/>
        <w:t>KOPĪGĀ DEKLARĀCIJA PAR SANMARĪNO REPUBLIKU</w:t>
      </w:r>
    </w:p>
    <w:p w14:paraId="0B816205" w14:textId="77777777" w:rsidR="0041296C" w:rsidRPr="00966615" w:rsidRDefault="0041296C" w:rsidP="0041296C">
      <w:pPr>
        <w:rPr>
          <w:rFonts w:asciiTheme="majorBidi" w:eastAsia="Calibri" w:hAnsiTheme="majorBidi" w:cstheme="majorBidi"/>
          <w:lang w:val="lv-LV"/>
        </w:rPr>
      </w:pPr>
    </w:p>
    <w:p w14:paraId="7D9A13A8"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1.</w:t>
      </w:r>
      <w:r w:rsidRPr="00966615">
        <w:rPr>
          <w:rFonts w:asciiTheme="majorBidi" w:hAnsiTheme="majorBidi" w:cstheme="majorBidi"/>
          <w:lang w:val="lv-LV"/>
        </w:rPr>
        <w:tab/>
        <w:t>Sanmarīno Republikas izcelsmes izstrādājumus Čīle pieņem kā Eiropas Savienības izcelsmes izstrādājumus šā nolīguma III daļas nozīmē.</w:t>
      </w:r>
    </w:p>
    <w:p w14:paraId="1AF11CEE" w14:textId="77777777" w:rsidR="0041296C" w:rsidRPr="00966615" w:rsidRDefault="0041296C" w:rsidP="0041296C">
      <w:pPr>
        <w:rPr>
          <w:rFonts w:asciiTheme="majorBidi" w:eastAsia="Calibri" w:hAnsiTheme="majorBidi" w:cstheme="majorBidi"/>
          <w:lang w:val="lv-LV"/>
        </w:rPr>
      </w:pPr>
    </w:p>
    <w:p w14:paraId="2EEF848B"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2.</w:t>
      </w:r>
      <w:r w:rsidRPr="00966615">
        <w:rPr>
          <w:rFonts w:asciiTheme="majorBidi" w:hAnsiTheme="majorBidi" w:cstheme="majorBidi"/>
          <w:lang w:val="lv-LV"/>
        </w:rPr>
        <w:tab/>
        <w:t>Šīs deklarācijas 1. punktu piemēro tikai tad, ja saskaņā ar Nolīgumu par sadarbību un muitas savienību starp Eiropas Ekonomikas Kopienu un tās dalībvalstīm, no vienas puses, un Sanmarīno Republiku, no otras puses, kas parakstīts Briselē 1991. gada 16. decembrī, Sanmarīno Republika piemēro Čīles izcelsmes ražojumiem tādu pašu preferenciāla tarifa režīmu, kādu tiem piemēro ES Puse.</w:t>
      </w:r>
    </w:p>
    <w:p w14:paraId="35BC972C" w14:textId="77777777" w:rsidR="0041296C" w:rsidRPr="00966615" w:rsidRDefault="0041296C" w:rsidP="0041296C">
      <w:pPr>
        <w:rPr>
          <w:rFonts w:asciiTheme="majorBidi" w:eastAsia="Calibri" w:hAnsiTheme="majorBidi" w:cstheme="majorBidi"/>
          <w:lang w:val="lv-LV"/>
        </w:rPr>
      </w:pPr>
    </w:p>
    <w:p w14:paraId="1F004230"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3.</w:t>
      </w:r>
      <w:r w:rsidRPr="00966615">
        <w:rPr>
          <w:rFonts w:asciiTheme="majorBidi" w:hAnsiTheme="majorBidi" w:cstheme="majorBidi"/>
          <w:lang w:val="lv-LV"/>
        </w:rPr>
        <w:tab/>
        <w:t xml:space="preserve">Lai noteiktu šīs kopīgās deklarācijas 1. punktā norādīto ražojumu noteiktas izcelsmes statusu, 10. nodaļu piemēro </w:t>
      </w:r>
      <w:r w:rsidRPr="00966615">
        <w:rPr>
          <w:rFonts w:asciiTheme="majorBidi" w:hAnsiTheme="majorBidi" w:cstheme="majorBidi"/>
          <w:i/>
          <w:iCs/>
          <w:lang w:val="lv-LV"/>
        </w:rPr>
        <w:t>mutatis mutandis</w:t>
      </w:r>
      <w:r w:rsidRPr="00966615">
        <w:rPr>
          <w:rFonts w:asciiTheme="majorBidi" w:hAnsiTheme="majorBidi" w:cstheme="majorBidi"/>
          <w:lang w:val="lv-LV"/>
        </w:rPr>
        <w:t>.</w:t>
      </w:r>
    </w:p>
    <w:p w14:paraId="67F7DEB0" w14:textId="77777777" w:rsidR="0041296C" w:rsidRPr="00966615" w:rsidRDefault="0041296C" w:rsidP="0041296C">
      <w:pPr>
        <w:rPr>
          <w:rFonts w:asciiTheme="majorBidi" w:eastAsia="Calibri" w:hAnsiTheme="majorBidi" w:cstheme="majorBidi"/>
          <w:lang w:val="lv-LV"/>
        </w:rPr>
      </w:pPr>
    </w:p>
    <w:p w14:paraId="2B26E912" w14:textId="77777777" w:rsidR="0041296C" w:rsidRPr="00966615" w:rsidRDefault="0041296C" w:rsidP="0041296C">
      <w:pPr>
        <w:rPr>
          <w:rFonts w:asciiTheme="majorBidi" w:eastAsia="Calibri" w:hAnsiTheme="majorBidi" w:cstheme="majorBidi"/>
          <w:lang w:val="lv-LV"/>
        </w:rPr>
      </w:pPr>
    </w:p>
    <w:p w14:paraId="0EC816EF" w14:textId="77777777" w:rsidR="0041296C" w:rsidRPr="00966615" w:rsidRDefault="0041296C" w:rsidP="0041296C">
      <w:pPr>
        <w:jc w:val="center"/>
        <w:rPr>
          <w:rFonts w:asciiTheme="majorBidi" w:eastAsia="Calibri" w:hAnsiTheme="majorBidi" w:cstheme="majorBidi"/>
          <w:lang w:val="lv-LV"/>
        </w:rPr>
      </w:pPr>
      <w:r w:rsidRPr="00966615">
        <w:rPr>
          <w:rFonts w:asciiTheme="majorBidi" w:hAnsiTheme="majorBidi" w:cstheme="majorBidi"/>
          <w:lang w:val="lv-LV"/>
        </w:rPr>
        <w:t>________________</w:t>
      </w:r>
    </w:p>
    <w:p w14:paraId="2D247590" w14:textId="77777777" w:rsidR="0041296C" w:rsidRPr="00966615" w:rsidRDefault="0041296C" w:rsidP="0041296C">
      <w:pPr>
        <w:rPr>
          <w:rFonts w:asciiTheme="majorBidi" w:hAnsiTheme="majorBidi" w:cstheme="majorBidi"/>
          <w:lang w:val="lv-LV"/>
        </w:rPr>
        <w:sectPr w:rsidR="0041296C" w:rsidRPr="00966615" w:rsidSect="00966615">
          <w:headerReference w:type="even" r:id="rId46"/>
          <w:headerReference w:type="default" r:id="rId47"/>
          <w:footerReference w:type="even" r:id="rId48"/>
          <w:headerReference w:type="first" r:id="rId49"/>
          <w:footerReference w:type="first" r:id="rId50"/>
          <w:footnotePr>
            <w:numRestart w:val="eachPage"/>
          </w:footnotePr>
          <w:pgSz w:w="11906" w:h="16838" w:code="9"/>
          <w:pgMar w:top="1134" w:right="1134" w:bottom="1134" w:left="1134" w:header="567" w:footer="567" w:gutter="0"/>
          <w:cols w:space="708"/>
          <w:docGrid w:linePitch="360"/>
        </w:sectPr>
      </w:pPr>
    </w:p>
    <w:p w14:paraId="6ABEEBA1" w14:textId="77777777" w:rsidR="0041296C" w:rsidRPr="00966615" w:rsidRDefault="0041296C" w:rsidP="0041296C">
      <w:pPr>
        <w:jc w:val="right"/>
        <w:rPr>
          <w:rFonts w:asciiTheme="majorBidi" w:eastAsia="Calibri" w:hAnsiTheme="majorBidi" w:cstheme="majorBidi"/>
          <w:b/>
          <w:bCs/>
          <w:u w:val="single"/>
          <w:lang w:val="lv-LV"/>
        </w:rPr>
      </w:pPr>
      <w:bookmarkStart w:id="21" w:name="_Hlk134007584"/>
      <w:r w:rsidRPr="00966615">
        <w:rPr>
          <w:rFonts w:asciiTheme="majorBidi" w:hAnsiTheme="majorBidi" w:cstheme="majorBidi"/>
          <w:b/>
          <w:u w:val="single"/>
          <w:lang w:val="lv-LV"/>
        </w:rPr>
        <w:t>10.-E PIELIKUMS</w:t>
      </w:r>
      <w:bookmarkEnd w:id="21"/>
    </w:p>
    <w:p w14:paraId="396262EB" w14:textId="77777777" w:rsidR="0041296C" w:rsidRPr="00966615" w:rsidRDefault="0041296C" w:rsidP="0041296C">
      <w:pPr>
        <w:rPr>
          <w:rFonts w:asciiTheme="majorBidi" w:eastAsia="Calibri" w:hAnsiTheme="majorBidi" w:cstheme="majorBidi"/>
          <w:lang w:val="lv-LV"/>
        </w:rPr>
      </w:pPr>
    </w:p>
    <w:p w14:paraId="0E79ACA3" w14:textId="77777777" w:rsidR="0041296C" w:rsidRPr="00966615" w:rsidRDefault="0041296C" w:rsidP="0041296C">
      <w:pPr>
        <w:rPr>
          <w:rFonts w:asciiTheme="majorBidi" w:eastAsia="Calibri" w:hAnsiTheme="majorBidi" w:cstheme="majorBidi"/>
          <w:lang w:val="lv-LV"/>
        </w:rPr>
      </w:pPr>
    </w:p>
    <w:p w14:paraId="6CE0A5D4" w14:textId="77777777" w:rsidR="0041296C" w:rsidRPr="00966615" w:rsidRDefault="0041296C" w:rsidP="0041296C">
      <w:pPr>
        <w:jc w:val="center"/>
        <w:rPr>
          <w:rFonts w:asciiTheme="majorBidi" w:eastAsia="Calibri" w:hAnsiTheme="majorBidi" w:cstheme="majorBidi"/>
          <w:lang w:val="lv-LV"/>
        </w:rPr>
      </w:pPr>
      <w:bookmarkStart w:id="22" w:name="_Hlk134007579"/>
      <w:r w:rsidRPr="00966615">
        <w:rPr>
          <w:rFonts w:asciiTheme="majorBidi" w:hAnsiTheme="majorBidi" w:cstheme="majorBidi"/>
          <w:lang w:val="lv-LV"/>
        </w:rPr>
        <w:t>PASKAIDROJUMI</w:t>
      </w:r>
      <w:bookmarkEnd w:id="22"/>
    </w:p>
    <w:p w14:paraId="0146B433" w14:textId="77777777" w:rsidR="0041296C" w:rsidRPr="00966615" w:rsidRDefault="0041296C" w:rsidP="0041296C">
      <w:pPr>
        <w:rPr>
          <w:rFonts w:asciiTheme="majorBidi" w:eastAsia="Calibri" w:hAnsiTheme="majorBidi" w:cstheme="majorBidi"/>
          <w:lang w:val="lv-LV"/>
        </w:rPr>
      </w:pPr>
    </w:p>
    <w:p w14:paraId="107BB783"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1.</w:t>
      </w:r>
      <w:r w:rsidRPr="00966615">
        <w:rPr>
          <w:rFonts w:asciiTheme="majorBidi" w:hAnsiTheme="majorBidi" w:cstheme="majorBidi"/>
          <w:lang w:val="lv-LV"/>
        </w:rPr>
        <w:tab/>
        <w:t>Piemērojot 10.17. pantu, Puses ievēro šādas pamatnostādnes:</w:t>
      </w:r>
    </w:p>
    <w:p w14:paraId="753BCBCB" w14:textId="77777777" w:rsidR="0041296C" w:rsidRPr="00966615" w:rsidRDefault="0041296C" w:rsidP="0041296C">
      <w:pPr>
        <w:rPr>
          <w:rFonts w:asciiTheme="majorBidi" w:eastAsia="Calibri" w:hAnsiTheme="majorBidi" w:cstheme="majorBidi"/>
          <w:lang w:val="lv-LV"/>
        </w:rPr>
      </w:pPr>
    </w:p>
    <w:p w14:paraId="120620B9"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ja rēķins vai cits tirdzniecības dokuments ietver noteiktas un nenoteiktas izcelsmes ražojumus, ražojumi kā tādi būtu jānorāda šajos dokumentos, un nenoteiktas izcelsmes ražojumus skaidri norāda atsevišķi. Nav noteikts veids, kā atsevišķi norādīt nenoteiktas izcelsmes ražojumus. Tomēr to var izdarīt:</w:t>
      </w:r>
    </w:p>
    <w:p w14:paraId="10221FB8" w14:textId="77777777" w:rsidR="0041296C" w:rsidRPr="00966615" w:rsidRDefault="0041296C" w:rsidP="0041296C">
      <w:pPr>
        <w:rPr>
          <w:rFonts w:asciiTheme="majorBidi" w:eastAsia="Calibri" w:hAnsiTheme="majorBidi" w:cstheme="majorBidi"/>
          <w:lang w:val="lv-LV"/>
        </w:rPr>
      </w:pPr>
    </w:p>
    <w:p w14:paraId="08278667"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tirdzniecības dokumentā aiz katras preču pozīcijas iekavās norādot, vai ražojumi ir noteiktas izcelsmes ražojumi vai nē;</w:t>
      </w:r>
    </w:p>
    <w:p w14:paraId="6F5BC581" w14:textId="77777777" w:rsidR="0041296C" w:rsidRPr="00966615" w:rsidRDefault="0041296C" w:rsidP="0041296C">
      <w:pPr>
        <w:ind w:left="1134" w:hanging="567"/>
        <w:rPr>
          <w:rFonts w:asciiTheme="majorBidi" w:eastAsia="Calibri" w:hAnsiTheme="majorBidi" w:cstheme="majorBidi"/>
          <w:lang w:val="lv-LV"/>
        </w:rPr>
      </w:pPr>
    </w:p>
    <w:p w14:paraId="2EB4C686" w14:textId="5D417885"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ii)</w:t>
      </w:r>
      <w:r w:rsidRPr="00966615">
        <w:rPr>
          <w:rFonts w:asciiTheme="majorBidi" w:hAnsiTheme="majorBidi" w:cstheme="majorBidi"/>
          <w:lang w:val="lv-LV"/>
        </w:rPr>
        <w:tab/>
        <w:t>rēķinā izmantojot divas pozīcijas, proti, noteiktas izcelsmes ražojumi un nenoteiktas izcelsmes ražojumi, un ražojumus uzskaitot attiecīgajā pozīcijā</w:t>
      </w:r>
      <w:r w:rsidR="006A38B7" w:rsidRPr="00966615">
        <w:rPr>
          <w:rFonts w:asciiTheme="majorBidi" w:hAnsiTheme="majorBidi" w:cstheme="majorBidi"/>
          <w:lang w:val="lv-LV"/>
        </w:rPr>
        <w:t>;</w:t>
      </w:r>
      <w:r w:rsidRPr="00966615">
        <w:rPr>
          <w:rFonts w:asciiTheme="majorBidi" w:hAnsiTheme="majorBidi" w:cstheme="majorBidi"/>
          <w:lang w:val="lv-LV"/>
        </w:rPr>
        <w:t xml:space="preserve"> vai</w:t>
      </w:r>
    </w:p>
    <w:p w14:paraId="6830C271" w14:textId="77777777" w:rsidR="0041296C" w:rsidRPr="00966615" w:rsidRDefault="0041296C" w:rsidP="0041296C">
      <w:pPr>
        <w:ind w:left="1134" w:hanging="567"/>
        <w:rPr>
          <w:rFonts w:asciiTheme="majorBidi" w:eastAsia="Calibri" w:hAnsiTheme="majorBidi" w:cstheme="majorBidi"/>
          <w:lang w:val="lv-LV"/>
        </w:rPr>
      </w:pPr>
    </w:p>
    <w:p w14:paraId="31A058FF"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iii)</w:t>
      </w:r>
      <w:r w:rsidRPr="00966615">
        <w:rPr>
          <w:rFonts w:asciiTheme="majorBidi" w:hAnsiTheme="majorBidi" w:cstheme="majorBidi"/>
          <w:lang w:val="lv-LV"/>
        </w:rPr>
        <w:tab/>
        <w:t>piešķirot katram ražojumam numuru un norādot, kurš no numuriem attiecas uz noteiktas izcelsmes ražojumiem un kurš attiecas uz nenoteiktas izcelsmes ražojumiem;</w:t>
      </w:r>
    </w:p>
    <w:p w14:paraId="6F82F059" w14:textId="77777777" w:rsidR="0041296C" w:rsidRPr="00966615" w:rsidRDefault="0041296C" w:rsidP="0041296C">
      <w:pPr>
        <w:rPr>
          <w:rFonts w:asciiTheme="majorBidi" w:eastAsia="Calibri" w:hAnsiTheme="majorBidi" w:cstheme="majorBidi"/>
          <w:lang w:val="lv-LV"/>
        </w:rPr>
      </w:pPr>
    </w:p>
    <w:p w14:paraId="0D4B6BA3"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rēķina vai jebkura cita tirdzniecības dokumenta otrā pusē sagatavots paziņojums par izcelsmi ir pieņemams;</w:t>
      </w:r>
    </w:p>
    <w:p w14:paraId="216D15DF" w14:textId="77777777" w:rsidR="0041296C" w:rsidRPr="00966615" w:rsidRDefault="0041296C" w:rsidP="0041296C">
      <w:pPr>
        <w:rPr>
          <w:rFonts w:asciiTheme="majorBidi" w:eastAsia="Calibri" w:hAnsiTheme="majorBidi" w:cstheme="majorBidi"/>
          <w:lang w:val="lv-LV"/>
        </w:rPr>
      </w:pPr>
    </w:p>
    <w:p w14:paraId="70ECD4B1"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br w:type="page"/>
        <w:t>c)</w:t>
      </w:r>
      <w:r w:rsidRPr="00966615">
        <w:rPr>
          <w:rFonts w:asciiTheme="majorBidi" w:hAnsiTheme="majorBidi" w:cstheme="majorBidi"/>
          <w:lang w:val="lv-LV"/>
        </w:rPr>
        <w:tab/>
        <w:t>paziņojumu par izcelsmi var sagatavot, uzrakstot, uzdrukājot, ar roku uzrakstot vai uzspiežot tekstu rēķinā vai citā tirdzniecības dokumentā, arī izmantojot dokumenta fotokopiju; dokumentā jānorāda eksportētāja un saņēmēja vārds, uzvārds / nosaukums un pilna adrese, kā arī detalizēts ražojumu apraksts, lai tos varētu identificēt, un datums, kurā sagatavots paziņojums par izcelsmi, ja tas atšķiras no rēķina vai cita tirdzniecības dokumenta datuma; rēķinā vai citā tirdzniecības dokumentā tarifa klasifikāciju vēlams norādīt vismaz Harmonizētās sistēmas pozīcijas līmenī (četrciparu kods); attiecīgi jānorāda arī visu noteiktas izcelsmes ražojumu bruto svars (kg) vai citās mērvienībās, piemēram, litros vai m</w:t>
      </w:r>
      <w:r w:rsidRPr="00966615">
        <w:rPr>
          <w:rFonts w:asciiTheme="majorBidi" w:hAnsiTheme="majorBidi" w:cstheme="majorBidi"/>
          <w:vertAlign w:val="superscript"/>
          <w:lang w:val="lv-LV"/>
        </w:rPr>
        <w:t>3</w:t>
      </w:r>
      <w:r w:rsidRPr="00966615">
        <w:rPr>
          <w:rFonts w:asciiTheme="majorBidi" w:hAnsiTheme="majorBidi" w:cstheme="majorBidi"/>
          <w:lang w:val="lv-LV"/>
        </w:rPr>
        <w:t>;</w:t>
      </w:r>
    </w:p>
    <w:p w14:paraId="48A86B7C" w14:textId="77777777" w:rsidR="0041296C" w:rsidRPr="00966615" w:rsidRDefault="0041296C" w:rsidP="0041296C">
      <w:pPr>
        <w:rPr>
          <w:rFonts w:asciiTheme="majorBidi" w:eastAsia="Calibri" w:hAnsiTheme="majorBidi" w:cstheme="majorBidi"/>
          <w:lang w:val="lv-LV"/>
        </w:rPr>
      </w:pPr>
    </w:p>
    <w:p w14:paraId="00303E28"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paziņojumu par izcelsmi var sagatavot uz atsevišķas papīra lapas uz iespiedveidlapas vai bez tās; ja to sagatavo uz atsevišķas papīra lapas, šo lapu iekļauj rēķinā vai citā tirdzniecības dokumentā, rēķinā vai citā tirdzniecības dokumentā ietverot atsauci uz šo lapu;</w:t>
      </w:r>
    </w:p>
    <w:p w14:paraId="55CD2A4B" w14:textId="77777777" w:rsidR="0041296C" w:rsidRPr="00966615" w:rsidRDefault="0041296C" w:rsidP="0041296C">
      <w:pPr>
        <w:rPr>
          <w:rFonts w:asciiTheme="majorBidi" w:eastAsia="Calibri" w:hAnsiTheme="majorBidi" w:cstheme="majorBidi"/>
          <w:lang w:val="lv-LV"/>
        </w:rPr>
      </w:pPr>
    </w:p>
    <w:p w14:paraId="3ADC6E11"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e)</w:t>
      </w:r>
      <w:r w:rsidRPr="00966615">
        <w:rPr>
          <w:rFonts w:asciiTheme="majorBidi" w:hAnsiTheme="majorBidi" w:cstheme="majorBidi"/>
          <w:lang w:val="lv-LV"/>
        </w:rPr>
        <w:tab/>
        <w:t>ja rēķinā vai citā tirdzniecības dokumentā ir vairākas lapas, katra lapa jānumurē un jānorāda kopējais lappušu skaits; atsevišķā lapā, kurā norādīts paziņojums par izcelsmi, var norādīt atsauci uz šo rēķinu vai citu tirdzniecības dokumentu;</w:t>
      </w:r>
    </w:p>
    <w:p w14:paraId="35775CD7" w14:textId="77777777" w:rsidR="0041296C" w:rsidRPr="00966615" w:rsidRDefault="0041296C" w:rsidP="0041296C">
      <w:pPr>
        <w:rPr>
          <w:rFonts w:asciiTheme="majorBidi" w:eastAsia="Calibri" w:hAnsiTheme="majorBidi" w:cstheme="majorBidi"/>
          <w:lang w:val="lv-LV"/>
        </w:rPr>
      </w:pPr>
    </w:p>
    <w:p w14:paraId="3F3175B4"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f)</w:t>
      </w:r>
      <w:r w:rsidRPr="00966615">
        <w:rPr>
          <w:rFonts w:asciiTheme="majorBidi" w:hAnsiTheme="majorBidi" w:cstheme="majorBidi"/>
          <w:lang w:val="lv-LV"/>
        </w:rPr>
        <w:tab/>
        <w:t>paziņojumu par izcelsmi var sagatavot uz uzlīmes, kas ir pastāvīgi piestiprināta rēķinam vai citam tirdzniecības dokumentam, ar noteikumu, ka nerodas šaubas par to, ka uzlīmi ir piestiprinājis eksportētājs;</w:t>
      </w:r>
    </w:p>
    <w:p w14:paraId="677D4CCF" w14:textId="77777777" w:rsidR="0041296C" w:rsidRPr="00966615" w:rsidRDefault="0041296C" w:rsidP="0041296C">
      <w:pPr>
        <w:rPr>
          <w:rFonts w:asciiTheme="majorBidi" w:eastAsia="Calibri" w:hAnsiTheme="majorBidi" w:cstheme="majorBidi"/>
          <w:lang w:val="lv-LV"/>
        </w:rPr>
      </w:pPr>
    </w:p>
    <w:p w14:paraId="4CF899E9" w14:textId="33B979DB"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br w:type="page"/>
        <w:t>g)</w:t>
      </w:r>
      <w:r w:rsidRPr="00966615">
        <w:rPr>
          <w:rFonts w:asciiTheme="majorBidi" w:hAnsiTheme="majorBidi" w:cstheme="majorBidi"/>
          <w:lang w:val="lv-LV"/>
        </w:rPr>
        <w:tab/>
        <w:t>lielākai noteiktībai — lai gan eksportētājs sagatavo paziņojumu par izcelsmi un eksportētājs ir atbildīgs par pietiekami detalizētas informācijas sniegšanu ražojuma izcelsmes identificēšanai, netiek izvirzīt</w:t>
      </w:r>
      <w:r w:rsidR="006A38B7" w:rsidRPr="00966615">
        <w:rPr>
          <w:rFonts w:asciiTheme="majorBidi" w:hAnsiTheme="majorBidi" w:cstheme="majorBidi"/>
          <w:lang w:val="lv-LV"/>
        </w:rPr>
        <w:t>a prasība</w:t>
      </w:r>
      <w:r w:rsidRPr="00966615">
        <w:rPr>
          <w:rFonts w:asciiTheme="majorBidi" w:hAnsiTheme="majorBidi" w:cstheme="majorBidi"/>
          <w:lang w:val="lv-LV"/>
        </w:rPr>
        <w:t xml:space="preserve"> attiecībā uz tās personas identitāti vai iedibinājuma vietu, kura aizpilda rēķinu vai citu tirdzniecības dokumentu, ar noteikumu, ka pēc minētā dokumenta var skaidri identificēt eksportētāju;</w:t>
      </w:r>
    </w:p>
    <w:p w14:paraId="78354B05" w14:textId="77777777" w:rsidR="0041296C" w:rsidRPr="00966615" w:rsidRDefault="0041296C" w:rsidP="0041296C">
      <w:pPr>
        <w:rPr>
          <w:rFonts w:asciiTheme="majorBidi" w:eastAsia="Calibri" w:hAnsiTheme="majorBidi" w:cstheme="majorBidi"/>
          <w:lang w:val="lv-LV"/>
        </w:rPr>
      </w:pPr>
    </w:p>
    <w:p w14:paraId="2F8BF4AE"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h)</w:t>
      </w:r>
      <w:r w:rsidRPr="00966615">
        <w:rPr>
          <w:rFonts w:asciiTheme="majorBidi" w:hAnsiTheme="majorBidi" w:cstheme="majorBidi"/>
          <w:lang w:val="lv-LV"/>
        </w:rPr>
        <w:tab/>
        <w:t>ja eksportētājs nevar sagatavot paziņojumu par izcelsmi rēķinā vai citā tirdzniecības dokumentā, var izmantot trešās valsts rēķinu vai citu tirdzniecības dokumentu, piemēram, ja noteiktas izcelsmes izstrādājumu sūtījums ir sadalīts trešā valstī saskaņā ar 10.14. panta nosacījumiem;</w:t>
      </w:r>
    </w:p>
    <w:p w14:paraId="27368669" w14:textId="77777777" w:rsidR="0041296C" w:rsidRPr="00966615" w:rsidRDefault="0041296C" w:rsidP="0041296C">
      <w:pPr>
        <w:rPr>
          <w:rFonts w:asciiTheme="majorBidi" w:eastAsia="Calibri" w:hAnsiTheme="majorBidi" w:cstheme="majorBidi"/>
          <w:lang w:val="lv-LV"/>
        </w:rPr>
      </w:pPr>
    </w:p>
    <w:p w14:paraId="71CF43C2"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citi tirdzniecības dokumenti var būt, piemēram, piegādes pavaddokuments, faktūrrēķins vai iepakojumu saraksts.</w:t>
      </w:r>
    </w:p>
    <w:p w14:paraId="37674C9C" w14:textId="77777777" w:rsidR="0041296C" w:rsidRPr="00966615" w:rsidRDefault="0041296C" w:rsidP="0041296C">
      <w:pPr>
        <w:rPr>
          <w:rFonts w:asciiTheme="majorBidi" w:eastAsia="Calibri" w:hAnsiTheme="majorBidi" w:cstheme="majorBidi"/>
          <w:lang w:val="lv-LV"/>
        </w:rPr>
      </w:pPr>
    </w:p>
    <w:p w14:paraId="10F2BC24"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2.</w:t>
      </w:r>
      <w:r w:rsidRPr="00966615">
        <w:rPr>
          <w:rFonts w:asciiTheme="majorBidi" w:hAnsiTheme="majorBidi" w:cstheme="majorBidi"/>
          <w:lang w:val="lv-LV"/>
        </w:rPr>
        <w:tab/>
        <w:t>Piemērojot 10.18. pantu, Puses nenoraida pieprasījumu piemērot preferenciāla tarifa režīmu, pamatojoties uz to, ka pastāv neatbilstības starp paziņojumu par izcelsmi un muitas iestādē iesniegtajiem dokumentiem vai ka ir nelielas kļūdas paziņojumā par izcelsmi, kas nerada šaubas par importa dokumentācijā ietvertās informācijas precizitāti un kas neietekmē ražojumu noteiktas izcelsmes statusu; šādas neatbilstības vai nelielas kļūdas var ietvert:</w:t>
      </w:r>
    </w:p>
    <w:p w14:paraId="4B285EC9" w14:textId="77777777" w:rsidR="0041296C" w:rsidRPr="00966615" w:rsidRDefault="0041296C" w:rsidP="0041296C">
      <w:pPr>
        <w:rPr>
          <w:rFonts w:asciiTheme="majorBidi" w:eastAsia="Calibri" w:hAnsiTheme="majorBidi" w:cstheme="majorBidi"/>
          <w:lang w:val="lv-LV"/>
        </w:rPr>
      </w:pPr>
    </w:p>
    <w:p w14:paraId="66C91737"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drukas kļūdas ražojuma aprakstā, eksportētāja vai saņēmēja vārdā, uzvārdā / nosaukumā vai adresē vai tirdzniecības dokumenta numurā;</w:t>
      </w:r>
    </w:p>
    <w:p w14:paraId="4B8C7CC9" w14:textId="77777777" w:rsidR="0041296C" w:rsidRPr="00966615" w:rsidRDefault="0041296C" w:rsidP="0041296C">
      <w:pPr>
        <w:rPr>
          <w:rFonts w:asciiTheme="majorBidi" w:eastAsia="Calibri" w:hAnsiTheme="majorBidi" w:cstheme="majorBidi"/>
          <w:lang w:val="lv-LV"/>
        </w:rPr>
      </w:pPr>
    </w:p>
    <w:p w14:paraId="679C02C2"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br w:type="page"/>
        <w:t>b)</w:t>
      </w:r>
      <w:r w:rsidRPr="00966615">
        <w:rPr>
          <w:rFonts w:asciiTheme="majorBidi" w:hAnsiTheme="majorBidi" w:cstheme="majorBidi"/>
          <w:lang w:val="lv-LV"/>
        </w:rPr>
        <w:tab/>
        <w:t>kļūdas papildu informācijā par eksportētāju vai saņēmēju, piemēram, tālruņa numurā, pasta indeksā vai e-pasta adresē;</w:t>
      </w:r>
    </w:p>
    <w:p w14:paraId="6722C136" w14:textId="77777777" w:rsidR="0041296C" w:rsidRPr="00966615" w:rsidRDefault="0041296C" w:rsidP="0041296C">
      <w:pPr>
        <w:rPr>
          <w:rFonts w:asciiTheme="majorBidi" w:eastAsia="Calibri" w:hAnsiTheme="majorBidi" w:cstheme="majorBidi"/>
          <w:lang w:val="lv-LV"/>
        </w:rPr>
      </w:pPr>
    </w:p>
    <w:p w14:paraId="3B5B34AC"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nepareizu atsauci uz tarifa klasifikāciju, ja vien tā neietekmē ražojuma noteiktas izcelsmes statusu vai preferenciāla tarifa režīmu.</w:t>
      </w:r>
    </w:p>
    <w:p w14:paraId="35006E38" w14:textId="77777777" w:rsidR="0041296C" w:rsidRPr="00966615" w:rsidRDefault="0041296C" w:rsidP="0041296C">
      <w:pPr>
        <w:rPr>
          <w:rFonts w:asciiTheme="majorBidi" w:eastAsia="Calibri" w:hAnsiTheme="majorBidi" w:cstheme="majorBidi"/>
          <w:lang w:val="lv-LV"/>
        </w:rPr>
      </w:pPr>
    </w:p>
    <w:p w14:paraId="6C913BF9"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3.</w:t>
      </w:r>
      <w:r w:rsidRPr="00966615">
        <w:rPr>
          <w:rFonts w:asciiTheme="majorBidi" w:hAnsiTheme="majorBidi" w:cstheme="majorBidi"/>
          <w:lang w:val="lv-LV"/>
        </w:rPr>
        <w:tab/>
        <w:t>Tomēr pieprasījumu piemērot preferenciāla tarifa režīmu var noraidīt, pamatojoties uz šādām kļūdām paziņojumā par izcelsmi:</w:t>
      </w:r>
    </w:p>
    <w:p w14:paraId="1AB6B34C" w14:textId="77777777" w:rsidR="0041296C" w:rsidRPr="00966615" w:rsidRDefault="0041296C" w:rsidP="0041296C">
      <w:pPr>
        <w:rPr>
          <w:rFonts w:asciiTheme="majorBidi" w:eastAsia="Calibri" w:hAnsiTheme="majorBidi" w:cstheme="majorBidi"/>
          <w:lang w:val="lv-LV"/>
        </w:rPr>
      </w:pPr>
    </w:p>
    <w:p w14:paraId="6E093D8D" w14:textId="01F8014B"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nepareizs eksportētāja atsauces numurs</w:t>
      </w:r>
      <w:r w:rsidR="006A38B7" w:rsidRPr="00966615">
        <w:rPr>
          <w:rFonts w:asciiTheme="majorBidi" w:hAnsiTheme="majorBidi" w:cstheme="majorBidi"/>
          <w:lang w:val="lv-LV"/>
        </w:rPr>
        <w:t>;</w:t>
      </w:r>
      <w:r w:rsidRPr="00966615">
        <w:rPr>
          <w:rFonts w:asciiTheme="majorBidi" w:hAnsiTheme="majorBidi" w:cstheme="majorBidi"/>
          <w:lang w:val="lv-LV"/>
        </w:rPr>
        <w:t xml:space="preserve"> un</w:t>
      </w:r>
    </w:p>
    <w:p w14:paraId="738B4D58" w14:textId="77777777" w:rsidR="0041296C" w:rsidRPr="00966615" w:rsidRDefault="0041296C" w:rsidP="0041296C">
      <w:pPr>
        <w:rPr>
          <w:rFonts w:asciiTheme="majorBidi" w:eastAsia="Calibri" w:hAnsiTheme="majorBidi" w:cstheme="majorBidi"/>
          <w:lang w:val="lv-LV"/>
        </w:rPr>
      </w:pPr>
    </w:p>
    <w:p w14:paraId="42232460"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neprecīzs ražojuma apraksts vai tarifa klasifikācija, kas ietekmē ražojuma noteiktas izcelsmes statusu vai preferenciāla tarifa režīmu.</w:t>
      </w:r>
    </w:p>
    <w:p w14:paraId="59375702" w14:textId="77777777" w:rsidR="0041296C" w:rsidRPr="00966615" w:rsidRDefault="0041296C" w:rsidP="0041296C">
      <w:pPr>
        <w:rPr>
          <w:rFonts w:asciiTheme="majorBidi" w:eastAsia="Calibri" w:hAnsiTheme="majorBidi" w:cstheme="majorBidi"/>
          <w:lang w:val="lv-LV"/>
        </w:rPr>
      </w:pPr>
    </w:p>
    <w:p w14:paraId="3B11C34A" w14:textId="77777777" w:rsidR="0041296C" w:rsidRPr="00966615" w:rsidRDefault="0041296C" w:rsidP="0041296C">
      <w:pPr>
        <w:rPr>
          <w:rFonts w:asciiTheme="majorBidi" w:eastAsia="Calibri" w:hAnsiTheme="majorBidi" w:cstheme="majorBidi"/>
          <w:lang w:val="lv-LV"/>
        </w:rPr>
      </w:pPr>
    </w:p>
    <w:p w14:paraId="337DC660" w14:textId="77777777" w:rsidR="0041296C" w:rsidRPr="00966615" w:rsidRDefault="0041296C" w:rsidP="0041296C">
      <w:pPr>
        <w:jc w:val="center"/>
        <w:rPr>
          <w:rFonts w:asciiTheme="majorBidi" w:eastAsia="Calibri" w:hAnsiTheme="majorBidi" w:cstheme="majorBidi"/>
          <w:lang w:val="lv-LV"/>
        </w:rPr>
      </w:pPr>
      <w:r w:rsidRPr="00966615">
        <w:rPr>
          <w:rFonts w:asciiTheme="majorBidi" w:hAnsiTheme="majorBidi" w:cstheme="majorBidi"/>
          <w:lang w:val="lv-LV"/>
        </w:rPr>
        <w:t>________________</w:t>
      </w:r>
    </w:p>
    <w:p w14:paraId="7B301834" w14:textId="77777777" w:rsidR="0041296C" w:rsidRPr="00966615" w:rsidRDefault="0041296C" w:rsidP="0041296C">
      <w:pPr>
        <w:rPr>
          <w:rFonts w:asciiTheme="majorBidi" w:hAnsiTheme="majorBidi" w:cstheme="majorBidi"/>
          <w:lang w:val="lv-LV"/>
        </w:rPr>
        <w:sectPr w:rsidR="0041296C" w:rsidRPr="00966615" w:rsidSect="00966615">
          <w:headerReference w:type="even" r:id="rId51"/>
          <w:headerReference w:type="default" r:id="rId52"/>
          <w:footerReference w:type="even" r:id="rId53"/>
          <w:headerReference w:type="first" r:id="rId54"/>
          <w:footerReference w:type="first" r:id="rId55"/>
          <w:footnotePr>
            <w:numRestart w:val="eachPage"/>
          </w:footnotePr>
          <w:pgSz w:w="11906" w:h="16838" w:code="9"/>
          <w:pgMar w:top="1134" w:right="1134" w:bottom="1134" w:left="1134" w:header="567" w:footer="567" w:gutter="0"/>
          <w:cols w:space="708"/>
          <w:docGrid w:linePitch="360"/>
        </w:sectPr>
      </w:pPr>
    </w:p>
    <w:p w14:paraId="7F1D8018" w14:textId="77777777" w:rsidR="0041296C" w:rsidRPr="00966615" w:rsidRDefault="0041296C" w:rsidP="0041296C">
      <w:pPr>
        <w:jc w:val="right"/>
        <w:rPr>
          <w:rFonts w:asciiTheme="majorBidi" w:eastAsia="Calibri" w:hAnsiTheme="majorBidi" w:cstheme="majorBidi"/>
          <w:b/>
          <w:bCs/>
          <w:u w:val="single"/>
          <w:lang w:val="lv-LV"/>
        </w:rPr>
      </w:pPr>
      <w:bookmarkStart w:id="23" w:name="_Hlk134007607"/>
      <w:r w:rsidRPr="00966615">
        <w:rPr>
          <w:rFonts w:asciiTheme="majorBidi" w:hAnsiTheme="majorBidi" w:cstheme="majorBidi"/>
          <w:b/>
          <w:u w:val="single"/>
          <w:lang w:val="lv-LV"/>
        </w:rPr>
        <w:t>13.-A PIELIKUMS</w:t>
      </w:r>
      <w:bookmarkEnd w:id="23"/>
    </w:p>
    <w:p w14:paraId="29C806A4" w14:textId="77777777" w:rsidR="0041296C" w:rsidRPr="00966615" w:rsidRDefault="0041296C" w:rsidP="0041296C">
      <w:pPr>
        <w:rPr>
          <w:rFonts w:asciiTheme="majorBidi" w:eastAsia="Calibri" w:hAnsiTheme="majorBidi" w:cstheme="majorBidi"/>
          <w:lang w:val="lv-LV"/>
        </w:rPr>
      </w:pPr>
    </w:p>
    <w:p w14:paraId="79B38709" w14:textId="77777777" w:rsidR="0041296C" w:rsidRPr="00966615" w:rsidRDefault="0041296C" w:rsidP="0041296C">
      <w:pPr>
        <w:rPr>
          <w:rFonts w:asciiTheme="majorBidi" w:eastAsia="Calibri" w:hAnsiTheme="majorBidi" w:cstheme="majorBidi"/>
          <w:lang w:val="lv-LV"/>
        </w:rPr>
      </w:pPr>
    </w:p>
    <w:p w14:paraId="77504CB7" w14:textId="77777777" w:rsidR="0041296C" w:rsidRPr="00966615" w:rsidRDefault="0041296C" w:rsidP="0041296C">
      <w:pPr>
        <w:jc w:val="center"/>
        <w:rPr>
          <w:rFonts w:asciiTheme="majorBidi" w:eastAsia="Calibri" w:hAnsiTheme="majorBidi" w:cstheme="majorBidi"/>
          <w:lang w:val="lv-LV"/>
        </w:rPr>
      </w:pPr>
      <w:bookmarkStart w:id="24" w:name="_Hlk134007600"/>
      <w:r w:rsidRPr="00966615">
        <w:rPr>
          <w:rFonts w:asciiTheme="majorBidi" w:hAnsiTheme="majorBidi" w:cstheme="majorBidi"/>
          <w:lang w:val="lv-LV"/>
        </w:rPr>
        <w:t>KOMPETENTĀS IESTĀDES</w:t>
      </w:r>
      <w:bookmarkEnd w:id="24"/>
    </w:p>
    <w:p w14:paraId="5E9C10C6" w14:textId="77777777" w:rsidR="0041296C" w:rsidRPr="00966615" w:rsidRDefault="0041296C" w:rsidP="0041296C">
      <w:pPr>
        <w:rPr>
          <w:rFonts w:asciiTheme="majorBidi" w:hAnsiTheme="majorBidi" w:cstheme="majorBidi"/>
          <w:lang w:val="lv-LV"/>
        </w:rPr>
      </w:pPr>
    </w:p>
    <w:p w14:paraId="243C655B" w14:textId="1077D4B0"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w:t>
      </w:r>
      <w:r w:rsidRPr="00966615">
        <w:rPr>
          <w:rFonts w:asciiTheme="majorBidi" w:hAnsiTheme="majorBidi" w:cstheme="majorBidi"/>
          <w:lang w:val="lv-LV"/>
        </w:rPr>
        <w:tab/>
        <w:t xml:space="preserve">ES Pusei saistībā ar tās kompetentajām iestādēm kontroli sanitāro un fitosanitāro jautājumu jomā kopīgi īsteno dalībvalstu attiecīgās iestādes un Eiropas Komisija. </w:t>
      </w:r>
      <w:r w:rsidR="006A38B7" w:rsidRPr="00966615">
        <w:rPr>
          <w:rFonts w:asciiTheme="majorBidi" w:hAnsiTheme="majorBidi" w:cstheme="majorBidi"/>
          <w:lang w:val="lv-LV"/>
        </w:rPr>
        <w:t>Minētajā</w:t>
      </w:r>
      <w:r w:rsidRPr="00966615">
        <w:rPr>
          <w:rFonts w:asciiTheme="majorBidi" w:hAnsiTheme="majorBidi" w:cstheme="majorBidi"/>
          <w:lang w:val="lv-LV"/>
        </w:rPr>
        <w:t xml:space="preserve"> nolūkā piemēro šādus noteikumus:</w:t>
      </w:r>
    </w:p>
    <w:p w14:paraId="3C091D57" w14:textId="77777777" w:rsidR="0041296C" w:rsidRPr="00966615" w:rsidRDefault="0041296C" w:rsidP="0041296C">
      <w:pPr>
        <w:rPr>
          <w:rFonts w:asciiTheme="majorBidi" w:hAnsiTheme="majorBidi" w:cstheme="majorBidi"/>
          <w:lang w:val="lv-LV"/>
        </w:rPr>
      </w:pPr>
    </w:p>
    <w:p w14:paraId="44B75ECF"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saistībā ar eksportu uz Čīli dalībvalstu attiecīgās iestādes ir atbildīgas par ražošanas apstākļu un prasību kontroli, tajā skaitā par likumiskajām inspekcijām un tādu veterināro sertifikātu izdošanu, arī dzīvnieku labturības sertifikātu izdošanu, kas apliecina atbilstību standartiem un prasībām;</w:t>
      </w:r>
    </w:p>
    <w:p w14:paraId="49BCFA9F" w14:textId="77777777" w:rsidR="0041296C" w:rsidRPr="00966615" w:rsidRDefault="0041296C" w:rsidP="0041296C">
      <w:pPr>
        <w:ind w:left="567" w:hanging="567"/>
        <w:rPr>
          <w:rFonts w:asciiTheme="majorBidi" w:hAnsiTheme="majorBidi" w:cstheme="majorBidi"/>
          <w:lang w:val="lv-LV"/>
        </w:rPr>
      </w:pPr>
    </w:p>
    <w:p w14:paraId="71E79447" w14:textId="088D357A"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saistībā ar importu no Čīles dalībvalstu attiecīgo iestāžu pienākums ir kontrolēt importa atbilstību ES Puses importa nosacījumiem</w:t>
      </w:r>
      <w:r w:rsidR="006A38B7" w:rsidRPr="00966615">
        <w:rPr>
          <w:rFonts w:asciiTheme="majorBidi" w:hAnsiTheme="majorBidi" w:cstheme="majorBidi"/>
          <w:lang w:val="lv-LV"/>
        </w:rPr>
        <w:t>;</w:t>
      </w:r>
      <w:r w:rsidRPr="00966615">
        <w:rPr>
          <w:rFonts w:asciiTheme="majorBidi" w:hAnsiTheme="majorBidi" w:cstheme="majorBidi"/>
          <w:lang w:val="lv-LV"/>
        </w:rPr>
        <w:t xml:space="preserve"> un</w:t>
      </w:r>
    </w:p>
    <w:p w14:paraId="5C3064EC" w14:textId="77777777" w:rsidR="0041296C" w:rsidRPr="00966615" w:rsidRDefault="0041296C" w:rsidP="0041296C">
      <w:pPr>
        <w:rPr>
          <w:rFonts w:asciiTheme="majorBidi" w:hAnsiTheme="majorBidi" w:cstheme="majorBidi"/>
          <w:lang w:val="lv-LV"/>
        </w:rPr>
      </w:pPr>
    </w:p>
    <w:p w14:paraId="479C98C3"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Eiropas Komisija ir atbildīga par vispārējo koordinēšanu, inspekcijām, pārbaudes sistēmu revīzijām un par likumdošanas pasākumiem, kas ir vajadzīgi, lai nodrošinātu standartu un prasību vienādu piemērošanu Eiropas Savienības tirgū.</w:t>
      </w:r>
    </w:p>
    <w:p w14:paraId="5D9D4150" w14:textId="77777777" w:rsidR="0041296C" w:rsidRPr="00966615" w:rsidRDefault="0041296C" w:rsidP="0041296C">
      <w:pPr>
        <w:rPr>
          <w:rFonts w:asciiTheme="majorBidi" w:hAnsiTheme="majorBidi" w:cstheme="majorBidi"/>
          <w:lang w:val="lv-LV"/>
        </w:rPr>
      </w:pPr>
    </w:p>
    <w:p w14:paraId="74DF770C" w14:textId="2C518FAA" w:rsidR="0041296C" w:rsidRPr="00966615" w:rsidRDefault="0041296C" w:rsidP="0041296C">
      <w:pPr>
        <w:rPr>
          <w:rFonts w:asciiTheme="majorBidi" w:hAnsiTheme="majorBidi" w:cstheme="majorBidi"/>
          <w:lang w:val="lv-LV"/>
        </w:rPr>
      </w:pPr>
      <w:bookmarkStart w:id="25" w:name="bookmark3"/>
      <w:r w:rsidRPr="00966615">
        <w:rPr>
          <w:rFonts w:asciiTheme="majorBidi" w:hAnsiTheme="majorBidi" w:cstheme="majorBidi"/>
          <w:lang w:val="lv-LV"/>
        </w:rPr>
        <w:br w:type="page"/>
        <w:t>2.</w:t>
      </w:r>
      <w:r w:rsidRPr="00966615">
        <w:rPr>
          <w:rFonts w:asciiTheme="majorBidi" w:hAnsiTheme="majorBidi" w:cstheme="majorBidi"/>
          <w:lang w:val="lv-LV"/>
        </w:rPr>
        <w:tab/>
        <w:t>Čīlei</w:t>
      </w:r>
      <w:bookmarkEnd w:id="25"/>
      <w:r w:rsidRPr="00966615">
        <w:rPr>
          <w:rFonts w:asciiTheme="majorBidi" w:hAnsiTheme="majorBidi" w:cstheme="majorBidi"/>
          <w:lang w:val="lv-LV"/>
        </w:rPr>
        <w:t xml:space="preserve"> Lauksaimniecības ministrija ar </w:t>
      </w:r>
      <w:r w:rsidRPr="00966615">
        <w:rPr>
          <w:rFonts w:asciiTheme="majorBidi" w:hAnsiTheme="majorBidi" w:cstheme="majorBidi"/>
          <w:i/>
          <w:iCs/>
          <w:lang w:val="lv-LV"/>
        </w:rPr>
        <w:t>Servicio Agrícola y Ganadero</w:t>
      </w:r>
      <w:r w:rsidRPr="00966615">
        <w:rPr>
          <w:rFonts w:asciiTheme="majorBidi" w:hAnsiTheme="majorBidi" w:cstheme="majorBidi"/>
          <w:lang w:val="lv-LV"/>
        </w:rPr>
        <w:t xml:space="preserve"> starpniecību ir kompetentā iestāde visu to prasību administrēšanai, kas attiecas uz:</w:t>
      </w:r>
    </w:p>
    <w:p w14:paraId="3BE6F129" w14:textId="77777777" w:rsidR="0041296C" w:rsidRPr="00966615" w:rsidRDefault="0041296C" w:rsidP="0041296C">
      <w:pPr>
        <w:rPr>
          <w:rFonts w:asciiTheme="majorBidi" w:hAnsiTheme="majorBidi" w:cstheme="majorBidi"/>
          <w:lang w:val="lv-LV"/>
        </w:rPr>
      </w:pPr>
    </w:p>
    <w:p w14:paraId="25BE77A8"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sanitārajiem un fitosanitārajiem pasākumiem, ko piemēro tādu sauszemes dzīvnieku, sauszemes dzīvnieku izcelsmes produktu, augu, augu produktu un citu produktu importam un eksportam, uz kuriem attiecas sanitārie un fitosanitārie pasākumi;</w:t>
      </w:r>
    </w:p>
    <w:p w14:paraId="17011FA2" w14:textId="77777777" w:rsidR="0041296C" w:rsidRPr="00966615" w:rsidRDefault="0041296C" w:rsidP="0041296C">
      <w:pPr>
        <w:rPr>
          <w:rFonts w:asciiTheme="majorBidi" w:hAnsiTheme="majorBidi" w:cstheme="majorBidi"/>
          <w:lang w:val="lv-LV"/>
        </w:rPr>
      </w:pPr>
    </w:p>
    <w:p w14:paraId="212734CA" w14:textId="3C3ECC86"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sanitārajiem un fitosanitārajiem pasākumiem, kas pieņemti, lai samazinātu risku, ka Čīlē varētu nonākt sauszemes dzīvnieku slimības un augiem kaitīgie organismi, un lai kontrolētu to izskaušanu vai izplatīšanos</w:t>
      </w:r>
      <w:r w:rsidR="006A38B7" w:rsidRPr="00966615">
        <w:rPr>
          <w:rFonts w:asciiTheme="majorBidi" w:hAnsiTheme="majorBidi" w:cstheme="majorBidi"/>
          <w:lang w:val="lv-LV"/>
        </w:rPr>
        <w:t>;</w:t>
      </w:r>
      <w:r w:rsidRPr="00966615">
        <w:rPr>
          <w:rFonts w:asciiTheme="majorBidi" w:hAnsiTheme="majorBidi" w:cstheme="majorBidi"/>
          <w:lang w:val="lv-LV"/>
        </w:rPr>
        <w:t xml:space="preserve"> un</w:t>
      </w:r>
    </w:p>
    <w:p w14:paraId="7820DFED" w14:textId="77777777" w:rsidR="0041296C" w:rsidRPr="00966615" w:rsidRDefault="0041296C" w:rsidP="0041296C">
      <w:pPr>
        <w:rPr>
          <w:rFonts w:asciiTheme="majorBidi" w:hAnsiTheme="majorBidi" w:cstheme="majorBidi"/>
          <w:lang w:val="lv-LV"/>
        </w:rPr>
      </w:pPr>
    </w:p>
    <w:p w14:paraId="203B904B"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sauszemes dzīvnieku un augu produktu sanitāro un fitosanitāro eksporta sertifikātu izdošanu.</w:t>
      </w:r>
    </w:p>
    <w:p w14:paraId="281B5734" w14:textId="77777777" w:rsidR="0041296C" w:rsidRPr="00966615" w:rsidRDefault="0041296C" w:rsidP="0041296C">
      <w:pPr>
        <w:rPr>
          <w:rFonts w:asciiTheme="majorBidi" w:hAnsiTheme="majorBidi" w:cstheme="majorBidi"/>
          <w:lang w:val="lv-LV"/>
        </w:rPr>
      </w:pPr>
    </w:p>
    <w:p w14:paraId="3BED2415"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3.</w:t>
      </w:r>
      <w:r w:rsidRPr="00966615">
        <w:rPr>
          <w:rFonts w:asciiTheme="majorBidi" w:hAnsiTheme="majorBidi" w:cstheme="majorBidi"/>
          <w:lang w:val="lv-LV"/>
        </w:rPr>
        <w:tab/>
        <w:t>Čīles Veselības ministrija ir kompetentā iestāde, kura atbild par pārtikas nekaitīguma kontroli visiem vietējiem vai importētajiem pārtikas produktiem, kas paredzēti lietošanai pārtikā, kā arī pārtikas nekaitīguma sertificēšanu izstrādātiem uzturvielām bagātiem produktiem, kuri paredzēti eksportam, izņemot ūdensvalsts produktus.</w:t>
      </w:r>
    </w:p>
    <w:p w14:paraId="138E0A54" w14:textId="77777777" w:rsidR="0041296C" w:rsidRPr="00966615" w:rsidRDefault="0041296C" w:rsidP="0041296C">
      <w:pPr>
        <w:rPr>
          <w:rFonts w:asciiTheme="majorBidi" w:hAnsiTheme="majorBidi" w:cstheme="majorBidi"/>
          <w:lang w:val="lv-LV"/>
        </w:rPr>
      </w:pPr>
    </w:p>
    <w:p w14:paraId="4B2F040B"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4.</w:t>
      </w:r>
      <w:r w:rsidRPr="00966615">
        <w:rPr>
          <w:rFonts w:asciiTheme="majorBidi" w:hAnsiTheme="majorBidi" w:cstheme="majorBidi"/>
          <w:lang w:val="lv-LV"/>
        </w:rPr>
        <w:tab/>
        <w:t xml:space="preserve">Čīles Ekonomikas ministrijas </w:t>
      </w:r>
      <w:r w:rsidRPr="00966615">
        <w:rPr>
          <w:rFonts w:asciiTheme="majorBidi" w:hAnsiTheme="majorBidi" w:cstheme="majorBidi"/>
          <w:i/>
          <w:lang w:val="lv-LV"/>
        </w:rPr>
        <w:t>Servicio Nacional de Pesca y Acuicultura</w:t>
      </w:r>
      <w:r w:rsidRPr="00966615">
        <w:rPr>
          <w:rFonts w:asciiTheme="majorBidi" w:hAnsiTheme="majorBidi" w:cstheme="majorBidi"/>
          <w:lang w:val="lv-LV"/>
        </w:rPr>
        <w:t xml:space="preserve"> ir kompetentā iestāde, kas atbild par pārtikas nekaitīguma kontroli eksportējamiem ūdensvalsts produktiem un izsniedz attiecīgus oficiālus sertifikātus. Tā atbild arī par ūdensdzīvnieku veselības stāvokļa aizsardzību, eksportējamo ūdensdzīvnieku veselības sertifikātu izdošanu un par ūdensdzīvnieku, ēsmas un akvakultūrā izmantojamās barības ievedumu kontroli.</w:t>
      </w:r>
    </w:p>
    <w:p w14:paraId="65BAF76E" w14:textId="77777777" w:rsidR="0041296C" w:rsidRPr="00966615" w:rsidRDefault="0041296C" w:rsidP="0041296C">
      <w:pPr>
        <w:rPr>
          <w:rFonts w:asciiTheme="majorBidi" w:hAnsiTheme="majorBidi" w:cstheme="majorBidi"/>
          <w:lang w:val="lv-LV"/>
        </w:rPr>
      </w:pPr>
    </w:p>
    <w:p w14:paraId="50B32435" w14:textId="77777777" w:rsidR="0041296C" w:rsidRPr="00966615" w:rsidRDefault="0041296C" w:rsidP="0041296C">
      <w:pPr>
        <w:rPr>
          <w:rFonts w:asciiTheme="majorBidi" w:hAnsiTheme="majorBidi" w:cstheme="majorBidi"/>
          <w:lang w:val="lv-LV"/>
        </w:rPr>
      </w:pPr>
    </w:p>
    <w:p w14:paraId="0380D8A7"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t>________________</w:t>
      </w:r>
    </w:p>
    <w:p w14:paraId="01043884" w14:textId="77777777" w:rsidR="0041296C" w:rsidRPr="00966615" w:rsidRDefault="0041296C" w:rsidP="0041296C">
      <w:pPr>
        <w:rPr>
          <w:rFonts w:asciiTheme="majorBidi" w:hAnsiTheme="majorBidi" w:cstheme="majorBidi"/>
          <w:szCs w:val="24"/>
          <w:lang w:val="lv-LV"/>
        </w:rPr>
        <w:sectPr w:rsidR="0041296C" w:rsidRPr="00966615" w:rsidSect="00966615">
          <w:headerReference w:type="even" r:id="rId56"/>
          <w:headerReference w:type="default" r:id="rId57"/>
          <w:footerReference w:type="even" r:id="rId58"/>
          <w:footerReference w:type="default" r:id="rId59"/>
          <w:headerReference w:type="first" r:id="rId60"/>
          <w:footerReference w:type="first" r:id="rId61"/>
          <w:footnotePr>
            <w:numRestart w:val="eachPage"/>
          </w:footnotePr>
          <w:pgSz w:w="11906" w:h="16838" w:code="9"/>
          <w:pgMar w:top="1134" w:right="1134" w:bottom="1134" w:left="1134" w:header="567" w:footer="567" w:gutter="0"/>
          <w:pgNumType w:start="1"/>
          <w:cols w:space="708"/>
          <w:docGrid w:linePitch="360"/>
        </w:sectPr>
      </w:pPr>
    </w:p>
    <w:p w14:paraId="19F8DC20" w14:textId="77777777" w:rsidR="0041296C" w:rsidRPr="00966615" w:rsidRDefault="0041296C" w:rsidP="0041296C">
      <w:pPr>
        <w:jc w:val="right"/>
        <w:rPr>
          <w:rFonts w:asciiTheme="majorBidi" w:eastAsia="Calibri" w:hAnsiTheme="majorBidi" w:cstheme="majorBidi"/>
          <w:b/>
          <w:bCs/>
          <w:u w:val="single"/>
          <w:lang w:val="lv-LV"/>
        </w:rPr>
      </w:pPr>
      <w:bookmarkStart w:id="26" w:name="_Hlk134007629"/>
      <w:r w:rsidRPr="00966615">
        <w:rPr>
          <w:rFonts w:asciiTheme="majorBidi" w:hAnsiTheme="majorBidi" w:cstheme="majorBidi"/>
          <w:b/>
          <w:u w:val="single"/>
          <w:lang w:val="lv-LV"/>
        </w:rPr>
        <w:t>13.-B PIELIKUMS</w:t>
      </w:r>
      <w:bookmarkEnd w:id="26"/>
    </w:p>
    <w:p w14:paraId="7B2165A1" w14:textId="77777777" w:rsidR="0041296C" w:rsidRPr="00966615" w:rsidRDefault="0041296C" w:rsidP="0041296C">
      <w:pPr>
        <w:rPr>
          <w:rFonts w:asciiTheme="majorBidi" w:eastAsia="Calibri" w:hAnsiTheme="majorBidi" w:cstheme="majorBidi"/>
          <w:lang w:val="lv-LV"/>
        </w:rPr>
      </w:pPr>
    </w:p>
    <w:p w14:paraId="4B44CB0F" w14:textId="77777777" w:rsidR="0041296C" w:rsidRPr="00966615" w:rsidRDefault="0041296C" w:rsidP="0041296C">
      <w:pPr>
        <w:rPr>
          <w:rFonts w:asciiTheme="majorBidi" w:eastAsia="Calibri" w:hAnsiTheme="majorBidi" w:cstheme="majorBidi"/>
          <w:lang w:val="lv-LV"/>
        </w:rPr>
      </w:pPr>
    </w:p>
    <w:p w14:paraId="292EE088" w14:textId="0C0F2B60" w:rsidR="0041296C" w:rsidRPr="00966615" w:rsidRDefault="0041296C" w:rsidP="0041296C">
      <w:pPr>
        <w:jc w:val="center"/>
        <w:rPr>
          <w:rFonts w:asciiTheme="majorBidi" w:eastAsia="Calibri" w:hAnsiTheme="majorBidi" w:cstheme="majorBidi"/>
          <w:lang w:val="lv-LV"/>
        </w:rPr>
      </w:pPr>
      <w:bookmarkStart w:id="27" w:name="_Hlk134007640"/>
      <w:r w:rsidRPr="00966615">
        <w:rPr>
          <w:rFonts w:asciiTheme="majorBidi" w:hAnsiTheme="majorBidi" w:cstheme="majorBidi"/>
          <w:lang w:val="lv-LV"/>
        </w:rPr>
        <w:t xml:space="preserve">TĀDU DZĪVNIEKU SLIMĪBU UN KAITĪGO ORGANISMU SARAKSTS, </w:t>
      </w:r>
      <w:r w:rsidR="008C72F9" w:rsidRPr="00966615">
        <w:rPr>
          <w:rFonts w:asciiTheme="majorBidi" w:hAnsiTheme="majorBidi" w:cstheme="majorBidi"/>
          <w:lang w:val="lv-LV"/>
        </w:rPr>
        <w:br/>
      </w:r>
      <w:r w:rsidRPr="00966615">
        <w:rPr>
          <w:rFonts w:asciiTheme="majorBidi" w:hAnsiTheme="majorBidi" w:cstheme="majorBidi"/>
          <w:lang w:val="lv-LV"/>
        </w:rPr>
        <w:t xml:space="preserve">PAR KURIEM JĀZIŅO UN ATTIECĪBĀ UZ KURIEM VAR ATZĪT </w:t>
      </w:r>
      <w:r w:rsidR="008C72F9" w:rsidRPr="00966615">
        <w:rPr>
          <w:rFonts w:asciiTheme="majorBidi" w:hAnsiTheme="majorBidi" w:cstheme="majorBidi"/>
          <w:lang w:val="lv-LV"/>
        </w:rPr>
        <w:br/>
      </w:r>
      <w:r w:rsidRPr="00966615">
        <w:rPr>
          <w:rFonts w:asciiTheme="majorBidi" w:hAnsiTheme="majorBidi" w:cstheme="majorBidi"/>
          <w:lang w:val="lv-LV"/>
        </w:rPr>
        <w:t>REĢIONALIZĀCIJAS BRĪVĪBU</w:t>
      </w:r>
      <w:bookmarkEnd w:id="27"/>
    </w:p>
    <w:p w14:paraId="06689255" w14:textId="77777777" w:rsidR="0041296C" w:rsidRPr="00966615" w:rsidRDefault="0041296C" w:rsidP="0041296C">
      <w:pPr>
        <w:rPr>
          <w:rFonts w:asciiTheme="majorBidi" w:eastAsia="Calibri" w:hAnsiTheme="majorBidi" w:cstheme="majorBidi"/>
          <w:lang w:val="lv-LV"/>
        </w:rPr>
      </w:pPr>
    </w:p>
    <w:p w14:paraId="74C280F2" w14:textId="77777777" w:rsidR="0041296C" w:rsidRPr="00966615" w:rsidRDefault="0041296C" w:rsidP="0041296C">
      <w:pPr>
        <w:rPr>
          <w:rFonts w:asciiTheme="majorBidi" w:eastAsia="Calibri" w:hAnsiTheme="majorBidi" w:cstheme="majorBidi"/>
          <w:lang w:val="lv-LV"/>
        </w:rPr>
      </w:pPr>
    </w:p>
    <w:p w14:paraId="64D9BB59" w14:textId="3F687810" w:rsidR="0041296C" w:rsidRPr="00966615" w:rsidRDefault="0041296C" w:rsidP="0041296C">
      <w:pPr>
        <w:jc w:val="right"/>
        <w:rPr>
          <w:rFonts w:asciiTheme="majorBidi" w:eastAsia="Calibri" w:hAnsiTheme="majorBidi" w:cstheme="majorBidi"/>
          <w:b/>
          <w:bCs/>
          <w:u w:val="single"/>
          <w:lang w:val="lv-LV"/>
        </w:rPr>
      </w:pPr>
      <w:r w:rsidRPr="00966615">
        <w:rPr>
          <w:rFonts w:asciiTheme="majorBidi" w:hAnsiTheme="majorBidi" w:cstheme="majorBidi"/>
          <w:lang w:val="lv-LV"/>
        </w:rPr>
        <w:br w:type="page"/>
      </w:r>
      <w:bookmarkStart w:id="28" w:name="_Hlk134007659"/>
      <w:r w:rsidRPr="00966615">
        <w:rPr>
          <w:rFonts w:asciiTheme="majorBidi" w:hAnsiTheme="majorBidi" w:cstheme="majorBidi"/>
          <w:b/>
          <w:u w:val="single"/>
          <w:lang w:val="lv-LV"/>
        </w:rPr>
        <w:t>13-B-1. papildinājums</w:t>
      </w:r>
      <w:bookmarkEnd w:id="28"/>
    </w:p>
    <w:p w14:paraId="0FF533DB" w14:textId="77777777" w:rsidR="0041296C" w:rsidRPr="00966615" w:rsidRDefault="0041296C" w:rsidP="0041296C">
      <w:pPr>
        <w:rPr>
          <w:rFonts w:asciiTheme="majorBidi" w:eastAsia="Calibri" w:hAnsiTheme="majorBidi" w:cstheme="majorBidi"/>
          <w:lang w:val="lv-LV"/>
        </w:rPr>
      </w:pPr>
    </w:p>
    <w:p w14:paraId="4CD308F6" w14:textId="77777777" w:rsidR="0041296C" w:rsidRPr="00966615" w:rsidRDefault="0041296C" w:rsidP="0041296C">
      <w:pPr>
        <w:jc w:val="center"/>
        <w:rPr>
          <w:rFonts w:asciiTheme="majorBidi" w:eastAsia="Calibri" w:hAnsiTheme="majorBidi" w:cstheme="majorBidi"/>
          <w:lang w:val="lv-LV"/>
        </w:rPr>
      </w:pPr>
      <w:bookmarkStart w:id="29" w:name="_Hlk134007664"/>
      <w:r w:rsidRPr="00966615">
        <w:rPr>
          <w:rFonts w:asciiTheme="majorBidi" w:hAnsiTheme="majorBidi" w:cstheme="majorBidi"/>
          <w:lang w:val="lv-LV"/>
        </w:rPr>
        <w:t>SAUSZEMES DZĪVNIEKU UN ŪDENSDZĪVNIEKU SLIMĪBAS, PAR KO JĀZIŅO</w:t>
      </w:r>
      <w:r w:rsidRPr="00966615">
        <w:rPr>
          <w:rFonts w:asciiTheme="majorBidi" w:hAnsiTheme="majorBidi" w:cstheme="majorBidi"/>
          <w:lang w:val="lv-LV"/>
        </w:rPr>
        <w:br/>
        <w:t>UN</w:t>
      </w:r>
      <w:r w:rsidRPr="00966615">
        <w:rPr>
          <w:rFonts w:asciiTheme="majorBidi" w:hAnsiTheme="majorBidi" w:cstheme="majorBidi"/>
          <w:b/>
          <w:bCs/>
          <w:lang w:val="lv-LV"/>
        </w:rPr>
        <w:t xml:space="preserve"> </w:t>
      </w:r>
      <w:r w:rsidRPr="00966615">
        <w:rPr>
          <w:rFonts w:asciiTheme="majorBidi" w:hAnsiTheme="majorBidi" w:cstheme="majorBidi"/>
          <w:lang w:val="lv-LV"/>
        </w:rPr>
        <w:t xml:space="preserve">ATTIECĪBĀ UZ KO IR ATZĪTS </w:t>
      </w:r>
      <w:bookmarkStart w:id="30" w:name="_Hlk124507250"/>
      <w:r w:rsidRPr="00966615">
        <w:rPr>
          <w:rFonts w:asciiTheme="majorBidi" w:hAnsiTheme="majorBidi" w:cstheme="majorBidi"/>
          <w:lang w:val="lv-LV"/>
        </w:rPr>
        <w:t xml:space="preserve">PUŠU </w:t>
      </w:r>
      <w:bookmarkEnd w:id="30"/>
      <w:r w:rsidRPr="00966615">
        <w:rPr>
          <w:rFonts w:asciiTheme="majorBidi" w:hAnsiTheme="majorBidi" w:cstheme="majorBidi"/>
          <w:lang w:val="lv-LV"/>
        </w:rPr>
        <w:t>STATUSS</w:t>
      </w:r>
      <w:r w:rsidRPr="00966615">
        <w:rPr>
          <w:rFonts w:asciiTheme="majorBidi" w:hAnsiTheme="majorBidi" w:cstheme="majorBidi"/>
          <w:lang w:val="lv-LV"/>
        </w:rPr>
        <w:br/>
        <w:t>UN VAR TIKT PIEŅEMTI REĢIONALIZĀCIJAS LĒMUMI</w:t>
      </w:r>
      <w:bookmarkEnd w:id="29"/>
    </w:p>
    <w:p w14:paraId="570BAC3E" w14:textId="77777777" w:rsidR="0041296C" w:rsidRPr="00966615" w:rsidRDefault="0041296C" w:rsidP="0041296C">
      <w:pPr>
        <w:rPr>
          <w:rFonts w:asciiTheme="majorBidi" w:eastAsia="Calibri" w:hAnsiTheme="majorBidi" w:cstheme="majorBidi"/>
          <w:lang w:val="lv-LV"/>
        </w:rPr>
      </w:pPr>
    </w:p>
    <w:p w14:paraId="75DBAF6C"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Visas dzīvnieku slimības, kas iekļautas Pasaules Dzīvnieku veselības organizācijas (“</w:t>
      </w:r>
      <w:r w:rsidRPr="00966615">
        <w:rPr>
          <w:rFonts w:asciiTheme="majorBidi" w:hAnsiTheme="majorBidi" w:cstheme="majorBidi"/>
          <w:i/>
          <w:iCs/>
          <w:lang w:val="lv-LV"/>
        </w:rPr>
        <w:t>WOAH</w:t>
      </w:r>
      <w:r w:rsidRPr="00966615">
        <w:rPr>
          <w:rFonts w:asciiTheme="majorBidi" w:hAnsiTheme="majorBidi" w:cstheme="majorBidi"/>
          <w:lang w:val="lv-LV"/>
        </w:rPr>
        <w:t>”) Sauszemes dzīvnieku veselības kodeksa saraksta jaunākajā redakcijā attiecībā uz sauszemes dzīvniekiem un ūdensdzīvniekiem.</w:t>
      </w:r>
    </w:p>
    <w:p w14:paraId="07E5A777" w14:textId="77777777" w:rsidR="0041296C" w:rsidRPr="00966615" w:rsidRDefault="0041296C" w:rsidP="0041296C">
      <w:pPr>
        <w:rPr>
          <w:rFonts w:asciiTheme="majorBidi" w:eastAsia="Calibri" w:hAnsiTheme="majorBidi" w:cstheme="majorBidi"/>
          <w:lang w:val="lv-LV"/>
        </w:rPr>
      </w:pPr>
    </w:p>
    <w:p w14:paraId="105642FF" w14:textId="77777777" w:rsidR="0041296C" w:rsidRPr="00966615" w:rsidRDefault="0041296C" w:rsidP="0041296C">
      <w:pPr>
        <w:rPr>
          <w:rFonts w:asciiTheme="majorBidi" w:eastAsia="Calibri" w:hAnsiTheme="majorBidi" w:cstheme="majorBidi"/>
          <w:lang w:val="lv-LV"/>
        </w:rPr>
      </w:pPr>
    </w:p>
    <w:p w14:paraId="5854DE0B" w14:textId="77777777" w:rsidR="0041296C" w:rsidRPr="00966615" w:rsidRDefault="0041296C" w:rsidP="0041296C">
      <w:pPr>
        <w:jc w:val="right"/>
        <w:rPr>
          <w:rFonts w:asciiTheme="majorBidi" w:eastAsia="Calibri" w:hAnsiTheme="majorBidi" w:cstheme="majorBidi"/>
          <w:b/>
          <w:bCs/>
          <w:u w:val="single"/>
          <w:lang w:val="lv-LV"/>
        </w:rPr>
      </w:pPr>
      <w:r w:rsidRPr="00966615">
        <w:rPr>
          <w:rFonts w:asciiTheme="majorBidi" w:hAnsiTheme="majorBidi" w:cstheme="majorBidi"/>
          <w:lang w:val="lv-LV"/>
        </w:rPr>
        <w:br w:type="page"/>
      </w:r>
      <w:bookmarkStart w:id="31" w:name="_Hlk134007678"/>
      <w:r w:rsidRPr="00966615">
        <w:rPr>
          <w:rFonts w:asciiTheme="majorBidi" w:hAnsiTheme="majorBidi" w:cstheme="majorBidi"/>
          <w:b/>
          <w:u w:val="single"/>
          <w:lang w:val="lv-LV"/>
        </w:rPr>
        <w:t>13-B-2. papildinājums</w:t>
      </w:r>
      <w:bookmarkEnd w:id="31"/>
    </w:p>
    <w:p w14:paraId="4AD728AF" w14:textId="77777777" w:rsidR="0041296C" w:rsidRPr="00966615" w:rsidRDefault="0041296C" w:rsidP="0041296C">
      <w:pPr>
        <w:rPr>
          <w:rFonts w:asciiTheme="majorBidi" w:eastAsia="Calibri" w:hAnsiTheme="majorBidi" w:cstheme="majorBidi"/>
          <w:lang w:val="lv-LV"/>
        </w:rPr>
      </w:pPr>
    </w:p>
    <w:p w14:paraId="3B408F80" w14:textId="77777777" w:rsidR="0041296C" w:rsidRPr="00966615" w:rsidRDefault="0041296C" w:rsidP="0041296C">
      <w:pPr>
        <w:jc w:val="center"/>
        <w:rPr>
          <w:rFonts w:asciiTheme="majorBidi" w:eastAsia="Calibri" w:hAnsiTheme="majorBidi" w:cstheme="majorBidi"/>
          <w:lang w:val="lv-LV"/>
        </w:rPr>
      </w:pPr>
      <w:bookmarkStart w:id="32" w:name="_Hlk134007683"/>
      <w:r w:rsidRPr="00966615">
        <w:rPr>
          <w:rFonts w:asciiTheme="majorBidi" w:hAnsiTheme="majorBidi" w:cstheme="majorBidi"/>
          <w:lang w:val="lv-LV"/>
        </w:rPr>
        <w:t>KAITĪGIE ORGANISMI, PAR KO JĀZIŅO</w:t>
      </w:r>
      <w:r w:rsidRPr="00966615">
        <w:rPr>
          <w:rFonts w:asciiTheme="majorBidi" w:hAnsiTheme="majorBidi" w:cstheme="majorBidi"/>
          <w:lang w:val="lv-LV"/>
        </w:rPr>
        <w:br/>
        <w:t>UN ATTIECĪBĀ UZ KO IR ATZĪTS PUŠU STATUSS</w:t>
      </w:r>
      <w:r w:rsidRPr="00966615">
        <w:rPr>
          <w:rFonts w:asciiTheme="majorBidi" w:hAnsiTheme="majorBidi" w:cstheme="majorBidi"/>
          <w:lang w:val="lv-LV"/>
        </w:rPr>
        <w:br/>
        <w:t>UN VAR TIKT PIEŅEMTI REĢIONALIZĀCIJAS LĒMUMI</w:t>
      </w:r>
      <w:bookmarkEnd w:id="32"/>
    </w:p>
    <w:p w14:paraId="36CDF7BE" w14:textId="77777777" w:rsidR="0041296C" w:rsidRPr="00966615" w:rsidRDefault="0041296C" w:rsidP="0041296C">
      <w:pPr>
        <w:rPr>
          <w:rFonts w:asciiTheme="majorBidi" w:eastAsia="Calibri" w:hAnsiTheme="majorBidi" w:cstheme="majorBidi"/>
          <w:lang w:val="lv-LV"/>
        </w:rPr>
      </w:pPr>
    </w:p>
    <w:p w14:paraId="16A6107D" w14:textId="77777777" w:rsidR="0041296C" w:rsidRPr="00966615" w:rsidRDefault="0041296C" w:rsidP="0041296C">
      <w:pPr>
        <w:rPr>
          <w:rFonts w:asciiTheme="majorBidi" w:eastAsia="Calibri" w:hAnsiTheme="majorBidi" w:cstheme="majorBidi"/>
          <w:lang w:val="lv-LV"/>
        </w:rPr>
      </w:pPr>
    </w:p>
    <w:p w14:paraId="7BD3446D"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1.</w:t>
      </w:r>
      <w:r w:rsidRPr="00966615">
        <w:rPr>
          <w:rFonts w:asciiTheme="majorBidi" w:hAnsiTheme="majorBidi" w:cstheme="majorBidi"/>
          <w:lang w:val="lv-LV"/>
        </w:rPr>
        <w:tab/>
        <w:t>ES Pusei:</w:t>
      </w:r>
    </w:p>
    <w:p w14:paraId="72F51290" w14:textId="77777777" w:rsidR="0041296C" w:rsidRPr="00966615" w:rsidRDefault="0041296C" w:rsidP="0041296C">
      <w:pPr>
        <w:rPr>
          <w:rFonts w:asciiTheme="majorBidi" w:eastAsia="Calibri" w:hAnsiTheme="majorBidi" w:cstheme="majorBidi"/>
          <w:lang w:val="lv-LV"/>
        </w:rPr>
      </w:pPr>
    </w:p>
    <w:p w14:paraId="3ED62004"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kaitīgie organismi, par kuriem nav zināms, vai tie ir sastopami kādā Eiropas Savienības daļā, un kuri ir būtiski visai ES Pusei vai tās daļai, kā uzskaitīts Komisijas Īstenošanas regulas (ES) 2019/2072 II pielikuma A daļā</w:t>
      </w:r>
      <w:r w:rsidRPr="00966615">
        <w:rPr>
          <w:rStyle w:val="FootnoteReference"/>
          <w:rFonts w:asciiTheme="majorBidi" w:eastAsia="Calibri" w:hAnsiTheme="majorBidi" w:cstheme="majorBidi"/>
          <w:lang w:val="lv-LV"/>
        </w:rPr>
        <w:footnoteReference w:id="25"/>
      </w:r>
      <w:r w:rsidRPr="00966615">
        <w:rPr>
          <w:rFonts w:asciiTheme="majorBidi" w:hAnsiTheme="majorBidi" w:cstheme="majorBidi"/>
          <w:lang w:val="lv-LV"/>
        </w:rPr>
        <w:t>;</w:t>
      </w:r>
    </w:p>
    <w:p w14:paraId="3796FD1D" w14:textId="77777777" w:rsidR="0041296C" w:rsidRPr="00966615" w:rsidRDefault="0041296C" w:rsidP="0041296C">
      <w:pPr>
        <w:rPr>
          <w:rFonts w:asciiTheme="majorBidi" w:eastAsia="Calibri" w:hAnsiTheme="majorBidi" w:cstheme="majorBidi"/>
          <w:lang w:val="lv-LV"/>
        </w:rPr>
      </w:pPr>
    </w:p>
    <w:p w14:paraId="36791C33" w14:textId="4BC3D116"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kaitīgie organismi, par kuriem ir zināms, ka tie ir sastopami Eiropas Savienībā un kuri ir būtiski visai ES Pusei, kā uzskaitīts Īstenošanas regulas (ES) 2019/2072 II pielikuma B daļā, un</w:t>
      </w:r>
    </w:p>
    <w:p w14:paraId="5F3BA21F" w14:textId="77777777" w:rsidR="0041296C" w:rsidRPr="00966615" w:rsidRDefault="0041296C" w:rsidP="0041296C">
      <w:pPr>
        <w:rPr>
          <w:rFonts w:asciiTheme="majorBidi" w:eastAsia="Calibri" w:hAnsiTheme="majorBidi" w:cstheme="majorBidi"/>
          <w:lang w:val="lv-LV"/>
        </w:rPr>
      </w:pPr>
    </w:p>
    <w:p w14:paraId="0DC7780D" w14:textId="32391CB9"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kaitīgie organismi, kuri ir sastopami Eiropas Savienībā un attiecībā uz kuriem ir noteiktas no kaitīgajiem organismiem brīvas teritorijas vai aizsargājamajās zonas, kā uzskaitīts Īstenošanas regulas (ES) 2019/2072 III pielikumā.</w:t>
      </w:r>
    </w:p>
    <w:p w14:paraId="385536B5" w14:textId="77777777" w:rsidR="0041296C" w:rsidRPr="00966615" w:rsidRDefault="0041296C" w:rsidP="0041296C">
      <w:pPr>
        <w:rPr>
          <w:rFonts w:asciiTheme="majorBidi" w:eastAsia="Calibri" w:hAnsiTheme="majorBidi" w:cstheme="majorBidi"/>
          <w:lang w:val="lv-LV"/>
        </w:rPr>
      </w:pPr>
    </w:p>
    <w:p w14:paraId="38208922"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br w:type="page"/>
        <w:t>2.</w:t>
      </w:r>
      <w:r w:rsidRPr="00966615">
        <w:rPr>
          <w:rFonts w:asciiTheme="majorBidi" w:hAnsiTheme="majorBidi" w:cstheme="majorBidi"/>
          <w:lang w:val="lv-LV"/>
        </w:rPr>
        <w:tab/>
        <w:t>Čīlē:</w:t>
      </w:r>
    </w:p>
    <w:p w14:paraId="5339ACDA" w14:textId="77777777" w:rsidR="0041296C" w:rsidRPr="00966615" w:rsidRDefault="0041296C" w:rsidP="0041296C">
      <w:pPr>
        <w:rPr>
          <w:rFonts w:asciiTheme="majorBidi" w:eastAsia="Calibri" w:hAnsiTheme="majorBidi" w:cstheme="majorBidi"/>
          <w:lang w:val="lv-LV"/>
        </w:rPr>
      </w:pPr>
    </w:p>
    <w:p w14:paraId="66A8F651"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 xml:space="preserve">kaitīgie organismi, par kuriem nav zināms, vai tie ir sastopami kādā Čīles daļā, kā uzskaitīts </w:t>
      </w:r>
      <w:r w:rsidRPr="00966615">
        <w:rPr>
          <w:rFonts w:asciiTheme="majorBidi" w:hAnsiTheme="majorBidi" w:cstheme="majorBidi"/>
          <w:i/>
          <w:lang w:val="lv-LV"/>
        </w:rPr>
        <w:t>Servicio Agrícola y Ganadero</w:t>
      </w:r>
      <w:r w:rsidRPr="00966615">
        <w:rPr>
          <w:rFonts w:asciiTheme="majorBidi" w:hAnsiTheme="majorBidi" w:cstheme="majorBidi"/>
          <w:lang w:val="lv-LV"/>
        </w:rPr>
        <w:t xml:space="preserve"> Rezolūcijas Nr. 3080/2003</w:t>
      </w:r>
      <w:r w:rsidRPr="00966615">
        <w:rPr>
          <w:rStyle w:val="FootnoteReference"/>
          <w:rFonts w:asciiTheme="majorBidi" w:eastAsia="Calibri" w:hAnsiTheme="majorBidi" w:cstheme="majorBidi"/>
          <w:lang w:val="lv-LV"/>
        </w:rPr>
        <w:footnoteReference w:id="26"/>
      </w:r>
      <w:r w:rsidRPr="00966615">
        <w:rPr>
          <w:rFonts w:asciiTheme="majorBidi" w:hAnsiTheme="majorBidi" w:cstheme="majorBidi"/>
          <w:lang w:val="lv-LV"/>
        </w:rPr>
        <w:t xml:space="preserve"> 20. pantā;</w:t>
      </w:r>
    </w:p>
    <w:p w14:paraId="7AFE7A6F" w14:textId="77777777" w:rsidR="0041296C" w:rsidRPr="00966615" w:rsidRDefault="0041296C" w:rsidP="0041296C">
      <w:pPr>
        <w:rPr>
          <w:rFonts w:asciiTheme="majorBidi" w:eastAsia="Calibri" w:hAnsiTheme="majorBidi" w:cstheme="majorBidi"/>
          <w:lang w:val="lv-LV"/>
        </w:rPr>
      </w:pPr>
    </w:p>
    <w:p w14:paraId="0FABDB94"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 xml:space="preserve">kaitīgie organismi, par kuriem ir zināms, ka tie ir sastopami Čīlē un kuri ir oficiālā uzraudzībā saskaņā ar </w:t>
      </w:r>
      <w:r w:rsidRPr="00966615">
        <w:rPr>
          <w:rFonts w:asciiTheme="majorBidi" w:hAnsiTheme="majorBidi" w:cstheme="majorBidi"/>
          <w:i/>
          <w:lang w:val="lv-LV"/>
        </w:rPr>
        <w:t>Servicio Agrícola y Ganadero</w:t>
      </w:r>
      <w:r w:rsidRPr="00966615">
        <w:rPr>
          <w:rFonts w:asciiTheme="majorBidi" w:hAnsiTheme="majorBidi" w:cstheme="majorBidi"/>
          <w:lang w:val="lv-LV"/>
        </w:rPr>
        <w:t xml:space="preserve"> Rezolūcijas Nr. 3080/2003 21. pantu, un</w:t>
      </w:r>
    </w:p>
    <w:p w14:paraId="4F137BEE" w14:textId="77777777" w:rsidR="0041296C" w:rsidRPr="00966615" w:rsidRDefault="0041296C" w:rsidP="0041296C">
      <w:pPr>
        <w:rPr>
          <w:rFonts w:asciiTheme="majorBidi" w:eastAsia="Calibri" w:hAnsiTheme="majorBidi" w:cstheme="majorBidi"/>
          <w:lang w:val="lv-LV"/>
        </w:rPr>
      </w:pPr>
    </w:p>
    <w:p w14:paraId="39863805"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 xml:space="preserve">kaitīgie organismi, kuri ir sastopami Čīlē, ir oficiālā uzraudzībā un attiecībā uz kuriem ir noteiktas no kaitīgiem organismiem brīvas teritorijas saskaņā ar grozītās </w:t>
      </w:r>
      <w:r w:rsidRPr="00966615">
        <w:rPr>
          <w:rFonts w:asciiTheme="majorBidi" w:hAnsiTheme="majorBidi" w:cstheme="majorBidi"/>
          <w:i/>
          <w:lang w:val="lv-LV"/>
        </w:rPr>
        <w:t>Servicio Agrícola y Ganadero</w:t>
      </w:r>
      <w:r w:rsidRPr="00966615">
        <w:rPr>
          <w:rFonts w:asciiTheme="majorBidi" w:hAnsiTheme="majorBidi" w:cstheme="majorBidi"/>
          <w:lang w:val="lv-LV"/>
        </w:rPr>
        <w:t xml:space="preserve"> Rezolūcijas Nr. 3080/2003 6. un 7. pantu.</w:t>
      </w:r>
    </w:p>
    <w:p w14:paraId="6D1FFA7F" w14:textId="77777777" w:rsidR="0041296C" w:rsidRPr="00966615" w:rsidRDefault="0041296C" w:rsidP="0041296C">
      <w:pPr>
        <w:rPr>
          <w:rFonts w:asciiTheme="majorBidi" w:eastAsia="Calibri" w:hAnsiTheme="majorBidi" w:cstheme="majorBidi"/>
          <w:lang w:val="lv-LV"/>
        </w:rPr>
      </w:pPr>
    </w:p>
    <w:p w14:paraId="7ED9BC70" w14:textId="77777777" w:rsidR="0041296C" w:rsidRPr="00966615" w:rsidRDefault="0041296C" w:rsidP="0041296C">
      <w:pPr>
        <w:rPr>
          <w:rFonts w:asciiTheme="majorBidi" w:eastAsia="Calibri" w:hAnsiTheme="majorBidi" w:cstheme="majorBidi"/>
          <w:lang w:val="lv-LV"/>
        </w:rPr>
      </w:pPr>
    </w:p>
    <w:p w14:paraId="021F20E2" w14:textId="77777777" w:rsidR="0041296C" w:rsidRPr="00966615" w:rsidRDefault="0041296C" w:rsidP="0041296C">
      <w:pPr>
        <w:jc w:val="center"/>
        <w:rPr>
          <w:rFonts w:asciiTheme="majorBidi" w:eastAsia="Calibri" w:hAnsiTheme="majorBidi" w:cstheme="majorBidi"/>
          <w:lang w:val="lv-LV"/>
        </w:rPr>
      </w:pPr>
      <w:r w:rsidRPr="00966615">
        <w:rPr>
          <w:rFonts w:asciiTheme="majorBidi" w:hAnsiTheme="majorBidi" w:cstheme="majorBidi"/>
          <w:lang w:val="lv-LV"/>
        </w:rPr>
        <w:t>________________</w:t>
      </w:r>
    </w:p>
    <w:p w14:paraId="7F3D2BE1" w14:textId="77777777" w:rsidR="0041296C" w:rsidRPr="00966615" w:rsidRDefault="0041296C" w:rsidP="0041296C">
      <w:pPr>
        <w:rPr>
          <w:rFonts w:asciiTheme="majorBidi" w:hAnsiTheme="majorBidi" w:cstheme="majorBidi"/>
          <w:lang w:val="lv-LV"/>
        </w:rPr>
        <w:sectPr w:rsidR="0041296C" w:rsidRPr="00966615" w:rsidSect="00A52403">
          <w:headerReference w:type="even" r:id="rId62"/>
          <w:headerReference w:type="default" r:id="rId63"/>
          <w:footerReference w:type="even" r:id="rId64"/>
          <w:headerReference w:type="first" r:id="rId65"/>
          <w:footerReference w:type="first" r:id="rId66"/>
          <w:footnotePr>
            <w:numRestart w:val="eachPage"/>
          </w:footnotePr>
          <w:pgSz w:w="11906" w:h="16838" w:code="9"/>
          <w:pgMar w:top="1134" w:right="1134" w:bottom="1134" w:left="1134" w:header="567" w:footer="567" w:gutter="0"/>
          <w:cols w:space="708"/>
          <w:docGrid w:linePitch="360"/>
        </w:sectPr>
      </w:pPr>
    </w:p>
    <w:p w14:paraId="68C95644" w14:textId="77777777" w:rsidR="0041296C" w:rsidRPr="00966615" w:rsidRDefault="0041296C" w:rsidP="0041296C">
      <w:pPr>
        <w:jc w:val="right"/>
        <w:rPr>
          <w:rFonts w:asciiTheme="majorBidi" w:eastAsia="Calibri" w:hAnsiTheme="majorBidi" w:cstheme="majorBidi"/>
          <w:b/>
          <w:bCs/>
          <w:u w:val="single"/>
          <w:lang w:val="lv-LV"/>
        </w:rPr>
      </w:pPr>
      <w:bookmarkStart w:id="33" w:name="_Hlk134007709"/>
      <w:r w:rsidRPr="00966615">
        <w:rPr>
          <w:rFonts w:asciiTheme="majorBidi" w:hAnsiTheme="majorBidi" w:cstheme="majorBidi"/>
          <w:b/>
          <w:u w:val="single"/>
          <w:lang w:val="lv-LV"/>
        </w:rPr>
        <w:t>13.-C PIELIKUMS</w:t>
      </w:r>
      <w:bookmarkEnd w:id="33"/>
    </w:p>
    <w:p w14:paraId="0EFF6578" w14:textId="77777777" w:rsidR="0041296C" w:rsidRPr="00966615" w:rsidRDefault="0041296C" w:rsidP="0041296C">
      <w:pPr>
        <w:rPr>
          <w:rFonts w:asciiTheme="majorBidi" w:eastAsia="Calibri" w:hAnsiTheme="majorBidi" w:cstheme="majorBidi"/>
          <w:lang w:val="lv-LV"/>
        </w:rPr>
      </w:pPr>
    </w:p>
    <w:p w14:paraId="76E45C3F" w14:textId="77777777" w:rsidR="0041296C" w:rsidRPr="00966615" w:rsidRDefault="0041296C" w:rsidP="0041296C">
      <w:pPr>
        <w:rPr>
          <w:rFonts w:asciiTheme="majorBidi" w:eastAsia="Calibri" w:hAnsiTheme="majorBidi" w:cstheme="majorBidi"/>
          <w:lang w:val="lv-LV"/>
        </w:rPr>
      </w:pPr>
    </w:p>
    <w:p w14:paraId="31B3CACF" w14:textId="77777777" w:rsidR="0041296C" w:rsidRPr="00966615" w:rsidRDefault="0041296C" w:rsidP="0041296C">
      <w:pPr>
        <w:jc w:val="center"/>
        <w:rPr>
          <w:rFonts w:asciiTheme="majorBidi" w:eastAsia="Calibri" w:hAnsiTheme="majorBidi" w:cstheme="majorBidi"/>
          <w:lang w:val="lv-LV"/>
        </w:rPr>
      </w:pPr>
      <w:bookmarkStart w:id="34" w:name="_Hlk134007703"/>
      <w:r w:rsidRPr="00966615">
        <w:rPr>
          <w:rFonts w:asciiTheme="majorBidi" w:hAnsiTheme="majorBidi" w:cstheme="majorBidi"/>
          <w:lang w:val="lv-LV"/>
        </w:rPr>
        <w:t>REĢIONALIZĀCIJA UN ZONĒŠANA</w:t>
      </w:r>
      <w:bookmarkEnd w:id="34"/>
    </w:p>
    <w:p w14:paraId="59782CA8" w14:textId="77777777" w:rsidR="0041296C" w:rsidRPr="00966615" w:rsidRDefault="0041296C" w:rsidP="0041296C">
      <w:pPr>
        <w:rPr>
          <w:rFonts w:asciiTheme="majorBidi" w:eastAsia="Calibri" w:hAnsiTheme="majorBidi" w:cstheme="majorBidi"/>
          <w:lang w:val="lv-LV"/>
        </w:rPr>
      </w:pPr>
      <w:bookmarkStart w:id="35" w:name="bookmark4"/>
    </w:p>
    <w:p w14:paraId="7256117B"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1.</w:t>
      </w:r>
      <w:r w:rsidRPr="00966615">
        <w:rPr>
          <w:rFonts w:asciiTheme="majorBidi" w:hAnsiTheme="majorBidi" w:cstheme="majorBidi"/>
          <w:lang w:val="lv-LV"/>
        </w:rPr>
        <w:tab/>
        <w:t>Pamats statusa atzīšanai un reģionalizācijas lēmumiem attiecībā uz sauszemes dzīvnieku un ūdensdzīvnieku slimībām:</w:t>
      </w:r>
    </w:p>
    <w:p w14:paraId="6AE97D76" w14:textId="77777777" w:rsidR="0041296C" w:rsidRPr="00966615" w:rsidRDefault="0041296C" w:rsidP="0041296C">
      <w:pPr>
        <w:rPr>
          <w:rFonts w:asciiTheme="majorBidi" w:eastAsia="Calibri" w:hAnsiTheme="majorBidi" w:cstheme="majorBidi"/>
          <w:lang w:val="lv-LV"/>
        </w:rPr>
      </w:pPr>
    </w:p>
    <w:p w14:paraId="1A7F19B8"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dzīvnieku slimības:</w:t>
      </w:r>
    </w:p>
    <w:p w14:paraId="190A7972" w14:textId="77777777" w:rsidR="0041296C" w:rsidRPr="00966615" w:rsidRDefault="0041296C" w:rsidP="0041296C">
      <w:pPr>
        <w:rPr>
          <w:rFonts w:asciiTheme="majorBidi" w:eastAsia="Calibri" w:hAnsiTheme="majorBidi" w:cstheme="majorBidi"/>
          <w:lang w:val="lv-LV"/>
        </w:rPr>
      </w:pPr>
    </w:p>
    <w:p w14:paraId="41E1B679" w14:textId="3254979A"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 xml:space="preserve">pamats Puses vai Puses reģiona statusa atzīšanai attiecībā uz dzīvnieku slimību ir </w:t>
      </w:r>
      <w:r w:rsidRPr="00966615">
        <w:rPr>
          <w:rFonts w:asciiTheme="majorBidi" w:hAnsiTheme="majorBidi" w:cstheme="majorBidi"/>
          <w:i/>
          <w:iCs/>
          <w:lang w:val="lv-LV"/>
        </w:rPr>
        <w:t>WOAH</w:t>
      </w:r>
      <w:r w:rsidRPr="00966615">
        <w:rPr>
          <w:rFonts w:asciiTheme="majorBidi" w:hAnsiTheme="majorBidi" w:cstheme="majorBidi"/>
          <w:lang w:val="lv-LV"/>
        </w:rPr>
        <w:t xml:space="preserve"> Sauszemes dzīvnieku veselības kodeksa sadaļa “No slimības/infekcijām brīvas valsts vai zonas statusa un epidemioloģiskās uzraudzības sistēmu atzīšana”</w:t>
      </w:r>
      <w:r w:rsidR="006A38B7" w:rsidRPr="00966615">
        <w:rPr>
          <w:rFonts w:asciiTheme="majorBidi" w:hAnsiTheme="majorBidi" w:cstheme="majorBidi"/>
          <w:lang w:val="lv-LV"/>
        </w:rPr>
        <w:t>;</w:t>
      </w:r>
      <w:r w:rsidRPr="00966615">
        <w:rPr>
          <w:rFonts w:asciiTheme="majorBidi" w:hAnsiTheme="majorBidi" w:cstheme="majorBidi"/>
          <w:lang w:val="lv-LV"/>
        </w:rPr>
        <w:t xml:space="preserve"> un</w:t>
      </w:r>
    </w:p>
    <w:p w14:paraId="0B22124F" w14:textId="77777777" w:rsidR="0041296C" w:rsidRPr="00966615" w:rsidRDefault="0041296C" w:rsidP="0041296C">
      <w:pPr>
        <w:ind w:left="1134" w:hanging="567"/>
        <w:rPr>
          <w:rFonts w:asciiTheme="majorBidi" w:eastAsia="Calibri" w:hAnsiTheme="majorBidi" w:cstheme="majorBidi"/>
          <w:lang w:val="lv-LV"/>
        </w:rPr>
      </w:pPr>
    </w:p>
    <w:p w14:paraId="352505B7"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ii)</w:t>
      </w:r>
      <w:r w:rsidRPr="00966615">
        <w:rPr>
          <w:rFonts w:asciiTheme="majorBidi" w:hAnsiTheme="majorBidi" w:cstheme="majorBidi"/>
          <w:lang w:val="lv-LV"/>
        </w:rPr>
        <w:tab/>
        <w:t xml:space="preserve">pamats reģionalizācijas lēmumu atzīšanai attiecībā uz dzīvnieku slimībām ir </w:t>
      </w:r>
      <w:r w:rsidRPr="00966615">
        <w:rPr>
          <w:rFonts w:asciiTheme="majorBidi" w:hAnsiTheme="majorBidi" w:cstheme="majorBidi"/>
          <w:i/>
          <w:lang w:val="lv-LV"/>
        </w:rPr>
        <w:t>WOAH</w:t>
      </w:r>
      <w:r w:rsidRPr="00966615">
        <w:rPr>
          <w:rFonts w:asciiTheme="majorBidi" w:hAnsiTheme="majorBidi" w:cstheme="majorBidi"/>
          <w:lang w:val="lv-LV"/>
        </w:rPr>
        <w:t xml:space="preserve"> Sauszemes dzīvnieku veselības kodeksa sadaļa “Zonēšana un reģionalizācija”, un</w:t>
      </w:r>
    </w:p>
    <w:p w14:paraId="68590CFA" w14:textId="77777777" w:rsidR="0041296C" w:rsidRPr="00966615" w:rsidRDefault="0041296C" w:rsidP="0041296C">
      <w:pPr>
        <w:rPr>
          <w:rFonts w:asciiTheme="majorBidi" w:eastAsia="Calibri" w:hAnsiTheme="majorBidi" w:cstheme="majorBidi"/>
          <w:lang w:val="lv-LV"/>
        </w:rPr>
      </w:pPr>
    </w:p>
    <w:p w14:paraId="3B53C84F"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 xml:space="preserve">ūdensdzīvnieku slimības: pamats reģionalizācijas lēmumu atzīšanai attiecībā uz akvakultūras slimībām ir </w:t>
      </w:r>
      <w:r w:rsidRPr="00966615">
        <w:rPr>
          <w:rFonts w:asciiTheme="majorBidi" w:hAnsiTheme="majorBidi" w:cstheme="majorBidi"/>
          <w:i/>
          <w:lang w:val="lv-LV"/>
        </w:rPr>
        <w:t>WOAH</w:t>
      </w:r>
      <w:r w:rsidRPr="00966615">
        <w:rPr>
          <w:rFonts w:asciiTheme="majorBidi" w:hAnsiTheme="majorBidi" w:cstheme="majorBidi"/>
          <w:lang w:val="lv-LV"/>
        </w:rPr>
        <w:t xml:space="preserve"> Sauszemes dzīvnieku veselības kodekss.</w:t>
      </w:r>
    </w:p>
    <w:p w14:paraId="18385159" w14:textId="77777777" w:rsidR="0041296C" w:rsidRPr="00966615" w:rsidRDefault="0041296C" w:rsidP="0041296C">
      <w:pPr>
        <w:rPr>
          <w:rFonts w:asciiTheme="majorBidi" w:eastAsia="Calibri" w:hAnsiTheme="majorBidi" w:cstheme="majorBidi"/>
          <w:lang w:val="lv-LV"/>
        </w:rPr>
      </w:pPr>
    </w:p>
    <w:p w14:paraId="43958438"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br w:type="page"/>
        <w:t>2.</w:t>
      </w:r>
      <w:r w:rsidRPr="00966615">
        <w:rPr>
          <w:rFonts w:asciiTheme="majorBidi" w:hAnsiTheme="majorBidi" w:cstheme="majorBidi"/>
          <w:lang w:val="lv-LV"/>
        </w:rPr>
        <w:tab/>
        <w:t>Kritēriji, pēc kuriem saskaņā ar 13.7. panta 2. punktu izveido reģionu, kas ir brīvs no konkrētiem kaitīgajiem organismiem, atbilst:</w:t>
      </w:r>
    </w:p>
    <w:p w14:paraId="59FE3DB8" w14:textId="77777777" w:rsidR="0041296C" w:rsidRPr="00966615" w:rsidRDefault="0041296C" w:rsidP="0041296C">
      <w:pPr>
        <w:rPr>
          <w:rFonts w:asciiTheme="majorBidi" w:eastAsia="Calibri" w:hAnsiTheme="majorBidi" w:cstheme="majorBidi"/>
          <w:lang w:val="lv-LV"/>
        </w:rPr>
      </w:pPr>
    </w:p>
    <w:p w14:paraId="0992B2D5" w14:textId="7248AD5C"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r>
      <w:r w:rsidRPr="00966615">
        <w:rPr>
          <w:rFonts w:asciiTheme="majorBidi" w:hAnsiTheme="majorBidi" w:cstheme="majorBidi"/>
          <w:i/>
          <w:lang w:val="lv-LV"/>
        </w:rPr>
        <w:t>FAO</w:t>
      </w:r>
      <w:r w:rsidRPr="00966615">
        <w:rPr>
          <w:rFonts w:asciiTheme="majorBidi" w:hAnsiTheme="majorBidi" w:cstheme="majorBidi"/>
          <w:lang w:val="lv-LV"/>
        </w:rPr>
        <w:t xml:space="preserve"> Fitosanitāro pasākumu starptautiskam standartam Nr. 4 “Prasības no kaitīgiem organismiem brīvu teritoriju noteikšanai” un </w:t>
      </w:r>
      <w:r w:rsidRPr="00966615">
        <w:rPr>
          <w:rFonts w:asciiTheme="majorBidi" w:hAnsiTheme="majorBidi" w:cstheme="majorBidi"/>
          <w:i/>
          <w:lang w:val="lv-LV"/>
        </w:rPr>
        <w:t>FAO</w:t>
      </w:r>
      <w:r w:rsidRPr="00966615">
        <w:rPr>
          <w:rFonts w:asciiTheme="majorBidi" w:hAnsiTheme="majorBidi" w:cstheme="majorBidi"/>
          <w:lang w:val="lv-LV"/>
        </w:rPr>
        <w:t xml:space="preserve"> Fitosanitāro pasākumu starptautiskā standarta Nr. 5 “Fitosanitāro terminu glosārijs” attiecīgajām definīcijām</w:t>
      </w:r>
      <w:r w:rsidR="006A38B7" w:rsidRPr="00966615">
        <w:rPr>
          <w:rFonts w:asciiTheme="majorBidi" w:hAnsiTheme="majorBidi" w:cstheme="majorBidi"/>
          <w:lang w:val="lv-LV"/>
        </w:rPr>
        <w:t>;</w:t>
      </w:r>
      <w:r w:rsidRPr="00966615">
        <w:rPr>
          <w:rFonts w:asciiTheme="majorBidi" w:hAnsiTheme="majorBidi" w:cstheme="majorBidi"/>
          <w:lang w:val="lv-LV"/>
        </w:rPr>
        <w:t xml:space="preserve"> vai</w:t>
      </w:r>
    </w:p>
    <w:p w14:paraId="5BE359F0" w14:textId="77777777" w:rsidR="0041296C" w:rsidRPr="00966615" w:rsidRDefault="0041296C" w:rsidP="0041296C">
      <w:pPr>
        <w:rPr>
          <w:rFonts w:asciiTheme="majorBidi" w:eastAsia="Calibri" w:hAnsiTheme="majorBidi" w:cstheme="majorBidi"/>
          <w:lang w:val="lv-LV"/>
        </w:rPr>
      </w:pPr>
    </w:p>
    <w:p w14:paraId="3BFE2DBF" w14:textId="3BF3F5A4"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r>
      <w:r w:rsidR="00AC6257" w:rsidRPr="00966615">
        <w:rPr>
          <w:rFonts w:asciiTheme="majorBidi" w:hAnsiTheme="majorBidi" w:cstheme="majorBidi"/>
          <w:lang w:val="lv-LV"/>
        </w:rPr>
        <w:t xml:space="preserve">Eiropas Parlamenta un Padomes </w:t>
      </w:r>
      <w:r w:rsidRPr="00966615">
        <w:rPr>
          <w:rFonts w:asciiTheme="majorBidi" w:hAnsiTheme="majorBidi" w:cstheme="majorBidi"/>
          <w:lang w:val="lv-LV"/>
        </w:rPr>
        <w:t>Regulas (ES) 2016/2031</w:t>
      </w:r>
      <w:r w:rsidRPr="00966615">
        <w:rPr>
          <w:rStyle w:val="FootnoteReference"/>
          <w:rFonts w:asciiTheme="majorBidi" w:eastAsia="Calibri" w:hAnsiTheme="majorBidi" w:cstheme="majorBidi"/>
          <w:lang w:val="lv-LV"/>
        </w:rPr>
        <w:footnoteReference w:id="27"/>
      </w:r>
      <w:r w:rsidRPr="00966615">
        <w:rPr>
          <w:rFonts w:asciiTheme="majorBidi" w:hAnsiTheme="majorBidi" w:cstheme="majorBidi"/>
          <w:lang w:val="lv-LV"/>
        </w:rPr>
        <w:t xml:space="preserve"> 32. pantam.</w:t>
      </w:r>
    </w:p>
    <w:p w14:paraId="212DBEE5" w14:textId="77777777" w:rsidR="0041296C" w:rsidRPr="00966615" w:rsidRDefault="0041296C" w:rsidP="0041296C">
      <w:pPr>
        <w:rPr>
          <w:rFonts w:asciiTheme="majorBidi" w:eastAsia="Calibri" w:hAnsiTheme="majorBidi" w:cstheme="majorBidi"/>
          <w:lang w:val="lv-LV"/>
        </w:rPr>
      </w:pPr>
    </w:p>
    <w:p w14:paraId="73012E1B"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3.</w:t>
      </w:r>
      <w:r w:rsidRPr="00966615">
        <w:rPr>
          <w:rFonts w:asciiTheme="majorBidi" w:hAnsiTheme="majorBidi" w:cstheme="majorBidi"/>
          <w:lang w:val="lv-LV"/>
        </w:rPr>
        <w:tab/>
        <w:t>Kritēriji Puses teritorijas vai reģiona īpašā statusa atzīšanai attiecībā uz konkrētu dzīvnieku slimību:</w:t>
      </w:r>
    </w:p>
    <w:p w14:paraId="0F52B6A0" w14:textId="77777777" w:rsidR="0041296C" w:rsidRPr="00966615" w:rsidRDefault="0041296C" w:rsidP="0041296C">
      <w:pPr>
        <w:rPr>
          <w:rFonts w:asciiTheme="majorBidi" w:eastAsia="Calibri" w:hAnsiTheme="majorBidi" w:cstheme="majorBidi"/>
          <w:lang w:val="lv-LV"/>
        </w:rPr>
      </w:pPr>
    </w:p>
    <w:p w14:paraId="7334D27E"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 xml:space="preserve">ja importētāja Puse uzskata, ka tās teritorijā vai daļā tās teritorijas nav sastopama dzīvnieku slimība, kas nav iekļauta </w:t>
      </w:r>
      <w:r w:rsidRPr="00966615">
        <w:rPr>
          <w:rFonts w:asciiTheme="majorBidi" w:hAnsiTheme="majorBidi" w:cstheme="majorBidi"/>
          <w:i/>
          <w:lang w:val="lv-LV"/>
        </w:rPr>
        <w:t>WOAH</w:t>
      </w:r>
      <w:r w:rsidRPr="00966615">
        <w:rPr>
          <w:rFonts w:asciiTheme="majorBidi" w:hAnsiTheme="majorBidi" w:cstheme="majorBidi"/>
          <w:lang w:val="lv-LV"/>
        </w:rPr>
        <w:t xml:space="preserve"> sarakstā, tā iesniedz eksportētājai Pusei attiecīgos apliecinošus dokumentus, kuros jo īpaši izklāstīti šādi kritēriji:</w:t>
      </w:r>
    </w:p>
    <w:p w14:paraId="4C7C18B8" w14:textId="77777777" w:rsidR="0041296C" w:rsidRPr="00966615" w:rsidRDefault="0041296C" w:rsidP="0041296C">
      <w:pPr>
        <w:rPr>
          <w:rFonts w:asciiTheme="majorBidi" w:eastAsia="Calibri" w:hAnsiTheme="majorBidi" w:cstheme="majorBidi"/>
          <w:lang w:val="lv-LV"/>
        </w:rPr>
      </w:pPr>
    </w:p>
    <w:p w14:paraId="4FCD28E1"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slimības raksturs un izplatības vēsture tās teritorijā;</w:t>
      </w:r>
    </w:p>
    <w:p w14:paraId="0CA61802" w14:textId="77777777" w:rsidR="0041296C" w:rsidRPr="00966615" w:rsidRDefault="0041296C" w:rsidP="0041296C">
      <w:pPr>
        <w:ind w:left="1134" w:hanging="567"/>
        <w:rPr>
          <w:rFonts w:asciiTheme="majorBidi" w:eastAsia="Calibri" w:hAnsiTheme="majorBidi" w:cstheme="majorBidi"/>
          <w:lang w:val="lv-LV"/>
        </w:rPr>
      </w:pPr>
    </w:p>
    <w:p w14:paraId="5AF3B727" w14:textId="692F8806"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ii)</w:t>
      </w:r>
      <w:r w:rsidRPr="00966615">
        <w:rPr>
          <w:rFonts w:asciiTheme="majorBidi" w:hAnsiTheme="majorBidi" w:cstheme="majorBidi"/>
          <w:lang w:val="lv-LV"/>
        </w:rPr>
        <w:tab/>
        <w:t>to uzraudzības testu rezultāti, kas pamatojas uz seroloģiskām, mikrobioloģiskām, patoloģiju un epidemioloģiskām izmeklēšanām, kā arī uz to, ka noteikts, ka šīs slimības jāpaziņo kompetentajām iestādēm</w:t>
      </w:r>
      <w:r w:rsidR="006A38B7" w:rsidRPr="00966615">
        <w:rPr>
          <w:rFonts w:asciiTheme="majorBidi" w:hAnsiTheme="majorBidi" w:cstheme="majorBidi"/>
          <w:lang w:val="lv-LV"/>
        </w:rPr>
        <w:t>;</w:t>
      </w:r>
    </w:p>
    <w:p w14:paraId="52C6365F" w14:textId="77777777" w:rsidR="0041296C" w:rsidRPr="00966615" w:rsidRDefault="0041296C" w:rsidP="0041296C">
      <w:pPr>
        <w:ind w:left="1134" w:hanging="567"/>
        <w:rPr>
          <w:rFonts w:asciiTheme="majorBidi" w:eastAsia="Calibri" w:hAnsiTheme="majorBidi" w:cstheme="majorBidi"/>
          <w:lang w:val="lv-LV"/>
        </w:rPr>
      </w:pPr>
    </w:p>
    <w:p w14:paraId="1920C73C"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br w:type="page"/>
        <w:t>iii)</w:t>
      </w:r>
      <w:r w:rsidRPr="00966615">
        <w:rPr>
          <w:rFonts w:asciiTheme="majorBidi" w:hAnsiTheme="majorBidi" w:cstheme="majorBidi"/>
          <w:lang w:val="lv-LV"/>
        </w:rPr>
        <w:tab/>
        <w:t>laiks, kurā veikta uzraudzība;</w:t>
      </w:r>
    </w:p>
    <w:p w14:paraId="198811C8" w14:textId="77777777" w:rsidR="0041296C" w:rsidRPr="00966615" w:rsidRDefault="0041296C" w:rsidP="0041296C">
      <w:pPr>
        <w:ind w:left="1134" w:hanging="567"/>
        <w:rPr>
          <w:rFonts w:asciiTheme="majorBidi" w:eastAsia="Calibri" w:hAnsiTheme="majorBidi" w:cstheme="majorBidi"/>
          <w:lang w:val="lv-LV"/>
        </w:rPr>
      </w:pPr>
    </w:p>
    <w:p w14:paraId="141ED5FD" w14:textId="43D259BE"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iv)</w:t>
      </w:r>
      <w:r w:rsidRPr="00966615">
        <w:rPr>
          <w:rFonts w:asciiTheme="majorBidi" w:hAnsiTheme="majorBidi" w:cstheme="majorBidi"/>
          <w:lang w:val="lv-LV"/>
        </w:rPr>
        <w:tab/>
        <w:t>attiecīgā gadījumā laikposms, kurā aizliegta vakcinācija pret slimību, un attiecīgā ģeogrāfiskā teritorija</w:t>
      </w:r>
      <w:r w:rsidR="006A38B7" w:rsidRPr="00966615">
        <w:rPr>
          <w:rFonts w:asciiTheme="majorBidi" w:hAnsiTheme="majorBidi" w:cstheme="majorBidi"/>
          <w:lang w:val="lv-LV"/>
        </w:rPr>
        <w:t>;</w:t>
      </w:r>
      <w:r w:rsidRPr="00966615">
        <w:rPr>
          <w:rFonts w:asciiTheme="majorBidi" w:hAnsiTheme="majorBidi" w:cstheme="majorBidi"/>
          <w:lang w:val="lv-LV"/>
        </w:rPr>
        <w:t xml:space="preserve"> un</w:t>
      </w:r>
    </w:p>
    <w:p w14:paraId="7E040474" w14:textId="77777777" w:rsidR="0041296C" w:rsidRPr="00966615" w:rsidRDefault="0041296C" w:rsidP="0041296C">
      <w:pPr>
        <w:ind w:left="1134" w:hanging="567"/>
        <w:rPr>
          <w:rFonts w:asciiTheme="majorBidi" w:eastAsia="Calibri" w:hAnsiTheme="majorBidi" w:cstheme="majorBidi"/>
          <w:lang w:val="lv-LV"/>
        </w:rPr>
      </w:pPr>
    </w:p>
    <w:p w14:paraId="7B2BC328"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v)</w:t>
      </w:r>
      <w:r w:rsidRPr="00966615">
        <w:rPr>
          <w:rFonts w:asciiTheme="majorBidi" w:hAnsiTheme="majorBidi" w:cstheme="majorBidi"/>
          <w:lang w:val="lv-LV"/>
        </w:rPr>
        <w:tab/>
        <w:t>par pasākumiem, ko veic, lai pārbaudītu slimības neesamību;</w:t>
      </w:r>
    </w:p>
    <w:p w14:paraId="58EAE0D2" w14:textId="77777777" w:rsidR="0041296C" w:rsidRPr="00966615" w:rsidRDefault="0041296C" w:rsidP="0041296C">
      <w:pPr>
        <w:rPr>
          <w:rFonts w:asciiTheme="majorBidi" w:eastAsia="Calibri" w:hAnsiTheme="majorBidi" w:cstheme="majorBidi"/>
          <w:lang w:val="lv-LV"/>
        </w:rPr>
      </w:pPr>
    </w:p>
    <w:p w14:paraId="45BFCBE7" w14:textId="123530BF"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 xml:space="preserve">ja importētāja Puse pieprasa papildu garantijas saskaņā ar 13.6. panta 1. punkta c) apakšpunktu </w:t>
      </w:r>
      <w:r w:rsidR="006A38B7" w:rsidRPr="00966615">
        <w:rPr>
          <w:rFonts w:asciiTheme="majorBidi" w:hAnsiTheme="majorBidi" w:cstheme="majorBidi"/>
          <w:lang w:val="lv-LV"/>
        </w:rPr>
        <w:t xml:space="preserve">– </w:t>
      </w:r>
      <w:r w:rsidRPr="00966615">
        <w:rPr>
          <w:rFonts w:asciiTheme="majorBidi" w:hAnsiTheme="majorBidi" w:cstheme="majorBidi"/>
          <w:lang w:val="lv-LV"/>
        </w:rPr>
        <w:t>vispārīgas vai īpašas</w:t>
      </w:r>
      <w:r w:rsidR="006A38B7" w:rsidRPr="00966615">
        <w:rPr>
          <w:rFonts w:asciiTheme="majorBidi" w:hAnsiTheme="majorBidi" w:cstheme="majorBidi"/>
          <w:lang w:val="lv-LV"/>
        </w:rPr>
        <w:t xml:space="preserve"> –</w:t>
      </w:r>
      <w:r w:rsidRPr="00966615">
        <w:rPr>
          <w:rFonts w:asciiTheme="majorBidi" w:hAnsiTheme="majorBidi" w:cstheme="majorBidi"/>
          <w:lang w:val="lv-LV"/>
        </w:rPr>
        <w:t>, šīs garantijas nepārsniedz garantijas, ko importētāja Puse īsteno</w:t>
      </w:r>
      <w:r w:rsidR="006A38B7" w:rsidRPr="00966615">
        <w:rPr>
          <w:rFonts w:asciiTheme="majorBidi" w:hAnsiTheme="majorBidi" w:cstheme="majorBidi"/>
          <w:lang w:val="lv-LV"/>
        </w:rPr>
        <w:t>;</w:t>
      </w:r>
      <w:r w:rsidRPr="00966615">
        <w:rPr>
          <w:rFonts w:asciiTheme="majorBidi" w:hAnsiTheme="majorBidi" w:cstheme="majorBidi"/>
          <w:lang w:val="lv-LV"/>
        </w:rPr>
        <w:t xml:space="preserve"> un</w:t>
      </w:r>
    </w:p>
    <w:p w14:paraId="69FE412B" w14:textId="77777777" w:rsidR="0041296C" w:rsidRPr="00966615" w:rsidRDefault="0041296C" w:rsidP="0041296C">
      <w:pPr>
        <w:rPr>
          <w:rFonts w:asciiTheme="majorBidi" w:eastAsia="Calibri" w:hAnsiTheme="majorBidi" w:cstheme="majorBidi"/>
          <w:lang w:val="lv-LV"/>
        </w:rPr>
      </w:pPr>
    </w:p>
    <w:p w14:paraId="5A17102C" w14:textId="7CD43B5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Puse paziņo otrai Pusei par visām izmaiņām šā punkta a) apakšpunktā noteiktajos kritērijos, kas attiecas uz šo slimību</w:t>
      </w:r>
      <w:r w:rsidR="00AC6257" w:rsidRPr="00966615">
        <w:rPr>
          <w:rFonts w:asciiTheme="majorBidi" w:hAnsiTheme="majorBidi" w:cstheme="majorBidi"/>
          <w:lang w:val="lv-LV"/>
        </w:rPr>
        <w:t>;</w:t>
      </w:r>
      <w:r w:rsidRPr="00966615">
        <w:rPr>
          <w:rFonts w:asciiTheme="majorBidi" w:hAnsiTheme="majorBidi" w:cstheme="majorBidi"/>
          <w:lang w:val="lv-LV"/>
        </w:rPr>
        <w:t xml:space="preserve"> </w:t>
      </w:r>
      <w:r w:rsidR="00AC6257" w:rsidRPr="00966615">
        <w:rPr>
          <w:rFonts w:asciiTheme="majorBidi" w:hAnsiTheme="majorBidi" w:cstheme="majorBidi"/>
          <w:lang w:val="lv-LV"/>
        </w:rPr>
        <w:t>j</w:t>
      </w:r>
      <w:r w:rsidRPr="00966615">
        <w:rPr>
          <w:rFonts w:asciiTheme="majorBidi" w:hAnsiTheme="majorBidi" w:cstheme="majorBidi"/>
          <w:lang w:val="lv-LV"/>
        </w:rPr>
        <w:t>ebkādas papildu garantijas, ko importētāja Puse noteikusi saskaņā ar šā punkta b) apakšpunktu, pēc minētā paziņojuma var grozīt vai atsaukt</w:t>
      </w:r>
      <w:bookmarkEnd w:id="35"/>
      <w:r w:rsidRPr="00966615">
        <w:rPr>
          <w:rFonts w:asciiTheme="majorBidi" w:hAnsiTheme="majorBidi" w:cstheme="majorBidi"/>
          <w:lang w:val="lv-LV"/>
        </w:rPr>
        <w:t>.</w:t>
      </w:r>
    </w:p>
    <w:p w14:paraId="41D443FF" w14:textId="77777777" w:rsidR="0041296C" w:rsidRPr="00966615" w:rsidRDefault="0041296C" w:rsidP="0041296C">
      <w:pPr>
        <w:rPr>
          <w:rFonts w:asciiTheme="majorBidi" w:hAnsiTheme="majorBidi" w:cstheme="majorBidi"/>
          <w:lang w:val="lv-LV"/>
        </w:rPr>
      </w:pPr>
    </w:p>
    <w:p w14:paraId="07416994" w14:textId="77777777" w:rsidR="0041296C" w:rsidRPr="00966615" w:rsidRDefault="0041296C" w:rsidP="0041296C">
      <w:pPr>
        <w:rPr>
          <w:rFonts w:asciiTheme="majorBidi" w:hAnsiTheme="majorBidi" w:cstheme="majorBidi"/>
          <w:lang w:val="lv-LV"/>
        </w:rPr>
      </w:pPr>
    </w:p>
    <w:p w14:paraId="737C015E"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t>________________</w:t>
      </w:r>
    </w:p>
    <w:p w14:paraId="774D7299" w14:textId="77777777" w:rsidR="0041296C" w:rsidRPr="00966615" w:rsidRDefault="0041296C" w:rsidP="0041296C">
      <w:pPr>
        <w:rPr>
          <w:rFonts w:asciiTheme="majorBidi" w:hAnsiTheme="majorBidi" w:cstheme="majorBidi"/>
          <w:lang w:val="lv-LV"/>
        </w:rPr>
        <w:sectPr w:rsidR="0041296C" w:rsidRPr="00966615" w:rsidSect="00966615">
          <w:headerReference w:type="even" r:id="rId67"/>
          <w:headerReference w:type="default" r:id="rId68"/>
          <w:footerReference w:type="even" r:id="rId69"/>
          <w:headerReference w:type="first" r:id="rId70"/>
          <w:footerReference w:type="first" r:id="rId71"/>
          <w:footnotePr>
            <w:numRestart w:val="eachPage"/>
          </w:footnotePr>
          <w:pgSz w:w="11906" w:h="16838" w:code="9"/>
          <w:pgMar w:top="1134" w:right="1134" w:bottom="1134" w:left="1134" w:header="567" w:footer="567" w:gutter="0"/>
          <w:cols w:space="708"/>
          <w:docGrid w:linePitch="360"/>
        </w:sectPr>
      </w:pPr>
    </w:p>
    <w:p w14:paraId="713256BC" w14:textId="77777777" w:rsidR="0041296C" w:rsidRPr="00966615" w:rsidRDefault="0041296C" w:rsidP="0041296C">
      <w:pPr>
        <w:jc w:val="right"/>
        <w:rPr>
          <w:rFonts w:asciiTheme="majorBidi" w:eastAsia="Calibri" w:hAnsiTheme="majorBidi" w:cstheme="majorBidi"/>
          <w:b/>
          <w:bCs/>
          <w:u w:val="single"/>
          <w:lang w:val="lv-LV"/>
        </w:rPr>
      </w:pPr>
      <w:bookmarkStart w:id="36" w:name="_Hlk134007725"/>
      <w:r w:rsidRPr="00966615">
        <w:rPr>
          <w:rFonts w:asciiTheme="majorBidi" w:hAnsiTheme="majorBidi" w:cstheme="majorBidi"/>
          <w:b/>
          <w:u w:val="single"/>
          <w:lang w:val="lv-LV"/>
        </w:rPr>
        <w:t>13.-D PIELIKUMS</w:t>
      </w:r>
      <w:bookmarkEnd w:id="36"/>
    </w:p>
    <w:p w14:paraId="33364D94" w14:textId="77777777" w:rsidR="0041296C" w:rsidRPr="00966615" w:rsidRDefault="0041296C" w:rsidP="0041296C">
      <w:pPr>
        <w:rPr>
          <w:rFonts w:asciiTheme="majorBidi" w:eastAsia="Calibri" w:hAnsiTheme="majorBidi" w:cstheme="majorBidi"/>
          <w:lang w:val="lv-LV"/>
        </w:rPr>
      </w:pPr>
    </w:p>
    <w:p w14:paraId="454AF42B" w14:textId="77777777" w:rsidR="0041296C" w:rsidRPr="00966615" w:rsidRDefault="0041296C" w:rsidP="0041296C">
      <w:pPr>
        <w:rPr>
          <w:rFonts w:asciiTheme="majorBidi" w:eastAsia="Calibri" w:hAnsiTheme="majorBidi" w:cstheme="majorBidi"/>
          <w:lang w:val="lv-LV"/>
        </w:rPr>
      </w:pPr>
    </w:p>
    <w:p w14:paraId="6785E172" w14:textId="77777777" w:rsidR="0041296C" w:rsidRPr="00966615" w:rsidRDefault="0041296C" w:rsidP="0041296C">
      <w:pPr>
        <w:jc w:val="center"/>
        <w:rPr>
          <w:rFonts w:asciiTheme="majorBidi" w:eastAsia="Calibri" w:hAnsiTheme="majorBidi" w:cstheme="majorBidi"/>
          <w:lang w:val="lv-LV"/>
        </w:rPr>
      </w:pPr>
      <w:bookmarkStart w:id="37" w:name="_Hlk134007732"/>
      <w:r w:rsidRPr="00966615">
        <w:rPr>
          <w:rFonts w:asciiTheme="majorBidi" w:hAnsiTheme="majorBidi" w:cstheme="majorBidi"/>
          <w:lang w:val="lv-LV"/>
        </w:rPr>
        <w:t>APSTIPRINĀŠANAS NOSACĪJUMI UN PROCEDŪRA</w:t>
      </w:r>
      <w:r w:rsidRPr="00966615">
        <w:rPr>
          <w:rFonts w:asciiTheme="majorBidi" w:hAnsiTheme="majorBidi" w:cstheme="majorBidi"/>
          <w:lang w:val="lv-LV"/>
        </w:rPr>
        <w:br/>
        <w:t>DZĪVNIEKU, DZĪVNIEKU PRODUKTU, DZĪVNIEKU IZCELSMES</w:t>
      </w:r>
      <w:r w:rsidRPr="00966615">
        <w:rPr>
          <w:rFonts w:asciiTheme="majorBidi" w:hAnsiTheme="majorBidi" w:cstheme="majorBidi"/>
          <w:lang w:val="lv-LV"/>
        </w:rPr>
        <w:br/>
        <w:t>PRODUKTU UN DZĪVNIEKU IZCELSMES BLAKUSPRODUKTU IMPORTA UZŅĒMUMIEM</w:t>
      </w:r>
      <w:bookmarkEnd w:id="37"/>
    </w:p>
    <w:p w14:paraId="1626CBBA" w14:textId="77777777" w:rsidR="0041296C" w:rsidRPr="00966615" w:rsidRDefault="0041296C" w:rsidP="0041296C">
      <w:pPr>
        <w:rPr>
          <w:rFonts w:asciiTheme="majorBidi" w:eastAsia="Calibri" w:hAnsiTheme="majorBidi" w:cstheme="majorBidi"/>
          <w:lang w:val="lv-LV"/>
        </w:rPr>
      </w:pPr>
    </w:p>
    <w:p w14:paraId="696254F7"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1.</w:t>
      </w:r>
      <w:r w:rsidRPr="00966615">
        <w:rPr>
          <w:rFonts w:asciiTheme="majorBidi" w:hAnsiTheme="majorBidi" w:cstheme="majorBidi"/>
          <w:lang w:val="lv-LV"/>
        </w:rPr>
        <w:tab/>
        <w:t>Importētāja Puse var pieprasīt eksportētājas Puses uzņēmumu apstiprināšanu dzīvnieku, dzīvnieku produktu, dzīvnieku izcelsmes produktu un dzīvnieku izcelsmes blakusproduktu importam.</w:t>
      </w:r>
    </w:p>
    <w:p w14:paraId="7C6282FC" w14:textId="77777777" w:rsidR="0041296C" w:rsidRPr="00966615" w:rsidRDefault="0041296C" w:rsidP="0041296C">
      <w:pPr>
        <w:rPr>
          <w:rFonts w:asciiTheme="majorBidi" w:eastAsia="Calibri" w:hAnsiTheme="majorBidi" w:cstheme="majorBidi"/>
          <w:lang w:val="lv-LV"/>
        </w:rPr>
      </w:pPr>
    </w:p>
    <w:p w14:paraId="6A47F608"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2.</w:t>
      </w:r>
      <w:r w:rsidRPr="00966615">
        <w:rPr>
          <w:rFonts w:asciiTheme="majorBidi" w:hAnsiTheme="majorBidi" w:cstheme="majorBidi"/>
          <w:lang w:val="lv-LV"/>
        </w:rPr>
        <w:tab/>
        <w:t>Importētāja Puse apstiprina eksportētājas Puses uzņēmumus, pamatojoties uz atbilstīgām eksportētājas Puses sniegtām garantijām, importētājai Pusei neveicot atsevišķu uzņēmumu iepriekšēju pārbaudi.</w:t>
      </w:r>
    </w:p>
    <w:p w14:paraId="65B66DBE" w14:textId="77777777" w:rsidR="0041296C" w:rsidRPr="00966615" w:rsidRDefault="0041296C" w:rsidP="0041296C">
      <w:pPr>
        <w:rPr>
          <w:rFonts w:asciiTheme="majorBidi" w:eastAsia="Calibri" w:hAnsiTheme="majorBidi" w:cstheme="majorBidi"/>
          <w:lang w:val="lv-LV"/>
        </w:rPr>
      </w:pPr>
    </w:p>
    <w:p w14:paraId="229CEDE3"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3.</w:t>
      </w:r>
      <w:r w:rsidRPr="00966615">
        <w:rPr>
          <w:rFonts w:asciiTheme="majorBidi" w:hAnsiTheme="majorBidi" w:cstheme="majorBidi"/>
          <w:lang w:val="lv-LV"/>
        </w:rPr>
        <w:tab/>
        <w:t>Importētāja Puse piemēro apstiprināšanas procedūru visu kategoriju dzīvniekiem, dzīvnieku produktiem, dzīvnieku izcelsmes produktiem un dzīvnieku izcelsmes blakusproduktiem.</w:t>
      </w:r>
    </w:p>
    <w:p w14:paraId="795EEB76" w14:textId="77777777" w:rsidR="0041296C" w:rsidRPr="00966615" w:rsidRDefault="0041296C" w:rsidP="0041296C">
      <w:pPr>
        <w:rPr>
          <w:rFonts w:asciiTheme="majorBidi" w:eastAsia="Calibri" w:hAnsiTheme="majorBidi" w:cstheme="majorBidi"/>
          <w:lang w:val="lv-LV"/>
        </w:rPr>
      </w:pPr>
    </w:p>
    <w:p w14:paraId="497C1171"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4.</w:t>
      </w:r>
      <w:r w:rsidRPr="00966615">
        <w:rPr>
          <w:rFonts w:asciiTheme="majorBidi" w:hAnsiTheme="majorBidi" w:cstheme="majorBidi"/>
          <w:lang w:val="lv-LV"/>
        </w:rPr>
        <w:tab/>
        <w:t>Importētāja Puse sagatavo apstiprināto uzņēmumu sarakstus un dara tos publiski pieejamus. Tā groza vai papildina minētos sarakstus, lai ņemtu vērā jaunos saņemtos pieteikumus un garantijas.</w:t>
      </w:r>
    </w:p>
    <w:p w14:paraId="37B5F464" w14:textId="77777777" w:rsidR="0041296C" w:rsidRPr="00966615" w:rsidRDefault="0041296C" w:rsidP="0041296C">
      <w:pPr>
        <w:rPr>
          <w:rFonts w:asciiTheme="majorBidi" w:eastAsia="Calibri" w:hAnsiTheme="majorBidi" w:cstheme="majorBidi"/>
          <w:lang w:val="lv-LV"/>
        </w:rPr>
      </w:pPr>
    </w:p>
    <w:p w14:paraId="5A6D8016"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br w:type="page"/>
        <w:t>5.</w:t>
      </w:r>
      <w:r w:rsidRPr="00966615">
        <w:rPr>
          <w:rFonts w:asciiTheme="majorBidi" w:hAnsiTheme="majorBidi" w:cstheme="majorBidi"/>
          <w:lang w:val="lv-LV"/>
        </w:rPr>
        <w:tab/>
        <w:t>Uz apstiprinājumu attiecas šādi nosacījumi un procedūra:</w:t>
      </w:r>
    </w:p>
    <w:p w14:paraId="35D7AB14" w14:textId="77777777" w:rsidR="0041296C" w:rsidRPr="00966615" w:rsidRDefault="0041296C" w:rsidP="0041296C">
      <w:pPr>
        <w:rPr>
          <w:rFonts w:asciiTheme="majorBidi" w:eastAsia="Calibri" w:hAnsiTheme="majorBidi" w:cstheme="majorBidi"/>
          <w:lang w:val="lv-LV"/>
        </w:rPr>
      </w:pPr>
    </w:p>
    <w:p w14:paraId="2DCAE500"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importētāja Puse ir atļāvusi attiecīgā dzīvnieku izcelsmes produkta importu no eksportētājas Puses un ir noteikti attiecīgie importa nosacījumi un sertifikācijas prasības attiecīgajiem produktiem;</w:t>
      </w:r>
    </w:p>
    <w:p w14:paraId="5BBFF675" w14:textId="77777777" w:rsidR="0041296C" w:rsidRPr="00966615" w:rsidRDefault="0041296C" w:rsidP="0041296C">
      <w:pPr>
        <w:rPr>
          <w:rFonts w:asciiTheme="majorBidi" w:eastAsia="Calibri" w:hAnsiTheme="majorBidi" w:cstheme="majorBidi"/>
          <w:lang w:val="lv-LV"/>
        </w:rPr>
      </w:pPr>
    </w:p>
    <w:p w14:paraId="6E5ECEF4"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eksportētājas Puses kompetentā iestāde ir sniegusi importētājai Pusei pienācīgas garantijas tam, ka tās sarakstā vai sarakstos minētie uzņēmumi atbilst attiecīgajām importētājas Puses higiēnas prasībām, un tā ir oficiāli apstiprinājusi sarakstos minētos uzņēmumus eksportam uz importētāju Pusi;</w:t>
      </w:r>
    </w:p>
    <w:p w14:paraId="4636486C" w14:textId="77777777" w:rsidR="0041296C" w:rsidRPr="00966615" w:rsidRDefault="0041296C" w:rsidP="0041296C">
      <w:pPr>
        <w:rPr>
          <w:rFonts w:asciiTheme="majorBidi" w:eastAsia="Calibri" w:hAnsiTheme="majorBidi" w:cstheme="majorBidi"/>
          <w:lang w:val="lv-LV"/>
        </w:rPr>
      </w:pPr>
    </w:p>
    <w:p w14:paraId="2B8532B9" w14:textId="4F779785"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ja minētie nosacījumi netiek ievēroti, eksportētājas Puses kompetentajai iestādei ir reālas pilnvaras apturēt uzņēmuma, par kuru tā sniegusi garantijas, eksporta darbību uz importētāju Pusi</w:t>
      </w:r>
      <w:r w:rsidR="006A38B7" w:rsidRPr="00966615">
        <w:rPr>
          <w:rFonts w:asciiTheme="majorBidi" w:hAnsiTheme="majorBidi" w:cstheme="majorBidi"/>
          <w:lang w:val="lv-LV"/>
        </w:rPr>
        <w:t xml:space="preserve">; </w:t>
      </w:r>
      <w:r w:rsidRPr="00966615">
        <w:rPr>
          <w:rFonts w:asciiTheme="majorBidi" w:hAnsiTheme="majorBidi" w:cstheme="majorBidi"/>
          <w:lang w:val="lv-LV"/>
        </w:rPr>
        <w:t>un</w:t>
      </w:r>
    </w:p>
    <w:p w14:paraId="2FF7B4BB" w14:textId="77777777" w:rsidR="0041296C" w:rsidRPr="00966615" w:rsidRDefault="0041296C" w:rsidP="0041296C">
      <w:pPr>
        <w:rPr>
          <w:rFonts w:asciiTheme="majorBidi" w:eastAsia="Calibri" w:hAnsiTheme="majorBidi" w:cstheme="majorBidi"/>
          <w:lang w:val="lv-LV"/>
        </w:rPr>
      </w:pPr>
    </w:p>
    <w:p w14:paraId="4CDD3563"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importētājas Puses veiktā pārbaude, kas veikta saskaņā ar 13.11. pantu, var būt daļa no apstiprināšanas procedūras, un tā var būt saistīta ar:</w:t>
      </w:r>
    </w:p>
    <w:p w14:paraId="5D55ED6E" w14:textId="77777777" w:rsidR="0041296C" w:rsidRPr="00966615" w:rsidRDefault="0041296C" w:rsidP="0041296C">
      <w:pPr>
        <w:rPr>
          <w:rFonts w:asciiTheme="majorBidi" w:eastAsia="Calibri" w:hAnsiTheme="majorBidi" w:cstheme="majorBidi"/>
          <w:lang w:val="lv-LV"/>
        </w:rPr>
      </w:pPr>
    </w:p>
    <w:p w14:paraId="44828654"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par uzņēmuma apstiprināšanu atbildīgās kompetentās iestādes struktūru un organizāciju, kā arī uz minētās kompetentās iestādes pilnvarām un garantijām, ko tā spēj sniegt attiecībā uz importētājas Puses noteikumu īstenošanu;</w:t>
      </w:r>
    </w:p>
    <w:p w14:paraId="5E681789" w14:textId="77777777" w:rsidR="0041296C" w:rsidRPr="00966615" w:rsidRDefault="0041296C" w:rsidP="0041296C">
      <w:pPr>
        <w:ind w:left="1134" w:hanging="567"/>
        <w:rPr>
          <w:rFonts w:asciiTheme="majorBidi" w:eastAsia="Calibri" w:hAnsiTheme="majorBidi" w:cstheme="majorBidi"/>
          <w:lang w:val="lv-LV"/>
        </w:rPr>
      </w:pPr>
    </w:p>
    <w:p w14:paraId="5A5BC67F" w14:textId="39FCB1B1"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br w:type="page"/>
        <w:t>ii)</w:t>
      </w:r>
      <w:r w:rsidRPr="00966615">
        <w:rPr>
          <w:rFonts w:asciiTheme="majorBidi" w:hAnsiTheme="majorBidi" w:cstheme="majorBidi"/>
          <w:lang w:val="lv-LV"/>
        </w:rPr>
        <w:tab/>
        <w:t>pārbaudēm uz vietas reprezentatīvā skaitā uzņēmumu, kas iekļauti eksportētājas Puses sniegtajā sarakstā vai sarakstos</w:t>
      </w:r>
      <w:r w:rsidR="006A38B7" w:rsidRPr="00966615">
        <w:rPr>
          <w:rFonts w:asciiTheme="majorBidi" w:hAnsiTheme="majorBidi" w:cstheme="majorBidi"/>
          <w:lang w:val="lv-LV"/>
        </w:rPr>
        <w:t>;</w:t>
      </w:r>
      <w:r w:rsidRPr="00966615">
        <w:rPr>
          <w:rFonts w:asciiTheme="majorBidi" w:hAnsiTheme="majorBidi" w:cstheme="majorBidi"/>
          <w:lang w:val="lv-LV"/>
        </w:rPr>
        <w:t xml:space="preserve"> vai</w:t>
      </w:r>
    </w:p>
    <w:p w14:paraId="0DDAED47" w14:textId="77777777" w:rsidR="0041296C" w:rsidRPr="00966615" w:rsidRDefault="0041296C" w:rsidP="0041296C">
      <w:pPr>
        <w:ind w:left="1134" w:hanging="567"/>
        <w:rPr>
          <w:rFonts w:asciiTheme="majorBidi" w:eastAsia="Calibri" w:hAnsiTheme="majorBidi" w:cstheme="majorBidi"/>
          <w:lang w:val="lv-LV"/>
        </w:rPr>
      </w:pPr>
    </w:p>
    <w:p w14:paraId="22CD68EE" w14:textId="5C1DD016"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iii)</w:t>
      </w:r>
      <w:r w:rsidRPr="00966615">
        <w:rPr>
          <w:rFonts w:asciiTheme="majorBidi" w:hAnsiTheme="majorBidi" w:cstheme="majorBidi"/>
          <w:lang w:val="lv-LV"/>
        </w:rPr>
        <w:tab/>
        <w:t>ES Pusē </w:t>
      </w:r>
      <w:r w:rsidR="006A38B7" w:rsidRPr="00966615">
        <w:rPr>
          <w:rFonts w:asciiTheme="majorBidi" w:hAnsiTheme="majorBidi" w:cstheme="majorBidi"/>
          <w:lang w:val="lv-LV"/>
        </w:rPr>
        <w:t xml:space="preserve">–  </w:t>
      </w:r>
      <w:r w:rsidRPr="00966615">
        <w:rPr>
          <w:rFonts w:asciiTheme="majorBidi" w:hAnsiTheme="majorBidi" w:cstheme="majorBidi"/>
          <w:lang w:val="lv-LV"/>
        </w:rPr>
        <w:t>atsevišķām dalībvalstīm.</w:t>
      </w:r>
    </w:p>
    <w:p w14:paraId="3D3F256A" w14:textId="77777777" w:rsidR="0041296C" w:rsidRPr="00966615" w:rsidRDefault="0041296C" w:rsidP="0041296C">
      <w:pPr>
        <w:rPr>
          <w:rFonts w:asciiTheme="majorBidi" w:eastAsia="Calibri" w:hAnsiTheme="majorBidi" w:cstheme="majorBidi"/>
          <w:lang w:val="lv-LV"/>
        </w:rPr>
      </w:pPr>
    </w:p>
    <w:p w14:paraId="3A8B1AC4"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6.</w:t>
      </w:r>
      <w:r w:rsidRPr="00966615">
        <w:rPr>
          <w:rFonts w:asciiTheme="majorBidi" w:hAnsiTheme="majorBidi" w:cstheme="majorBidi"/>
          <w:lang w:val="lv-LV"/>
        </w:rPr>
        <w:tab/>
        <w:t>Pamatojoties uz 5. punkta d) apakšpunktā norādītās pārbaudes rezultātiem, importētāja Puse var grozīt esošo uzņēmumu sarakstu.</w:t>
      </w:r>
    </w:p>
    <w:p w14:paraId="058EA115" w14:textId="77777777" w:rsidR="0041296C" w:rsidRPr="00966615" w:rsidRDefault="0041296C" w:rsidP="0041296C">
      <w:pPr>
        <w:rPr>
          <w:rFonts w:asciiTheme="majorBidi" w:eastAsia="Calibri" w:hAnsiTheme="majorBidi" w:cstheme="majorBidi"/>
          <w:lang w:val="lv-LV"/>
        </w:rPr>
      </w:pPr>
    </w:p>
    <w:p w14:paraId="4BC647DE" w14:textId="77777777" w:rsidR="0041296C" w:rsidRPr="00966615" w:rsidRDefault="0041296C" w:rsidP="0041296C">
      <w:pPr>
        <w:rPr>
          <w:rFonts w:asciiTheme="majorBidi" w:hAnsiTheme="majorBidi" w:cstheme="majorBidi"/>
          <w:lang w:val="lv-LV"/>
        </w:rPr>
      </w:pPr>
    </w:p>
    <w:p w14:paraId="10BFF40E"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t>________________</w:t>
      </w:r>
    </w:p>
    <w:p w14:paraId="2F027FD9" w14:textId="77777777" w:rsidR="0041296C" w:rsidRPr="00966615" w:rsidRDefault="0041296C" w:rsidP="0041296C">
      <w:pPr>
        <w:rPr>
          <w:rFonts w:asciiTheme="majorBidi" w:hAnsiTheme="majorBidi" w:cstheme="majorBidi"/>
          <w:lang w:val="lv-LV"/>
        </w:rPr>
        <w:sectPr w:rsidR="0041296C" w:rsidRPr="00966615" w:rsidSect="00966615">
          <w:headerReference w:type="even" r:id="rId72"/>
          <w:headerReference w:type="default" r:id="rId73"/>
          <w:footerReference w:type="even" r:id="rId74"/>
          <w:headerReference w:type="first" r:id="rId75"/>
          <w:footerReference w:type="first" r:id="rId76"/>
          <w:footnotePr>
            <w:numRestart w:val="eachPage"/>
          </w:footnotePr>
          <w:pgSz w:w="11906" w:h="16838" w:code="9"/>
          <w:pgMar w:top="1134" w:right="1134" w:bottom="1134" w:left="1134" w:header="567" w:footer="567" w:gutter="0"/>
          <w:cols w:space="708"/>
          <w:docGrid w:linePitch="360"/>
        </w:sectPr>
      </w:pPr>
    </w:p>
    <w:p w14:paraId="0DEF7B9B" w14:textId="77777777" w:rsidR="0041296C" w:rsidRPr="00966615" w:rsidRDefault="0041296C" w:rsidP="0041296C">
      <w:pPr>
        <w:jc w:val="right"/>
        <w:rPr>
          <w:rFonts w:asciiTheme="majorBidi" w:eastAsia="Calibri" w:hAnsiTheme="majorBidi" w:cstheme="majorBidi"/>
          <w:b/>
          <w:bCs/>
          <w:u w:val="single"/>
          <w:lang w:val="lv-LV"/>
        </w:rPr>
      </w:pPr>
      <w:bookmarkStart w:id="38" w:name="_Hlk134007748"/>
      <w:r w:rsidRPr="00966615">
        <w:rPr>
          <w:rFonts w:asciiTheme="majorBidi" w:hAnsiTheme="majorBidi" w:cstheme="majorBidi"/>
          <w:b/>
          <w:u w:val="single"/>
          <w:lang w:val="lv-LV"/>
        </w:rPr>
        <w:t>13.-E PIELIKUMS</w:t>
      </w:r>
      <w:bookmarkEnd w:id="38"/>
    </w:p>
    <w:p w14:paraId="37659FA2" w14:textId="77777777" w:rsidR="0041296C" w:rsidRPr="00966615" w:rsidRDefault="0041296C" w:rsidP="0041296C">
      <w:pPr>
        <w:rPr>
          <w:rFonts w:asciiTheme="majorBidi" w:eastAsia="Calibri" w:hAnsiTheme="majorBidi" w:cstheme="majorBidi"/>
          <w:lang w:val="lv-LV"/>
        </w:rPr>
      </w:pPr>
    </w:p>
    <w:p w14:paraId="50A9D7C7" w14:textId="77777777" w:rsidR="0041296C" w:rsidRPr="00966615" w:rsidRDefault="0041296C" w:rsidP="0041296C">
      <w:pPr>
        <w:rPr>
          <w:rFonts w:asciiTheme="majorBidi" w:eastAsia="Calibri" w:hAnsiTheme="majorBidi" w:cstheme="majorBidi"/>
          <w:lang w:val="lv-LV"/>
        </w:rPr>
      </w:pPr>
    </w:p>
    <w:p w14:paraId="1EC7C38A" w14:textId="77777777" w:rsidR="0041296C" w:rsidRPr="00966615" w:rsidRDefault="0041296C" w:rsidP="0041296C">
      <w:pPr>
        <w:jc w:val="center"/>
        <w:rPr>
          <w:rFonts w:asciiTheme="majorBidi" w:eastAsia="Calibri" w:hAnsiTheme="majorBidi" w:cstheme="majorBidi"/>
          <w:lang w:val="lv-LV"/>
        </w:rPr>
      </w:pPr>
      <w:bookmarkStart w:id="39" w:name="_Hlk134007755"/>
      <w:r w:rsidRPr="00966615">
        <w:rPr>
          <w:rFonts w:asciiTheme="majorBidi" w:hAnsiTheme="majorBidi" w:cstheme="majorBidi"/>
          <w:lang w:val="lv-LV"/>
        </w:rPr>
        <w:t>LĪDZVĒRTĪBAS NOTEIKŠANAS PROCEDŪRA</w:t>
      </w:r>
      <w:bookmarkEnd w:id="39"/>
    </w:p>
    <w:p w14:paraId="70A53B3A" w14:textId="77777777" w:rsidR="0041296C" w:rsidRPr="00966615" w:rsidRDefault="0041296C" w:rsidP="0041296C">
      <w:pPr>
        <w:rPr>
          <w:rFonts w:asciiTheme="majorBidi" w:eastAsia="Calibri" w:hAnsiTheme="majorBidi" w:cstheme="majorBidi"/>
          <w:lang w:val="lv-LV"/>
        </w:rPr>
      </w:pPr>
    </w:p>
    <w:p w14:paraId="0DDE25D2"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1.</w:t>
      </w:r>
      <w:r w:rsidRPr="00966615">
        <w:rPr>
          <w:rFonts w:asciiTheme="majorBidi" w:hAnsiTheme="majorBidi" w:cstheme="majorBidi"/>
          <w:lang w:val="lv-LV"/>
        </w:rPr>
        <w:tab/>
        <w:t>Līdzvērtības noteikšanai piemēro šādus principus:</w:t>
      </w:r>
    </w:p>
    <w:p w14:paraId="1E5DA59C" w14:textId="77777777" w:rsidR="0041296C" w:rsidRPr="00966615" w:rsidRDefault="0041296C" w:rsidP="0041296C">
      <w:pPr>
        <w:rPr>
          <w:rFonts w:asciiTheme="majorBidi" w:eastAsia="Calibri" w:hAnsiTheme="majorBidi" w:cstheme="majorBidi"/>
          <w:lang w:val="lv-LV"/>
        </w:rPr>
      </w:pPr>
    </w:p>
    <w:p w14:paraId="09A70D9E"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Puses var noteikt līdzvērtību atsevišķam pasākumam vai pasākumu vai sistēmu grupai, kas saistīta ar dzīvniekiem, dzīvnieku produktiem, augiem, augu produktiem un citiem produktiem, uz kuriem attiecas sanitārie vai fitosanitārie pasākumi;</w:t>
      </w:r>
    </w:p>
    <w:p w14:paraId="68C225DC" w14:textId="77777777" w:rsidR="0041296C" w:rsidRPr="00966615" w:rsidRDefault="0041296C" w:rsidP="0041296C">
      <w:pPr>
        <w:rPr>
          <w:rFonts w:asciiTheme="majorBidi" w:eastAsia="Calibri" w:hAnsiTheme="majorBidi" w:cstheme="majorBidi"/>
          <w:lang w:val="lv-LV"/>
        </w:rPr>
      </w:pPr>
    </w:p>
    <w:p w14:paraId="7B33635A"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līdzvērtības noteikšanas apsvēršana nav iemesls, lai traucētu vai apturētu to dzīvnieku, dzīvnieku produktu, augu, augu produktu un citu produktu tirdzniecību, uz kuriem attiecas sanitārie vai fitosanitārie pasākumi;</w:t>
      </w:r>
    </w:p>
    <w:p w14:paraId="7D776C40" w14:textId="77777777" w:rsidR="0041296C" w:rsidRPr="00966615" w:rsidRDefault="0041296C" w:rsidP="0041296C">
      <w:pPr>
        <w:rPr>
          <w:rFonts w:asciiTheme="majorBidi" w:eastAsia="Calibri" w:hAnsiTheme="majorBidi" w:cstheme="majorBidi"/>
          <w:lang w:val="lv-LV"/>
        </w:rPr>
      </w:pPr>
    </w:p>
    <w:p w14:paraId="6980DD7E" w14:textId="32EDC5DF"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līdzvērtības noteikšanas pasākumi ir interaktīvs process starp eksportētāju Pusi un importētāju Pusi, kas ietver eksportētājas Puses atsevišķu pasākumu līdzvērtības objektīvu pierādīšanu un šīs pierādīšanas objektīvu novērtējumu ar mērķi panāk iespējamo līdzvērtības atzīšanu no importētājas Puses</w:t>
      </w:r>
      <w:r w:rsidR="006A38B7" w:rsidRPr="00966615">
        <w:rPr>
          <w:rFonts w:asciiTheme="majorBidi" w:hAnsiTheme="majorBidi" w:cstheme="majorBidi"/>
          <w:lang w:val="lv-LV"/>
        </w:rPr>
        <w:t>;</w:t>
      </w:r>
      <w:r w:rsidRPr="00966615">
        <w:rPr>
          <w:rFonts w:asciiTheme="majorBidi" w:hAnsiTheme="majorBidi" w:cstheme="majorBidi"/>
          <w:lang w:val="lv-LV"/>
        </w:rPr>
        <w:t xml:space="preserve"> un</w:t>
      </w:r>
    </w:p>
    <w:p w14:paraId="0FBE0990" w14:textId="77777777" w:rsidR="0041296C" w:rsidRPr="00966615" w:rsidRDefault="0041296C" w:rsidP="0041296C">
      <w:pPr>
        <w:rPr>
          <w:rFonts w:asciiTheme="majorBidi" w:eastAsia="Calibri" w:hAnsiTheme="majorBidi" w:cstheme="majorBidi"/>
          <w:lang w:val="lv-LV"/>
        </w:rPr>
      </w:pPr>
    </w:p>
    <w:p w14:paraId="0881842D"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eksportētājas Puses attiecīgo pasākumu līdzvērtības galīgā atzīšana ir vienīgi importētājas Puses ziņā.</w:t>
      </w:r>
    </w:p>
    <w:p w14:paraId="6BB861ED" w14:textId="77777777" w:rsidR="0041296C" w:rsidRPr="00966615" w:rsidRDefault="0041296C" w:rsidP="0041296C">
      <w:pPr>
        <w:rPr>
          <w:rFonts w:asciiTheme="majorBidi" w:eastAsia="Calibri" w:hAnsiTheme="majorBidi" w:cstheme="majorBidi"/>
          <w:lang w:val="lv-LV"/>
        </w:rPr>
      </w:pPr>
    </w:p>
    <w:p w14:paraId="1B91A80D" w14:textId="77777777" w:rsidR="0041296C" w:rsidRPr="00966615" w:rsidRDefault="0041296C" w:rsidP="0041296C">
      <w:pPr>
        <w:rPr>
          <w:rFonts w:asciiTheme="majorBidi" w:eastAsia="Calibri" w:hAnsiTheme="majorBidi" w:cstheme="majorBidi"/>
          <w:lang w:val="lv-LV"/>
        </w:rPr>
      </w:pPr>
      <w:bookmarkStart w:id="40" w:name="bookmark5"/>
      <w:r w:rsidRPr="00966615">
        <w:rPr>
          <w:rFonts w:asciiTheme="majorBidi" w:hAnsiTheme="majorBidi" w:cstheme="majorBidi"/>
          <w:lang w:val="lv-LV"/>
        </w:rPr>
        <w:br w:type="page"/>
        <w:t>2.</w:t>
      </w:r>
      <w:r w:rsidRPr="00966615">
        <w:rPr>
          <w:rFonts w:asciiTheme="majorBidi" w:hAnsiTheme="majorBidi" w:cstheme="majorBidi"/>
          <w:lang w:val="lv-LV"/>
        </w:rPr>
        <w:tab/>
        <w:t>Līdzvērtības noteikšanas</w:t>
      </w:r>
      <w:bookmarkEnd w:id="40"/>
      <w:r w:rsidRPr="00966615">
        <w:rPr>
          <w:rFonts w:asciiTheme="majorBidi" w:hAnsiTheme="majorBidi" w:cstheme="majorBidi"/>
          <w:lang w:val="lv-LV"/>
        </w:rPr>
        <w:t xml:space="preserve"> procesa uzsākšanai piemēro šādus priekšnosacījumus:</w:t>
      </w:r>
    </w:p>
    <w:p w14:paraId="3DE8C461" w14:textId="77777777" w:rsidR="0041296C" w:rsidRPr="00966615" w:rsidRDefault="0041296C" w:rsidP="0041296C">
      <w:pPr>
        <w:rPr>
          <w:rFonts w:asciiTheme="majorBidi" w:eastAsia="Calibri" w:hAnsiTheme="majorBidi" w:cstheme="majorBidi"/>
          <w:lang w:val="lv-LV"/>
        </w:rPr>
      </w:pPr>
    </w:p>
    <w:p w14:paraId="25C285EC" w14:textId="7D1C38A4"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eksportētāja Puse neuzsāk līdzvērtības noteikšanas procesu, ja importētāja Puse nav atļāvusi importēt tos dzīvniekus, dzīvnieku produktus, augus, augu produktus un citus produktus, uz kuriem attiecas sanitārie vai fitosanitārie pasākumi un attiecībā uz kuriem tiek prasīta līdzvērtība; atļauja ir atkarīga no veselības vai kaitīgā organisma statusa, normatīvajiem aktiem un inspekcijas un kontroles sistēmas efektivitātes attiecībā uz dzīvniekiem, dzīvnieku produktiem, augiem, augu produktiem un citiem produktiem, uz kuriem eksportētājā Pusē attiecas sanitārie vai fitosanitārie pasākumi; ņem vērā attiecīgajā nozarē piemērojamos normatīvos aktus, kā arī eksportētājas Puses kompetentās iestādes struktūru, tās komandķēdi, pilnvaras, darbības procedūras un resursus, kā arī kompetento iestāžu sniegumu attiecībā uz inspekcijas un kontroles sistēmām, tai skaitā to izpildes panākšanas līmeni attiecībā uz dzīvniekiem, dzīvnieku produktiem, augiem, augu produktiem un citiem produktiem, uz kuriem attiecas sanitārie vai fitosanitārie pasākumi, un to, vai importētāja</w:t>
      </w:r>
      <w:r w:rsidR="006A38B7" w:rsidRPr="00966615">
        <w:rPr>
          <w:rFonts w:asciiTheme="majorBidi" w:hAnsiTheme="majorBidi" w:cstheme="majorBidi"/>
          <w:lang w:val="lv-LV"/>
        </w:rPr>
        <w:t>i</w:t>
      </w:r>
      <w:r w:rsidRPr="00966615">
        <w:rPr>
          <w:rFonts w:asciiTheme="majorBidi" w:hAnsiTheme="majorBidi" w:cstheme="majorBidi"/>
          <w:lang w:val="lv-LV"/>
        </w:rPr>
        <w:t xml:space="preserve"> Puse</w:t>
      </w:r>
      <w:r w:rsidR="006A38B7" w:rsidRPr="00966615">
        <w:rPr>
          <w:rFonts w:asciiTheme="majorBidi" w:hAnsiTheme="majorBidi" w:cstheme="majorBidi"/>
          <w:lang w:val="lv-LV"/>
        </w:rPr>
        <w:t>i</w:t>
      </w:r>
      <w:r w:rsidRPr="00966615">
        <w:rPr>
          <w:rFonts w:asciiTheme="majorBidi" w:hAnsiTheme="majorBidi" w:cstheme="majorBidi"/>
          <w:lang w:val="lv-LV"/>
        </w:rPr>
        <w:t xml:space="preserve"> regulāri un ātri </w:t>
      </w:r>
      <w:r w:rsidR="006A38B7" w:rsidRPr="00966615">
        <w:rPr>
          <w:rFonts w:asciiTheme="majorBidi" w:hAnsiTheme="majorBidi" w:cstheme="majorBidi"/>
          <w:lang w:val="lv-LV"/>
        </w:rPr>
        <w:t xml:space="preserve">tiek sniegta </w:t>
      </w:r>
      <w:r w:rsidRPr="00966615">
        <w:rPr>
          <w:rFonts w:asciiTheme="majorBidi" w:hAnsiTheme="majorBidi" w:cstheme="majorBidi"/>
          <w:lang w:val="lv-LV"/>
        </w:rPr>
        <w:t>informācij</w:t>
      </w:r>
      <w:r w:rsidR="006A38B7" w:rsidRPr="00966615">
        <w:rPr>
          <w:rFonts w:asciiTheme="majorBidi" w:hAnsiTheme="majorBidi" w:cstheme="majorBidi"/>
          <w:lang w:val="lv-LV"/>
        </w:rPr>
        <w:t>a</w:t>
      </w:r>
      <w:r w:rsidRPr="00966615">
        <w:rPr>
          <w:rFonts w:asciiTheme="majorBidi" w:hAnsiTheme="majorBidi" w:cstheme="majorBidi"/>
          <w:lang w:val="lv-LV"/>
        </w:rPr>
        <w:t xml:space="preserve"> identificēto apdraudējumu gadījumā; līdzvērtības noteikšanas procesu var pamatot ar dokumentāciju, pārbaudi un agrāk dokumentētu pieredzi;</w:t>
      </w:r>
    </w:p>
    <w:p w14:paraId="3298698E" w14:textId="77777777" w:rsidR="0041296C" w:rsidRPr="00966615" w:rsidRDefault="0041296C" w:rsidP="0041296C">
      <w:pPr>
        <w:rPr>
          <w:rFonts w:asciiTheme="majorBidi" w:eastAsia="Calibri" w:hAnsiTheme="majorBidi" w:cstheme="majorBidi"/>
          <w:lang w:val="lv-LV"/>
        </w:rPr>
      </w:pPr>
    </w:p>
    <w:p w14:paraId="1C16369E" w14:textId="523FA041"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Puses uzsāk līdzvērtības atzīšanas procedūru saskaņā ar 13-E-1. papildinājumā noteiktajām prioritātēm</w:t>
      </w:r>
      <w:r w:rsidR="006A38B7" w:rsidRPr="00966615">
        <w:rPr>
          <w:rFonts w:asciiTheme="majorBidi" w:hAnsiTheme="majorBidi" w:cstheme="majorBidi"/>
          <w:lang w:val="lv-LV"/>
        </w:rPr>
        <w:t>;</w:t>
      </w:r>
      <w:r w:rsidRPr="00966615">
        <w:rPr>
          <w:rFonts w:asciiTheme="majorBidi" w:hAnsiTheme="majorBidi" w:cstheme="majorBidi"/>
          <w:lang w:val="lv-LV"/>
        </w:rPr>
        <w:t xml:space="preserve"> un</w:t>
      </w:r>
    </w:p>
    <w:p w14:paraId="1B3A108F" w14:textId="77777777" w:rsidR="0041296C" w:rsidRPr="00966615" w:rsidRDefault="0041296C" w:rsidP="0041296C">
      <w:pPr>
        <w:rPr>
          <w:rFonts w:asciiTheme="majorBidi" w:eastAsia="Calibri" w:hAnsiTheme="majorBidi" w:cstheme="majorBidi"/>
          <w:lang w:val="lv-LV"/>
        </w:rPr>
      </w:pPr>
    </w:p>
    <w:p w14:paraId="1D9A0A87" w14:textId="6599BCFE"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eksportētāja Puse procedūru sāk tikai tad, ja importētājas Puses noteiktie aizsardzības pasākumi nav piemērojami eksportētājai Pusei attiecībā uz dzīvniekiem, dzīvnieku produktiem, augiem, augu produktiem un citiem produktiem, uz kuriem attiecas attiecīgie sanitārie vai fitosanitārie pasākumi.</w:t>
      </w:r>
    </w:p>
    <w:p w14:paraId="3992A8F2" w14:textId="77777777" w:rsidR="0041296C" w:rsidRPr="00966615" w:rsidRDefault="0041296C" w:rsidP="0041296C">
      <w:pPr>
        <w:rPr>
          <w:rFonts w:asciiTheme="majorBidi" w:eastAsia="Calibri" w:hAnsiTheme="majorBidi" w:cstheme="majorBidi"/>
          <w:lang w:val="lv-LV"/>
        </w:rPr>
      </w:pPr>
    </w:p>
    <w:p w14:paraId="4A6825D4" w14:textId="345829BF" w:rsidR="0041296C" w:rsidRPr="00966615" w:rsidRDefault="008C72F9" w:rsidP="0041296C">
      <w:pPr>
        <w:rPr>
          <w:rFonts w:asciiTheme="majorBidi" w:eastAsia="Calibr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3.</w:t>
      </w:r>
      <w:r w:rsidR="0041296C" w:rsidRPr="00966615">
        <w:rPr>
          <w:rFonts w:asciiTheme="majorBidi" w:hAnsiTheme="majorBidi" w:cstheme="majorBidi"/>
          <w:lang w:val="lv-LV"/>
        </w:rPr>
        <w:tab/>
        <w:t>Līdzvērtības noteikšanas procedūrai piemēro šādus noteikumus:</w:t>
      </w:r>
    </w:p>
    <w:p w14:paraId="18800EA9" w14:textId="77777777" w:rsidR="0041296C" w:rsidRPr="00966615" w:rsidRDefault="0041296C" w:rsidP="0041296C">
      <w:pPr>
        <w:rPr>
          <w:rFonts w:asciiTheme="majorBidi" w:eastAsia="Calibri" w:hAnsiTheme="majorBidi" w:cstheme="majorBidi"/>
          <w:lang w:val="lv-LV"/>
        </w:rPr>
      </w:pPr>
    </w:p>
    <w:p w14:paraId="03BF184E"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eksportētāja Puse iesniedz importētājai Pusei pieprasījumu atzīt par līdzvērtīgu atsevišķu pasākumu vai pasākumu vai sistēmu grupu, ko piemēro dzīvniekiem, dzīvnieku produktiem, augiem, augu produktiem un citiem produktiem, uz kuriem attiecas sanitārie vai fitosanitārie pasākumi;</w:t>
      </w:r>
    </w:p>
    <w:p w14:paraId="55141092" w14:textId="77777777" w:rsidR="0041296C" w:rsidRPr="00966615" w:rsidRDefault="0041296C" w:rsidP="0041296C">
      <w:pPr>
        <w:rPr>
          <w:rFonts w:asciiTheme="majorBidi" w:eastAsia="Calibri" w:hAnsiTheme="majorBidi" w:cstheme="majorBidi"/>
          <w:lang w:val="lv-LV"/>
        </w:rPr>
      </w:pPr>
    </w:p>
    <w:p w14:paraId="7DCC9FA1"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eksportētājas Puses pieprasījumā:</w:t>
      </w:r>
    </w:p>
    <w:p w14:paraId="2E14E797" w14:textId="77777777" w:rsidR="0041296C" w:rsidRPr="00966615" w:rsidRDefault="0041296C" w:rsidP="0041296C">
      <w:pPr>
        <w:rPr>
          <w:rFonts w:asciiTheme="majorBidi" w:eastAsia="Calibri" w:hAnsiTheme="majorBidi" w:cstheme="majorBidi"/>
          <w:lang w:val="lv-LV"/>
        </w:rPr>
      </w:pPr>
    </w:p>
    <w:p w14:paraId="73054852"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izskaidro to dzīvnieku, dzīvnieku produktu, augu, augu produktu un citu produktu tirdzniecības nozīmi, uz kuriem attiecas sanitārie vai fitosanitārie pasākumi un attiecībā uz kuriem tiek prasīta līdzvērtības atzīšana;</w:t>
      </w:r>
    </w:p>
    <w:p w14:paraId="2CB46208" w14:textId="77777777" w:rsidR="0041296C" w:rsidRPr="00966615" w:rsidRDefault="0041296C" w:rsidP="0041296C">
      <w:pPr>
        <w:ind w:left="1134" w:hanging="567"/>
        <w:rPr>
          <w:rFonts w:asciiTheme="majorBidi" w:eastAsia="Calibri" w:hAnsiTheme="majorBidi" w:cstheme="majorBidi"/>
          <w:lang w:val="lv-LV"/>
        </w:rPr>
      </w:pPr>
    </w:p>
    <w:p w14:paraId="1F21AAA5" w14:textId="5600F15B"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ii)</w:t>
      </w:r>
      <w:r w:rsidRPr="00966615">
        <w:rPr>
          <w:rFonts w:asciiTheme="majorBidi" w:hAnsiTheme="majorBidi" w:cstheme="majorBidi"/>
          <w:lang w:val="lv-LV"/>
        </w:rPr>
        <w:tab/>
        <w:t>norāda visus tos pasākumus</w:t>
      </w:r>
      <w:r w:rsidR="00112964" w:rsidRPr="00966615">
        <w:rPr>
          <w:rFonts w:asciiTheme="majorBidi" w:hAnsiTheme="majorBidi" w:cstheme="majorBidi"/>
          <w:lang w:val="lv-LV"/>
        </w:rPr>
        <w:t>, kas veido</w:t>
      </w:r>
      <w:r w:rsidRPr="00966615">
        <w:rPr>
          <w:rFonts w:asciiTheme="majorBidi" w:hAnsiTheme="majorBidi" w:cstheme="majorBidi"/>
          <w:lang w:val="lv-LV"/>
        </w:rPr>
        <w:t xml:space="preserve"> importa nosacījum</w:t>
      </w:r>
      <w:r w:rsidR="00112964" w:rsidRPr="00966615">
        <w:rPr>
          <w:rFonts w:asciiTheme="majorBidi" w:hAnsiTheme="majorBidi" w:cstheme="majorBidi"/>
          <w:lang w:val="lv-LV"/>
        </w:rPr>
        <w:t>us</w:t>
      </w:r>
      <w:r w:rsidRPr="00966615">
        <w:rPr>
          <w:rFonts w:asciiTheme="majorBidi" w:hAnsiTheme="majorBidi" w:cstheme="majorBidi"/>
          <w:lang w:val="lv-LV"/>
        </w:rPr>
        <w:t>, kas piemērojami dzīvniekiem, dzīvnieku produktiem, augiem, augu produktiem un citiem produktiem, uz kuriem attiecas importētājas Puses sanitārie vai fitosanitārie pasākumi, ko eksportētāja Puse var izpildīt</w:t>
      </w:r>
      <w:r w:rsidR="00112964" w:rsidRPr="00966615">
        <w:rPr>
          <w:rFonts w:asciiTheme="majorBidi" w:hAnsiTheme="majorBidi" w:cstheme="majorBidi"/>
          <w:lang w:val="lv-LV"/>
        </w:rPr>
        <w:t>;</w:t>
      </w:r>
      <w:r w:rsidRPr="00966615">
        <w:rPr>
          <w:rFonts w:asciiTheme="majorBidi" w:hAnsiTheme="majorBidi" w:cstheme="majorBidi"/>
          <w:lang w:val="lv-LV"/>
        </w:rPr>
        <w:t xml:space="preserve"> un</w:t>
      </w:r>
    </w:p>
    <w:p w14:paraId="699C3855" w14:textId="77777777" w:rsidR="0041296C" w:rsidRPr="00966615" w:rsidRDefault="0041296C" w:rsidP="0041296C">
      <w:pPr>
        <w:ind w:left="1134" w:hanging="567"/>
        <w:rPr>
          <w:rFonts w:asciiTheme="majorBidi" w:eastAsia="Calibri" w:hAnsiTheme="majorBidi" w:cstheme="majorBidi"/>
          <w:lang w:val="lv-LV"/>
        </w:rPr>
      </w:pPr>
    </w:p>
    <w:p w14:paraId="2929FE28" w14:textId="6DC8E138"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iii)</w:t>
      </w:r>
      <w:r w:rsidRPr="00966615">
        <w:rPr>
          <w:rFonts w:asciiTheme="majorBidi" w:hAnsiTheme="majorBidi" w:cstheme="majorBidi"/>
          <w:lang w:val="lv-LV"/>
        </w:rPr>
        <w:tab/>
        <w:t>norāda visus tos pasākumus</w:t>
      </w:r>
      <w:r w:rsidR="00112964" w:rsidRPr="00966615">
        <w:rPr>
          <w:rFonts w:asciiTheme="majorBidi" w:hAnsiTheme="majorBidi" w:cstheme="majorBidi"/>
          <w:lang w:val="lv-LV"/>
        </w:rPr>
        <w:t xml:space="preserve">, kas veido </w:t>
      </w:r>
      <w:r w:rsidRPr="00966615">
        <w:rPr>
          <w:rFonts w:asciiTheme="majorBidi" w:hAnsiTheme="majorBidi" w:cstheme="majorBidi"/>
          <w:lang w:val="lv-LV"/>
        </w:rPr>
        <w:t>importa nosacījum</w:t>
      </w:r>
      <w:r w:rsidR="00112964" w:rsidRPr="00966615">
        <w:rPr>
          <w:rFonts w:asciiTheme="majorBidi" w:hAnsiTheme="majorBidi" w:cstheme="majorBidi"/>
          <w:lang w:val="lv-LV"/>
        </w:rPr>
        <w:t>us</w:t>
      </w:r>
      <w:r w:rsidRPr="00966615">
        <w:rPr>
          <w:rFonts w:asciiTheme="majorBidi" w:hAnsiTheme="majorBidi" w:cstheme="majorBidi"/>
          <w:lang w:val="lv-LV"/>
        </w:rPr>
        <w:t>, kas piemērojami dzīvniekiem, dzīvnieku produktiem, augiem, augu produktiem un citiem produktiem, uz kuriem attiecas importētājas Puses sanitārie vai fitosanitārie pasākumi, attiecībā uz kuriem eksportētāja Puse vēlas panākt līdzvērtības atzīšanu;</w:t>
      </w:r>
    </w:p>
    <w:p w14:paraId="4B07FFE0" w14:textId="77777777" w:rsidR="0041296C" w:rsidRPr="00966615" w:rsidRDefault="0041296C" w:rsidP="0041296C">
      <w:pPr>
        <w:rPr>
          <w:rFonts w:asciiTheme="majorBidi" w:eastAsia="Calibri" w:hAnsiTheme="majorBidi" w:cstheme="majorBidi"/>
          <w:lang w:val="lv-LV"/>
        </w:rPr>
      </w:pPr>
    </w:p>
    <w:p w14:paraId="0CF008D3" w14:textId="075634D3" w:rsidR="0041296C" w:rsidRPr="00966615" w:rsidRDefault="008C72F9" w:rsidP="0041296C">
      <w:pPr>
        <w:ind w:left="567" w:hanging="567"/>
        <w:rPr>
          <w:rFonts w:asciiTheme="majorBidi" w:eastAsia="Calibr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c)</w:t>
      </w:r>
      <w:r w:rsidR="0041296C" w:rsidRPr="00966615">
        <w:rPr>
          <w:rFonts w:asciiTheme="majorBidi" w:hAnsiTheme="majorBidi" w:cstheme="majorBidi"/>
          <w:lang w:val="lv-LV"/>
        </w:rPr>
        <w:tab/>
        <w:t>eksportētāja Puse saskaņā ar 4. punktu objektīvi pierāda importētājai Pusei, ka tās noteiktais pasākums ir līdzvērtīgs minētās preces importa nosacījumiem;</w:t>
      </w:r>
    </w:p>
    <w:p w14:paraId="6F8F2EF6" w14:textId="77777777" w:rsidR="0041296C" w:rsidRPr="00966615" w:rsidRDefault="0041296C" w:rsidP="0041296C">
      <w:pPr>
        <w:rPr>
          <w:rFonts w:asciiTheme="majorBidi" w:eastAsia="Calibri" w:hAnsiTheme="majorBidi" w:cstheme="majorBidi"/>
          <w:lang w:val="lv-LV"/>
        </w:rPr>
      </w:pPr>
    </w:p>
    <w:p w14:paraId="630988EE"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importētāja Puse saskaņā ar 4. punktu objektīvi novērtē eksportētājas Puses veikto līdzvērtības pierādīšanu;</w:t>
      </w:r>
    </w:p>
    <w:p w14:paraId="7FD6EC26" w14:textId="77777777" w:rsidR="0041296C" w:rsidRPr="00966615" w:rsidRDefault="0041296C" w:rsidP="0041296C">
      <w:pPr>
        <w:rPr>
          <w:rFonts w:asciiTheme="majorBidi" w:eastAsia="Calibri" w:hAnsiTheme="majorBidi" w:cstheme="majorBidi"/>
          <w:lang w:val="lv-LV"/>
        </w:rPr>
      </w:pPr>
    </w:p>
    <w:p w14:paraId="732E57E6" w14:textId="4E75128F"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e)</w:t>
      </w:r>
      <w:r w:rsidRPr="00966615">
        <w:rPr>
          <w:rFonts w:asciiTheme="majorBidi" w:hAnsiTheme="majorBidi" w:cstheme="majorBidi"/>
          <w:lang w:val="lv-LV"/>
        </w:rPr>
        <w:tab/>
        <w:t>importētāja Puse nosaka, vai ir panākta līdzvērtība</w:t>
      </w:r>
      <w:r w:rsidR="00112964" w:rsidRPr="00966615">
        <w:rPr>
          <w:rFonts w:asciiTheme="majorBidi" w:hAnsiTheme="majorBidi" w:cstheme="majorBidi"/>
          <w:lang w:val="lv-LV"/>
        </w:rPr>
        <w:t>;</w:t>
      </w:r>
      <w:r w:rsidRPr="00966615">
        <w:rPr>
          <w:rFonts w:asciiTheme="majorBidi" w:hAnsiTheme="majorBidi" w:cstheme="majorBidi"/>
          <w:lang w:val="lv-LV"/>
        </w:rPr>
        <w:t xml:space="preserve"> un</w:t>
      </w:r>
    </w:p>
    <w:p w14:paraId="53EF1A8C" w14:textId="77777777" w:rsidR="0041296C" w:rsidRPr="00966615" w:rsidRDefault="0041296C" w:rsidP="0041296C">
      <w:pPr>
        <w:rPr>
          <w:rFonts w:asciiTheme="majorBidi" w:hAnsiTheme="majorBidi" w:cstheme="majorBidi"/>
          <w:lang w:val="lv-LV"/>
        </w:rPr>
      </w:pPr>
    </w:p>
    <w:p w14:paraId="16DA60C7"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f)</w:t>
      </w:r>
      <w:r w:rsidRPr="00966615">
        <w:rPr>
          <w:rFonts w:asciiTheme="majorBidi" w:hAnsiTheme="majorBidi" w:cstheme="majorBidi"/>
          <w:lang w:val="lv-LV"/>
        </w:rPr>
        <w:tab/>
        <w:t>importētāja Puse sniedz eksportētājai Pusei savu secinājumu un lēmuma pilnīgu paskaidrojumu un apstiprinošus datus pēc eksportētājas Puses pieprasījuma.</w:t>
      </w:r>
    </w:p>
    <w:p w14:paraId="52BF65B1" w14:textId="77777777" w:rsidR="0041296C" w:rsidRPr="00966615" w:rsidRDefault="0041296C" w:rsidP="0041296C">
      <w:pPr>
        <w:rPr>
          <w:rFonts w:asciiTheme="majorBidi" w:eastAsia="Calibri" w:hAnsiTheme="majorBidi" w:cstheme="majorBidi"/>
          <w:lang w:val="lv-LV"/>
        </w:rPr>
      </w:pPr>
    </w:p>
    <w:p w14:paraId="13AD285F" w14:textId="77777777" w:rsidR="0041296C" w:rsidRPr="00966615" w:rsidRDefault="0041296C" w:rsidP="0041296C">
      <w:pPr>
        <w:rPr>
          <w:rFonts w:asciiTheme="majorBidi" w:eastAsia="Calibri" w:hAnsiTheme="majorBidi" w:cstheme="majorBidi"/>
          <w:lang w:val="lv-LV"/>
        </w:rPr>
      </w:pPr>
      <w:bookmarkStart w:id="41" w:name="bookmark6"/>
      <w:r w:rsidRPr="00966615">
        <w:rPr>
          <w:rFonts w:asciiTheme="majorBidi" w:hAnsiTheme="majorBidi" w:cstheme="majorBidi"/>
          <w:lang w:val="lv-LV"/>
        </w:rPr>
        <w:t>4.</w:t>
      </w:r>
      <w:r w:rsidRPr="00966615">
        <w:rPr>
          <w:rFonts w:asciiTheme="majorBidi" w:hAnsiTheme="majorBidi" w:cstheme="majorBidi"/>
          <w:lang w:val="lv-LV"/>
        </w:rPr>
        <w:tab/>
        <w:t>Attiecībā uz eksportētājas Puses veikto līdzvērtības pierādīšanu un tās novērtēšanu, ko veic importētāja Puse, piemēro šādus noteikumus</w:t>
      </w:r>
      <w:bookmarkEnd w:id="41"/>
      <w:r w:rsidRPr="00966615">
        <w:rPr>
          <w:rFonts w:asciiTheme="majorBidi" w:hAnsiTheme="majorBidi" w:cstheme="majorBidi"/>
          <w:lang w:val="lv-LV"/>
        </w:rPr>
        <w:t>:</w:t>
      </w:r>
    </w:p>
    <w:p w14:paraId="74F27BA8" w14:textId="77777777" w:rsidR="0041296C" w:rsidRPr="00966615" w:rsidRDefault="0041296C" w:rsidP="0041296C">
      <w:pPr>
        <w:rPr>
          <w:rFonts w:asciiTheme="majorBidi" w:eastAsia="Calibri" w:hAnsiTheme="majorBidi" w:cstheme="majorBidi"/>
          <w:lang w:val="lv-LV"/>
        </w:rPr>
      </w:pPr>
    </w:p>
    <w:p w14:paraId="157ED03F" w14:textId="0E78504C"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eksportētāja Puse objektīvi pierāda līdzvērtību importētājas Puses pasākumam, kas noteikts saskaņā ar 3. punkta b) apakšpunkta ii) punktu; attiecīgā gadījumā līdzvērtību objektīvi pierāda attiecībā uz visiem plāniem vai programmām, ko importētāja Puse pieprasījusi kā nosacījumu importa atļaušanai, piemēram, atliekvielu plānu</w:t>
      </w:r>
      <w:r w:rsidR="00112964" w:rsidRPr="00966615">
        <w:rPr>
          <w:rFonts w:asciiTheme="majorBidi" w:hAnsiTheme="majorBidi" w:cstheme="majorBidi"/>
          <w:lang w:val="lv-LV"/>
        </w:rPr>
        <w:t>;</w:t>
      </w:r>
      <w:r w:rsidRPr="00966615">
        <w:rPr>
          <w:rFonts w:asciiTheme="majorBidi" w:hAnsiTheme="majorBidi" w:cstheme="majorBidi"/>
          <w:lang w:val="lv-LV"/>
        </w:rPr>
        <w:t xml:space="preserve"> un</w:t>
      </w:r>
    </w:p>
    <w:p w14:paraId="3D07D03C" w14:textId="77777777" w:rsidR="0041296C" w:rsidRPr="00966615" w:rsidRDefault="0041296C" w:rsidP="0041296C">
      <w:pPr>
        <w:rPr>
          <w:rFonts w:asciiTheme="majorBidi" w:eastAsia="Calibri" w:hAnsiTheme="majorBidi" w:cstheme="majorBidi"/>
          <w:lang w:val="lv-LV"/>
        </w:rPr>
      </w:pPr>
    </w:p>
    <w:p w14:paraId="6FCC7558" w14:textId="68A71143"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Puses, cik vien iespējams, objektīvo pierādīšanu un novērtēšanu veic, pamatojoties uz:</w:t>
      </w:r>
    </w:p>
    <w:p w14:paraId="11BEB239" w14:textId="77777777" w:rsidR="0041296C" w:rsidRPr="00966615" w:rsidRDefault="0041296C" w:rsidP="0041296C">
      <w:pPr>
        <w:rPr>
          <w:rFonts w:asciiTheme="majorBidi" w:eastAsia="Calibri" w:hAnsiTheme="majorBidi" w:cstheme="majorBidi"/>
          <w:lang w:val="lv-LV"/>
        </w:rPr>
      </w:pPr>
    </w:p>
    <w:p w14:paraId="5BC7F4EB"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starptautiski atzītiem standartiem;</w:t>
      </w:r>
    </w:p>
    <w:p w14:paraId="210BCEC3" w14:textId="77777777" w:rsidR="0041296C" w:rsidRPr="00966615" w:rsidRDefault="0041296C" w:rsidP="0041296C">
      <w:pPr>
        <w:ind w:left="1134" w:hanging="567"/>
        <w:rPr>
          <w:rFonts w:asciiTheme="majorBidi" w:eastAsia="Calibri" w:hAnsiTheme="majorBidi" w:cstheme="majorBidi"/>
          <w:lang w:val="lv-LV"/>
        </w:rPr>
      </w:pPr>
    </w:p>
    <w:p w14:paraId="5D07DE30"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ii)</w:t>
      </w:r>
      <w:r w:rsidRPr="00966615">
        <w:rPr>
          <w:rFonts w:asciiTheme="majorBidi" w:hAnsiTheme="majorBidi" w:cstheme="majorBidi"/>
          <w:lang w:val="lv-LV"/>
        </w:rPr>
        <w:tab/>
        <w:t>standartiem, kas pamatoti ar atbilstīgiem zinātniskiem datiem;</w:t>
      </w:r>
    </w:p>
    <w:p w14:paraId="11E3BEFE" w14:textId="77777777" w:rsidR="0041296C" w:rsidRPr="00966615" w:rsidRDefault="0041296C" w:rsidP="0041296C">
      <w:pPr>
        <w:ind w:left="1134" w:hanging="567"/>
        <w:rPr>
          <w:rFonts w:asciiTheme="majorBidi" w:eastAsia="Calibri" w:hAnsiTheme="majorBidi" w:cstheme="majorBidi"/>
          <w:lang w:val="lv-LV"/>
        </w:rPr>
      </w:pPr>
    </w:p>
    <w:p w14:paraId="6922CACC" w14:textId="69ABF285" w:rsidR="0041296C" w:rsidRPr="00966615" w:rsidRDefault="008C72F9" w:rsidP="0041296C">
      <w:pPr>
        <w:ind w:left="1134" w:hanging="567"/>
        <w:rPr>
          <w:rFonts w:asciiTheme="majorBidi" w:eastAsia="Calibr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iii)</w:t>
      </w:r>
      <w:r w:rsidR="0041296C" w:rsidRPr="00966615">
        <w:rPr>
          <w:rFonts w:asciiTheme="majorBidi" w:hAnsiTheme="majorBidi" w:cstheme="majorBidi"/>
          <w:lang w:val="lv-LV"/>
        </w:rPr>
        <w:tab/>
        <w:t>riska novērtējumu;</w:t>
      </w:r>
    </w:p>
    <w:p w14:paraId="76CADA9C" w14:textId="77777777" w:rsidR="0041296C" w:rsidRPr="00966615" w:rsidRDefault="0041296C" w:rsidP="0041296C">
      <w:pPr>
        <w:ind w:left="1134" w:hanging="567"/>
        <w:rPr>
          <w:rFonts w:asciiTheme="majorBidi" w:eastAsia="Calibri" w:hAnsiTheme="majorBidi" w:cstheme="majorBidi"/>
          <w:lang w:val="lv-LV"/>
        </w:rPr>
      </w:pPr>
    </w:p>
    <w:p w14:paraId="5F317F17"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iv)</w:t>
      </w:r>
      <w:r w:rsidRPr="00966615">
        <w:rPr>
          <w:rFonts w:asciiTheme="majorBidi" w:hAnsiTheme="majorBidi" w:cstheme="majorBidi"/>
          <w:lang w:val="lv-LV"/>
        </w:rPr>
        <w:tab/>
        <w:t>objektīvu agrāk dokumentētu pieredzi;</w:t>
      </w:r>
    </w:p>
    <w:p w14:paraId="08E58F44" w14:textId="77777777" w:rsidR="0041296C" w:rsidRPr="00966615" w:rsidRDefault="0041296C" w:rsidP="0041296C">
      <w:pPr>
        <w:ind w:left="1134" w:hanging="567"/>
        <w:rPr>
          <w:rFonts w:asciiTheme="majorBidi" w:eastAsia="Calibri" w:hAnsiTheme="majorBidi" w:cstheme="majorBidi"/>
          <w:lang w:val="lv-LV"/>
        </w:rPr>
      </w:pPr>
    </w:p>
    <w:p w14:paraId="69B5EB7B" w14:textId="38AD2942"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v)</w:t>
      </w:r>
      <w:r w:rsidRPr="00966615">
        <w:rPr>
          <w:rFonts w:asciiTheme="majorBidi" w:hAnsiTheme="majorBidi" w:cstheme="majorBidi"/>
          <w:lang w:val="lv-LV"/>
        </w:rPr>
        <w:tab/>
        <w:t>pasākumu juridisko statusu vai administratīvā statusa līmeni</w:t>
      </w:r>
      <w:r w:rsidR="00112964" w:rsidRPr="00966615">
        <w:rPr>
          <w:rFonts w:asciiTheme="majorBidi" w:hAnsiTheme="majorBidi" w:cstheme="majorBidi"/>
          <w:lang w:val="lv-LV"/>
        </w:rPr>
        <w:t>;</w:t>
      </w:r>
      <w:r w:rsidRPr="00966615">
        <w:rPr>
          <w:rFonts w:asciiTheme="majorBidi" w:hAnsiTheme="majorBidi" w:cstheme="majorBidi"/>
          <w:lang w:val="lv-LV"/>
        </w:rPr>
        <w:t xml:space="preserve"> vai</w:t>
      </w:r>
    </w:p>
    <w:p w14:paraId="0317CE57" w14:textId="77777777" w:rsidR="0041296C" w:rsidRPr="00966615" w:rsidRDefault="0041296C" w:rsidP="0041296C">
      <w:pPr>
        <w:ind w:left="1134" w:hanging="567"/>
        <w:rPr>
          <w:rFonts w:asciiTheme="majorBidi" w:eastAsia="Calibri" w:hAnsiTheme="majorBidi" w:cstheme="majorBidi"/>
          <w:lang w:val="lv-LV"/>
        </w:rPr>
      </w:pPr>
    </w:p>
    <w:p w14:paraId="43538E5C"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vi)</w:t>
      </w:r>
      <w:r w:rsidRPr="00966615">
        <w:rPr>
          <w:rFonts w:asciiTheme="majorBidi" w:hAnsiTheme="majorBidi" w:cstheme="majorBidi"/>
          <w:lang w:val="lv-LV"/>
        </w:rPr>
        <w:tab/>
        <w:t>īstenošanas un izpildes līmeni, kura pamatā jo īpaši ir:</w:t>
      </w:r>
    </w:p>
    <w:p w14:paraId="77894673" w14:textId="77777777" w:rsidR="0041296C" w:rsidRPr="00966615" w:rsidRDefault="0041296C" w:rsidP="0041296C">
      <w:pPr>
        <w:ind w:left="1701" w:hanging="567"/>
        <w:rPr>
          <w:rFonts w:asciiTheme="majorBidi" w:eastAsia="Calibri" w:hAnsiTheme="majorBidi" w:cstheme="majorBidi"/>
          <w:lang w:val="lv-LV"/>
        </w:rPr>
      </w:pPr>
    </w:p>
    <w:p w14:paraId="68609140" w14:textId="77777777" w:rsidR="0041296C" w:rsidRPr="00966615" w:rsidRDefault="0041296C" w:rsidP="0041296C">
      <w:pPr>
        <w:ind w:left="1701" w:hanging="567"/>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uzraudzības un monitoringa programmu rezultāti;</w:t>
      </w:r>
    </w:p>
    <w:p w14:paraId="5BB13E9B" w14:textId="77777777" w:rsidR="0041296C" w:rsidRPr="00966615" w:rsidRDefault="0041296C" w:rsidP="0041296C">
      <w:pPr>
        <w:ind w:left="1701" w:hanging="567"/>
        <w:rPr>
          <w:rFonts w:asciiTheme="majorBidi" w:eastAsia="Calibri" w:hAnsiTheme="majorBidi" w:cstheme="majorBidi"/>
          <w:lang w:val="lv-LV"/>
        </w:rPr>
      </w:pPr>
    </w:p>
    <w:p w14:paraId="39BBB1E7" w14:textId="77777777" w:rsidR="0041296C" w:rsidRPr="00966615" w:rsidRDefault="0041296C" w:rsidP="0041296C">
      <w:pPr>
        <w:ind w:left="1701" w:hanging="567"/>
        <w:rPr>
          <w:rFonts w:asciiTheme="majorBidi" w:eastAsia="Calibr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eksportētājas Puses veiktās pārbaudes rezultāti;</w:t>
      </w:r>
    </w:p>
    <w:p w14:paraId="70A4AC7A" w14:textId="77777777" w:rsidR="0041296C" w:rsidRPr="00966615" w:rsidRDefault="0041296C" w:rsidP="0041296C">
      <w:pPr>
        <w:ind w:left="1701" w:hanging="567"/>
        <w:rPr>
          <w:rFonts w:asciiTheme="majorBidi" w:eastAsia="Calibri" w:hAnsiTheme="majorBidi" w:cstheme="majorBidi"/>
          <w:lang w:val="lv-LV"/>
        </w:rPr>
      </w:pPr>
    </w:p>
    <w:p w14:paraId="7879C20C" w14:textId="77777777" w:rsidR="0041296C" w:rsidRPr="00966615" w:rsidRDefault="0041296C" w:rsidP="0041296C">
      <w:pPr>
        <w:ind w:left="1701" w:hanging="567"/>
        <w:rPr>
          <w:rFonts w:asciiTheme="majorBidi" w:eastAsia="Calibr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ar atzītām analīzes metodēm veikti analīžu rezultāti;</w:t>
      </w:r>
    </w:p>
    <w:p w14:paraId="72163EC4" w14:textId="77777777" w:rsidR="0041296C" w:rsidRPr="00966615" w:rsidRDefault="0041296C" w:rsidP="0041296C">
      <w:pPr>
        <w:ind w:left="1701" w:hanging="567"/>
        <w:rPr>
          <w:rFonts w:asciiTheme="majorBidi" w:eastAsia="Calibri" w:hAnsiTheme="majorBidi" w:cstheme="majorBidi"/>
          <w:lang w:val="lv-LV"/>
        </w:rPr>
      </w:pPr>
    </w:p>
    <w:p w14:paraId="5A72E182" w14:textId="77777777" w:rsidR="0041296C" w:rsidRPr="00966615" w:rsidRDefault="0041296C" w:rsidP="0041296C">
      <w:pPr>
        <w:ind w:left="1701" w:hanging="567"/>
        <w:rPr>
          <w:rFonts w:asciiTheme="majorBidi" w:eastAsia="Calibr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importētājas Puses veikto pārbaužu un importa pārbaužu rezultāti;</w:t>
      </w:r>
    </w:p>
    <w:p w14:paraId="04421F42" w14:textId="77777777" w:rsidR="0041296C" w:rsidRPr="00966615" w:rsidRDefault="0041296C" w:rsidP="0041296C">
      <w:pPr>
        <w:ind w:left="1701" w:hanging="567"/>
        <w:rPr>
          <w:rFonts w:asciiTheme="majorBidi" w:eastAsia="Calibri" w:hAnsiTheme="majorBidi" w:cstheme="majorBidi"/>
          <w:lang w:val="lv-LV"/>
        </w:rPr>
      </w:pPr>
    </w:p>
    <w:p w14:paraId="77B5D115" w14:textId="3B040946" w:rsidR="0041296C" w:rsidRPr="00966615" w:rsidRDefault="0041296C" w:rsidP="0041296C">
      <w:pPr>
        <w:ind w:left="1701" w:hanging="567"/>
        <w:rPr>
          <w:rFonts w:asciiTheme="majorBidi" w:eastAsia="Calibri" w:hAnsiTheme="majorBidi" w:cstheme="majorBidi"/>
          <w:lang w:val="lv-LV"/>
        </w:rPr>
      </w:pPr>
      <w:r w:rsidRPr="00966615">
        <w:rPr>
          <w:rFonts w:asciiTheme="majorBidi" w:hAnsiTheme="majorBidi" w:cstheme="majorBidi"/>
          <w:lang w:val="lv-LV"/>
        </w:rPr>
        <w:t>E)</w:t>
      </w:r>
      <w:r w:rsidRPr="00966615">
        <w:rPr>
          <w:rFonts w:asciiTheme="majorBidi" w:hAnsiTheme="majorBidi" w:cstheme="majorBidi"/>
          <w:lang w:val="lv-LV"/>
        </w:rPr>
        <w:tab/>
        <w:t>eksportētājas Puses kompetento iestāžu sniegums</w:t>
      </w:r>
      <w:r w:rsidR="00112964" w:rsidRPr="00966615">
        <w:rPr>
          <w:rFonts w:asciiTheme="majorBidi" w:hAnsiTheme="majorBidi" w:cstheme="majorBidi"/>
          <w:lang w:val="lv-LV"/>
        </w:rPr>
        <w:t>;</w:t>
      </w:r>
      <w:r w:rsidRPr="00966615">
        <w:rPr>
          <w:rFonts w:asciiTheme="majorBidi" w:hAnsiTheme="majorBidi" w:cstheme="majorBidi"/>
          <w:lang w:val="lv-LV"/>
        </w:rPr>
        <w:t xml:space="preserve"> un</w:t>
      </w:r>
    </w:p>
    <w:p w14:paraId="152315FB" w14:textId="77777777" w:rsidR="0041296C" w:rsidRPr="00966615" w:rsidRDefault="0041296C" w:rsidP="0041296C">
      <w:pPr>
        <w:ind w:left="1701" w:hanging="567"/>
        <w:rPr>
          <w:rFonts w:asciiTheme="majorBidi" w:eastAsia="Calibri" w:hAnsiTheme="majorBidi" w:cstheme="majorBidi"/>
          <w:lang w:val="lv-LV"/>
        </w:rPr>
      </w:pPr>
    </w:p>
    <w:p w14:paraId="7E0F01B1" w14:textId="77777777" w:rsidR="0041296C" w:rsidRPr="00966615" w:rsidRDefault="0041296C" w:rsidP="0041296C">
      <w:pPr>
        <w:ind w:left="1701" w:hanging="567"/>
        <w:rPr>
          <w:rFonts w:asciiTheme="majorBidi" w:eastAsia="Calibri" w:hAnsiTheme="majorBidi" w:cstheme="majorBidi"/>
          <w:lang w:val="lv-LV"/>
        </w:rPr>
      </w:pPr>
      <w:r w:rsidRPr="00966615">
        <w:rPr>
          <w:rFonts w:asciiTheme="majorBidi" w:hAnsiTheme="majorBidi" w:cstheme="majorBidi"/>
          <w:lang w:val="lv-LV"/>
        </w:rPr>
        <w:t>F)</w:t>
      </w:r>
      <w:r w:rsidRPr="00966615">
        <w:rPr>
          <w:rFonts w:asciiTheme="majorBidi" w:hAnsiTheme="majorBidi" w:cstheme="majorBidi"/>
          <w:lang w:val="lv-LV"/>
        </w:rPr>
        <w:tab/>
        <w:t>iepriekšēja pieredze.</w:t>
      </w:r>
    </w:p>
    <w:p w14:paraId="20C0D665" w14:textId="77777777" w:rsidR="0041296C" w:rsidRPr="00966615" w:rsidRDefault="0041296C" w:rsidP="0041296C">
      <w:pPr>
        <w:rPr>
          <w:rFonts w:asciiTheme="majorBidi" w:eastAsia="Calibri" w:hAnsiTheme="majorBidi" w:cstheme="majorBidi"/>
          <w:lang w:val="lv-LV"/>
        </w:rPr>
      </w:pPr>
    </w:p>
    <w:p w14:paraId="20ED942B" w14:textId="0BAA8042" w:rsidR="0041296C" w:rsidRPr="00966615" w:rsidRDefault="0041296C" w:rsidP="0041296C">
      <w:pPr>
        <w:rPr>
          <w:rFonts w:asciiTheme="majorBidi" w:eastAsia="Calibri" w:hAnsiTheme="majorBidi" w:cstheme="majorBidi"/>
          <w:lang w:val="lv-LV"/>
        </w:rPr>
      </w:pPr>
      <w:bookmarkStart w:id="42" w:name="bookmark7"/>
      <w:r w:rsidRPr="00966615">
        <w:rPr>
          <w:rFonts w:asciiTheme="majorBidi" w:hAnsiTheme="majorBidi" w:cstheme="majorBidi"/>
          <w:lang w:val="lv-LV"/>
        </w:rPr>
        <w:t>5.</w:t>
      </w:r>
      <w:r w:rsidRPr="00966615">
        <w:rPr>
          <w:rFonts w:asciiTheme="majorBidi" w:hAnsiTheme="majorBidi" w:cstheme="majorBidi"/>
          <w:lang w:val="lv-LV"/>
        </w:rPr>
        <w:tab/>
      </w:r>
      <w:bookmarkEnd w:id="42"/>
      <w:r w:rsidRPr="00966615">
        <w:rPr>
          <w:rFonts w:asciiTheme="majorBidi" w:hAnsiTheme="majorBidi" w:cstheme="majorBidi"/>
          <w:lang w:val="lv-LV"/>
        </w:rPr>
        <w:t>Ja pēc līdzvērtības pierādīšanas novērtēšanas importētāja Puse konstatē, ka līdzvērtība nav sasniegta, tā sniedz eksportētājai Pusei skaidrojumu.</w:t>
      </w:r>
    </w:p>
    <w:p w14:paraId="555A074B" w14:textId="77777777" w:rsidR="0041296C" w:rsidRPr="00966615" w:rsidRDefault="0041296C" w:rsidP="0041296C">
      <w:pPr>
        <w:rPr>
          <w:rFonts w:asciiTheme="majorBidi" w:hAnsiTheme="majorBidi" w:cstheme="majorBidi"/>
          <w:lang w:val="lv-LV"/>
        </w:rPr>
      </w:pPr>
    </w:p>
    <w:p w14:paraId="79D6A1A2" w14:textId="77777777" w:rsidR="0041296C" w:rsidRPr="00966615" w:rsidRDefault="0041296C" w:rsidP="0041296C">
      <w:pPr>
        <w:rPr>
          <w:rFonts w:asciiTheme="majorBidi" w:hAnsiTheme="majorBidi" w:cstheme="majorBidi"/>
          <w:lang w:val="lv-LV"/>
        </w:rPr>
      </w:pPr>
    </w:p>
    <w:p w14:paraId="3A03B871" w14:textId="77777777" w:rsidR="0041296C" w:rsidRPr="00966615" w:rsidRDefault="0041296C" w:rsidP="0041296C">
      <w:pPr>
        <w:jc w:val="right"/>
        <w:rPr>
          <w:rFonts w:asciiTheme="majorBidi" w:eastAsia="Calibri" w:hAnsiTheme="majorBidi" w:cstheme="majorBidi"/>
          <w:b/>
          <w:bCs/>
          <w:u w:val="single"/>
          <w:lang w:val="lv-LV"/>
        </w:rPr>
      </w:pPr>
      <w:r w:rsidRPr="00966615">
        <w:rPr>
          <w:rFonts w:asciiTheme="majorBidi" w:hAnsiTheme="majorBidi" w:cstheme="majorBidi"/>
          <w:lang w:val="lv-LV"/>
        </w:rPr>
        <w:br w:type="page"/>
      </w:r>
      <w:bookmarkStart w:id="43" w:name="_Hlk134007799"/>
      <w:r w:rsidRPr="00966615">
        <w:rPr>
          <w:rFonts w:asciiTheme="majorBidi" w:hAnsiTheme="majorBidi" w:cstheme="majorBidi"/>
          <w:b/>
          <w:u w:val="single"/>
          <w:lang w:val="lv-LV"/>
        </w:rPr>
        <w:t>13-E-1. papildinājums</w:t>
      </w:r>
      <w:bookmarkEnd w:id="43"/>
    </w:p>
    <w:p w14:paraId="3BC792CE" w14:textId="77777777" w:rsidR="0041296C" w:rsidRPr="00966615" w:rsidRDefault="0041296C" w:rsidP="0041296C">
      <w:pPr>
        <w:rPr>
          <w:rFonts w:asciiTheme="majorBidi" w:eastAsia="Calibri" w:hAnsiTheme="majorBidi" w:cstheme="majorBidi"/>
          <w:lang w:val="lv-LV"/>
        </w:rPr>
      </w:pPr>
    </w:p>
    <w:p w14:paraId="7257B4CF" w14:textId="77777777" w:rsidR="0041296C" w:rsidRPr="00966615" w:rsidRDefault="0041296C" w:rsidP="0041296C">
      <w:pPr>
        <w:jc w:val="center"/>
        <w:rPr>
          <w:rFonts w:asciiTheme="majorBidi" w:eastAsia="Calibri" w:hAnsiTheme="majorBidi" w:cstheme="majorBidi"/>
          <w:lang w:val="lv-LV"/>
        </w:rPr>
      </w:pPr>
      <w:bookmarkStart w:id="44" w:name="_Hlk134007805"/>
      <w:r w:rsidRPr="00966615">
        <w:rPr>
          <w:rFonts w:asciiTheme="majorBidi" w:hAnsiTheme="majorBidi" w:cstheme="majorBidi"/>
          <w:lang w:val="lv-LV"/>
        </w:rPr>
        <w:t>PRIORITĀRĀS NOZARES VAI APAKŠNOZARES,</w:t>
      </w:r>
      <w:r w:rsidRPr="00966615">
        <w:rPr>
          <w:rFonts w:asciiTheme="majorBidi" w:hAnsiTheme="majorBidi" w:cstheme="majorBidi"/>
          <w:lang w:val="lv-LV"/>
        </w:rPr>
        <w:br/>
        <w:t>KURĀS VAR ATZĪT LĪDZVĒRTĪBU</w:t>
      </w:r>
      <w:bookmarkEnd w:id="44"/>
    </w:p>
    <w:p w14:paraId="29C07072" w14:textId="77777777" w:rsidR="0041296C" w:rsidRPr="00966615" w:rsidRDefault="0041296C" w:rsidP="0041296C">
      <w:pPr>
        <w:rPr>
          <w:rFonts w:asciiTheme="majorBidi" w:eastAsia="Calibri" w:hAnsiTheme="majorBidi" w:cstheme="majorBidi"/>
          <w:lang w:val="lv-LV"/>
        </w:rPr>
      </w:pPr>
    </w:p>
    <w:p w14:paraId="56A69A02"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Apakškomiteja, kas minēta 13.16. pantā, var ieteikt Apvienotajai padomei grozīt šo papildinājumu saskaņā ar 13.8. panta 5. punktu.</w:t>
      </w:r>
    </w:p>
    <w:p w14:paraId="506F1B56" w14:textId="77777777" w:rsidR="0041296C" w:rsidRPr="00966615" w:rsidRDefault="0041296C" w:rsidP="0041296C">
      <w:pPr>
        <w:rPr>
          <w:rFonts w:asciiTheme="majorBidi" w:hAnsiTheme="majorBidi" w:cstheme="majorBidi"/>
          <w:lang w:val="lv-LV"/>
        </w:rPr>
      </w:pPr>
    </w:p>
    <w:p w14:paraId="51789F90" w14:textId="77777777" w:rsidR="0041296C" w:rsidRPr="00966615" w:rsidRDefault="0041296C" w:rsidP="0041296C">
      <w:pPr>
        <w:rPr>
          <w:rFonts w:asciiTheme="majorBidi" w:hAnsiTheme="majorBidi" w:cstheme="majorBidi"/>
          <w:lang w:val="lv-LV"/>
        </w:rPr>
      </w:pPr>
    </w:p>
    <w:p w14:paraId="1B8E31AE"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t>________________</w:t>
      </w:r>
    </w:p>
    <w:p w14:paraId="391495EF" w14:textId="77777777" w:rsidR="0041296C" w:rsidRPr="00966615" w:rsidRDefault="0041296C" w:rsidP="0041296C">
      <w:pPr>
        <w:rPr>
          <w:rFonts w:asciiTheme="majorBidi" w:hAnsiTheme="majorBidi" w:cstheme="majorBidi"/>
          <w:szCs w:val="24"/>
          <w:lang w:val="lv-LV"/>
        </w:rPr>
        <w:sectPr w:rsidR="0041296C" w:rsidRPr="00966615" w:rsidSect="00A52403">
          <w:headerReference w:type="even" r:id="rId77"/>
          <w:headerReference w:type="default" r:id="rId78"/>
          <w:footerReference w:type="even" r:id="rId79"/>
          <w:headerReference w:type="first" r:id="rId80"/>
          <w:footerReference w:type="first" r:id="rId81"/>
          <w:footnotePr>
            <w:numRestart w:val="eachPage"/>
          </w:footnotePr>
          <w:pgSz w:w="11906" w:h="16838" w:code="9"/>
          <w:pgMar w:top="1134" w:right="1134" w:bottom="1134" w:left="1134" w:header="567" w:footer="567" w:gutter="0"/>
          <w:cols w:space="708"/>
          <w:docGrid w:linePitch="360"/>
        </w:sectPr>
      </w:pPr>
    </w:p>
    <w:p w14:paraId="65C8D4BA" w14:textId="77777777" w:rsidR="0041296C" w:rsidRPr="00966615" w:rsidRDefault="0041296C" w:rsidP="0041296C">
      <w:pPr>
        <w:jc w:val="right"/>
        <w:rPr>
          <w:rFonts w:asciiTheme="majorBidi" w:hAnsiTheme="majorBidi" w:cstheme="majorBidi"/>
          <w:b/>
          <w:bCs/>
          <w:u w:val="single"/>
          <w:lang w:val="lv-LV"/>
        </w:rPr>
      </w:pPr>
      <w:bookmarkStart w:id="45" w:name="_Hlk134007827"/>
      <w:r w:rsidRPr="00966615">
        <w:rPr>
          <w:rFonts w:asciiTheme="majorBidi" w:hAnsiTheme="majorBidi" w:cstheme="majorBidi"/>
          <w:b/>
          <w:u w:val="single"/>
          <w:lang w:val="lv-LV"/>
        </w:rPr>
        <w:t>13.-F PIELIKUMS</w:t>
      </w:r>
      <w:bookmarkEnd w:id="45"/>
    </w:p>
    <w:p w14:paraId="6495DAC8" w14:textId="77777777" w:rsidR="0041296C" w:rsidRPr="00966615" w:rsidRDefault="0041296C" w:rsidP="0041296C">
      <w:pPr>
        <w:rPr>
          <w:rFonts w:asciiTheme="majorBidi" w:hAnsiTheme="majorBidi" w:cstheme="majorBidi"/>
          <w:lang w:val="lv-LV"/>
        </w:rPr>
      </w:pPr>
    </w:p>
    <w:p w14:paraId="63F7041E" w14:textId="77777777" w:rsidR="0041296C" w:rsidRPr="00966615" w:rsidRDefault="0041296C" w:rsidP="0041296C">
      <w:pPr>
        <w:rPr>
          <w:rFonts w:asciiTheme="majorBidi" w:hAnsiTheme="majorBidi" w:cstheme="majorBidi"/>
          <w:lang w:val="lv-LV"/>
        </w:rPr>
      </w:pPr>
    </w:p>
    <w:p w14:paraId="1665EE75" w14:textId="77777777" w:rsidR="0041296C" w:rsidRPr="00966615" w:rsidRDefault="0041296C" w:rsidP="0041296C">
      <w:pPr>
        <w:jc w:val="center"/>
        <w:rPr>
          <w:rFonts w:asciiTheme="majorBidi" w:hAnsiTheme="majorBidi" w:cstheme="majorBidi"/>
          <w:lang w:val="lv-LV"/>
        </w:rPr>
      </w:pPr>
      <w:bookmarkStart w:id="46" w:name="_Hlk134007833"/>
      <w:r w:rsidRPr="00966615">
        <w:rPr>
          <w:rFonts w:asciiTheme="majorBidi" w:hAnsiTheme="majorBidi" w:cstheme="majorBidi"/>
          <w:lang w:val="lv-LV"/>
        </w:rPr>
        <w:t>PĀRBAUŽU VEIKŠANAS PAMATNOSTĀDNES</w:t>
      </w:r>
      <w:bookmarkEnd w:id="46"/>
    </w:p>
    <w:p w14:paraId="5F79C622" w14:textId="77777777" w:rsidR="0041296C" w:rsidRPr="00966615" w:rsidRDefault="0041296C" w:rsidP="0041296C">
      <w:pPr>
        <w:rPr>
          <w:rFonts w:asciiTheme="majorBidi" w:hAnsiTheme="majorBidi" w:cstheme="majorBidi"/>
          <w:lang w:val="lv-LV"/>
        </w:rPr>
      </w:pPr>
    </w:p>
    <w:p w14:paraId="5DB2F911"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w:t>
      </w:r>
      <w:r w:rsidRPr="00966615">
        <w:rPr>
          <w:rFonts w:asciiTheme="majorBidi" w:hAnsiTheme="majorBidi" w:cstheme="majorBidi"/>
          <w:lang w:val="lv-LV"/>
        </w:rPr>
        <w:tab/>
        <w:t>Šajā pielikumā:</w:t>
      </w:r>
    </w:p>
    <w:p w14:paraId="3609DE8A" w14:textId="77777777" w:rsidR="0041296C" w:rsidRPr="00966615" w:rsidRDefault="0041296C" w:rsidP="0041296C">
      <w:pPr>
        <w:rPr>
          <w:rFonts w:asciiTheme="majorBidi" w:hAnsiTheme="majorBidi" w:cstheme="majorBidi"/>
          <w:lang w:val="lv-LV"/>
        </w:rPr>
      </w:pPr>
    </w:p>
    <w:p w14:paraId="33AB140C" w14:textId="2D5B9516"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“revidējamais” ir Puse, kuru pārbauda</w:t>
      </w:r>
      <w:r w:rsidR="00112964" w:rsidRPr="00966615">
        <w:rPr>
          <w:rFonts w:asciiTheme="majorBidi" w:hAnsiTheme="majorBidi" w:cstheme="majorBidi"/>
          <w:lang w:val="lv-LV"/>
        </w:rPr>
        <w:t>;</w:t>
      </w:r>
      <w:r w:rsidRPr="00966615">
        <w:rPr>
          <w:rFonts w:asciiTheme="majorBidi" w:hAnsiTheme="majorBidi" w:cstheme="majorBidi"/>
          <w:lang w:val="lv-LV"/>
        </w:rPr>
        <w:t xml:space="preserve"> un</w:t>
      </w:r>
    </w:p>
    <w:p w14:paraId="452CE7E0" w14:textId="77777777" w:rsidR="0041296C" w:rsidRPr="00966615" w:rsidRDefault="0041296C" w:rsidP="0041296C">
      <w:pPr>
        <w:rPr>
          <w:rFonts w:asciiTheme="majorBidi" w:hAnsiTheme="majorBidi" w:cstheme="majorBidi"/>
          <w:lang w:val="lv-LV"/>
        </w:rPr>
      </w:pPr>
    </w:p>
    <w:p w14:paraId="66C85C35"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“revidents” ir Puse, kas veic pārbaudi.</w:t>
      </w:r>
    </w:p>
    <w:p w14:paraId="2F86434F" w14:textId="77777777" w:rsidR="0041296C" w:rsidRPr="00966615" w:rsidRDefault="0041296C" w:rsidP="0041296C">
      <w:pPr>
        <w:rPr>
          <w:rFonts w:asciiTheme="majorBidi" w:hAnsiTheme="majorBidi" w:cstheme="majorBidi"/>
          <w:lang w:val="lv-LV"/>
        </w:rPr>
      </w:pPr>
    </w:p>
    <w:p w14:paraId="4CD0F04F" w14:textId="77777777" w:rsidR="0041296C" w:rsidRPr="00966615" w:rsidRDefault="0041296C" w:rsidP="0041296C">
      <w:pPr>
        <w:rPr>
          <w:rFonts w:asciiTheme="majorBidi" w:hAnsiTheme="majorBidi" w:cstheme="majorBidi"/>
          <w:lang w:val="lv-LV"/>
        </w:rPr>
      </w:pPr>
      <w:bookmarkStart w:id="47" w:name="bookmark8"/>
      <w:r w:rsidRPr="00966615">
        <w:rPr>
          <w:rFonts w:asciiTheme="majorBidi" w:hAnsiTheme="majorBidi" w:cstheme="majorBidi"/>
          <w:lang w:val="lv-LV"/>
        </w:rPr>
        <w:t>2.</w:t>
      </w:r>
      <w:r w:rsidRPr="00966615">
        <w:rPr>
          <w:rFonts w:asciiTheme="majorBidi" w:hAnsiTheme="majorBidi" w:cstheme="majorBidi"/>
          <w:lang w:val="lv-LV"/>
        </w:rPr>
        <w:tab/>
        <w:t>Uz pārbaudēm attiecas šādi vispārīgi principi:</w:t>
      </w:r>
      <w:bookmarkEnd w:id="47"/>
    </w:p>
    <w:p w14:paraId="069FF2E6" w14:textId="77777777" w:rsidR="0041296C" w:rsidRPr="00966615" w:rsidRDefault="0041296C" w:rsidP="0041296C">
      <w:pPr>
        <w:rPr>
          <w:rFonts w:asciiTheme="majorBidi" w:hAnsiTheme="majorBidi" w:cstheme="majorBidi"/>
          <w:lang w:val="lv-LV"/>
        </w:rPr>
      </w:pPr>
    </w:p>
    <w:p w14:paraId="4136201F"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Puse var veikt pārbaudes, pamatojoties uz revīzijām vai pārbaudēm uz vietas;</w:t>
      </w:r>
    </w:p>
    <w:p w14:paraId="547B1270" w14:textId="77777777" w:rsidR="0041296C" w:rsidRPr="00966615" w:rsidRDefault="0041296C" w:rsidP="0041296C">
      <w:pPr>
        <w:rPr>
          <w:rFonts w:asciiTheme="majorBidi" w:hAnsiTheme="majorBidi" w:cstheme="majorBidi"/>
          <w:lang w:val="lv-LV"/>
        </w:rPr>
      </w:pPr>
    </w:p>
    <w:p w14:paraId="107F2FFA"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pārbaudes veic, sadarbojoties revidentam un revidējamajam saskaņā ar šo pielikumu;</w:t>
      </w:r>
    </w:p>
    <w:p w14:paraId="7A6042C3" w14:textId="77777777" w:rsidR="0041296C" w:rsidRPr="00966615" w:rsidRDefault="0041296C" w:rsidP="0041296C">
      <w:pPr>
        <w:rPr>
          <w:rFonts w:asciiTheme="majorBidi" w:hAnsiTheme="majorBidi" w:cstheme="majorBidi"/>
          <w:lang w:val="lv-LV"/>
        </w:rPr>
      </w:pPr>
    </w:p>
    <w:p w14:paraId="59EE34D7"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pārbaudes izstrādā ar mērķi pārbaudīt revidējamā veikto kontroļu efektivitāti, nevis noraidīt atsevišķus dzīvniekus, dzīvnieku grupas, pārtikas uzņēmumu sūtījumus vai atsevišķas augu vai augu produktu partijas;</w:t>
      </w:r>
    </w:p>
    <w:p w14:paraId="226DFBA4" w14:textId="77777777" w:rsidR="0041296C" w:rsidRPr="00966615" w:rsidRDefault="0041296C" w:rsidP="0041296C">
      <w:pPr>
        <w:rPr>
          <w:rFonts w:asciiTheme="majorBidi" w:hAnsiTheme="majorBidi" w:cstheme="majorBidi"/>
          <w:lang w:val="lv-LV"/>
        </w:rPr>
      </w:pPr>
    </w:p>
    <w:p w14:paraId="705B8CC1"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ja pārbaudē atklājas nopietns cilvēku, dzīvnieku vai augu veselības apdraudējums, revidējamais veic tūlītēju korektīvo pasākumu;</w:t>
      </w:r>
    </w:p>
    <w:p w14:paraId="0333C193" w14:textId="77777777" w:rsidR="0041296C" w:rsidRPr="00966615" w:rsidRDefault="0041296C" w:rsidP="0041296C">
      <w:pPr>
        <w:rPr>
          <w:rFonts w:asciiTheme="majorBidi" w:hAnsiTheme="majorBidi" w:cstheme="majorBidi"/>
          <w:lang w:val="lv-LV"/>
        </w:rPr>
      </w:pPr>
    </w:p>
    <w:p w14:paraId="7395E8CF"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br w:type="page"/>
        <w:t>e)</w:t>
      </w:r>
      <w:r w:rsidRPr="00966615">
        <w:rPr>
          <w:rFonts w:asciiTheme="majorBidi" w:hAnsiTheme="majorBidi" w:cstheme="majorBidi"/>
          <w:lang w:val="lv-LV"/>
        </w:rPr>
        <w:tab/>
        <w:t>pārbaude var ietvert attiecīgo noteikumu un īstenošanas paņēmienu izpēti, rezultāta, atbilstības līmeņa un turpmāku korektīvo pasākumu novērtējumu;</w:t>
      </w:r>
    </w:p>
    <w:p w14:paraId="5911472F" w14:textId="77777777" w:rsidR="0041296C" w:rsidRPr="00966615" w:rsidRDefault="0041296C" w:rsidP="0041296C">
      <w:pPr>
        <w:rPr>
          <w:rFonts w:asciiTheme="majorBidi" w:hAnsiTheme="majorBidi" w:cstheme="majorBidi"/>
          <w:lang w:val="lv-LV"/>
        </w:rPr>
      </w:pPr>
    </w:p>
    <w:p w14:paraId="06E4BBE8" w14:textId="3CC8B525"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f)</w:t>
      </w:r>
      <w:r w:rsidRPr="00966615">
        <w:rPr>
          <w:rFonts w:asciiTheme="majorBidi" w:hAnsiTheme="majorBidi" w:cstheme="majorBidi"/>
          <w:lang w:val="lv-LV"/>
        </w:rPr>
        <w:tab/>
        <w:t>Puse pārbaužu biežumu nosaka, pamatojoties uz darbības rezultātiem; sliktu darbības rādītāju rezultātā pieaug pārbaužu biežums; neapmierinošus darbības rezultātus revidējamais labo, lai revidents tos atzītu par apmierinošiem</w:t>
      </w:r>
      <w:r w:rsidR="00112964" w:rsidRPr="00966615">
        <w:rPr>
          <w:rFonts w:asciiTheme="majorBidi" w:hAnsiTheme="majorBidi" w:cstheme="majorBidi"/>
          <w:lang w:val="lv-LV"/>
        </w:rPr>
        <w:t xml:space="preserve">; </w:t>
      </w:r>
      <w:r w:rsidRPr="00966615">
        <w:rPr>
          <w:rFonts w:asciiTheme="majorBidi" w:hAnsiTheme="majorBidi" w:cstheme="majorBidi"/>
          <w:lang w:val="lv-LV"/>
        </w:rPr>
        <w:t>un</w:t>
      </w:r>
    </w:p>
    <w:p w14:paraId="100960FE" w14:textId="77777777" w:rsidR="0041296C" w:rsidRPr="00966615" w:rsidRDefault="0041296C" w:rsidP="0041296C">
      <w:pPr>
        <w:rPr>
          <w:rFonts w:asciiTheme="majorBidi" w:hAnsiTheme="majorBidi" w:cstheme="majorBidi"/>
          <w:lang w:val="lv-LV"/>
        </w:rPr>
      </w:pPr>
    </w:p>
    <w:p w14:paraId="52DA9C1B"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g)</w:t>
      </w:r>
      <w:r w:rsidRPr="00966615">
        <w:rPr>
          <w:rFonts w:asciiTheme="majorBidi" w:hAnsiTheme="majorBidi" w:cstheme="majorBidi"/>
          <w:lang w:val="lv-LV"/>
        </w:rPr>
        <w:tab/>
        <w:t>Puse veic pārbaudes un uz tām balstītos lēmumus pieņem pārredzamā un konsekventā veidā.</w:t>
      </w:r>
    </w:p>
    <w:p w14:paraId="27A39B9D" w14:textId="77777777" w:rsidR="0041296C" w:rsidRPr="00966615" w:rsidRDefault="0041296C" w:rsidP="0041296C">
      <w:pPr>
        <w:rPr>
          <w:rFonts w:asciiTheme="majorBidi" w:hAnsiTheme="majorBidi" w:cstheme="majorBidi"/>
          <w:lang w:val="lv-LV"/>
        </w:rPr>
      </w:pPr>
    </w:p>
    <w:p w14:paraId="4A95ADC7"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3.</w:t>
      </w:r>
      <w:r w:rsidRPr="00966615">
        <w:rPr>
          <w:rFonts w:asciiTheme="majorBidi" w:hAnsiTheme="majorBidi" w:cstheme="majorBidi"/>
          <w:lang w:val="lv-LV"/>
        </w:rPr>
        <w:tab/>
        <w:t>Revidenti sagatavo plānu, vēlams, saskaņā ar atzītiem starptautiskiem standartiem, kas aptver šādus elementus:</w:t>
      </w:r>
    </w:p>
    <w:p w14:paraId="6B3879AA" w14:textId="77777777" w:rsidR="0041296C" w:rsidRPr="00966615" w:rsidRDefault="0041296C" w:rsidP="0041296C">
      <w:pPr>
        <w:rPr>
          <w:rFonts w:asciiTheme="majorBidi" w:hAnsiTheme="majorBidi" w:cstheme="majorBidi"/>
          <w:lang w:val="lv-LV"/>
        </w:rPr>
      </w:pPr>
    </w:p>
    <w:p w14:paraId="70A06ECF" w14:textId="4187713A"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pārbaudes objekts un darbības joma</w:t>
      </w:r>
      <w:r w:rsidR="00112964" w:rsidRPr="00966615">
        <w:rPr>
          <w:rFonts w:asciiTheme="majorBidi" w:hAnsiTheme="majorBidi" w:cstheme="majorBidi"/>
          <w:lang w:val="lv-LV"/>
        </w:rPr>
        <w:t>;</w:t>
      </w:r>
    </w:p>
    <w:p w14:paraId="55C7E55F" w14:textId="77777777" w:rsidR="0041296C" w:rsidRPr="00966615" w:rsidRDefault="0041296C" w:rsidP="0041296C">
      <w:pPr>
        <w:rPr>
          <w:rFonts w:asciiTheme="majorBidi" w:hAnsiTheme="majorBidi" w:cstheme="majorBidi"/>
          <w:lang w:val="lv-LV"/>
        </w:rPr>
      </w:pPr>
    </w:p>
    <w:p w14:paraId="70B7562F"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pārbaudes datums un vieta kopā ar tās veikšanas grafiku līdz pat galīgā ziņojuma izdošanai;</w:t>
      </w:r>
    </w:p>
    <w:p w14:paraId="44723FC3" w14:textId="77777777" w:rsidR="0041296C" w:rsidRPr="00966615" w:rsidRDefault="0041296C" w:rsidP="0041296C">
      <w:pPr>
        <w:rPr>
          <w:rFonts w:asciiTheme="majorBidi" w:hAnsiTheme="majorBidi" w:cstheme="majorBidi"/>
          <w:lang w:val="lv-LV"/>
        </w:rPr>
      </w:pPr>
    </w:p>
    <w:p w14:paraId="6E04EAE3"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pārbaudes veikšanas un ziņojuma sagatavošanas valoda vai valodas;</w:t>
      </w:r>
    </w:p>
    <w:p w14:paraId="4DB3F881" w14:textId="77777777" w:rsidR="0041296C" w:rsidRPr="00966615" w:rsidRDefault="0041296C" w:rsidP="0041296C">
      <w:pPr>
        <w:rPr>
          <w:rFonts w:asciiTheme="majorBidi" w:hAnsiTheme="majorBidi" w:cstheme="majorBidi"/>
          <w:lang w:val="lv-LV"/>
        </w:rPr>
      </w:pPr>
    </w:p>
    <w:p w14:paraId="0C515864"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revidenta vai revidentu identitāte, tai skaitā vadītāja, ja izmanto komandas pieeju; lai veiktu specializētu sistēmu un programmu pārbaudi, var būt vajadzīgas īpašas revidētāju profesionālas zināšanas;</w:t>
      </w:r>
    </w:p>
    <w:p w14:paraId="27B89A8B" w14:textId="77777777" w:rsidR="0041296C" w:rsidRPr="00966615" w:rsidRDefault="0041296C" w:rsidP="0041296C">
      <w:pPr>
        <w:rPr>
          <w:rFonts w:asciiTheme="majorBidi" w:hAnsiTheme="majorBidi" w:cstheme="majorBidi"/>
          <w:lang w:val="lv-LV"/>
        </w:rPr>
      </w:pPr>
    </w:p>
    <w:p w14:paraId="700D9265"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br w:type="page"/>
        <w:t>e)</w:t>
      </w:r>
      <w:r w:rsidRPr="00966615">
        <w:rPr>
          <w:rFonts w:asciiTheme="majorBidi" w:hAnsiTheme="majorBidi" w:cstheme="majorBidi"/>
          <w:lang w:val="lv-LV"/>
        </w:rPr>
        <w:tab/>
        <w:t>attiecīgā gadījumā grafiks, kurā norāda sanāksmes ar amatpersonām un uzņēmumu un objektu apmeklējuma dienas; revidentam nav iepriekš jānorāda apmeklējamo uzņēmumu vai objektu identitāte;</w:t>
      </w:r>
    </w:p>
    <w:p w14:paraId="53B62CF8" w14:textId="77777777" w:rsidR="0041296C" w:rsidRPr="00966615" w:rsidRDefault="0041296C" w:rsidP="0041296C">
      <w:pPr>
        <w:rPr>
          <w:rFonts w:asciiTheme="majorBidi" w:hAnsiTheme="majorBidi" w:cstheme="majorBidi"/>
          <w:lang w:val="lv-LV"/>
        </w:rPr>
      </w:pPr>
    </w:p>
    <w:p w14:paraId="0EE7FEBD" w14:textId="7ADA1A70"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f)</w:t>
      </w:r>
      <w:r w:rsidRPr="00966615">
        <w:rPr>
          <w:rFonts w:asciiTheme="majorBidi" w:hAnsiTheme="majorBidi" w:cstheme="majorBidi"/>
          <w:lang w:val="lv-LV"/>
        </w:rPr>
        <w:tab/>
        <w:t>revidents ievēro komercnoslēpumu, ievērojot noteikumus par informācijas brīvību, un izvairās no jebkāda interešu konflikta</w:t>
      </w:r>
      <w:r w:rsidR="00112964" w:rsidRPr="00966615">
        <w:rPr>
          <w:rFonts w:asciiTheme="majorBidi" w:hAnsiTheme="majorBidi" w:cstheme="majorBidi"/>
          <w:lang w:val="lv-LV"/>
        </w:rPr>
        <w:t>;</w:t>
      </w:r>
      <w:r w:rsidRPr="00966615">
        <w:rPr>
          <w:rFonts w:asciiTheme="majorBidi" w:hAnsiTheme="majorBidi" w:cstheme="majorBidi"/>
          <w:lang w:val="lv-LV"/>
        </w:rPr>
        <w:t xml:space="preserve"> un</w:t>
      </w:r>
    </w:p>
    <w:p w14:paraId="75244790" w14:textId="77777777" w:rsidR="0041296C" w:rsidRPr="00966615" w:rsidRDefault="0041296C" w:rsidP="0041296C">
      <w:pPr>
        <w:rPr>
          <w:rFonts w:asciiTheme="majorBidi" w:hAnsiTheme="majorBidi" w:cstheme="majorBidi"/>
          <w:lang w:val="lv-LV"/>
        </w:rPr>
      </w:pPr>
    </w:p>
    <w:p w14:paraId="0BDA5447"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g)</w:t>
      </w:r>
      <w:r w:rsidRPr="00966615">
        <w:rPr>
          <w:rFonts w:asciiTheme="majorBidi" w:hAnsiTheme="majorBidi" w:cstheme="majorBidi"/>
          <w:lang w:val="lv-LV"/>
        </w:rPr>
        <w:tab/>
        <w:t>revidents ievēro noteikumus, kuri reglamentē arodveselību un darba drošību, kā arī uzņēmēja tiesības; revidents sniedz revidējamā pārstāvjiem iespēju iepriekš pārskatīt plānu.</w:t>
      </w:r>
    </w:p>
    <w:p w14:paraId="51DFF019" w14:textId="77777777" w:rsidR="0041296C" w:rsidRPr="00966615" w:rsidRDefault="0041296C" w:rsidP="0041296C">
      <w:pPr>
        <w:rPr>
          <w:rFonts w:asciiTheme="majorBidi" w:hAnsiTheme="majorBidi" w:cstheme="majorBidi"/>
          <w:lang w:val="lv-LV"/>
        </w:rPr>
      </w:pPr>
    </w:p>
    <w:p w14:paraId="170AD3CA"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4.</w:t>
      </w:r>
      <w:r w:rsidRPr="00966615">
        <w:rPr>
          <w:rFonts w:asciiTheme="majorBidi" w:hAnsiTheme="majorBidi" w:cstheme="majorBidi"/>
          <w:lang w:val="lv-LV"/>
        </w:rPr>
        <w:tab/>
        <w:t>Lai atvieglotu pārbaudes veikšanu, uz revidējamā darbībām attiecina šādus principus.</w:t>
      </w:r>
    </w:p>
    <w:p w14:paraId="156BA4A8" w14:textId="77777777" w:rsidR="0041296C" w:rsidRPr="00966615" w:rsidRDefault="0041296C" w:rsidP="0041296C">
      <w:pPr>
        <w:rPr>
          <w:rFonts w:asciiTheme="majorBidi" w:hAnsiTheme="majorBidi" w:cstheme="majorBidi"/>
          <w:lang w:val="lv-LV"/>
        </w:rPr>
      </w:pPr>
    </w:p>
    <w:p w14:paraId="5D988451"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revidējamais pilnībā sadarbojas ar revidentu un norīko darbiniekus, kas ir atbildīgi par šo sadarbību; sadarbība cita starpā var ietvert:</w:t>
      </w:r>
    </w:p>
    <w:p w14:paraId="3F18F59C" w14:textId="77777777" w:rsidR="0041296C" w:rsidRPr="00966615" w:rsidRDefault="0041296C" w:rsidP="0041296C">
      <w:pPr>
        <w:rPr>
          <w:rFonts w:asciiTheme="majorBidi" w:hAnsiTheme="majorBidi" w:cstheme="majorBidi"/>
          <w:lang w:val="lv-LV"/>
        </w:rPr>
      </w:pPr>
    </w:p>
    <w:p w14:paraId="3B9347E0"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piekļuvi visiem attiecīgajiem noteikumiem un standartiem, atbilstības programmām un attiecīgajiem ierakstiem un dokumentiem;</w:t>
      </w:r>
    </w:p>
    <w:p w14:paraId="1C392CED" w14:textId="77777777" w:rsidR="0041296C" w:rsidRPr="00966615" w:rsidRDefault="0041296C" w:rsidP="0041296C">
      <w:pPr>
        <w:ind w:left="1134" w:hanging="567"/>
        <w:rPr>
          <w:rFonts w:asciiTheme="majorBidi" w:hAnsiTheme="majorBidi" w:cstheme="majorBidi"/>
          <w:lang w:val="lv-LV"/>
        </w:rPr>
      </w:pPr>
    </w:p>
    <w:p w14:paraId="587D3DB0" w14:textId="1C353E44"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w:t>
      </w:r>
      <w:r w:rsidRPr="00966615">
        <w:rPr>
          <w:rFonts w:asciiTheme="majorBidi" w:hAnsiTheme="majorBidi" w:cstheme="majorBidi"/>
          <w:lang w:val="lv-LV"/>
        </w:rPr>
        <w:tab/>
        <w:t>piekļuvi revīzijas un pārbaudes ziņojumiem</w:t>
      </w:r>
      <w:r w:rsidR="00112964" w:rsidRPr="00966615">
        <w:rPr>
          <w:rFonts w:asciiTheme="majorBidi" w:hAnsiTheme="majorBidi" w:cstheme="majorBidi"/>
          <w:lang w:val="lv-LV"/>
        </w:rPr>
        <w:t>;</w:t>
      </w:r>
    </w:p>
    <w:p w14:paraId="57B46E9D" w14:textId="77777777" w:rsidR="0041296C" w:rsidRPr="00966615" w:rsidRDefault="0041296C" w:rsidP="0041296C">
      <w:pPr>
        <w:ind w:left="1134" w:hanging="567"/>
        <w:rPr>
          <w:rFonts w:asciiTheme="majorBidi" w:hAnsiTheme="majorBidi" w:cstheme="majorBidi"/>
          <w:lang w:val="lv-LV"/>
        </w:rPr>
      </w:pPr>
    </w:p>
    <w:p w14:paraId="40046988" w14:textId="47D95784"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iii)</w:t>
      </w:r>
      <w:r w:rsidRPr="00966615">
        <w:rPr>
          <w:rFonts w:asciiTheme="majorBidi" w:hAnsiTheme="majorBidi" w:cstheme="majorBidi"/>
          <w:lang w:val="lv-LV"/>
        </w:rPr>
        <w:tab/>
        <w:t>piekļuvi dokumentācijai par korekcijas pasākumiem un sankcijām</w:t>
      </w:r>
      <w:r w:rsidR="00112964" w:rsidRPr="00966615">
        <w:rPr>
          <w:rFonts w:asciiTheme="majorBidi" w:hAnsiTheme="majorBidi" w:cstheme="majorBidi"/>
          <w:lang w:val="lv-LV"/>
        </w:rPr>
        <w:t>;</w:t>
      </w:r>
      <w:r w:rsidRPr="00966615">
        <w:rPr>
          <w:rFonts w:asciiTheme="majorBidi" w:hAnsiTheme="majorBidi" w:cstheme="majorBidi"/>
          <w:lang w:val="lv-LV"/>
        </w:rPr>
        <w:t xml:space="preserve"> un</w:t>
      </w:r>
    </w:p>
    <w:p w14:paraId="045160D9" w14:textId="77777777" w:rsidR="0041296C" w:rsidRPr="00966615" w:rsidRDefault="0041296C" w:rsidP="0041296C">
      <w:pPr>
        <w:ind w:left="1134" w:hanging="567"/>
        <w:rPr>
          <w:rFonts w:asciiTheme="majorBidi" w:hAnsiTheme="majorBidi" w:cstheme="majorBidi"/>
          <w:lang w:val="lv-LV"/>
        </w:rPr>
      </w:pPr>
    </w:p>
    <w:p w14:paraId="40FD2186" w14:textId="068AB411"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br w:type="page"/>
        <w:t>iv)</w:t>
      </w:r>
      <w:r w:rsidRPr="00966615">
        <w:rPr>
          <w:rFonts w:asciiTheme="majorBidi" w:hAnsiTheme="majorBidi" w:cstheme="majorBidi"/>
          <w:lang w:val="lv-LV"/>
        </w:rPr>
        <w:tab/>
        <w:t>uzņēmumu apmeklēšanu</w:t>
      </w:r>
      <w:r w:rsidR="00112964" w:rsidRPr="00966615">
        <w:rPr>
          <w:rFonts w:asciiTheme="majorBidi" w:hAnsiTheme="majorBidi" w:cstheme="majorBidi"/>
          <w:lang w:val="lv-LV"/>
        </w:rPr>
        <w:t>;</w:t>
      </w:r>
      <w:r w:rsidRPr="00966615">
        <w:rPr>
          <w:rFonts w:asciiTheme="majorBidi" w:hAnsiTheme="majorBidi" w:cstheme="majorBidi"/>
          <w:lang w:val="lv-LV"/>
        </w:rPr>
        <w:t xml:space="preserve"> un</w:t>
      </w:r>
    </w:p>
    <w:p w14:paraId="49FBF077" w14:textId="77777777" w:rsidR="0041296C" w:rsidRPr="00966615" w:rsidRDefault="0041296C" w:rsidP="0041296C">
      <w:pPr>
        <w:rPr>
          <w:rFonts w:asciiTheme="majorBidi" w:hAnsiTheme="majorBidi" w:cstheme="majorBidi"/>
          <w:lang w:val="lv-LV"/>
        </w:rPr>
      </w:pPr>
    </w:p>
    <w:p w14:paraId="6144D673"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revidējamajam ir dokumentēta programma, lai revidentam demonstrētu, ka standarti tiek ievēroti pastāvīgi un vienādi.</w:t>
      </w:r>
    </w:p>
    <w:p w14:paraId="28E3F616" w14:textId="77777777" w:rsidR="0041296C" w:rsidRPr="00966615" w:rsidRDefault="0041296C" w:rsidP="0041296C">
      <w:pPr>
        <w:rPr>
          <w:rFonts w:asciiTheme="majorBidi" w:hAnsiTheme="majorBidi" w:cstheme="majorBidi"/>
          <w:lang w:val="lv-LV"/>
        </w:rPr>
      </w:pPr>
    </w:p>
    <w:p w14:paraId="4C646A94" w14:textId="77777777" w:rsidR="0041296C" w:rsidRPr="00966615" w:rsidRDefault="0041296C" w:rsidP="0041296C">
      <w:pPr>
        <w:rPr>
          <w:rFonts w:asciiTheme="majorBidi" w:eastAsiaTheme="minorHAnsi" w:hAnsiTheme="majorBidi" w:cstheme="majorBidi"/>
          <w:lang w:val="lv-LV"/>
        </w:rPr>
      </w:pPr>
      <w:bookmarkStart w:id="48" w:name="bookmark11"/>
      <w:r w:rsidRPr="00966615">
        <w:rPr>
          <w:rFonts w:asciiTheme="majorBidi" w:hAnsiTheme="majorBidi" w:cstheme="majorBidi"/>
          <w:lang w:val="lv-LV"/>
        </w:rPr>
        <w:t>5.</w:t>
      </w:r>
      <w:r w:rsidRPr="00966615">
        <w:rPr>
          <w:rFonts w:asciiTheme="majorBidi" w:hAnsiTheme="majorBidi" w:cstheme="majorBidi"/>
          <w:lang w:val="lv-LV"/>
        </w:rPr>
        <w:tab/>
      </w:r>
      <w:bookmarkEnd w:id="48"/>
      <w:r w:rsidRPr="00966615">
        <w:rPr>
          <w:rFonts w:asciiTheme="majorBidi" w:hAnsiTheme="majorBidi" w:cstheme="majorBidi"/>
          <w:lang w:val="lv-LV"/>
        </w:rPr>
        <w:t>Uz pārbaudēm attiecas šādas procedūras un principi:</w:t>
      </w:r>
    </w:p>
    <w:p w14:paraId="43599FA2" w14:textId="77777777" w:rsidR="0041296C" w:rsidRPr="00966615" w:rsidRDefault="0041296C" w:rsidP="0041296C">
      <w:pPr>
        <w:rPr>
          <w:rFonts w:asciiTheme="majorBidi" w:hAnsiTheme="majorBidi" w:cstheme="majorBidi"/>
          <w:lang w:val="lv-LV"/>
        </w:rPr>
      </w:pPr>
    </w:p>
    <w:p w14:paraId="604DEAF5"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Pušu pārstāvji rīko atklāšanas sanāksmi, kurā revidents pārbauda pārbaudes plānu un apstiprina, ka ir pieejami pietiekami resursi, dokumentācija un visas citas nepieciešamās iespējas pārbaudes veikšanai;</w:t>
      </w:r>
    </w:p>
    <w:p w14:paraId="283BA26E" w14:textId="77777777" w:rsidR="0041296C" w:rsidRPr="00966615" w:rsidRDefault="0041296C" w:rsidP="0041296C">
      <w:pPr>
        <w:rPr>
          <w:rFonts w:asciiTheme="majorBidi" w:hAnsiTheme="majorBidi" w:cstheme="majorBidi"/>
          <w:lang w:val="lv-LV"/>
        </w:rPr>
      </w:pPr>
    </w:p>
    <w:p w14:paraId="12D31F3E"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dokumentu pārskatīšana var aptvert:</w:t>
      </w:r>
    </w:p>
    <w:p w14:paraId="486259BA" w14:textId="77777777" w:rsidR="0041296C" w:rsidRPr="00966615" w:rsidRDefault="0041296C" w:rsidP="0041296C">
      <w:pPr>
        <w:rPr>
          <w:rFonts w:asciiTheme="majorBidi" w:hAnsiTheme="majorBidi" w:cstheme="majorBidi"/>
          <w:lang w:val="lv-LV"/>
        </w:rPr>
      </w:pPr>
    </w:p>
    <w:p w14:paraId="00190400"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a) apakšpunktā minētos dokumentus un ierakstus;</w:t>
      </w:r>
    </w:p>
    <w:p w14:paraId="5ABB15CB" w14:textId="77777777" w:rsidR="0041296C" w:rsidRPr="00966615" w:rsidRDefault="0041296C" w:rsidP="0041296C">
      <w:pPr>
        <w:ind w:left="1134" w:hanging="567"/>
        <w:rPr>
          <w:rFonts w:asciiTheme="majorBidi" w:hAnsiTheme="majorBidi" w:cstheme="majorBidi"/>
          <w:lang w:val="lv-LV"/>
        </w:rPr>
      </w:pPr>
    </w:p>
    <w:p w14:paraId="563FE383"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w:t>
      </w:r>
      <w:r w:rsidRPr="00966615">
        <w:rPr>
          <w:rFonts w:asciiTheme="majorBidi" w:hAnsiTheme="majorBidi" w:cstheme="majorBidi"/>
          <w:lang w:val="lv-LV"/>
        </w:rPr>
        <w:tab/>
        <w:t>revidējamā struktūru un pilnvaras;</w:t>
      </w:r>
    </w:p>
    <w:p w14:paraId="6C080D1A" w14:textId="77777777" w:rsidR="0041296C" w:rsidRPr="00966615" w:rsidRDefault="0041296C" w:rsidP="0041296C">
      <w:pPr>
        <w:ind w:left="1134" w:hanging="567"/>
        <w:rPr>
          <w:rFonts w:asciiTheme="majorBidi" w:hAnsiTheme="majorBidi" w:cstheme="majorBidi"/>
          <w:lang w:val="lv-LV"/>
        </w:rPr>
      </w:pPr>
    </w:p>
    <w:p w14:paraId="0BEB8999"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iii)</w:t>
      </w:r>
      <w:r w:rsidRPr="00966615">
        <w:rPr>
          <w:rFonts w:asciiTheme="majorBidi" w:hAnsiTheme="majorBidi" w:cstheme="majorBidi"/>
          <w:lang w:val="lv-LV"/>
        </w:rPr>
        <w:tab/>
        <w:t>pārbaudes un sertifikācijas sistēmu jebkādas attiecīgās izmaiņas, kas veiktas pēc šā nolīguma stāšanās spēkā vai pēc iepriekšējās pārbaudes;</w:t>
      </w:r>
    </w:p>
    <w:p w14:paraId="660A5C77" w14:textId="77777777" w:rsidR="0041296C" w:rsidRPr="00966615" w:rsidRDefault="0041296C" w:rsidP="0041296C">
      <w:pPr>
        <w:ind w:left="1134" w:hanging="567"/>
        <w:rPr>
          <w:rFonts w:asciiTheme="majorBidi" w:hAnsiTheme="majorBidi" w:cstheme="majorBidi"/>
          <w:lang w:val="lv-LV"/>
        </w:rPr>
      </w:pPr>
    </w:p>
    <w:p w14:paraId="368A2FAD" w14:textId="2C6CA392"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iv)</w:t>
      </w:r>
      <w:r w:rsidRPr="00966615">
        <w:rPr>
          <w:rFonts w:asciiTheme="majorBidi" w:hAnsiTheme="majorBidi" w:cstheme="majorBidi"/>
          <w:lang w:val="lv-LV"/>
        </w:rPr>
        <w:tab/>
        <w:t>dzīvnieku, dzīvnieku produktu, augu vai augu produktu pārbaudes un sertifikācijas sistēmas ieviešanu</w:t>
      </w:r>
      <w:r w:rsidR="00112964" w:rsidRPr="00966615">
        <w:rPr>
          <w:rFonts w:asciiTheme="majorBidi" w:hAnsiTheme="majorBidi" w:cstheme="majorBidi"/>
          <w:lang w:val="lv-LV"/>
        </w:rPr>
        <w:t>;</w:t>
      </w:r>
      <w:r w:rsidRPr="00966615">
        <w:rPr>
          <w:rFonts w:asciiTheme="majorBidi" w:hAnsiTheme="majorBidi" w:cstheme="majorBidi"/>
          <w:lang w:val="lv-LV"/>
        </w:rPr>
        <w:t xml:space="preserve"> un</w:t>
      </w:r>
    </w:p>
    <w:p w14:paraId="6E53CFA5" w14:textId="77777777" w:rsidR="0041296C" w:rsidRPr="00966615" w:rsidRDefault="0041296C" w:rsidP="0041296C">
      <w:pPr>
        <w:ind w:left="1134" w:hanging="567"/>
        <w:rPr>
          <w:rFonts w:asciiTheme="majorBidi" w:hAnsiTheme="majorBidi" w:cstheme="majorBidi"/>
          <w:lang w:val="lv-LV"/>
        </w:rPr>
      </w:pPr>
    </w:p>
    <w:p w14:paraId="2051D7F1"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br w:type="page"/>
        <w:t>v)</w:t>
      </w:r>
      <w:r w:rsidRPr="00966615">
        <w:rPr>
          <w:rFonts w:asciiTheme="majorBidi" w:hAnsiTheme="majorBidi" w:cstheme="majorBidi"/>
          <w:lang w:val="lv-LV"/>
        </w:rPr>
        <w:tab/>
        <w:t>attiecīgos pārbaudes un sertifikācijas reģistrus un dokumentus;</w:t>
      </w:r>
    </w:p>
    <w:p w14:paraId="7ED5FAB5" w14:textId="77777777" w:rsidR="0041296C" w:rsidRPr="00966615" w:rsidRDefault="0041296C" w:rsidP="0041296C">
      <w:pPr>
        <w:rPr>
          <w:rFonts w:asciiTheme="majorBidi" w:hAnsiTheme="majorBidi" w:cstheme="majorBidi"/>
          <w:lang w:val="lv-LV"/>
        </w:rPr>
      </w:pPr>
    </w:p>
    <w:p w14:paraId="720000DD" w14:textId="77777777" w:rsidR="0041296C" w:rsidRPr="00966615" w:rsidRDefault="0041296C" w:rsidP="0041296C">
      <w:pPr>
        <w:ind w:left="567" w:hanging="567"/>
        <w:rPr>
          <w:rFonts w:asciiTheme="majorBidi" w:eastAsiaTheme="minorHAns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pārbaudēm uz vietas piemēro šādus principus:</w:t>
      </w:r>
    </w:p>
    <w:p w14:paraId="052E1C18" w14:textId="77777777" w:rsidR="0041296C" w:rsidRPr="00966615" w:rsidRDefault="0041296C" w:rsidP="0041296C">
      <w:pPr>
        <w:rPr>
          <w:rFonts w:asciiTheme="majorBidi" w:eastAsiaTheme="minorHAnsi" w:hAnsiTheme="majorBidi" w:cstheme="majorBidi"/>
          <w:lang w:val="lv-LV"/>
        </w:rPr>
      </w:pPr>
    </w:p>
    <w:p w14:paraId="54F8774B" w14:textId="73FF3901"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lēmumu par pārbaudēm uz vietas pamato ar riska novērtējumu, ņemot vērā tādus faktorus kā attiecīgie dzīvnieki, dzīvnieku produkti, augi vai augu produkti, attiecīgās nozares vai eksportētājvalsts atbilstība prasībām un šīs atbilstības vēsture, saražotās, importētās vai eksportētās produkcijas apjoms, izmaiņas infrastruktūrā un valsts vietējās pārbaudes un sertificēšanas sistēmās</w:t>
      </w:r>
      <w:r w:rsidR="00112964" w:rsidRPr="00966615">
        <w:rPr>
          <w:rFonts w:asciiTheme="majorBidi" w:hAnsiTheme="majorBidi" w:cstheme="majorBidi"/>
          <w:lang w:val="lv-LV"/>
        </w:rPr>
        <w:t xml:space="preserve">; </w:t>
      </w:r>
      <w:r w:rsidRPr="00966615">
        <w:rPr>
          <w:rFonts w:asciiTheme="majorBidi" w:hAnsiTheme="majorBidi" w:cstheme="majorBidi"/>
          <w:lang w:val="lv-LV"/>
        </w:rPr>
        <w:t>un</w:t>
      </w:r>
    </w:p>
    <w:p w14:paraId="5B056963" w14:textId="77777777" w:rsidR="0041296C" w:rsidRPr="00966615" w:rsidRDefault="0041296C" w:rsidP="0041296C">
      <w:pPr>
        <w:ind w:left="1134" w:hanging="567"/>
        <w:rPr>
          <w:rFonts w:asciiTheme="majorBidi" w:hAnsiTheme="majorBidi" w:cstheme="majorBidi"/>
          <w:lang w:val="lv-LV"/>
        </w:rPr>
      </w:pPr>
    </w:p>
    <w:p w14:paraId="79A8DF71" w14:textId="213AC05E"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w:t>
      </w:r>
      <w:r w:rsidRPr="00966615">
        <w:rPr>
          <w:rFonts w:asciiTheme="majorBidi" w:hAnsiTheme="majorBidi" w:cstheme="majorBidi"/>
          <w:lang w:val="lv-LV"/>
        </w:rPr>
        <w:tab/>
        <w:t>pārbaudes uz vietas var ietvert ražošanas un rūpniecības objektu, pārtikas apstrādes vai glabāšanas zonu un kontroles laboratoriju apmeklējumus, lai pārbaudītu atbilstību informācijai, kas ietverta a) apakšpunktā norādītajos dokumentos</w:t>
      </w:r>
      <w:r w:rsidR="00521F3B" w:rsidRPr="00966615">
        <w:rPr>
          <w:rFonts w:asciiTheme="majorBidi" w:hAnsiTheme="majorBidi" w:cstheme="majorBidi"/>
          <w:lang w:val="lv-LV"/>
        </w:rPr>
        <w:t xml:space="preserve">; </w:t>
      </w:r>
      <w:r w:rsidRPr="00966615">
        <w:rPr>
          <w:rFonts w:asciiTheme="majorBidi" w:hAnsiTheme="majorBidi" w:cstheme="majorBidi"/>
          <w:lang w:val="lv-LV"/>
        </w:rPr>
        <w:t>un</w:t>
      </w:r>
    </w:p>
    <w:p w14:paraId="5E90E224" w14:textId="77777777" w:rsidR="0041296C" w:rsidRPr="00966615" w:rsidRDefault="0041296C" w:rsidP="0041296C">
      <w:pPr>
        <w:rPr>
          <w:rFonts w:asciiTheme="majorBidi" w:hAnsiTheme="majorBidi" w:cstheme="majorBidi"/>
          <w:lang w:val="lv-LV"/>
        </w:rPr>
      </w:pPr>
    </w:p>
    <w:p w14:paraId="77407516"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ja turpmākas pārbaudes veic, lai pārbaudītu, vai ir novērsti trūkumi, var būt pietiekami pārbaudīt tikai tos punktus, kas atzīti par koriģējamiem.</w:t>
      </w:r>
    </w:p>
    <w:p w14:paraId="7ED8D06A" w14:textId="77777777" w:rsidR="0041296C" w:rsidRPr="00966615" w:rsidRDefault="0041296C" w:rsidP="0041296C">
      <w:pPr>
        <w:rPr>
          <w:rFonts w:asciiTheme="majorBidi" w:hAnsiTheme="majorBidi" w:cstheme="majorBidi"/>
          <w:lang w:val="lv-LV"/>
        </w:rPr>
      </w:pPr>
    </w:p>
    <w:p w14:paraId="5EC0636C" w14:textId="77777777" w:rsidR="0041296C" w:rsidRPr="00966615" w:rsidRDefault="0041296C" w:rsidP="0041296C">
      <w:pPr>
        <w:rPr>
          <w:rFonts w:asciiTheme="majorBidi" w:hAnsiTheme="majorBidi" w:cstheme="majorBidi"/>
          <w:lang w:val="lv-LV"/>
        </w:rPr>
      </w:pPr>
      <w:bookmarkStart w:id="49" w:name="bookmark12"/>
      <w:r w:rsidRPr="00966615">
        <w:rPr>
          <w:rFonts w:asciiTheme="majorBidi" w:hAnsiTheme="majorBidi" w:cstheme="majorBidi"/>
          <w:lang w:val="lv-LV"/>
        </w:rPr>
        <w:t>6.</w:t>
      </w:r>
      <w:r w:rsidRPr="00966615">
        <w:rPr>
          <w:rFonts w:asciiTheme="majorBidi" w:hAnsiTheme="majorBidi" w:cstheme="majorBidi"/>
          <w:lang w:val="lv-LV"/>
        </w:rPr>
        <w:tab/>
      </w:r>
      <w:bookmarkEnd w:id="49"/>
      <w:r w:rsidRPr="00966615">
        <w:rPr>
          <w:rFonts w:asciiTheme="majorBidi" w:hAnsiTheme="majorBidi" w:cstheme="majorBidi"/>
          <w:lang w:val="lv-LV"/>
        </w:rPr>
        <w:t>Puses, cik vien iespējams, standartizē revīzijas konstatējumu un secinājumu ziņošanas veidlapas, lai panāktu vienotāku, pārredzamāku un efektīvāku pārbaudi. Darba dokumentos var iekļaut pārbaudāmo elementu kontrolsarakstu, kurš var aptvert:</w:t>
      </w:r>
    </w:p>
    <w:p w14:paraId="15B31C40" w14:textId="77777777" w:rsidR="0041296C" w:rsidRPr="00966615" w:rsidRDefault="0041296C" w:rsidP="0041296C">
      <w:pPr>
        <w:rPr>
          <w:rFonts w:asciiTheme="majorBidi" w:hAnsiTheme="majorBidi" w:cstheme="majorBidi"/>
          <w:lang w:val="lv-LV"/>
        </w:rPr>
      </w:pPr>
    </w:p>
    <w:p w14:paraId="134F79F3"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tiesību aktus;</w:t>
      </w:r>
    </w:p>
    <w:p w14:paraId="6B0629AE" w14:textId="77777777" w:rsidR="0041296C" w:rsidRPr="00966615" w:rsidRDefault="0041296C" w:rsidP="0041296C">
      <w:pPr>
        <w:ind w:left="567" w:hanging="567"/>
        <w:rPr>
          <w:rFonts w:asciiTheme="majorBidi" w:hAnsiTheme="majorBidi" w:cstheme="majorBidi"/>
          <w:lang w:val="lv-LV"/>
        </w:rPr>
      </w:pPr>
    </w:p>
    <w:p w14:paraId="6679E036" w14:textId="567DF683"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pārbaudes un sertifikācijas dienestu struktūru un darbības;</w:t>
      </w:r>
    </w:p>
    <w:p w14:paraId="6C9B55F3" w14:textId="77777777" w:rsidR="0041296C" w:rsidRPr="00966615" w:rsidRDefault="0041296C" w:rsidP="0041296C">
      <w:pPr>
        <w:ind w:left="567" w:hanging="567"/>
        <w:rPr>
          <w:rFonts w:asciiTheme="majorBidi" w:hAnsiTheme="majorBidi" w:cstheme="majorBidi"/>
          <w:lang w:val="lv-LV"/>
        </w:rPr>
      </w:pPr>
    </w:p>
    <w:p w14:paraId="1E3D3F6B" w14:textId="16121278" w:rsidR="0041296C" w:rsidRPr="00966615" w:rsidRDefault="008C72F9" w:rsidP="0041296C">
      <w:pPr>
        <w:ind w:left="567" w:hanging="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c)</w:t>
      </w:r>
      <w:r w:rsidR="0041296C" w:rsidRPr="00966615">
        <w:rPr>
          <w:rFonts w:asciiTheme="majorBidi" w:hAnsiTheme="majorBidi" w:cstheme="majorBidi"/>
          <w:lang w:val="lv-LV"/>
        </w:rPr>
        <w:tab/>
        <w:t>ziņas par uzņēmumu un darba kārtību, veselības statistiku, izlases pārbaužu plānus un rezultātus;</w:t>
      </w:r>
    </w:p>
    <w:p w14:paraId="2EB6B454" w14:textId="77777777" w:rsidR="0041296C" w:rsidRPr="00966615" w:rsidRDefault="0041296C" w:rsidP="0041296C">
      <w:pPr>
        <w:ind w:left="567" w:hanging="567"/>
        <w:rPr>
          <w:rFonts w:asciiTheme="majorBidi" w:hAnsiTheme="majorBidi" w:cstheme="majorBidi"/>
          <w:lang w:val="lv-LV"/>
        </w:rPr>
      </w:pPr>
    </w:p>
    <w:p w14:paraId="3230C6CB"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atbilstības nodrošināšanas pasākumus un procedūras;</w:t>
      </w:r>
    </w:p>
    <w:p w14:paraId="14473024" w14:textId="77777777" w:rsidR="0041296C" w:rsidRPr="00966615" w:rsidRDefault="0041296C" w:rsidP="0041296C">
      <w:pPr>
        <w:ind w:left="567" w:hanging="567"/>
        <w:rPr>
          <w:rFonts w:asciiTheme="majorBidi" w:hAnsiTheme="majorBidi" w:cstheme="majorBidi"/>
          <w:lang w:val="lv-LV"/>
        </w:rPr>
      </w:pPr>
    </w:p>
    <w:p w14:paraId="0A0E991E" w14:textId="721CAE46"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e)</w:t>
      </w:r>
      <w:r w:rsidRPr="00966615">
        <w:rPr>
          <w:rFonts w:asciiTheme="majorBidi" w:hAnsiTheme="majorBidi" w:cstheme="majorBidi"/>
          <w:lang w:val="lv-LV"/>
        </w:rPr>
        <w:tab/>
        <w:t>ziņošanas un sūdzību iesniegšanas procedūras</w:t>
      </w:r>
      <w:r w:rsidR="00112964" w:rsidRPr="00966615">
        <w:rPr>
          <w:rFonts w:asciiTheme="majorBidi" w:hAnsiTheme="majorBidi" w:cstheme="majorBidi"/>
          <w:lang w:val="lv-LV"/>
        </w:rPr>
        <w:t>;</w:t>
      </w:r>
      <w:r w:rsidRPr="00966615">
        <w:rPr>
          <w:rFonts w:asciiTheme="majorBidi" w:hAnsiTheme="majorBidi" w:cstheme="majorBidi"/>
          <w:lang w:val="lv-LV"/>
        </w:rPr>
        <w:t xml:space="preserve"> un</w:t>
      </w:r>
    </w:p>
    <w:p w14:paraId="6D14C4AD" w14:textId="77777777" w:rsidR="0041296C" w:rsidRPr="00966615" w:rsidRDefault="0041296C" w:rsidP="0041296C">
      <w:pPr>
        <w:ind w:left="567" w:hanging="567"/>
        <w:rPr>
          <w:rFonts w:asciiTheme="majorBidi" w:hAnsiTheme="majorBidi" w:cstheme="majorBidi"/>
          <w:lang w:val="lv-LV"/>
        </w:rPr>
      </w:pPr>
    </w:p>
    <w:p w14:paraId="50CA0434"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f)</w:t>
      </w:r>
      <w:r w:rsidRPr="00966615">
        <w:rPr>
          <w:rFonts w:asciiTheme="majorBidi" w:hAnsiTheme="majorBidi" w:cstheme="majorBidi"/>
          <w:lang w:val="lv-LV"/>
        </w:rPr>
        <w:tab/>
        <w:t>mācību programmas.</w:t>
      </w:r>
    </w:p>
    <w:p w14:paraId="71101355" w14:textId="77777777" w:rsidR="0041296C" w:rsidRPr="00966615" w:rsidRDefault="0041296C" w:rsidP="0041296C">
      <w:pPr>
        <w:rPr>
          <w:rFonts w:asciiTheme="majorBidi" w:hAnsiTheme="majorBidi" w:cstheme="majorBidi"/>
          <w:lang w:val="lv-LV"/>
        </w:rPr>
      </w:pPr>
    </w:p>
    <w:p w14:paraId="10C298EC"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7.</w:t>
      </w:r>
      <w:r w:rsidRPr="00966615">
        <w:rPr>
          <w:rFonts w:asciiTheme="majorBidi" w:hAnsiTheme="majorBidi" w:cstheme="majorBidi"/>
          <w:lang w:val="lv-LV"/>
        </w:rPr>
        <w:tab/>
        <w:t>Pušu pārstāvji, tai skaitā attiecīgā gadījumā amatpersonas, kas atbildīgas par valsts inspekcijas un sertifikācijas programmām, rīko noslēguma sanāksmi. Šajā sanāksmē revidents skaidri un kodolīgi izklāsta pārbaudes konstatējumus, lai revidējamais skaidri saprastu revīzijas secinājumus. Revidējamais izstrādā rīcības plānu konstatēto trūkumu novēršanai, vēlams, norādot pabeigšanas termiņus.</w:t>
      </w:r>
    </w:p>
    <w:p w14:paraId="14713EB9" w14:textId="77777777" w:rsidR="0041296C" w:rsidRPr="00966615" w:rsidRDefault="0041296C" w:rsidP="0041296C">
      <w:pPr>
        <w:rPr>
          <w:rFonts w:asciiTheme="majorBidi" w:hAnsiTheme="majorBidi" w:cstheme="majorBidi"/>
          <w:lang w:val="lv-LV"/>
        </w:rPr>
      </w:pPr>
    </w:p>
    <w:p w14:paraId="57800065" w14:textId="0012D701"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8.</w:t>
      </w:r>
      <w:bookmarkStart w:id="50" w:name="bookmark13"/>
      <w:r w:rsidRPr="00966615">
        <w:rPr>
          <w:rFonts w:asciiTheme="majorBidi" w:hAnsiTheme="majorBidi" w:cstheme="majorBidi"/>
          <w:lang w:val="lv-LV"/>
        </w:rPr>
        <w:tab/>
      </w:r>
      <w:bookmarkEnd w:id="50"/>
      <w:r w:rsidRPr="00966615">
        <w:rPr>
          <w:rFonts w:asciiTheme="majorBidi" w:hAnsiTheme="majorBidi" w:cstheme="majorBidi"/>
          <w:lang w:val="lv-LV"/>
        </w:rPr>
        <w:t xml:space="preserve">Pārbaudes ziņojuma projektu 20 darba dienu laikā nosūta revidējamajam, kura rīcībā ir 25 darbdienas, lai komentētu ziņojuma projektu. Revidējamā sniegtās piezīmes pievieno galīgajam ziņojumam vai, attiecīgā gadījumā, iekļauj tajā. Ja pārbaudes gaitā ir atklāts nozīmīgs cilvēku vai dzīvnieku veselības apdraudējums vai fitosanitārais risks, revidējamo tomēr informē pēc iespējas īsā laikā un </w:t>
      </w:r>
      <w:r w:rsidR="00112964" w:rsidRPr="00966615">
        <w:rPr>
          <w:rFonts w:asciiTheme="majorBidi" w:hAnsiTheme="majorBidi" w:cstheme="majorBidi"/>
          <w:lang w:val="lv-LV"/>
        </w:rPr>
        <w:t xml:space="preserve">jebkurā gadījumā </w:t>
      </w:r>
      <w:r w:rsidRPr="00966615">
        <w:rPr>
          <w:rFonts w:asciiTheme="majorBidi" w:hAnsiTheme="majorBidi" w:cstheme="majorBidi"/>
          <w:lang w:val="lv-LV"/>
        </w:rPr>
        <w:t xml:space="preserve">10 darba dienu laikā </w:t>
      </w:r>
      <w:r w:rsidR="00112964" w:rsidRPr="00966615">
        <w:rPr>
          <w:rFonts w:asciiTheme="majorBidi" w:hAnsiTheme="majorBidi" w:cstheme="majorBidi"/>
          <w:lang w:val="lv-LV"/>
        </w:rPr>
        <w:t>pēc pārbaudes beigām.</w:t>
      </w:r>
    </w:p>
    <w:p w14:paraId="649BFD94" w14:textId="77777777" w:rsidR="0041296C" w:rsidRPr="00966615" w:rsidRDefault="0041296C" w:rsidP="0041296C">
      <w:pPr>
        <w:rPr>
          <w:rFonts w:asciiTheme="majorBidi" w:hAnsiTheme="majorBidi" w:cstheme="majorBidi"/>
          <w:lang w:val="lv-LV"/>
        </w:rPr>
      </w:pPr>
    </w:p>
    <w:p w14:paraId="4F5BFD44" w14:textId="77777777" w:rsidR="0041296C" w:rsidRPr="00966615" w:rsidRDefault="0041296C" w:rsidP="0041296C">
      <w:pPr>
        <w:rPr>
          <w:rFonts w:asciiTheme="majorBidi" w:hAnsiTheme="majorBidi" w:cstheme="majorBidi"/>
          <w:lang w:val="lv-LV"/>
        </w:rPr>
      </w:pPr>
    </w:p>
    <w:p w14:paraId="17100621"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t>________________</w:t>
      </w:r>
    </w:p>
    <w:p w14:paraId="5CC7CD18" w14:textId="77777777" w:rsidR="0041296C" w:rsidRPr="00966615" w:rsidRDefault="0041296C" w:rsidP="0041296C">
      <w:pPr>
        <w:rPr>
          <w:rFonts w:asciiTheme="majorBidi" w:hAnsiTheme="majorBidi" w:cstheme="majorBidi"/>
          <w:lang w:val="lv-LV"/>
        </w:rPr>
        <w:sectPr w:rsidR="0041296C" w:rsidRPr="00966615" w:rsidSect="00966615">
          <w:headerReference w:type="even" r:id="rId82"/>
          <w:headerReference w:type="default" r:id="rId83"/>
          <w:footerReference w:type="even" r:id="rId84"/>
          <w:headerReference w:type="first" r:id="rId85"/>
          <w:footerReference w:type="first" r:id="rId86"/>
          <w:footnotePr>
            <w:numRestart w:val="eachPage"/>
          </w:footnotePr>
          <w:pgSz w:w="11906" w:h="16838" w:code="9"/>
          <w:pgMar w:top="1134" w:right="1134" w:bottom="1134" w:left="1134" w:header="567" w:footer="567" w:gutter="0"/>
          <w:cols w:space="708"/>
          <w:docGrid w:linePitch="360"/>
        </w:sectPr>
      </w:pPr>
    </w:p>
    <w:p w14:paraId="7813F8E4" w14:textId="77777777" w:rsidR="0041296C" w:rsidRPr="00966615" w:rsidRDefault="0041296C" w:rsidP="0041296C">
      <w:pPr>
        <w:jc w:val="right"/>
        <w:rPr>
          <w:rFonts w:asciiTheme="majorBidi" w:eastAsia="Calibri" w:hAnsiTheme="majorBidi" w:cstheme="majorBidi"/>
          <w:b/>
          <w:bCs/>
          <w:u w:val="single"/>
          <w:lang w:val="lv-LV"/>
        </w:rPr>
      </w:pPr>
      <w:bookmarkStart w:id="51" w:name="_Hlk134007854"/>
      <w:r w:rsidRPr="00966615">
        <w:rPr>
          <w:rFonts w:asciiTheme="majorBidi" w:hAnsiTheme="majorBidi" w:cstheme="majorBidi"/>
          <w:b/>
          <w:u w:val="single"/>
          <w:lang w:val="lv-LV"/>
        </w:rPr>
        <w:t>13.-G PIELIKUMS</w:t>
      </w:r>
      <w:bookmarkEnd w:id="51"/>
    </w:p>
    <w:p w14:paraId="3140479A" w14:textId="77777777" w:rsidR="0041296C" w:rsidRPr="00966615" w:rsidRDefault="0041296C" w:rsidP="0041296C">
      <w:pPr>
        <w:rPr>
          <w:rFonts w:asciiTheme="majorBidi" w:eastAsia="Calibri" w:hAnsiTheme="majorBidi" w:cstheme="majorBidi"/>
          <w:lang w:val="lv-LV"/>
        </w:rPr>
      </w:pPr>
    </w:p>
    <w:p w14:paraId="0A07B3B1" w14:textId="77777777" w:rsidR="0041296C" w:rsidRPr="00966615" w:rsidRDefault="0041296C" w:rsidP="0041296C">
      <w:pPr>
        <w:rPr>
          <w:rFonts w:asciiTheme="majorBidi" w:eastAsia="Calibri" w:hAnsiTheme="majorBidi" w:cstheme="majorBidi"/>
          <w:lang w:val="lv-LV"/>
        </w:rPr>
      </w:pPr>
    </w:p>
    <w:p w14:paraId="6485517C" w14:textId="77777777" w:rsidR="0041296C" w:rsidRPr="00966615" w:rsidRDefault="0041296C" w:rsidP="0041296C">
      <w:pPr>
        <w:jc w:val="center"/>
        <w:rPr>
          <w:rFonts w:asciiTheme="majorBidi" w:eastAsia="Calibri" w:hAnsiTheme="majorBidi" w:cstheme="majorBidi"/>
          <w:lang w:val="lv-LV"/>
        </w:rPr>
      </w:pPr>
      <w:bookmarkStart w:id="52" w:name="_Hlk134007859"/>
      <w:r w:rsidRPr="00966615">
        <w:rPr>
          <w:rFonts w:asciiTheme="majorBidi" w:hAnsiTheme="majorBidi" w:cstheme="majorBidi"/>
          <w:lang w:val="lv-LV"/>
        </w:rPr>
        <w:t>IMPORTA PĀRBAUDES UN PĀRBAUDES MAKSAS</w:t>
      </w:r>
      <w:bookmarkEnd w:id="52"/>
    </w:p>
    <w:p w14:paraId="6993E71F" w14:textId="77777777" w:rsidR="0041296C" w:rsidRPr="00966615" w:rsidRDefault="0041296C" w:rsidP="0041296C">
      <w:pPr>
        <w:rPr>
          <w:rFonts w:asciiTheme="majorBidi" w:eastAsia="Calibri" w:hAnsiTheme="majorBidi" w:cstheme="majorBidi"/>
          <w:lang w:val="lv-LV"/>
        </w:rPr>
      </w:pPr>
    </w:p>
    <w:p w14:paraId="6A1691BC"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1.</w:t>
      </w:r>
      <w:r w:rsidRPr="00966615">
        <w:rPr>
          <w:rFonts w:asciiTheme="majorBidi" w:hAnsiTheme="majorBidi" w:cstheme="majorBidi"/>
          <w:lang w:val="lv-LV"/>
        </w:rPr>
        <w:tab/>
        <w:t>Importa pārbaudēm piemēro šādus principus:</w:t>
      </w:r>
    </w:p>
    <w:p w14:paraId="7EE1D4B3" w14:textId="77777777" w:rsidR="0041296C" w:rsidRPr="00966615" w:rsidRDefault="0041296C" w:rsidP="0041296C">
      <w:pPr>
        <w:rPr>
          <w:rFonts w:asciiTheme="majorBidi" w:eastAsia="Calibri" w:hAnsiTheme="majorBidi" w:cstheme="majorBidi"/>
          <w:lang w:val="lv-LV"/>
        </w:rPr>
      </w:pPr>
    </w:p>
    <w:p w14:paraId="38A9DD73"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importa pārbaudi veido dokumentu pārbaude, identitātes pārbaude un fiziskā pārbaude;</w:t>
      </w:r>
    </w:p>
    <w:p w14:paraId="67A15985" w14:textId="77777777" w:rsidR="0041296C" w:rsidRPr="00966615" w:rsidRDefault="0041296C" w:rsidP="0041296C">
      <w:pPr>
        <w:rPr>
          <w:rFonts w:asciiTheme="majorBidi" w:eastAsia="Calibri" w:hAnsiTheme="majorBidi" w:cstheme="majorBidi"/>
          <w:lang w:val="lv-LV"/>
        </w:rPr>
      </w:pPr>
    </w:p>
    <w:p w14:paraId="33F42DDE"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attiecībā uz dzīvniekiem un dzīvnieku izcelsmes produktiem fiziskās pārbaudes piemērošana un tās biežums pamatojas uz risku, kas saistīts ar šo importu;</w:t>
      </w:r>
    </w:p>
    <w:p w14:paraId="39905C5D" w14:textId="77777777" w:rsidR="0041296C" w:rsidRPr="00966615" w:rsidRDefault="0041296C" w:rsidP="0041296C">
      <w:pPr>
        <w:rPr>
          <w:rFonts w:asciiTheme="majorBidi" w:eastAsia="Calibri" w:hAnsiTheme="majorBidi" w:cstheme="majorBidi"/>
          <w:lang w:val="lv-LV"/>
        </w:rPr>
      </w:pPr>
    </w:p>
    <w:p w14:paraId="723436E5" w14:textId="31A63540"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izdarot augu veselības pārbaudi, importētāja Puse nodrošina attiecīgo augu, augu produktu un pārējo preču un to iepakojuma rūpīgu oficiālu pārbaudi pilnībā vai izlases veidā un, vajadzības gadījumā, oficiāli pārbauda arī transportlīdzekļus, ar kuriem tos pārvadā, lai pārliecinātos, ciktāl to iespējams noteikt, ka tie nav piesārņoti ar kaitīgiem organismiem</w:t>
      </w:r>
      <w:r w:rsidR="00521F3B" w:rsidRPr="00966615">
        <w:rPr>
          <w:rFonts w:asciiTheme="majorBidi" w:hAnsiTheme="majorBidi" w:cstheme="majorBidi"/>
          <w:lang w:val="lv-LV"/>
        </w:rPr>
        <w:t>;</w:t>
      </w:r>
      <w:r w:rsidRPr="00966615">
        <w:rPr>
          <w:rFonts w:asciiTheme="majorBidi" w:hAnsiTheme="majorBidi" w:cstheme="majorBidi"/>
          <w:lang w:val="lv-LV"/>
        </w:rPr>
        <w:t xml:space="preserve"> un</w:t>
      </w:r>
    </w:p>
    <w:p w14:paraId="582AEA99" w14:textId="77777777" w:rsidR="0041296C" w:rsidRPr="00966615" w:rsidRDefault="0041296C" w:rsidP="0041296C">
      <w:pPr>
        <w:rPr>
          <w:rFonts w:asciiTheme="majorBidi" w:eastAsia="Calibri" w:hAnsiTheme="majorBidi" w:cstheme="majorBidi"/>
          <w:lang w:val="lv-LV"/>
        </w:rPr>
      </w:pPr>
    </w:p>
    <w:p w14:paraId="0176CFB8"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ja pārbaudē atklājas neatbilstība attiecīgajiem standartiem vai prasībām, importētāja Puse veic oficiālus pasākumus, kas ir samērīgi attiecīgajam riskam; ja vien iespējams, importētājam vai tā pārstāvim nodrošina pieeju sūtījumam un iespēju sniegt visu attiecīgo informāciju, lai palīdzētu importētājai Pusei pieņemt galīgo lēmumu; šāds lēmums ir samērīgs ar saistītajiem riskiem.</w:t>
      </w:r>
    </w:p>
    <w:p w14:paraId="460B7B0B" w14:textId="77777777" w:rsidR="0041296C" w:rsidRPr="00966615" w:rsidRDefault="0041296C" w:rsidP="0041296C">
      <w:pPr>
        <w:rPr>
          <w:rFonts w:asciiTheme="majorBidi" w:eastAsia="Calibri" w:hAnsiTheme="majorBidi" w:cstheme="majorBidi"/>
          <w:lang w:val="lv-LV"/>
        </w:rPr>
      </w:pPr>
    </w:p>
    <w:p w14:paraId="417C2D7D"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br w:type="page"/>
        <w:t>2.</w:t>
      </w:r>
      <w:r w:rsidRPr="00966615">
        <w:rPr>
          <w:rFonts w:asciiTheme="majorBidi" w:hAnsiTheme="majorBidi" w:cstheme="majorBidi"/>
          <w:lang w:val="lv-LV"/>
        </w:rPr>
        <w:tab/>
        <w:t>Fizisko pārbaužu biežums ir šāds:</w:t>
      </w:r>
    </w:p>
    <w:p w14:paraId="53E9E734" w14:textId="77777777" w:rsidR="0041296C" w:rsidRPr="00966615" w:rsidRDefault="0041296C" w:rsidP="0041296C">
      <w:pPr>
        <w:rPr>
          <w:rFonts w:asciiTheme="majorBidi" w:eastAsia="Calibri" w:hAnsiTheme="majorBidi" w:cstheme="majorBidi"/>
          <w:lang w:val="lv-LV"/>
        </w:rPr>
      </w:pPr>
    </w:p>
    <w:p w14:paraId="4F57AB14"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dzīvniekiem un dzīvnieku produktiem:</w:t>
      </w:r>
    </w:p>
    <w:p w14:paraId="714AFB66" w14:textId="77777777" w:rsidR="0041296C" w:rsidRPr="00966615" w:rsidRDefault="0041296C" w:rsidP="0041296C">
      <w:pPr>
        <w:rPr>
          <w:rFonts w:asciiTheme="majorBidi" w:eastAsia="Calibri" w:hAnsiTheme="majorBidi" w:cstheme="majorBidi"/>
          <w:lang w:val="lv-LV"/>
        </w:rPr>
      </w:pPr>
    </w:p>
    <w:p w14:paraId="649B6FCA"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attiecībā uz importu ES Pusē:</w:t>
      </w:r>
    </w:p>
    <w:p w14:paraId="3A1C7C6A" w14:textId="77777777" w:rsidR="0041296C" w:rsidRPr="00966615" w:rsidRDefault="0041296C" w:rsidP="0041296C">
      <w:pPr>
        <w:rPr>
          <w:rFonts w:asciiTheme="majorBidi" w:hAnsiTheme="majorBidi" w:cstheme="majorBidi"/>
          <w:lang w:val="lv-LV"/>
        </w:rPr>
      </w:pPr>
    </w:p>
    <w:tbl>
      <w:tblPr>
        <w:tblStyle w:val="TableGrid"/>
        <w:tblW w:w="9214" w:type="dxa"/>
        <w:tblInd w:w="675" w:type="dxa"/>
        <w:tblLook w:val="04A0" w:firstRow="1" w:lastRow="0" w:firstColumn="1" w:lastColumn="0" w:noHBand="0" w:noVBand="1"/>
      </w:tblPr>
      <w:tblGrid>
        <w:gridCol w:w="6521"/>
        <w:gridCol w:w="2693"/>
      </w:tblGrid>
      <w:tr w:rsidR="0041296C" w:rsidRPr="00966615" w14:paraId="437D9A5D" w14:textId="77777777" w:rsidTr="00544837">
        <w:trPr>
          <w:tblHeader/>
        </w:trPr>
        <w:tc>
          <w:tcPr>
            <w:tcW w:w="6521" w:type="dxa"/>
          </w:tcPr>
          <w:p w14:paraId="71DDB4CA"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Pārbaudes uz robežas veids</w:t>
            </w:r>
          </w:p>
        </w:tc>
        <w:tc>
          <w:tcPr>
            <w:tcW w:w="2693" w:type="dxa"/>
          </w:tcPr>
          <w:p w14:paraId="616D91C2"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Biežums</w:t>
            </w:r>
          </w:p>
        </w:tc>
      </w:tr>
      <w:tr w:rsidR="0041296C" w:rsidRPr="00966615" w14:paraId="1F57E506" w14:textId="77777777" w:rsidTr="00544837">
        <w:tc>
          <w:tcPr>
            <w:tcW w:w="6521" w:type="dxa"/>
          </w:tcPr>
          <w:p w14:paraId="4497C84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w:t>
            </w:r>
            <w:r w:rsidRPr="00966615">
              <w:rPr>
                <w:rFonts w:asciiTheme="majorBidi" w:hAnsiTheme="majorBidi" w:cstheme="majorBidi"/>
                <w:lang w:val="lv-LV"/>
              </w:rPr>
              <w:tab/>
              <w:t>Dokumentu pārbaudes</w:t>
            </w:r>
          </w:p>
        </w:tc>
        <w:tc>
          <w:tcPr>
            <w:tcW w:w="2693" w:type="dxa"/>
          </w:tcPr>
          <w:p w14:paraId="0DEB84F2"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100 %</w:t>
            </w:r>
          </w:p>
        </w:tc>
      </w:tr>
      <w:tr w:rsidR="0041296C" w:rsidRPr="00966615" w14:paraId="3DE05352" w14:textId="77777777" w:rsidTr="00544837">
        <w:tc>
          <w:tcPr>
            <w:tcW w:w="6521" w:type="dxa"/>
          </w:tcPr>
          <w:p w14:paraId="09F9D7F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w:t>
            </w:r>
            <w:r w:rsidRPr="00966615">
              <w:rPr>
                <w:rFonts w:asciiTheme="majorBidi" w:hAnsiTheme="majorBidi" w:cstheme="majorBidi"/>
                <w:lang w:val="lv-LV"/>
              </w:rPr>
              <w:tab/>
              <w:t>Identitātes kontrolpārbaudes</w:t>
            </w:r>
          </w:p>
        </w:tc>
        <w:tc>
          <w:tcPr>
            <w:tcW w:w="2693" w:type="dxa"/>
          </w:tcPr>
          <w:p w14:paraId="50E009AF"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100 %</w:t>
            </w:r>
          </w:p>
        </w:tc>
      </w:tr>
      <w:tr w:rsidR="0041296C" w:rsidRPr="00966615" w14:paraId="47BA77E2" w14:textId="77777777" w:rsidTr="00544837">
        <w:tc>
          <w:tcPr>
            <w:tcW w:w="6521" w:type="dxa"/>
          </w:tcPr>
          <w:p w14:paraId="61E934F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w:t>
            </w:r>
            <w:r w:rsidRPr="00966615">
              <w:rPr>
                <w:rFonts w:asciiTheme="majorBidi" w:hAnsiTheme="majorBidi" w:cstheme="majorBidi"/>
                <w:lang w:val="lv-LV"/>
              </w:rPr>
              <w:tab/>
              <w:t>Fiziskās kontrolpārbaudes</w:t>
            </w:r>
          </w:p>
        </w:tc>
        <w:tc>
          <w:tcPr>
            <w:tcW w:w="2693" w:type="dxa"/>
          </w:tcPr>
          <w:p w14:paraId="4AA21989" w14:textId="77777777" w:rsidR="0041296C" w:rsidRPr="00966615" w:rsidRDefault="0041296C" w:rsidP="00544837">
            <w:pPr>
              <w:spacing w:before="60" w:after="60" w:line="240" w:lineRule="auto"/>
              <w:jc w:val="center"/>
              <w:rPr>
                <w:rFonts w:asciiTheme="majorBidi" w:hAnsiTheme="majorBidi" w:cstheme="majorBidi"/>
                <w:szCs w:val="24"/>
                <w:lang w:val="lv-LV"/>
              </w:rPr>
            </w:pPr>
          </w:p>
        </w:tc>
      </w:tr>
      <w:tr w:rsidR="0041296C" w:rsidRPr="00966615" w14:paraId="3420C018" w14:textId="77777777" w:rsidTr="00544837">
        <w:tc>
          <w:tcPr>
            <w:tcW w:w="6521" w:type="dxa"/>
          </w:tcPr>
          <w:p w14:paraId="5795EE2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Dzīvi dzīvnieki</w:t>
            </w:r>
          </w:p>
        </w:tc>
        <w:tc>
          <w:tcPr>
            <w:tcW w:w="2693" w:type="dxa"/>
          </w:tcPr>
          <w:p w14:paraId="2DDDE180"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100 %</w:t>
            </w:r>
          </w:p>
        </w:tc>
      </w:tr>
      <w:tr w:rsidR="0041296C" w:rsidRPr="00966615" w14:paraId="242D6EE1" w14:textId="77777777" w:rsidTr="00544837">
        <w:tc>
          <w:tcPr>
            <w:tcW w:w="6521" w:type="dxa"/>
          </w:tcPr>
          <w:p w14:paraId="6776355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 kategorijas produkti</w:t>
            </w:r>
          </w:p>
          <w:p w14:paraId="3CE8C4D6" w14:textId="5189B4CA"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Svaiga gaļa, tostarp subprodukti, un liellopu, aitu, kazu, cūku un zirgu sugu produkti, kas noteikti Eiropas Parlamenta un Padomes Regulā (EK) Nr. 853/2004</w:t>
            </w:r>
            <w:r w:rsidR="0041296C" w:rsidRPr="00966615">
              <w:rPr>
                <w:rStyle w:val="FootnoteReference"/>
                <w:rFonts w:asciiTheme="majorBidi" w:hAnsiTheme="majorBidi" w:cstheme="majorBidi"/>
                <w:szCs w:val="24"/>
                <w:lang w:val="lv-LV"/>
              </w:rPr>
              <w:footnoteReference w:id="28"/>
            </w:r>
          </w:p>
          <w:p w14:paraId="48D4201B" w14:textId="6F52681F"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Zivju produkti hermētiski slēgtos traukos, kas paredzēti, lai tos varētu uzglabāt apkārtējā temperatūrā, svaigas un saldētas zivis un sausi un/vai sālīti zivsaimniecības produkti</w:t>
            </w:r>
          </w:p>
          <w:p w14:paraId="0CE087E6" w14:textId="592B4AEB"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Veselas olas</w:t>
            </w:r>
          </w:p>
          <w:p w14:paraId="1CCA3F19" w14:textId="1029EEF9"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Kausēti cūku tauki un kausēti tauki</w:t>
            </w:r>
          </w:p>
          <w:p w14:paraId="15E372EF" w14:textId="09F66EB3"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Dzīvnieku zarnas</w:t>
            </w:r>
          </w:p>
          <w:p w14:paraId="51BCEDED" w14:textId="3DA26C70"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Inkubējamas olas</w:t>
            </w:r>
          </w:p>
        </w:tc>
        <w:tc>
          <w:tcPr>
            <w:tcW w:w="2693" w:type="dxa"/>
          </w:tcPr>
          <w:p w14:paraId="5800724A"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20 %</w:t>
            </w:r>
          </w:p>
        </w:tc>
      </w:tr>
      <w:tr w:rsidR="0041296C" w:rsidRPr="00966615" w14:paraId="1AB29BAE" w14:textId="77777777" w:rsidTr="00544837">
        <w:tc>
          <w:tcPr>
            <w:tcW w:w="6521" w:type="dxa"/>
          </w:tcPr>
          <w:p w14:paraId="7E037A16"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II kategorijas produkti</w:t>
            </w:r>
          </w:p>
          <w:p w14:paraId="666FA1B7" w14:textId="5D4EF46B"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Mājputnu gaļa un mājputnu gaļas produkti</w:t>
            </w:r>
          </w:p>
          <w:p w14:paraId="639BCFE8" w14:textId="51A36356"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Trušu gaļa, (savvaļas/saimniecībā audzētu) medījamo dzīvnieku gaļa un to produkti</w:t>
            </w:r>
          </w:p>
          <w:p w14:paraId="6B83DCBB" w14:textId="7E0F1DE2"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Piens un piena produkti lietošanai pārtikā</w:t>
            </w:r>
          </w:p>
          <w:p w14:paraId="3CB7EFE3" w14:textId="4AAC605A"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Olu produkti</w:t>
            </w:r>
          </w:p>
          <w:p w14:paraId="777ABE57" w14:textId="56EC02ED"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Pārstrādātas dzīvnieku olbaltumvielas, ko paredzēts lietot pārtikā</w:t>
            </w:r>
          </w:p>
          <w:p w14:paraId="3AE4F881" w14:textId="7C274EF9"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Citi zivsaimniecības produkti, kas nav minēti pie 20 %</w:t>
            </w:r>
          </w:p>
          <w:p w14:paraId="7D1E5217" w14:textId="1690FE2C"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Gliemenes</w:t>
            </w:r>
          </w:p>
          <w:p w14:paraId="0F402569" w14:textId="2951AFA8"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Medus</w:t>
            </w:r>
          </w:p>
        </w:tc>
        <w:tc>
          <w:tcPr>
            <w:tcW w:w="2693" w:type="dxa"/>
          </w:tcPr>
          <w:p w14:paraId="2AE7D3BC"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50 %</w:t>
            </w:r>
          </w:p>
        </w:tc>
      </w:tr>
      <w:tr w:rsidR="0041296C" w:rsidRPr="00966615" w14:paraId="01E0B17D" w14:textId="77777777" w:rsidTr="00544837">
        <w:tc>
          <w:tcPr>
            <w:tcW w:w="6521" w:type="dxa"/>
          </w:tcPr>
          <w:p w14:paraId="510B278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III kategorijas produkti</w:t>
            </w:r>
          </w:p>
          <w:p w14:paraId="33F7F3D5" w14:textId="57D20160"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Sperma</w:t>
            </w:r>
          </w:p>
          <w:p w14:paraId="4A51F60A" w14:textId="1624B7AE"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Embriji</w:t>
            </w:r>
          </w:p>
          <w:p w14:paraId="4558B84C" w14:textId="74A65250"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Kūtsmēsli</w:t>
            </w:r>
          </w:p>
          <w:p w14:paraId="77A30D34" w14:textId="71D519D5"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Piens un piena produkti (kas nav paredzēti lietošanai pārtikā)</w:t>
            </w:r>
          </w:p>
          <w:p w14:paraId="453E7CAD" w14:textId="65503C02"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Želatīns</w:t>
            </w:r>
          </w:p>
          <w:p w14:paraId="0941CB33" w14:textId="780DB4E3"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Varžu kājiņas un gliemeži</w:t>
            </w:r>
          </w:p>
          <w:p w14:paraId="3C1D088B" w14:textId="097689D4"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Kauli un kaulu produkti</w:t>
            </w:r>
          </w:p>
          <w:p w14:paraId="40DD8BFF" w14:textId="76248BA6"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Jēlāda un āda</w:t>
            </w:r>
          </w:p>
          <w:p w14:paraId="0E5084C4" w14:textId="401049DF"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Sari, vilna, mati un spalvas</w:t>
            </w:r>
          </w:p>
          <w:p w14:paraId="4201FF7C" w14:textId="376838EF"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Ragi, ragu produkti, nagi un nagu produkti</w:t>
            </w:r>
          </w:p>
          <w:p w14:paraId="61B31F4C" w14:textId="1D799BEA"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Biškopības produkti</w:t>
            </w:r>
          </w:p>
          <w:p w14:paraId="2FC48BFD" w14:textId="1D633033"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Pr="00966615">
              <w:rPr>
                <w:rFonts w:asciiTheme="majorBidi" w:hAnsiTheme="majorBidi" w:cstheme="majorBidi"/>
                <w:lang w:val="lv-LV"/>
              </w:rPr>
              <w:tab/>
            </w:r>
            <w:r w:rsidR="0041296C" w:rsidRPr="00966615">
              <w:rPr>
                <w:rFonts w:asciiTheme="majorBidi" w:hAnsiTheme="majorBidi" w:cstheme="majorBidi"/>
                <w:lang w:val="lv-LV"/>
              </w:rPr>
              <w:t>Medību trofejas</w:t>
            </w:r>
          </w:p>
          <w:p w14:paraId="223B3989" w14:textId="74C060CF"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Pārstrādāta mājdzīvnieku barība</w:t>
            </w:r>
          </w:p>
          <w:p w14:paraId="551B0154" w14:textId="33F7F03A"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Izejvielas mājdzīvnieku barības ražošanai</w:t>
            </w:r>
          </w:p>
          <w:p w14:paraId="080ED513" w14:textId="29DC5DB2"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Izejvielas, asins, asins pagatavojumi, dziedzeri un orgāni farmaceitiskai vai tehniskai izmantošanai</w:t>
            </w:r>
          </w:p>
          <w:p w14:paraId="3C110069" w14:textId="2E6AC7D9"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Siens un salmi</w:t>
            </w:r>
          </w:p>
          <w:p w14:paraId="7349930F" w14:textId="3996BE89"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Patogēni</w:t>
            </w:r>
          </w:p>
          <w:p w14:paraId="689B9B43" w14:textId="1399D318"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Pārstrādātas dzīvnieku izcelsmes olbaltumvielas (iepakotas)</w:t>
            </w:r>
          </w:p>
        </w:tc>
        <w:tc>
          <w:tcPr>
            <w:tcW w:w="2693" w:type="dxa"/>
          </w:tcPr>
          <w:p w14:paraId="34A03A13"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Vismaz 1 %, ne vairāk kā 10 %</w:t>
            </w:r>
          </w:p>
        </w:tc>
      </w:tr>
      <w:tr w:rsidR="0041296C" w:rsidRPr="00966615" w14:paraId="3A431634" w14:textId="77777777" w:rsidTr="00544837">
        <w:tc>
          <w:tcPr>
            <w:tcW w:w="6521" w:type="dxa"/>
          </w:tcPr>
          <w:p w14:paraId="2405BFEF"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Pārstrādātas dzīvnieku izcelsmes olbaltumvielas, kas nav paredzētas lietošanai pārtikā (nefasētas)</w:t>
            </w:r>
          </w:p>
        </w:tc>
        <w:tc>
          <w:tcPr>
            <w:tcW w:w="2693" w:type="dxa"/>
          </w:tcPr>
          <w:p w14:paraId="0BA0FE29"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100 % pirmajiem sešiem sūtījumiem (Komisijas Regula (ES) Nr. 142/2011)</w:t>
            </w:r>
            <w:r w:rsidRPr="00966615">
              <w:rPr>
                <w:rStyle w:val="FootnoteReference"/>
                <w:rFonts w:asciiTheme="majorBidi" w:hAnsiTheme="majorBidi" w:cstheme="majorBidi"/>
                <w:szCs w:val="24"/>
                <w:lang w:val="lv-LV"/>
              </w:rPr>
              <w:footnoteReference w:id="29"/>
            </w:r>
            <w:r w:rsidRPr="00966615">
              <w:rPr>
                <w:rFonts w:asciiTheme="majorBidi" w:hAnsiTheme="majorBidi" w:cstheme="majorBidi"/>
                <w:lang w:val="lv-LV"/>
              </w:rPr>
              <w:t>, pēc tam 20 %</w:t>
            </w:r>
          </w:p>
        </w:tc>
      </w:tr>
    </w:tbl>
    <w:p w14:paraId="3AB7A248" w14:textId="77777777" w:rsidR="0041296C" w:rsidRPr="00966615" w:rsidRDefault="0041296C" w:rsidP="0041296C">
      <w:pPr>
        <w:spacing w:line="240" w:lineRule="auto"/>
        <w:jc w:val="both"/>
        <w:rPr>
          <w:rFonts w:asciiTheme="majorBidi" w:hAnsiTheme="majorBidi" w:cstheme="majorBidi"/>
          <w:szCs w:val="24"/>
          <w:lang w:val="lv-LV" w:eastAsia="en-US" w:bidi="en-US"/>
        </w:rPr>
      </w:pPr>
    </w:p>
    <w:p w14:paraId="31D97262"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w:t>
      </w:r>
      <w:r w:rsidRPr="00966615">
        <w:rPr>
          <w:rFonts w:asciiTheme="majorBidi" w:hAnsiTheme="majorBidi" w:cstheme="majorBidi"/>
          <w:lang w:val="lv-LV"/>
        </w:rPr>
        <w:tab/>
        <w:t>attiecībā uz importu Čīlē:</w:t>
      </w:r>
    </w:p>
    <w:p w14:paraId="7E05E55A" w14:textId="77777777" w:rsidR="0041296C" w:rsidRPr="00966615" w:rsidRDefault="0041296C" w:rsidP="0041296C">
      <w:pPr>
        <w:rPr>
          <w:rFonts w:asciiTheme="majorBidi" w:hAnsiTheme="majorBidi" w:cstheme="majorBidi"/>
          <w:lang w:val="lv-LV"/>
        </w:rPr>
      </w:pPr>
    </w:p>
    <w:tbl>
      <w:tblPr>
        <w:tblStyle w:val="TableGrid"/>
        <w:tblW w:w="9214" w:type="dxa"/>
        <w:tblInd w:w="675" w:type="dxa"/>
        <w:tblLook w:val="04A0" w:firstRow="1" w:lastRow="0" w:firstColumn="1" w:lastColumn="0" w:noHBand="0" w:noVBand="1"/>
      </w:tblPr>
      <w:tblGrid>
        <w:gridCol w:w="6521"/>
        <w:gridCol w:w="2693"/>
      </w:tblGrid>
      <w:tr w:rsidR="0041296C" w:rsidRPr="00966615" w14:paraId="78991E6D" w14:textId="77777777" w:rsidTr="00544837">
        <w:trPr>
          <w:tblHeader/>
        </w:trPr>
        <w:tc>
          <w:tcPr>
            <w:tcW w:w="6521" w:type="dxa"/>
          </w:tcPr>
          <w:p w14:paraId="433CA009"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Pārbaudes uz robežas veids</w:t>
            </w:r>
          </w:p>
        </w:tc>
        <w:tc>
          <w:tcPr>
            <w:tcW w:w="2693" w:type="dxa"/>
          </w:tcPr>
          <w:p w14:paraId="07D45A4E"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Biežums</w:t>
            </w:r>
          </w:p>
        </w:tc>
      </w:tr>
      <w:tr w:rsidR="0041296C" w:rsidRPr="00966615" w14:paraId="7FF00FD9" w14:textId="77777777" w:rsidTr="00544837">
        <w:tc>
          <w:tcPr>
            <w:tcW w:w="6521" w:type="dxa"/>
          </w:tcPr>
          <w:p w14:paraId="25312F5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w:t>
            </w:r>
            <w:r w:rsidRPr="00966615">
              <w:rPr>
                <w:rFonts w:asciiTheme="majorBidi" w:hAnsiTheme="majorBidi" w:cstheme="majorBidi"/>
                <w:lang w:val="lv-LV"/>
              </w:rPr>
              <w:tab/>
              <w:t>Dokumentu pārbaudes</w:t>
            </w:r>
          </w:p>
        </w:tc>
        <w:tc>
          <w:tcPr>
            <w:tcW w:w="2693" w:type="dxa"/>
          </w:tcPr>
          <w:p w14:paraId="6AF2CEAF"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100 %</w:t>
            </w:r>
          </w:p>
        </w:tc>
      </w:tr>
      <w:tr w:rsidR="0041296C" w:rsidRPr="00966615" w14:paraId="3A853290" w14:textId="77777777" w:rsidTr="00544837">
        <w:tc>
          <w:tcPr>
            <w:tcW w:w="6521" w:type="dxa"/>
          </w:tcPr>
          <w:p w14:paraId="379CF6D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w:t>
            </w:r>
            <w:r w:rsidRPr="00966615">
              <w:rPr>
                <w:rFonts w:asciiTheme="majorBidi" w:hAnsiTheme="majorBidi" w:cstheme="majorBidi"/>
                <w:lang w:val="lv-LV"/>
              </w:rPr>
              <w:tab/>
              <w:t>Identitātes kontrolpārbaudes</w:t>
            </w:r>
          </w:p>
        </w:tc>
        <w:tc>
          <w:tcPr>
            <w:tcW w:w="2693" w:type="dxa"/>
          </w:tcPr>
          <w:p w14:paraId="1BB64517"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100 %</w:t>
            </w:r>
          </w:p>
        </w:tc>
      </w:tr>
      <w:tr w:rsidR="0041296C" w:rsidRPr="00966615" w14:paraId="7F2EDA33" w14:textId="77777777" w:rsidTr="00544837">
        <w:tc>
          <w:tcPr>
            <w:tcW w:w="6521" w:type="dxa"/>
          </w:tcPr>
          <w:p w14:paraId="22F1826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w:t>
            </w:r>
            <w:r w:rsidRPr="00966615">
              <w:rPr>
                <w:rFonts w:asciiTheme="majorBidi" w:hAnsiTheme="majorBidi" w:cstheme="majorBidi"/>
                <w:lang w:val="lv-LV"/>
              </w:rPr>
              <w:tab/>
              <w:t>Fiziskās kontrolpārbaudes</w:t>
            </w:r>
          </w:p>
        </w:tc>
        <w:tc>
          <w:tcPr>
            <w:tcW w:w="2693" w:type="dxa"/>
          </w:tcPr>
          <w:p w14:paraId="26254759" w14:textId="77777777" w:rsidR="0041296C" w:rsidRPr="00966615" w:rsidRDefault="0041296C" w:rsidP="00544837">
            <w:pPr>
              <w:spacing w:before="60" w:after="60" w:line="240" w:lineRule="auto"/>
              <w:jc w:val="center"/>
              <w:rPr>
                <w:rFonts w:asciiTheme="majorBidi" w:hAnsiTheme="majorBidi" w:cstheme="majorBidi"/>
                <w:szCs w:val="24"/>
                <w:lang w:val="lv-LV"/>
              </w:rPr>
            </w:pPr>
          </w:p>
        </w:tc>
      </w:tr>
      <w:tr w:rsidR="0041296C" w:rsidRPr="00966615" w14:paraId="707269FB" w14:textId="77777777" w:rsidTr="00544837">
        <w:tc>
          <w:tcPr>
            <w:tcW w:w="6521" w:type="dxa"/>
            <w:tcBorders>
              <w:bottom w:val="single" w:sz="4" w:space="0" w:color="auto"/>
            </w:tcBorders>
          </w:tcPr>
          <w:p w14:paraId="4375D18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4.</w:t>
            </w:r>
            <w:r w:rsidRPr="00966615">
              <w:rPr>
                <w:rFonts w:asciiTheme="majorBidi" w:hAnsiTheme="majorBidi" w:cstheme="majorBidi"/>
                <w:lang w:val="lv-LV"/>
              </w:rPr>
              <w:tab/>
              <w:t>Dzīvi dzīvnieki</w:t>
            </w:r>
          </w:p>
        </w:tc>
        <w:tc>
          <w:tcPr>
            <w:tcW w:w="2693" w:type="dxa"/>
            <w:tcBorders>
              <w:bottom w:val="single" w:sz="4" w:space="0" w:color="auto"/>
            </w:tcBorders>
          </w:tcPr>
          <w:p w14:paraId="19F53EAE"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100 %</w:t>
            </w:r>
          </w:p>
        </w:tc>
      </w:tr>
      <w:tr w:rsidR="0041296C" w:rsidRPr="00966615" w14:paraId="6671F56C" w14:textId="77777777" w:rsidTr="00544837">
        <w:tc>
          <w:tcPr>
            <w:tcW w:w="6521" w:type="dxa"/>
            <w:tcBorders>
              <w:bottom w:val="nil"/>
            </w:tcBorders>
          </w:tcPr>
          <w:p w14:paraId="7058BB0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 kategorijas produkti</w:t>
            </w:r>
          </w:p>
          <w:p w14:paraId="170C6E63" w14:textId="7C5BBA98"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Svaiga liellopu gaļa</w:t>
            </w:r>
          </w:p>
        </w:tc>
        <w:tc>
          <w:tcPr>
            <w:tcW w:w="2693" w:type="dxa"/>
            <w:tcBorders>
              <w:bottom w:val="nil"/>
            </w:tcBorders>
          </w:tcPr>
          <w:p w14:paraId="52F39A44"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50 %</w:t>
            </w:r>
          </w:p>
        </w:tc>
      </w:tr>
      <w:tr w:rsidR="0041296C" w:rsidRPr="00966615" w14:paraId="54F2FF0D" w14:textId="77777777" w:rsidTr="00544837">
        <w:tc>
          <w:tcPr>
            <w:tcW w:w="6521" w:type="dxa"/>
            <w:tcBorders>
              <w:top w:val="nil"/>
              <w:bottom w:val="single" w:sz="4" w:space="0" w:color="auto"/>
            </w:tcBorders>
          </w:tcPr>
          <w:p w14:paraId="3CE11E7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(Pēc fiziskas pārbaudes ar atrašanu = nākamiem 10 sūtījumiem.)</w:t>
            </w:r>
          </w:p>
        </w:tc>
        <w:tc>
          <w:tcPr>
            <w:tcW w:w="2693" w:type="dxa"/>
            <w:tcBorders>
              <w:top w:val="nil"/>
              <w:bottom w:val="single" w:sz="4" w:space="0" w:color="auto"/>
            </w:tcBorders>
          </w:tcPr>
          <w:p w14:paraId="235A2966"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100 %</w:t>
            </w:r>
          </w:p>
        </w:tc>
      </w:tr>
      <w:tr w:rsidR="0041296C" w:rsidRPr="00966615" w14:paraId="3E8C6D35" w14:textId="77777777" w:rsidTr="00544837">
        <w:trPr>
          <w:trHeight w:val="3045"/>
        </w:trPr>
        <w:tc>
          <w:tcPr>
            <w:tcW w:w="6521" w:type="dxa"/>
            <w:tcBorders>
              <w:bottom w:val="nil"/>
            </w:tcBorders>
            <w:shd w:val="clear" w:color="auto" w:fill="auto"/>
          </w:tcPr>
          <w:p w14:paraId="092F7D2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 kategorijas produkti</w:t>
            </w:r>
          </w:p>
          <w:p w14:paraId="7DE00193" w14:textId="08B6FCA7"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Svaiga mājputnu, aitu, kazu, cūku, zirgu un savvaļas sugu gaļa</w:t>
            </w:r>
          </w:p>
          <w:p w14:paraId="15A95326" w14:textId="39EF07F1"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Rāpuļu un amfībijas gaļa</w:t>
            </w:r>
          </w:p>
          <w:p w14:paraId="1BE79E44" w14:textId="4E216F28"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Pārstrādāta gaļa (liellopi, cūkgaļa, mājputni)</w:t>
            </w:r>
          </w:p>
          <w:p w14:paraId="1FAF58CB" w14:textId="4715E798"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Piens un piena produkti</w:t>
            </w:r>
          </w:p>
          <w:p w14:paraId="24EE1F2B" w14:textId="43A9C573"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Medus</w:t>
            </w:r>
          </w:p>
          <w:p w14:paraId="5E2E69AB" w14:textId="5B0A3BCB"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Veselas olas</w:t>
            </w:r>
          </w:p>
        </w:tc>
        <w:tc>
          <w:tcPr>
            <w:tcW w:w="2693" w:type="dxa"/>
            <w:tcBorders>
              <w:bottom w:val="nil"/>
            </w:tcBorders>
          </w:tcPr>
          <w:p w14:paraId="3598B60A"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20 %</w:t>
            </w:r>
          </w:p>
        </w:tc>
      </w:tr>
      <w:tr w:rsidR="0041296C" w:rsidRPr="00966615" w14:paraId="4E0584B3" w14:textId="77777777" w:rsidTr="00544837">
        <w:trPr>
          <w:trHeight w:val="1978"/>
        </w:trPr>
        <w:tc>
          <w:tcPr>
            <w:tcW w:w="6521" w:type="dxa"/>
            <w:tcBorders>
              <w:top w:val="nil"/>
              <w:bottom w:val="nil"/>
            </w:tcBorders>
            <w:shd w:val="clear" w:color="auto" w:fill="auto"/>
          </w:tcPr>
          <w:p w14:paraId="2C466059" w14:textId="4F19B3C8" w:rsidR="0041296C" w:rsidRPr="00966615" w:rsidRDefault="008C72F9" w:rsidP="00544837">
            <w:pPr>
              <w:pageBreakBefore/>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Iekšas</w:t>
            </w:r>
          </w:p>
          <w:p w14:paraId="22EB04DC" w14:textId="4BE378A6"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Subprodukti</w:t>
            </w:r>
          </w:p>
          <w:p w14:paraId="2D262D30" w14:textId="728C5AE5"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Cīpslas, skrimšļi, liellopu diafragmas kājiņas</w:t>
            </w:r>
          </w:p>
          <w:p w14:paraId="2CA045EF" w14:textId="442FE0F3"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Sperma un embriji</w:t>
            </w:r>
          </w:p>
          <w:p w14:paraId="1BA79DD8" w14:textId="748F7CA8"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Spalvu milti, čaulas milti, gaļas un kaulu milti</w:t>
            </w:r>
          </w:p>
          <w:p w14:paraId="085F2DE8" w14:textId="47CA4E45"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Eļļas un ēsmas</w:t>
            </w:r>
          </w:p>
          <w:p w14:paraId="4670C6DE" w14:textId="7CC506CA"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Asins produkti</w:t>
            </w:r>
          </w:p>
          <w:p w14:paraId="6F8A0538" w14:textId="284CA16B"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Gaļas ekstrakts, dziedzeru ekstrakts</w:t>
            </w:r>
          </w:p>
        </w:tc>
        <w:tc>
          <w:tcPr>
            <w:tcW w:w="2693" w:type="dxa"/>
            <w:tcBorders>
              <w:top w:val="nil"/>
              <w:bottom w:val="nil"/>
            </w:tcBorders>
          </w:tcPr>
          <w:p w14:paraId="1CF715A1" w14:textId="77777777" w:rsidR="0041296C" w:rsidRPr="00966615" w:rsidRDefault="0041296C" w:rsidP="00544837">
            <w:pPr>
              <w:spacing w:before="60" w:after="60" w:line="240" w:lineRule="auto"/>
              <w:jc w:val="center"/>
              <w:rPr>
                <w:rFonts w:asciiTheme="majorBidi" w:hAnsiTheme="majorBidi" w:cstheme="majorBidi"/>
                <w:szCs w:val="24"/>
                <w:lang w:val="lv-LV"/>
              </w:rPr>
            </w:pPr>
          </w:p>
        </w:tc>
      </w:tr>
      <w:tr w:rsidR="0041296C" w:rsidRPr="00966615" w14:paraId="4FD84701" w14:textId="77777777" w:rsidTr="00544837">
        <w:tc>
          <w:tcPr>
            <w:tcW w:w="6521" w:type="dxa"/>
            <w:tcBorders>
              <w:top w:val="nil"/>
              <w:bottom w:val="single" w:sz="4" w:space="0" w:color="auto"/>
            </w:tcBorders>
          </w:tcPr>
          <w:p w14:paraId="44C09E3E"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(Pēc fiziskas pārbaudes ar atrašanu = nākamiem 10 sūtījumiem.)</w:t>
            </w:r>
          </w:p>
        </w:tc>
        <w:tc>
          <w:tcPr>
            <w:tcW w:w="2693" w:type="dxa"/>
            <w:tcBorders>
              <w:top w:val="nil"/>
              <w:bottom w:val="single" w:sz="4" w:space="0" w:color="auto"/>
            </w:tcBorders>
          </w:tcPr>
          <w:p w14:paraId="2C839AD9"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50 %</w:t>
            </w:r>
          </w:p>
        </w:tc>
      </w:tr>
      <w:tr w:rsidR="0041296C" w:rsidRPr="00966615" w14:paraId="78F72974" w14:textId="77777777" w:rsidTr="00544837">
        <w:trPr>
          <w:trHeight w:val="5903"/>
        </w:trPr>
        <w:tc>
          <w:tcPr>
            <w:tcW w:w="6521" w:type="dxa"/>
            <w:tcBorders>
              <w:bottom w:val="nil"/>
            </w:tcBorders>
          </w:tcPr>
          <w:p w14:paraId="3728D8D7"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3. kategorijas produkti</w:t>
            </w:r>
          </w:p>
          <w:p w14:paraId="35138407" w14:textId="1466BAE1"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Ķenguru gaļa</w:t>
            </w:r>
          </w:p>
          <w:p w14:paraId="48BCC4CD" w14:textId="534ABAE0"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Rāpuļu gaļa</w:t>
            </w:r>
          </w:p>
          <w:p w14:paraId="0CD6D886" w14:textId="33572725"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Konservēta gaļa un konservēti gaļas produkti</w:t>
            </w:r>
          </w:p>
          <w:p w14:paraId="293D3D4F" w14:textId="4CD1F4FB"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Jūras putnu gvano</w:t>
            </w:r>
          </w:p>
          <w:p w14:paraId="2D65D51E" w14:textId="3BA21269"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Spalvas, mati, sari un krēpes</w:t>
            </w:r>
          </w:p>
          <w:p w14:paraId="36ADBC70" w14:textId="75C7E82C"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Kolagēns, želatīns</w:t>
            </w:r>
          </w:p>
          <w:p w14:paraId="4222D4AD" w14:textId="243D1D13"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Asinis, serums, plazma in vitro lietošanai</w:t>
            </w:r>
          </w:p>
          <w:p w14:paraId="4D45CF55" w14:textId="21552761"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Gatavie ēdieni</w:t>
            </w:r>
          </w:p>
          <w:p w14:paraId="0A2FCB98" w14:textId="487DB38B"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Žults un barotne</w:t>
            </w:r>
          </w:p>
          <w:p w14:paraId="66A24648" w14:textId="49CFB03D"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Bišu vasks</w:t>
            </w:r>
          </w:p>
          <w:p w14:paraId="7A6F1D9B" w14:textId="2FE47E3D"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Dažādu sugu ādas</w:t>
            </w:r>
          </w:p>
          <w:p w14:paraId="13CFC144" w14:textId="28D1F1C6"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Peru pieniņš un propoliss</w:t>
            </w:r>
          </w:p>
          <w:p w14:paraId="24360E38" w14:textId="6B305B13"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Gaļas ekstrakts</w:t>
            </w:r>
          </w:p>
          <w:p w14:paraId="48CC3CE1" w14:textId="08D5EC5A" w:rsidR="0041296C" w:rsidRPr="00966615" w:rsidRDefault="008C72F9" w:rsidP="00544837">
            <w:pPr>
              <w:spacing w:before="60" w:after="60" w:line="240" w:lineRule="auto"/>
              <w:ind w:left="425" w:hanging="425"/>
              <w:rPr>
                <w:rFonts w:asciiTheme="majorBidi" w:hAnsiTheme="majorBidi" w:cstheme="majorBidi"/>
                <w:lang w:val="lv-LV"/>
              </w:rPr>
            </w:pPr>
            <w:r w:rsidRPr="00966615">
              <w:rPr>
                <w:rFonts w:asciiTheme="majorBidi" w:hAnsiTheme="majorBidi" w:cstheme="majorBidi"/>
                <w:lang w:val="lv-LV"/>
              </w:rPr>
              <w:t>–</w:t>
            </w:r>
            <w:r w:rsidR="0041296C" w:rsidRPr="00966615">
              <w:rPr>
                <w:rFonts w:asciiTheme="majorBidi" w:hAnsiTheme="majorBidi" w:cstheme="majorBidi"/>
                <w:lang w:val="lv-LV"/>
              </w:rPr>
              <w:tab/>
              <w:t>Vilna, izņemot apstrādātu vilnu</w:t>
            </w:r>
          </w:p>
        </w:tc>
        <w:tc>
          <w:tcPr>
            <w:tcW w:w="2693" w:type="dxa"/>
            <w:tcBorders>
              <w:bottom w:val="nil"/>
            </w:tcBorders>
          </w:tcPr>
          <w:p w14:paraId="5E4868F7"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Vismaz 1 %</w:t>
            </w:r>
          </w:p>
          <w:p w14:paraId="1AEFB4C8"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Ne vairāk kā 10 %</w:t>
            </w:r>
          </w:p>
        </w:tc>
      </w:tr>
      <w:tr w:rsidR="0041296C" w:rsidRPr="00966615" w14:paraId="67B289A8" w14:textId="77777777" w:rsidTr="00544837">
        <w:trPr>
          <w:trHeight w:val="3406"/>
        </w:trPr>
        <w:tc>
          <w:tcPr>
            <w:tcW w:w="6521" w:type="dxa"/>
            <w:tcBorders>
              <w:top w:val="nil"/>
              <w:bottom w:val="nil"/>
            </w:tcBorders>
          </w:tcPr>
          <w:p w14:paraId="3CFE4E50" w14:textId="10E225B0" w:rsidR="0041296C" w:rsidRPr="00966615" w:rsidRDefault="008C72F9" w:rsidP="00544837">
            <w:pPr>
              <w:pageBreakBefore/>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Speķis, tauki, ēdama cūkgaļas āda</w:t>
            </w:r>
          </w:p>
          <w:p w14:paraId="030F209E" w14:textId="7236C5D7"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 xml:space="preserve">Dzīvnieku asinis, serums un plazma </w:t>
            </w:r>
            <w:r w:rsidR="0041296C" w:rsidRPr="00966615">
              <w:rPr>
                <w:rFonts w:asciiTheme="majorBidi" w:hAnsiTheme="majorBidi" w:cstheme="majorBidi"/>
                <w:i/>
                <w:lang w:val="lv-LV"/>
              </w:rPr>
              <w:t>in vitro</w:t>
            </w:r>
            <w:r w:rsidR="0041296C" w:rsidRPr="00966615">
              <w:rPr>
                <w:rFonts w:asciiTheme="majorBidi" w:hAnsiTheme="majorBidi" w:cstheme="majorBidi"/>
                <w:lang w:val="lv-LV"/>
              </w:rPr>
              <w:t xml:space="preserve"> lietošanai</w:t>
            </w:r>
          </w:p>
          <w:p w14:paraId="766300CC" w14:textId="02188FDE"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Cīpslas un skrimšļi</w:t>
            </w:r>
          </w:p>
          <w:p w14:paraId="4F22832E" w14:textId="146325A4"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Dzīvnieku tauki (bekons, ēdamā āda)</w:t>
            </w:r>
          </w:p>
          <w:p w14:paraId="7A0F49DC" w14:textId="2CC8A8DA"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Žāvētas strēmeles</w:t>
            </w:r>
          </w:p>
          <w:p w14:paraId="37916812" w14:textId="7414C84B"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Trofejas un pildīti dzīvnieki</w:t>
            </w:r>
          </w:p>
          <w:p w14:paraId="60524AC9" w14:textId="5301458C"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Miecētas, daļēji miecētas, mitras hroma pusfabrikātu un piķelētas ādas</w:t>
            </w:r>
          </w:p>
          <w:p w14:paraId="500BEF77" w14:textId="6A1FE64E"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Industrializēta, krāsota un kamolu vilna</w:t>
            </w:r>
          </w:p>
          <w:p w14:paraId="74EE7807" w14:textId="7E2A95BE" w:rsidR="0041296C" w:rsidRPr="00966615" w:rsidRDefault="0041296C"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lang w:val="lv-LV"/>
              </w:rPr>
              <w:t>—</w:t>
            </w:r>
            <w:r w:rsidR="008C72F9" w:rsidRPr="00966615">
              <w:rPr>
                <w:rFonts w:asciiTheme="majorBidi" w:hAnsiTheme="majorBidi" w:cstheme="majorBidi"/>
                <w:szCs w:val="24"/>
                <w:lang w:val="lv-LV"/>
              </w:rPr>
              <w:t>–</w:t>
            </w:r>
            <w:r w:rsidRPr="00966615">
              <w:rPr>
                <w:rFonts w:asciiTheme="majorBidi" w:hAnsiTheme="majorBidi" w:cstheme="majorBidi"/>
                <w:lang w:val="lv-LV"/>
              </w:rPr>
              <w:t>Sabalansēta lolojumdzīvnieku barība</w:t>
            </w:r>
          </w:p>
        </w:tc>
        <w:tc>
          <w:tcPr>
            <w:tcW w:w="2693" w:type="dxa"/>
            <w:tcBorders>
              <w:top w:val="nil"/>
              <w:bottom w:val="nil"/>
            </w:tcBorders>
          </w:tcPr>
          <w:p w14:paraId="7B7F8F8A" w14:textId="77777777" w:rsidR="0041296C" w:rsidRPr="00966615" w:rsidRDefault="0041296C" w:rsidP="00544837">
            <w:pPr>
              <w:spacing w:before="60" w:after="60" w:line="240" w:lineRule="auto"/>
              <w:jc w:val="center"/>
              <w:rPr>
                <w:rFonts w:asciiTheme="majorBidi" w:hAnsiTheme="majorBidi" w:cstheme="majorBidi"/>
                <w:szCs w:val="24"/>
                <w:lang w:val="lv-LV"/>
              </w:rPr>
            </w:pPr>
          </w:p>
        </w:tc>
      </w:tr>
      <w:tr w:rsidR="0041296C" w:rsidRPr="00966615" w14:paraId="48AAFC19" w14:textId="77777777" w:rsidTr="00544837">
        <w:tc>
          <w:tcPr>
            <w:tcW w:w="6521" w:type="dxa"/>
            <w:tcBorders>
              <w:top w:val="nil"/>
            </w:tcBorders>
          </w:tcPr>
          <w:p w14:paraId="4757DAD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(Pēc fiziskas pārbaudes ar atrašanu = nākamiem 10 sūtījumiem.)</w:t>
            </w:r>
          </w:p>
        </w:tc>
        <w:tc>
          <w:tcPr>
            <w:tcW w:w="2693" w:type="dxa"/>
            <w:tcBorders>
              <w:top w:val="nil"/>
            </w:tcBorders>
          </w:tcPr>
          <w:p w14:paraId="1073E1D2"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20 %</w:t>
            </w:r>
          </w:p>
        </w:tc>
      </w:tr>
    </w:tbl>
    <w:p w14:paraId="62961782" w14:textId="77777777" w:rsidR="0041296C" w:rsidRPr="00966615" w:rsidRDefault="0041296C" w:rsidP="0041296C">
      <w:pPr>
        <w:rPr>
          <w:rFonts w:asciiTheme="majorBidi" w:hAnsiTheme="majorBidi" w:cstheme="majorBidi"/>
          <w:lang w:val="lv-LV"/>
        </w:rPr>
      </w:pPr>
    </w:p>
    <w:p w14:paraId="3310BA8F" w14:textId="0A5A9617" w:rsidR="0041296C" w:rsidRPr="00966615" w:rsidRDefault="008C72F9" w:rsidP="0041296C">
      <w:pPr>
        <w:ind w:left="567" w:hanging="567"/>
        <w:rPr>
          <w:rFonts w:asciiTheme="majorBidi" w:eastAsia="Calibr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b)</w:t>
      </w:r>
      <w:r w:rsidR="0041296C" w:rsidRPr="00966615">
        <w:rPr>
          <w:rFonts w:asciiTheme="majorBidi" w:hAnsiTheme="majorBidi" w:cstheme="majorBidi"/>
          <w:lang w:val="lv-LV"/>
        </w:rPr>
        <w:tab/>
        <w:t>augiem un augu produktiem</w:t>
      </w:r>
    </w:p>
    <w:p w14:paraId="23D1BBBE" w14:textId="77777777" w:rsidR="0041296C" w:rsidRPr="00966615" w:rsidRDefault="0041296C" w:rsidP="0041296C">
      <w:pPr>
        <w:rPr>
          <w:rFonts w:asciiTheme="majorBidi" w:eastAsia="Calibri" w:hAnsiTheme="majorBidi" w:cstheme="majorBidi"/>
          <w:lang w:val="lv-LV"/>
        </w:rPr>
      </w:pPr>
    </w:p>
    <w:p w14:paraId="401C3FEA"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importam ES Pusē — attiecībā uz augiem, augu produktiem un citām precēm, kas uzskaitītas Komisijas Īstenošanas regulas (ES) 2019/2072</w:t>
      </w:r>
      <w:r w:rsidRPr="00966615">
        <w:rPr>
          <w:rStyle w:val="FootnoteReference"/>
          <w:rFonts w:asciiTheme="majorBidi" w:hAnsiTheme="majorBidi" w:cstheme="majorBidi"/>
          <w:lang w:val="lv-LV"/>
        </w:rPr>
        <w:footnoteReference w:id="30"/>
      </w:r>
      <w:r w:rsidRPr="00966615">
        <w:rPr>
          <w:rFonts w:asciiTheme="majorBidi" w:hAnsiTheme="majorBidi" w:cstheme="majorBidi"/>
          <w:lang w:val="lv-LV"/>
        </w:rPr>
        <w:t xml:space="preserve"> XI pielikumā:</w:t>
      </w:r>
    </w:p>
    <w:p w14:paraId="16CCD053" w14:textId="77777777" w:rsidR="0041296C" w:rsidRPr="00966615" w:rsidRDefault="0041296C" w:rsidP="0041296C">
      <w:pPr>
        <w:rPr>
          <w:rFonts w:asciiTheme="majorBidi" w:hAnsiTheme="majorBidi" w:cstheme="majorBidi"/>
          <w:lang w:val="lv-LV"/>
        </w:rPr>
      </w:pPr>
    </w:p>
    <w:tbl>
      <w:tblPr>
        <w:tblStyle w:val="TableGrid"/>
        <w:tblW w:w="9214" w:type="dxa"/>
        <w:tblInd w:w="675" w:type="dxa"/>
        <w:tblLook w:val="04A0" w:firstRow="1" w:lastRow="0" w:firstColumn="1" w:lastColumn="0" w:noHBand="0" w:noVBand="1"/>
      </w:tblPr>
      <w:tblGrid>
        <w:gridCol w:w="2977"/>
        <w:gridCol w:w="6237"/>
      </w:tblGrid>
      <w:tr w:rsidR="0041296C" w:rsidRPr="00966615" w14:paraId="0BB01F89" w14:textId="77777777" w:rsidTr="00544837">
        <w:tc>
          <w:tcPr>
            <w:tcW w:w="2977" w:type="dxa"/>
          </w:tcPr>
          <w:p w14:paraId="4A60AB3C"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Pārbaudes uz robežas veids</w:t>
            </w:r>
          </w:p>
        </w:tc>
        <w:tc>
          <w:tcPr>
            <w:tcW w:w="6237" w:type="dxa"/>
          </w:tcPr>
          <w:p w14:paraId="799607A4"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Biežums</w:t>
            </w:r>
          </w:p>
        </w:tc>
      </w:tr>
      <w:tr w:rsidR="0041296C" w:rsidRPr="00966615" w14:paraId="76C3A16C" w14:textId="77777777" w:rsidTr="00544837">
        <w:tc>
          <w:tcPr>
            <w:tcW w:w="2977" w:type="dxa"/>
          </w:tcPr>
          <w:p w14:paraId="7EB66F1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w:t>
            </w:r>
            <w:r w:rsidRPr="00966615">
              <w:rPr>
                <w:rFonts w:asciiTheme="majorBidi" w:hAnsiTheme="majorBidi" w:cstheme="majorBidi"/>
                <w:lang w:val="lv-LV"/>
              </w:rPr>
              <w:tab/>
              <w:t>Dokumentu pārbaudes</w:t>
            </w:r>
          </w:p>
        </w:tc>
        <w:tc>
          <w:tcPr>
            <w:tcW w:w="6237" w:type="dxa"/>
          </w:tcPr>
          <w:p w14:paraId="37D162AF"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100 %</w:t>
            </w:r>
          </w:p>
        </w:tc>
      </w:tr>
      <w:tr w:rsidR="0041296C" w:rsidRPr="00966615" w14:paraId="5E2C0DF8" w14:textId="77777777" w:rsidTr="00544837">
        <w:tc>
          <w:tcPr>
            <w:tcW w:w="2977" w:type="dxa"/>
          </w:tcPr>
          <w:p w14:paraId="4A14A1D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w:t>
            </w:r>
            <w:r w:rsidRPr="00966615">
              <w:rPr>
                <w:rFonts w:asciiTheme="majorBidi" w:hAnsiTheme="majorBidi" w:cstheme="majorBidi"/>
                <w:lang w:val="lv-LV"/>
              </w:rPr>
              <w:tab/>
              <w:t>Identitātes kontrolpārbaudes</w:t>
            </w:r>
          </w:p>
        </w:tc>
        <w:tc>
          <w:tcPr>
            <w:tcW w:w="6237" w:type="dxa"/>
          </w:tcPr>
          <w:p w14:paraId="1492C8BF"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100 %</w:t>
            </w:r>
          </w:p>
        </w:tc>
      </w:tr>
      <w:tr w:rsidR="0041296C" w:rsidRPr="00966615" w14:paraId="7230AD9F" w14:textId="77777777" w:rsidTr="00544837">
        <w:tc>
          <w:tcPr>
            <w:tcW w:w="2977" w:type="dxa"/>
          </w:tcPr>
          <w:p w14:paraId="5B20C0F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w:t>
            </w:r>
            <w:r w:rsidRPr="00966615">
              <w:rPr>
                <w:rFonts w:asciiTheme="majorBidi" w:hAnsiTheme="majorBidi" w:cstheme="majorBidi"/>
                <w:lang w:val="lv-LV"/>
              </w:rPr>
              <w:tab/>
              <w:t>Fiziskās kontrolpārbaudes</w:t>
            </w:r>
          </w:p>
        </w:tc>
        <w:tc>
          <w:tcPr>
            <w:tcW w:w="6237" w:type="dxa"/>
          </w:tcPr>
          <w:p w14:paraId="1298278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Augus, augu produktus un citas preces un to iepakojumu oficiāli rūpīgi pārbauda vai nu pilnībā, vai izlases veidā; vajadzības gadījumā oficiāli rūpīgi pārbauda arī transportlīdzekļus, ar kuriem tos pārvadā, lai pārliecinātos, ciktāl to iespējams noteikt, ka tie nav piesārņoti ar kaitīgajiem organismiem.</w:t>
            </w:r>
          </w:p>
        </w:tc>
      </w:tr>
    </w:tbl>
    <w:p w14:paraId="50818F38" w14:textId="77777777" w:rsidR="0041296C" w:rsidRPr="00966615" w:rsidRDefault="0041296C" w:rsidP="0041296C">
      <w:pPr>
        <w:rPr>
          <w:rFonts w:asciiTheme="majorBidi" w:hAnsiTheme="majorBidi" w:cstheme="majorBidi"/>
          <w:lang w:val="lv-LV"/>
        </w:rPr>
      </w:pPr>
    </w:p>
    <w:p w14:paraId="156024E6"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br w:type="page"/>
        <w:t>ii)</w:t>
      </w:r>
      <w:r w:rsidRPr="00966615">
        <w:rPr>
          <w:rFonts w:asciiTheme="majorBidi" w:hAnsiTheme="majorBidi" w:cstheme="majorBidi"/>
          <w:lang w:val="lv-LV"/>
        </w:rPr>
        <w:tab/>
        <w:t>attiecībā uz importu Čīlē:</w:t>
      </w:r>
    </w:p>
    <w:p w14:paraId="24743EF5" w14:textId="77777777" w:rsidR="0041296C" w:rsidRPr="00966615" w:rsidRDefault="0041296C" w:rsidP="0041296C">
      <w:pPr>
        <w:ind w:left="1701" w:hanging="567"/>
        <w:rPr>
          <w:rFonts w:asciiTheme="majorBidi" w:hAnsiTheme="majorBidi" w:cstheme="majorBidi"/>
          <w:lang w:val="lv-LV"/>
        </w:rPr>
      </w:pPr>
    </w:p>
    <w:p w14:paraId="1AA007B6" w14:textId="77777777" w:rsidR="0041296C" w:rsidRPr="00966615" w:rsidRDefault="0041296C" w:rsidP="0041296C">
      <w:pPr>
        <w:ind w:left="1701"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dokumentu pārbaudes attiecas uz visu ar sūtījumu saistīto dokumentu pārbaudi, lai noteiktu atbilstību fitosanitārajai sertifikācijai;</w:t>
      </w:r>
    </w:p>
    <w:p w14:paraId="08548845" w14:textId="77777777" w:rsidR="0041296C" w:rsidRPr="00966615" w:rsidRDefault="0041296C" w:rsidP="0041296C">
      <w:pPr>
        <w:ind w:left="1701" w:hanging="567"/>
        <w:rPr>
          <w:rFonts w:asciiTheme="majorBidi" w:hAnsiTheme="majorBidi" w:cstheme="majorBidi"/>
          <w:lang w:val="lv-LV"/>
        </w:rPr>
      </w:pPr>
    </w:p>
    <w:p w14:paraId="2DFC668E" w14:textId="77777777" w:rsidR="0041296C" w:rsidRPr="00966615" w:rsidRDefault="0041296C" w:rsidP="0041296C">
      <w:pPr>
        <w:ind w:left="1701"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fiziskās kontrolpārbaudes:</w:t>
      </w:r>
    </w:p>
    <w:p w14:paraId="46F724DC" w14:textId="77777777" w:rsidR="0041296C" w:rsidRPr="00966615" w:rsidRDefault="0041296C" w:rsidP="0041296C">
      <w:pPr>
        <w:ind w:left="1701" w:hanging="567"/>
        <w:rPr>
          <w:rFonts w:asciiTheme="majorBidi" w:hAnsiTheme="majorBidi" w:cstheme="majorBidi"/>
          <w:lang w:val="lv-LV"/>
        </w:rPr>
      </w:pPr>
    </w:p>
    <w:p w14:paraId="124DEC82" w14:textId="77777777" w:rsidR="0041296C" w:rsidRPr="00966615" w:rsidRDefault="0041296C" w:rsidP="0041296C">
      <w:pPr>
        <w:ind w:left="2268" w:hanging="567"/>
        <w:rPr>
          <w:rFonts w:asciiTheme="majorBidi" w:hAnsiTheme="majorBidi" w:cstheme="majorBidi"/>
          <w:lang w:val="lv-LV"/>
        </w:rPr>
      </w:pPr>
      <w:r w:rsidRPr="00966615">
        <w:rPr>
          <w:rFonts w:asciiTheme="majorBidi" w:hAnsiTheme="majorBidi" w:cstheme="majorBidi"/>
          <w:lang w:val="lv-LV"/>
        </w:rPr>
        <w:t>(B.1)</w:t>
      </w:r>
      <w:r w:rsidRPr="00966615">
        <w:rPr>
          <w:rFonts w:asciiTheme="majorBidi" w:hAnsiTheme="majorBidi" w:cstheme="majorBidi"/>
          <w:lang w:val="lv-LV"/>
        </w:rPr>
        <w:tab/>
        <w:t>fiziska pārbaude attiecas uz sūtījumu pārbaudi, lai noteiktu rūpnieciskās apstrādes vai pārstrādes pakāpi, piemēram, lai pārliecinātos, vai produkts ir saldēts, žāvēts, grauzdēts;</w:t>
      </w:r>
    </w:p>
    <w:p w14:paraId="5276EFDF" w14:textId="77777777" w:rsidR="0041296C" w:rsidRPr="00966615" w:rsidRDefault="0041296C" w:rsidP="0041296C">
      <w:pPr>
        <w:ind w:left="2268" w:hanging="567"/>
        <w:rPr>
          <w:rFonts w:asciiTheme="majorBidi" w:hAnsiTheme="majorBidi" w:cstheme="majorBidi"/>
          <w:lang w:val="lv-LV"/>
        </w:rPr>
      </w:pPr>
    </w:p>
    <w:p w14:paraId="37DD2424" w14:textId="77777777" w:rsidR="0041296C" w:rsidRPr="00966615" w:rsidRDefault="0041296C" w:rsidP="0041296C">
      <w:pPr>
        <w:ind w:left="2268" w:hanging="567"/>
        <w:rPr>
          <w:rFonts w:asciiTheme="majorBidi" w:hAnsiTheme="majorBidi" w:cstheme="majorBidi"/>
          <w:lang w:val="lv-LV"/>
        </w:rPr>
      </w:pPr>
      <w:r w:rsidRPr="00966615">
        <w:rPr>
          <w:rFonts w:asciiTheme="majorBidi" w:hAnsiTheme="majorBidi" w:cstheme="majorBidi"/>
          <w:lang w:val="lv-LV"/>
        </w:rPr>
        <w:t>(B.2)</w:t>
      </w:r>
      <w:r w:rsidRPr="00966615">
        <w:rPr>
          <w:rFonts w:asciiTheme="majorBidi" w:hAnsiTheme="majorBidi" w:cstheme="majorBidi"/>
          <w:lang w:val="lv-LV"/>
        </w:rPr>
        <w:tab/>
        <w:t>fitosanitārā inspekcija ir augu, augu produktu vai citu reglamentētu priekšmetu oficiāla vizuāla pārbaude ar mērķi konstatēt kaitīgu organismu klātbūtni vai atbilstību fitosanitārajiem noteikumiem;</w:t>
      </w:r>
    </w:p>
    <w:p w14:paraId="39C042A9" w14:textId="77777777" w:rsidR="0041296C" w:rsidRPr="00966615" w:rsidRDefault="0041296C" w:rsidP="0041296C">
      <w:pPr>
        <w:ind w:left="1701" w:hanging="567"/>
        <w:rPr>
          <w:rFonts w:asciiTheme="majorBidi" w:hAnsiTheme="majorBidi" w:cstheme="majorBidi"/>
          <w:lang w:val="lv-LV"/>
        </w:rPr>
      </w:pPr>
    </w:p>
    <w:p w14:paraId="1FCA0F1C" w14:textId="77777777" w:rsidR="0041296C" w:rsidRPr="00966615" w:rsidRDefault="0041296C" w:rsidP="0041296C">
      <w:pPr>
        <w:ind w:left="1701" w:hanging="567"/>
        <w:rPr>
          <w:rFonts w:asciiTheme="majorBid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pieņemšana attiecas uz starptautiskiem pārvadājumiem, lai noteiktu fitosanitāro stāvokli.</w:t>
      </w:r>
    </w:p>
    <w:p w14:paraId="25B2641D" w14:textId="77777777" w:rsidR="0041296C" w:rsidRPr="00966615" w:rsidRDefault="0041296C" w:rsidP="0041296C">
      <w:pPr>
        <w:ind w:left="1701" w:hanging="567"/>
        <w:rPr>
          <w:rFonts w:asciiTheme="majorBidi" w:hAnsiTheme="majorBidi" w:cstheme="majorBidi"/>
          <w:lang w:val="lv-LV"/>
        </w:rPr>
      </w:pPr>
    </w:p>
    <w:tbl>
      <w:tblPr>
        <w:tblStyle w:val="TableGrid"/>
        <w:tblW w:w="9214" w:type="dxa"/>
        <w:tblInd w:w="675" w:type="dxa"/>
        <w:tblLook w:val="04A0" w:firstRow="1" w:lastRow="0" w:firstColumn="1" w:lastColumn="0" w:noHBand="0" w:noVBand="1"/>
      </w:tblPr>
      <w:tblGrid>
        <w:gridCol w:w="4253"/>
        <w:gridCol w:w="4961"/>
      </w:tblGrid>
      <w:tr w:rsidR="0041296C" w:rsidRPr="00966615" w14:paraId="395895DE" w14:textId="77777777" w:rsidTr="00544837">
        <w:trPr>
          <w:tblHeader/>
        </w:trPr>
        <w:tc>
          <w:tcPr>
            <w:tcW w:w="4253" w:type="dxa"/>
            <w:hideMark/>
          </w:tcPr>
          <w:p w14:paraId="47B77631" w14:textId="77777777" w:rsidR="0041296C" w:rsidRPr="00966615" w:rsidRDefault="0041296C" w:rsidP="00544837">
            <w:pPr>
              <w:pageBreakBefore/>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Pārbaudes uz robežas veids</w:t>
            </w:r>
          </w:p>
        </w:tc>
        <w:tc>
          <w:tcPr>
            <w:tcW w:w="4961" w:type="dxa"/>
            <w:hideMark/>
          </w:tcPr>
          <w:p w14:paraId="643DFE7B"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Biežums</w:t>
            </w:r>
          </w:p>
        </w:tc>
      </w:tr>
      <w:tr w:rsidR="0041296C" w:rsidRPr="00966615" w14:paraId="27E96817" w14:textId="77777777" w:rsidTr="00544837">
        <w:tc>
          <w:tcPr>
            <w:tcW w:w="4253" w:type="dxa"/>
            <w:hideMark/>
          </w:tcPr>
          <w:p w14:paraId="167A2FA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1.</w:t>
            </w:r>
            <w:r w:rsidRPr="00966615">
              <w:rPr>
                <w:rFonts w:asciiTheme="majorBidi" w:hAnsiTheme="majorBidi" w:cstheme="majorBidi"/>
                <w:lang w:val="lv-LV"/>
              </w:rPr>
              <w:tab/>
              <w:t>Dokumentu pārbaudes</w:t>
            </w:r>
          </w:p>
        </w:tc>
        <w:tc>
          <w:tcPr>
            <w:tcW w:w="4961" w:type="dxa"/>
            <w:hideMark/>
          </w:tcPr>
          <w:p w14:paraId="6883EB5E"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100 %</w:t>
            </w:r>
          </w:p>
        </w:tc>
      </w:tr>
      <w:tr w:rsidR="0041296C" w:rsidRPr="00966615" w14:paraId="2AD56278" w14:textId="77777777" w:rsidTr="00544837">
        <w:tc>
          <w:tcPr>
            <w:tcW w:w="4253" w:type="dxa"/>
            <w:hideMark/>
          </w:tcPr>
          <w:p w14:paraId="404B064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w:t>
            </w:r>
            <w:r w:rsidRPr="00966615">
              <w:rPr>
                <w:rFonts w:asciiTheme="majorBidi" w:hAnsiTheme="majorBidi" w:cstheme="majorBidi"/>
                <w:lang w:val="lv-LV"/>
              </w:rPr>
              <w:tab/>
              <w:t>Identitātes kontrolpārbaudes</w:t>
            </w:r>
          </w:p>
        </w:tc>
        <w:tc>
          <w:tcPr>
            <w:tcW w:w="4961" w:type="dxa"/>
            <w:hideMark/>
          </w:tcPr>
          <w:p w14:paraId="193BEBE5"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100 %</w:t>
            </w:r>
          </w:p>
        </w:tc>
      </w:tr>
      <w:tr w:rsidR="0041296C" w:rsidRPr="00966615" w14:paraId="5CF09FCF" w14:textId="77777777" w:rsidTr="00544837">
        <w:trPr>
          <w:trHeight w:val="1774"/>
        </w:trPr>
        <w:tc>
          <w:tcPr>
            <w:tcW w:w="4253" w:type="dxa"/>
            <w:hideMark/>
          </w:tcPr>
          <w:p w14:paraId="572F6AD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3.</w:t>
            </w:r>
            <w:r w:rsidRPr="00966615">
              <w:rPr>
                <w:rFonts w:asciiTheme="majorBidi" w:hAnsiTheme="majorBidi" w:cstheme="majorBidi"/>
                <w:lang w:val="lv-LV"/>
              </w:rPr>
              <w:tab/>
              <w:t>Fiziskas pārbaudes:</w:t>
            </w:r>
          </w:p>
          <w:p w14:paraId="51236EE2" w14:textId="3F6491C1"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fiziska pārbaude</w:t>
            </w:r>
          </w:p>
          <w:p w14:paraId="5761C2B2" w14:textId="64401445" w:rsidR="0041296C" w:rsidRPr="00966615" w:rsidRDefault="008C72F9" w:rsidP="00544837">
            <w:pPr>
              <w:spacing w:before="60" w:after="60" w:line="240" w:lineRule="auto"/>
              <w:ind w:left="425" w:hanging="425"/>
              <w:rPr>
                <w:rFonts w:asciiTheme="majorBidi" w:hAnsiTheme="majorBidi" w:cstheme="majorBidi"/>
                <w:szCs w:val="24"/>
                <w:lang w:val="lv-LV"/>
              </w:rPr>
            </w:pPr>
            <w:r w:rsidRPr="00966615">
              <w:rPr>
                <w:rFonts w:asciiTheme="majorBidi" w:hAnsiTheme="majorBidi" w:cstheme="majorBidi"/>
                <w:szCs w:val="24"/>
                <w:lang w:val="lv-LV"/>
              </w:rPr>
              <w:t>–</w:t>
            </w:r>
            <w:r w:rsidR="0041296C" w:rsidRPr="00966615">
              <w:rPr>
                <w:rFonts w:asciiTheme="majorBidi" w:hAnsiTheme="majorBidi" w:cstheme="majorBidi"/>
                <w:lang w:val="lv-LV"/>
              </w:rPr>
              <w:tab/>
              <w:t>fitosanitārā inspekcija</w:t>
            </w:r>
          </w:p>
        </w:tc>
        <w:tc>
          <w:tcPr>
            <w:tcW w:w="4961" w:type="dxa"/>
            <w:hideMark/>
          </w:tcPr>
          <w:p w14:paraId="5C77046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Augus, augu produktus un citas reglamentētās preces un to iepakojumu oficiāli rūpīgi pārbauda vai nu pilnībā, vai izlases veidā; vajadzības gadījumā oficiāli rūpīgi pārbauda arī transportlīdzekļus, ar kuriem tos pārvadā, lai pārliecinātos, ciktāl to iespējams noteikt, ka tie nav piesārņoti ar kaitīgajiem organismiem.</w:t>
            </w:r>
          </w:p>
        </w:tc>
      </w:tr>
      <w:tr w:rsidR="0041296C" w:rsidRPr="00966615" w14:paraId="3FFB5E34" w14:textId="77777777" w:rsidTr="00544837">
        <w:tc>
          <w:tcPr>
            <w:tcW w:w="4253" w:type="dxa"/>
          </w:tcPr>
          <w:p w14:paraId="162FB17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Augi, augu produkti un citi reglamentēti priekšmeti, kas rada fitosanitāru risku</w:t>
            </w:r>
          </w:p>
        </w:tc>
        <w:tc>
          <w:tcPr>
            <w:tcW w:w="4961" w:type="dxa"/>
          </w:tcPr>
          <w:p w14:paraId="3EB850A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Pārbaudes veids uz robežas</w:t>
            </w:r>
          </w:p>
        </w:tc>
      </w:tr>
      <w:tr w:rsidR="0041296C" w:rsidRPr="00966615" w14:paraId="6476B462" w14:textId="77777777" w:rsidTr="00544837">
        <w:tc>
          <w:tcPr>
            <w:tcW w:w="4253" w:type="dxa"/>
          </w:tcPr>
          <w:p w14:paraId="2959BF9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Sēklas, augi un augu daļas ieaudzēšanai, pavairošanai vai stādīšanai.</w:t>
            </w:r>
          </w:p>
        </w:tc>
        <w:tc>
          <w:tcPr>
            <w:tcW w:w="4961" w:type="dxa"/>
          </w:tcPr>
          <w:p w14:paraId="7316ECD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Dokumentu pārbaudes</w:t>
            </w:r>
          </w:p>
          <w:p w14:paraId="518A26F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Identitātes kontrolpārbaudes</w:t>
            </w:r>
          </w:p>
          <w:p w14:paraId="3C069B0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Fitosanitārā inspekcija</w:t>
            </w:r>
          </w:p>
        </w:tc>
      </w:tr>
      <w:tr w:rsidR="0041296C" w:rsidRPr="00966615" w14:paraId="35B05726" w14:textId="77777777" w:rsidTr="00544837">
        <w:tc>
          <w:tcPr>
            <w:tcW w:w="4253" w:type="dxa"/>
          </w:tcPr>
          <w:p w14:paraId="38F3071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Bioloģiskajā kontrolē izmantots organisms un mikroorganisms, apputeksnētāji, noteiktu vielu ražotāji vai pētījumi.</w:t>
            </w:r>
          </w:p>
        </w:tc>
        <w:tc>
          <w:tcPr>
            <w:tcW w:w="4961" w:type="dxa"/>
          </w:tcPr>
          <w:p w14:paraId="5E62ED7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Dokumentu pārbaudes</w:t>
            </w:r>
          </w:p>
          <w:p w14:paraId="143DDE3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Identitātes kontrolpārbaudes</w:t>
            </w:r>
          </w:p>
          <w:p w14:paraId="24824C2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Fitosanitārā inspekcija</w:t>
            </w:r>
          </w:p>
        </w:tc>
      </w:tr>
      <w:tr w:rsidR="0041296C" w:rsidRPr="00966615" w14:paraId="15948A61" w14:textId="77777777" w:rsidTr="00544837">
        <w:tc>
          <w:tcPr>
            <w:tcW w:w="4253" w:type="dxa"/>
          </w:tcPr>
          <w:p w14:paraId="490C249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Augu produkti:</w:t>
            </w:r>
          </w:p>
        </w:tc>
        <w:tc>
          <w:tcPr>
            <w:tcW w:w="4961" w:type="dxa"/>
          </w:tcPr>
          <w:p w14:paraId="71E5BD1A"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966615" w14:paraId="56838989" w14:textId="77777777" w:rsidTr="00544837">
        <w:tc>
          <w:tcPr>
            <w:tcW w:w="4253" w:type="dxa"/>
          </w:tcPr>
          <w:p w14:paraId="7E8D6F7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Augu materiāls, kas pakļauts vienam vai vairākiem apstrādes vai pārstrādes procesiem, kuros pārveido sākotnējās īpašības, ko tādējādi nevar tieši ietekmēt kaitīgais organisms, bet kas var pārnēsāt kaitīgos organismus vai ciest no invāzijas uzglabāšanas apstākļu rezultātā.</w:t>
            </w:r>
          </w:p>
        </w:tc>
        <w:tc>
          <w:tcPr>
            <w:tcW w:w="4961" w:type="dxa"/>
          </w:tcPr>
          <w:p w14:paraId="12FB473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Dokumentu pārbaudes</w:t>
            </w:r>
          </w:p>
          <w:p w14:paraId="4CE6AD3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Identitātes kontrolpārbaudes</w:t>
            </w:r>
          </w:p>
          <w:p w14:paraId="488FFA5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Fiziska pārbaude</w:t>
            </w:r>
          </w:p>
        </w:tc>
      </w:tr>
      <w:tr w:rsidR="0041296C" w:rsidRPr="00966615" w14:paraId="39F1805F" w14:textId="77777777" w:rsidTr="00544837">
        <w:tc>
          <w:tcPr>
            <w:tcW w:w="4253" w:type="dxa"/>
          </w:tcPr>
          <w:p w14:paraId="0F4033E0" w14:textId="2A1FA8A3"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Augu materiāls, kuru, neraugoties uz to, ka tas ir bijis pakļauts apstrādes procesam, var ietekmēt kaitīg</w:t>
            </w:r>
            <w:r w:rsidR="00521F3B" w:rsidRPr="00966615">
              <w:rPr>
                <w:rFonts w:asciiTheme="majorBidi" w:hAnsiTheme="majorBidi" w:cstheme="majorBidi"/>
                <w:lang w:val="lv-LV"/>
              </w:rPr>
              <w:t>ie</w:t>
            </w:r>
            <w:r w:rsidRPr="00966615">
              <w:rPr>
                <w:rFonts w:asciiTheme="majorBidi" w:hAnsiTheme="majorBidi" w:cstheme="majorBidi"/>
                <w:lang w:val="lv-LV"/>
              </w:rPr>
              <w:t xml:space="preserve"> organism</w:t>
            </w:r>
            <w:r w:rsidR="00521F3B" w:rsidRPr="00966615">
              <w:rPr>
                <w:rFonts w:asciiTheme="majorBidi" w:hAnsiTheme="majorBidi" w:cstheme="majorBidi"/>
                <w:lang w:val="lv-LV"/>
              </w:rPr>
              <w:t>i</w:t>
            </w:r>
            <w:r w:rsidRPr="00966615">
              <w:rPr>
                <w:rFonts w:asciiTheme="majorBidi" w:hAnsiTheme="majorBidi" w:cstheme="majorBidi"/>
                <w:lang w:val="lv-LV"/>
              </w:rPr>
              <w:t xml:space="preserve"> vai invazīv</w:t>
            </w:r>
            <w:r w:rsidR="00521F3B" w:rsidRPr="00966615">
              <w:rPr>
                <w:rFonts w:asciiTheme="majorBidi" w:hAnsiTheme="majorBidi" w:cstheme="majorBidi"/>
                <w:lang w:val="lv-LV"/>
              </w:rPr>
              <w:t>i</w:t>
            </w:r>
            <w:r w:rsidRPr="00966615">
              <w:rPr>
                <w:rFonts w:asciiTheme="majorBidi" w:hAnsiTheme="majorBidi" w:cstheme="majorBidi"/>
                <w:lang w:val="lv-LV"/>
              </w:rPr>
              <w:t xml:space="preserve"> kaitīg</w:t>
            </w:r>
            <w:r w:rsidR="00521F3B" w:rsidRPr="00966615">
              <w:rPr>
                <w:rFonts w:asciiTheme="majorBidi" w:hAnsiTheme="majorBidi" w:cstheme="majorBidi"/>
                <w:lang w:val="lv-LV"/>
              </w:rPr>
              <w:t>ie</w:t>
            </w:r>
            <w:r w:rsidRPr="00966615">
              <w:rPr>
                <w:rFonts w:asciiTheme="majorBidi" w:hAnsiTheme="majorBidi" w:cstheme="majorBidi"/>
                <w:lang w:val="lv-LV"/>
              </w:rPr>
              <w:t xml:space="preserve"> organism</w:t>
            </w:r>
            <w:r w:rsidR="00521F3B" w:rsidRPr="00966615">
              <w:rPr>
                <w:rFonts w:asciiTheme="majorBidi" w:hAnsiTheme="majorBidi" w:cstheme="majorBidi"/>
                <w:lang w:val="lv-LV"/>
              </w:rPr>
              <w:t>i</w:t>
            </w:r>
            <w:r w:rsidRPr="00966615">
              <w:rPr>
                <w:rFonts w:asciiTheme="majorBidi" w:hAnsiTheme="majorBidi" w:cstheme="majorBidi"/>
                <w:lang w:val="lv-LV"/>
              </w:rPr>
              <w:t>.</w:t>
            </w:r>
          </w:p>
        </w:tc>
        <w:tc>
          <w:tcPr>
            <w:tcW w:w="4961" w:type="dxa"/>
          </w:tcPr>
          <w:p w14:paraId="2D12C97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Dokumentu pārbaudes</w:t>
            </w:r>
          </w:p>
          <w:p w14:paraId="44C7400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Identitātes kontrolpārbaudes</w:t>
            </w:r>
          </w:p>
          <w:p w14:paraId="2AEF508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Fitosanitārā inspekcija</w:t>
            </w:r>
          </w:p>
        </w:tc>
      </w:tr>
      <w:tr w:rsidR="0041296C" w:rsidRPr="00966615" w14:paraId="5DC1FB35" w14:textId="77777777" w:rsidTr="00544837">
        <w:tc>
          <w:tcPr>
            <w:tcW w:w="4253" w:type="dxa"/>
          </w:tcPr>
          <w:p w14:paraId="00D685D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Svaigi augu produkti patēriņam, tiešai lietošanai vai pēc pārstrādes, ko var ietekmēt kaitīgais organisms vai invazīvais kaitīgais organisms.</w:t>
            </w:r>
          </w:p>
        </w:tc>
        <w:tc>
          <w:tcPr>
            <w:tcW w:w="4961" w:type="dxa"/>
          </w:tcPr>
          <w:p w14:paraId="40DA68D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Dokumentu pārbaudes</w:t>
            </w:r>
          </w:p>
          <w:p w14:paraId="15F40B9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Identitātes kontrolpārbaudes</w:t>
            </w:r>
          </w:p>
          <w:p w14:paraId="4E6D9A3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Fitosanitārā inspekcija</w:t>
            </w:r>
          </w:p>
        </w:tc>
      </w:tr>
      <w:tr w:rsidR="0041296C" w:rsidRPr="00966615" w14:paraId="2F986550" w14:textId="77777777" w:rsidTr="00544837">
        <w:tc>
          <w:tcPr>
            <w:tcW w:w="4253" w:type="dxa"/>
          </w:tcPr>
          <w:p w14:paraId="75CF082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Citi reglamentēti priekšmeti, kas rada fitosanitāru risku</w:t>
            </w:r>
          </w:p>
        </w:tc>
        <w:tc>
          <w:tcPr>
            <w:tcW w:w="4961" w:type="dxa"/>
          </w:tcPr>
          <w:p w14:paraId="2279A414" w14:textId="77777777" w:rsidR="0041296C" w:rsidRPr="00966615" w:rsidRDefault="0041296C" w:rsidP="00544837">
            <w:pPr>
              <w:spacing w:before="60" w:after="60" w:line="240" w:lineRule="auto"/>
              <w:rPr>
                <w:rFonts w:asciiTheme="majorBidi" w:hAnsiTheme="majorBidi" w:cstheme="majorBidi"/>
                <w:szCs w:val="24"/>
                <w:lang w:val="lv-LV"/>
              </w:rPr>
            </w:pPr>
          </w:p>
        </w:tc>
      </w:tr>
      <w:tr w:rsidR="0041296C" w:rsidRPr="00966615" w14:paraId="77679CBA" w14:textId="77777777" w:rsidTr="00544837">
        <w:tc>
          <w:tcPr>
            <w:tcW w:w="4253" w:type="dxa"/>
          </w:tcPr>
          <w:p w14:paraId="047383E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Augšanas substrāti</w:t>
            </w:r>
          </w:p>
        </w:tc>
        <w:tc>
          <w:tcPr>
            <w:tcW w:w="4961" w:type="dxa"/>
          </w:tcPr>
          <w:p w14:paraId="5E99217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Dokumentu pārbaudes</w:t>
            </w:r>
          </w:p>
          <w:p w14:paraId="33A4E00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Identitātes kontrolpārbaudes</w:t>
            </w:r>
          </w:p>
          <w:p w14:paraId="5733C05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Fitosanitārā inspekcija</w:t>
            </w:r>
          </w:p>
        </w:tc>
      </w:tr>
      <w:tr w:rsidR="0041296C" w:rsidRPr="00966615" w14:paraId="3D30D37A" w14:textId="77777777" w:rsidTr="00544837">
        <w:tc>
          <w:tcPr>
            <w:tcW w:w="4253" w:type="dxa"/>
          </w:tcPr>
          <w:p w14:paraId="5CF48FD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Bioloģiskie mēslošanas līdzekļi</w:t>
            </w:r>
          </w:p>
        </w:tc>
        <w:tc>
          <w:tcPr>
            <w:tcW w:w="4961" w:type="dxa"/>
          </w:tcPr>
          <w:p w14:paraId="2D3E35B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Dokumentu pārbaudes</w:t>
            </w:r>
          </w:p>
          <w:p w14:paraId="469EAF4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Identitātes kontrolpārbaudes</w:t>
            </w:r>
          </w:p>
          <w:p w14:paraId="50B7FB4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Fitosanitārā inspekcija</w:t>
            </w:r>
          </w:p>
        </w:tc>
      </w:tr>
      <w:tr w:rsidR="0041296C" w:rsidRPr="00966615" w14:paraId="5A84F8A6" w14:textId="77777777" w:rsidTr="00544837">
        <w:tc>
          <w:tcPr>
            <w:tcW w:w="4253" w:type="dxa"/>
          </w:tcPr>
          <w:p w14:paraId="152DB7A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Pārvadājumi</w:t>
            </w:r>
          </w:p>
        </w:tc>
        <w:tc>
          <w:tcPr>
            <w:tcW w:w="4961" w:type="dxa"/>
          </w:tcPr>
          <w:p w14:paraId="15EA59D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Saņemšana</w:t>
            </w:r>
          </w:p>
        </w:tc>
      </w:tr>
      <w:tr w:rsidR="0041296C" w:rsidRPr="00966615" w14:paraId="0DDE23DC" w14:textId="77777777" w:rsidTr="00544837">
        <w:tc>
          <w:tcPr>
            <w:tcW w:w="4253" w:type="dxa"/>
          </w:tcPr>
          <w:p w14:paraId="3A43E1F4"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Koksnes iepakojamais materiāls</w:t>
            </w:r>
          </w:p>
        </w:tc>
        <w:tc>
          <w:tcPr>
            <w:tcW w:w="4961" w:type="dxa"/>
          </w:tcPr>
          <w:p w14:paraId="59402BD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Fitosanitārā inspekcija</w:t>
            </w:r>
          </w:p>
        </w:tc>
      </w:tr>
      <w:tr w:rsidR="0041296C" w:rsidRPr="00966615" w14:paraId="02E7D286" w14:textId="77777777" w:rsidTr="00544837">
        <w:tc>
          <w:tcPr>
            <w:tcW w:w="4253" w:type="dxa"/>
            <w:tcBorders>
              <w:bottom w:val="single" w:sz="4" w:space="0" w:color="auto"/>
            </w:tcBorders>
          </w:tcPr>
          <w:p w14:paraId="1E12591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Konteineri</w:t>
            </w:r>
          </w:p>
        </w:tc>
        <w:tc>
          <w:tcPr>
            <w:tcW w:w="4961" w:type="dxa"/>
            <w:tcBorders>
              <w:bottom w:val="single" w:sz="4" w:space="0" w:color="auto"/>
            </w:tcBorders>
          </w:tcPr>
          <w:p w14:paraId="40F144C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Fitosanitārā inspekcija</w:t>
            </w:r>
          </w:p>
        </w:tc>
      </w:tr>
      <w:tr w:rsidR="0041296C" w:rsidRPr="00966615" w14:paraId="7FE1FFC7" w14:textId="77777777" w:rsidTr="00544837">
        <w:tc>
          <w:tcPr>
            <w:tcW w:w="4253" w:type="dxa"/>
            <w:tcBorders>
              <w:bottom w:val="single" w:sz="4" w:space="0" w:color="auto"/>
            </w:tcBorders>
          </w:tcPr>
          <w:p w14:paraId="1283FE74"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Lietotas mašīnas un transportlīdzekļi, kuri ir</w:t>
            </w:r>
          </w:p>
          <w:p w14:paraId="6CC55C37"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ekspluatēti lauksaimniecības vai mežsaimniecības vajadzībām</w:t>
            </w:r>
          </w:p>
        </w:tc>
        <w:tc>
          <w:tcPr>
            <w:tcW w:w="4961" w:type="dxa"/>
            <w:tcBorders>
              <w:bottom w:val="single" w:sz="4" w:space="0" w:color="auto"/>
            </w:tcBorders>
          </w:tcPr>
          <w:p w14:paraId="6A6FA409"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Dokumentu pārbaudes</w:t>
            </w:r>
          </w:p>
          <w:p w14:paraId="57F4E96D"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Identitātes kontrolpārbaudes</w:t>
            </w:r>
          </w:p>
          <w:p w14:paraId="69ABD39C" w14:textId="77777777" w:rsidR="0041296C" w:rsidRPr="00966615" w:rsidRDefault="0041296C" w:rsidP="00544837">
            <w:pPr>
              <w:spacing w:before="60" w:after="60" w:line="240" w:lineRule="auto"/>
              <w:rPr>
                <w:rFonts w:asciiTheme="majorBidi" w:hAnsiTheme="majorBidi" w:cstheme="majorBidi"/>
                <w:lang w:val="lv-LV"/>
              </w:rPr>
            </w:pPr>
            <w:r w:rsidRPr="00966615">
              <w:rPr>
                <w:rFonts w:asciiTheme="majorBidi" w:hAnsiTheme="majorBidi" w:cstheme="majorBidi"/>
                <w:lang w:val="lv-LV"/>
              </w:rPr>
              <w:t>Fitosanitārā inspekcija</w:t>
            </w:r>
          </w:p>
        </w:tc>
      </w:tr>
    </w:tbl>
    <w:p w14:paraId="1C1E7C04" w14:textId="77777777" w:rsidR="0041296C" w:rsidRPr="00966615" w:rsidRDefault="0041296C" w:rsidP="0041296C">
      <w:pPr>
        <w:rPr>
          <w:rFonts w:asciiTheme="majorBidi" w:hAnsiTheme="majorBidi" w:cstheme="majorBidi"/>
          <w:lang w:val="lv-LV"/>
        </w:rPr>
      </w:pPr>
    </w:p>
    <w:p w14:paraId="58886FB5" w14:textId="77777777" w:rsidR="0041296C" w:rsidRPr="00966615" w:rsidRDefault="0041296C" w:rsidP="0041296C">
      <w:pPr>
        <w:rPr>
          <w:rFonts w:asciiTheme="majorBidi" w:hAnsiTheme="majorBidi" w:cstheme="majorBidi"/>
          <w:lang w:val="lv-LV"/>
        </w:rPr>
      </w:pPr>
    </w:p>
    <w:p w14:paraId="05324CD2" w14:textId="77777777" w:rsidR="0041296C" w:rsidRPr="00966615" w:rsidRDefault="0041296C" w:rsidP="0041296C">
      <w:pPr>
        <w:jc w:val="center"/>
        <w:rPr>
          <w:rFonts w:asciiTheme="majorBidi" w:eastAsia="Calibri" w:hAnsiTheme="majorBidi" w:cstheme="majorBidi"/>
          <w:lang w:val="lv-LV"/>
        </w:rPr>
      </w:pPr>
      <w:r w:rsidRPr="00966615">
        <w:rPr>
          <w:rFonts w:asciiTheme="majorBidi" w:hAnsiTheme="majorBidi" w:cstheme="majorBidi"/>
          <w:lang w:val="lv-LV"/>
        </w:rPr>
        <w:t>________________</w:t>
      </w:r>
    </w:p>
    <w:p w14:paraId="75B9D480" w14:textId="77777777" w:rsidR="0041296C" w:rsidRPr="00966615" w:rsidRDefault="0041296C" w:rsidP="0041296C">
      <w:pPr>
        <w:rPr>
          <w:rFonts w:asciiTheme="majorBidi" w:hAnsiTheme="majorBidi" w:cstheme="majorBidi"/>
          <w:lang w:val="lv-LV"/>
        </w:rPr>
        <w:sectPr w:rsidR="0041296C" w:rsidRPr="00966615" w:rsidSect="00966615">
          <w:headerReference w:type="even" r:id="rId87"/>
          <w:headerReference w:type="default" r:id="rId88"/>
          <w:footerReference w:type="even" r:id="rId89"/>
          <w:headerReference w:type="first" r:id="rId90"/>
          <w:footerReference w:type="first" r:id="rId91"/>
          <w:footnotePr>
            <w:numRestart w:val="eachPage"/>
          </w:footnotePr>
          <w:pgSz w:w="11906" w:h="16838" w:code="9"/>
          <w:pgMar w:top="1134" w:right="1134" w:bottom="1134" w:left="1134" w:header="567" w:footer="567" w:gutter="0"/>
          <w:cols w:space="708"/>
          <w:docGrid w:linePitch="360"/>
        </w:sectPr>
      </w:pPr>
    </w:p>
    <w:p w14:paraId="751A25E3" w14:textId="77777777" w:rsidR="0041296C" w:rsidRPr="00966615" w:rsidRDefault="0041296C" w:rsidP="0041296C">
      <w:pPr>
        <w:jc w:val="right"/>
        <w:rPr>
          <w:rFonts w:asciiTheme="majorBidi" w:eastAsia="Calibri" w:hAnsiTheme="majorBidi" w:cstheme="majorBidi"/>
          <w:b/>
          <w:bCs/>
          <w:u w:val="single"/>
          <w:lang w:val="lv-LV"/>
        </w:rPr>
      </w:pPr>
      <w:bookmarkStart w:id="53" w:name="_Hlk134000619"/>
      <w:r w:rsidRPr="00966615">
        <w:rPr>
          <w:rFonts w:asciiTheme="majorBidi" w:hAnsiTheme="majorBidi" w:cstheme="majorBidi"/>
          <w:b/>
          <w:u w:val="single"/>
          <w:lang w:val="lv-LV"/>
        </w:rPr>
        <w:t>13.-H PIELIKUMS</w:t>
      </w:r>
      <w:bookmarkEnd w:id="53"/>
    </w:p>
    <w:p w14:paraId="072C6B2E" w14:textId="77777777" w:rsidR="0041296C" w:rsidRPr="00966615" w:rsidRDefault="0041296C" w:rsidP="0041296C">
      <w:pPr>
        <w:rPr>
          <w:rFonts w:asciiTheme="majorBidi" w:eastAsia="Calibri" w:hAnsiTheme="majorBidi" w:cstheme="majorBidi"/>
          <w:lang w:val="lv-LV"/>
        </w:rPr>
      </w:pPr>
    </w:p>
    <w:p w14:paraId="4E1884F9" w14:textId="77777777" w:rsidR="0041296C" w:rsidRPr="00966615" w:rsidRDefault="0041296C" w:rsidP="0041296C">
      <w:pPr>
        <w:rPr>
          <w:rFonts w:asciiTheme="majorBidi" w:eastAsia="Calibri" w:hAnsiTheme="majorBidi" w:cstheme="majorBidi"/>
          <w:lang w:val="lv-LV"/>
        </w:rPr>
      </w:pPr>
    </w:p>
    <w:p w14:paraId="1DB22651" w14:textId="77777777" w:rsidR="0041296C" w:rsidRPr="00966615" w:rsidRDefault="0041296C" w:rsidP="0041296C">
      <w:pPr>
        <w:jc w:val="center"/>
        <w:rPr>
          <w:rFonts w:asciiTheme="majorBidi" w:eastAsia="Calibri" w:hAnsiTheme="majorBidi" w:cstheme="majorBidi"/>
          <w:lang w:val="lv-LV"/>
        </w:rPr>
      </w:pPr>
      <w:bookmarkStart w:id="54" w:name="_Hlk134000614"/>
      <w:r w:rsidRPr="00966615">
        <w:rPr>
          <w:rFonts w:asciiTheme="majorBidi" w:hAnsiTheme="majorBidi" w:cstheme="majorBidi"/>
          <w:lang w:val="lv-LV"/>
        </w:rPr>
        <w:t>SERTIFIKĀCIJA</w:t>
      </w:r>
      <w:bookmarkEnd w:id="54"/>
    </w:p>
    <w:p w14:paraId="5674AD71" w14:textId="77777777" w:rsidR="0041296C" w:rsidRPr="00966615" w:rsidRDefault="0041296C" w:rsidP="0041296C">
      <w:pPr>
        <w:rPr>
          <w:rFonts w:asciiTheme="majorBidi" w:eastAsia="Calibri" w:hAnsiTheme="majorBidi" w:cstheme="majorBidi"/>
          <w:lang w:val="lv-LV"/>
        </w:rPr>
      </w:pPr>
    </w:p>
    <w:p w14:paraId="552EB4D8" w14:textId="77777777" w:rsidR="0041296C" w:rsidRPr="00966615" w:rsidRDefault="0041296C" w:rsidP="0041296C">
      <w:pPr>
        <w:rPr>
          <w:rFonts w:asciiTheme="majorBidi" w:eastAsia="Calibri" w:hAnsiTheme="majorBidi" w:cstheme="majorBidi"/>
          <w:lang w:val="lv-LV"/>
        </w:rPr>
      </w:pPr>
      <w:bookmarkStart w:id="55" w:name="bookmark16"/>
      <w:r w:rsidRPr="00966615">
        <w:rPr>
          <w:rFonts w:asciiTheme="majorBidi" w:hAnsiTheme="majorBidi" w:cstheme="majorBidi"/>
          <w:lang w:val="lv-LV"/>
        </w:rPr>
        <w:t>1.</w:t>
      </w:r>
      <w:r w:rsidRPr="00966615">
        <w:rPr>
          <w:rFonts w:asciiTheme="majorBidi" w:hAnsiTheme="majorBidi" w:cstheme="majorBidi"/>
          <w:lang w:val="lv-LV"/>
        </w:rPr>
        <w:tab/>
        <w:t>Piemēro šādus sertifikācijas</w:t>
      </w:r>
      <w:bookmarkEnd w:id="55"/>
      <w:r w:rsidRPr="00966615">
        <w:rPr>
          <w:rFonts w:asciiTheme="majorBidi" w:hAnsiTheme="majorBidi" w:cstheme="majorBidi"/>
          <w:lang w:val="lv-LV"/>
        </w:rPr>
        <w:t xml:space="preserve"> principus:</w:t>
      </w:r>
    </w:p>
    <w:p w14:paraId="7BDCB8C7" w14:textId="77777777" w:rsidR="0041296C" w:rsidRPr="00966615" w:rsidRDefault="0041296C" w:rsidP="0041296C">
      <w:pPr>
        <w:rPr>
          <w:rFonts w:asciiTheme="majorBidi" w:eastAsia="Calibri" w:hAnsiTheme="majorBidi" w:cstheme="majorBidi"/>
          <w:lang w:val="lv-LV"/>
        </w:rPr>
      </w:pPr>
    </w:p>
    <w:p w14:paraId="5DA9A33A" w14:textId="0B1EF4CD"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attiecībā uz augu un augu produktu un citu preču sertifikāciju kompetentās iestādes īsteno Eiropas Parlamenta un Padomes Regulas (ES) 2016/2031</w:t>
      </w:r>
      <w:r w:rsidRPr="00966615">
        <w:rPr>
          <w:rStyle w:val="FootnoteReference"/>
          <w:rFonts w:asciiTheme="majorBidi" w:eastAsia="Calibri" w:hAnsiTheme="majorBidi" w:cstheme="majorBidi"/>
          <w:lang w:val="lv-LV"/>
        </w:rPr>
        <w:footnoteReference w:id="31"/>
      </w:r>
      <w:r w:rsidRPr="00966615">
        <w:rPr>
          <w:rFonts w:asciiTheme="majorBidi" w:hAnsiTheme="majorBidi" w:cstheme="majorBidi"/>
          <w:lang w:val="lv-LV"/>
        </w:rPr>
        <w:t xml:space="preserve"> 100. un 101. pantu un principus, kas noteikti </w:t>
      </w:r>
      <w:r w:rsidRPr="00966615">
        <w:rPr>
          <w:rFonts w:asciiTheme="majorBidi" w:hAnsiTheme="majorBidi" w:cstheme="majorBidi"/>
          <w:i/>
          <w:lang w:val="lv-LV"/>
        </w:rPr>
        <w:t>FAO</w:t>
      </w:r>
      <w:r w:rsidRPr="00966615">
        <w:rPr>
          <w:rFonts w:asciiTheme="majorBidi" w:hAnsiTheme="majorBidi" w:cstheme="majorBidi"/>
          <w:lang w:val="lv-LV"/>
        </w:rPr>
        <w:t xml:space="preserve"> Fitosanitāro pasākumu starptautiskajā standartā Nr. 7 “Eksporta sertifikācijas sistēma” un </w:t>
      </w:r>
      <w:r w:rsidRPr="00966615">
        <w:rPr>
          <w:rFonts w:asciiTheme="majorBidi" w:hAnsiTheme="majorBidi" w:cstheme="majorBidi"/>
          <w:i/>
          <w:lang w:val="lv-LV"/>
        </w:rPr>
        <w:t>FAO</w:t>
      </w:r>
      <w:r w:rsidRPr="00966615">
        <w:rPr>
          <w:rFonts w:asciiTheme="majorBidi" w:hAnsiTheme="majorBidi" w:cstheme="majorBidi"/>
          <w:lang w:val="lv-LV"/>
        </w:rPr>
        <w:t xml:space="preserve"> Fitosanitāro pasākumu starptautiskajā standartā Nr. 12 “Fitosanitāro sertifikātu pamatnostādnes”</w:t>
      </w:r>
      <w:r w:rsidR="00521F3B" w:rsidRPr="00966615">
        <w:rPr>
          <w:rFonts w:asciiTheme="majorBidi" w:hAnsiTheme="majorBidi" w:cstheme="majorBidi"/>
          <w:lang w:val="lv-LV"/>
        </w:rPr>
        <w:t>;</w:t>
      </w:r>
      <w:r w:rsidRPr="00966615">
        <w:rPr>
          <w:rFonts w:asciiTheme="majorBidi" w:hAnsiTheme="majorBidi" w:cstheme="majorBidi"/>
          <w:lang w:val="lv-LV"/>
        </w:rPr>
        <w:t xml:space="preserve"> un</w:t>
      </w:r>
    </w:p>
    <w:p w14:paraId="4FE7C881" w14:textId="77777777" w:rsidR="0041296C" w:rsidRPr="00966615" w:rsidRDefault="0041296C" w:rsidP="0041296C">
      <w:pPr>
        <w:rPr>
          <w:rFonts w:asciiTheme="majorBidi" w:eastAsia="Calibri" w:hAnsiTheme="majorBidi" w:cstheme="majorBidi"/>
          <w:lang w:val="lv-LV"/>
        </w:rPr>
      </w:pPr>
    </w:p>
    <w:p w14:paraId="0A03CDF0"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attiecībā uz dzīvnieku un dzīvnieku produktu sertificēšanu:</w:t>
      </w:r>
    </w:p>
    <w:p w14:paraId="4F003831" w14:textId="77777777" w:rsidR="0041296C" w:rsidRPr="00966615" w:rsidRDefault="0041296C" w:rsidP="0041296C">
      <w:pPr>
        <w:rPr>
          <w:rFonts w:asciiTheme="majorBidi" w:eastAsia="Calibri" w:hAnsiTheme="majorBidi" w:cstheme="majorBidi"/>
          <w:lang w:val="lv-LV"/>
        </w:rPr>
      </w:pPr>
    </w:p>
    <w:p w14:paraId="56789EFE"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katras Puses kompetentās iestādes nodrošina, ka par sertificēšanu atbildīgajām amatpersonām ir pietiekamas zināšanas par tiesību aktiem veterinārijas jomā saistībā ar sertificējamajiem dzīvniekiem vai dzīvnieku produktiem un ka minētās amatpersonas ir informētas par noteikumiem, kas jāievēro sertifikātu noformēšanā un izdošanā, kā arī — vajadzības gadījumā — par tādas izmeklēšanas, testu vai pārbaužu raksturu un apjomu, kuras jāveic pirms sertificēšanas;</w:t>
      </w:r>
    </w:p>
    <w:p w14:paraId="6C786564" w14:textId="77777777" w:rsidR="0041296C" w:rsidRPr="00966615" w:rsidRDefault="0041296C" w:rsidP="0041296C">
      <w:pPr>
        <w:ind w:left="1134" w:hanging="567"/>
        <w:rPr>
          <w:rFonts w:asciiTheme="majorBidi" w:eastAsia="Calibri" w:hAnsiTheme="majorBidi" w:cstheme="majorBidi"/>
          <w:lang w:val="lv-LV"/>
        </w:rPr>
      </w:pPr>
    </w:p>
    <w:p w14:paraId="61D6957A"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br w:type="page"/>
        <w:t>ii)</w:t>
      </w:r>
      <w:r w:rsidRPr="00966615">
        <w:rPr>
          <w:rFonts w:asciiTheme="majorBidi" w:hAnsiTheme="majorBidi" w:cstheme="majorBidi"/>
          <w:lang w:val="lv-LV"/>
        </w:rPr>
        <w:tab/>
        <w:t>par sertificēšanu atbildīgās amatpersonas neapliecina datus, kas tām nav personīgi zināmi vai par kuriem tās nevar pārliecināties;</w:t>
      </w:r>
    </w:p>
    <w:p w14:paraId="003155BF" w14:textId="77777777" w:rsidR="0041296C" w:rsidRPr="00966615" w:rsidRDefault="0041296C" w:rsidP="0041296C">
      <w:pPr>
        <w:ind w:left="1134" w:hanging="567"/>
        <w:rPr>
          <w:rFonts w:asciiTheme="majorBidi" w:eastAsia="Calibri" w:hAnsiTheme="majorBidi" w:cstheme="majorBidi"/>
          <w:lang w:val="lv-LV"/>
        </w:rPr>
      </w:pPr>
    </w:p>
    <w:p w14:paraId="7FB32D7D"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iii)</w:t>
      </w:r>
      <w:r w:rsidRPr="00966615">
        <w:rPr>
          <w:rFonts w:asciiTheme="majorBidi" w:hAnsiTheme="majorBidi" w:cstheme="majorBidi"/>
          <w:lang w:val="lv-LV"/>
        </w:rPr>
        <w:tab/>
        <w:t>par sertificēšanu atbildīgās amatpersonas neparaksta neaizpildītas vai daļēji aizpildītas sertifikātu veidlapas attiecībā uz dzīvniekiem vai dzīvnieku produktiem, kurus viņas nav pārbaudījušas vai kuri nav bijuši pakļauti viņu darbinieku kontrolei. Ja sertifikātu paraksta, pamatojoties uz citu sertifikātu vai apliecību, par sertificēšanu atbildīgās amatpersonas rīcībā pirms parakstīšanas ir minētais sertifikāts vai apliecība;</w:t>
      </w:r>
    </w:p>
    <w:p w14:paraId="17E521F4" w14:textId="77777777" w:rsidR="0041296C" w:rsidRPr="00966615" w:rsidRDefault="0041296C" w:rsidP="0041296C">
      <w:pPr>
        <w:ind w:left="1134" w:hanging="567"/>
        <w:rPr>
          <w:rFonts w:asciiTheme="majorBidi" w:eastAsia="Calibri" w:hAnsiTheme="majorBidi" w:cstheme="majorBidi"/>
          <w:lang w:val="lv-LV"/>
        </w:rPr>
      </w:pPr>
    </w:p>
    <w:p w14:paraId="4C545426"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iv)</w:t>
      </w:r>
      <w:r w:rsidRPr="00966615">
        <w:rPr>
          <w:rFonts w:asciiTheme="majorBidi" w:hAnsiTheme="majorBidi" w:cstheme="majorBidi"/>
          <w:lang w:val="lv-LV"/>
        </w:rPr>
        <w:tab/>
        <w:t>par sertificēšanu atbildīgā amatpersona var apliecināt datus:</w:t>
      </w:r>
    </w:p>
    <w:p w14:paraId="5A2D0CB8" w14:textId="77777777" w:rsidR="0041296C" w:rsidRPr="00966615" w:rsidRDefault="0041296C" w:rsidP="0041296C">
      <w:pPr>
        <w:ind w:left="1701" w:hanging="567"/>
        <w:rPr>
          <w:rFonts w:asciiTheme="majorBidi" w:eastAsia="Calibri" w:hAnsiTheme="majorBidi" w:cstheme="majorBidi"/>
          <w:lang w:val="lv-LV"/>
        </w:rPr>
      </w:pPr>
    </w:p>
    <w:p w14:paraId="0D4DE3A9" w14:textId="3DA208E8" w:rsidR="0041296C" w:rsidRPr="00966615" w:rsidRDefault="0041296C" w:rsidP="0041296C">
      <w:pPr>
        <w:ind w:left="1701" w:hanging="567"/>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ko, pamatojoties uz b) apakšpunkta i) punktu, b) apakšpunkta ii) punktu un b) apakšpunkta iii) punktu ir pārbaudījusi cita persona, kuru norīkojusi kompetentā iestāde un kura rīkojas minētās iestādes vadībā, ja par sertificēšanu atbildīgā amatpersona var pārbaudīt sertificējamo datu precizitāti</w:t>
      </w:r>
      <w:r w:rsidR="00521F3B" w:rsidRPr="00966615">
        <w:rPr>
          <w:rFonts w:asciiTheme="majorBidi" w:hAnsiTheme="majorBidi" w:cstheme="majorBidi"/>
          <w:lang w:val="lv-LV"/>
        </w:rPr>
        <w:t xml:space="preserve">; </w:t>
      </w:r>
      <w:r w:rsidRPr="00966615">
        <w:rPr>
          <w:rFonts w:asciiTheme="majorBidi" w:hAnsiTheme="majorBidi" w:cstheme="majorBidi"/>
          <w:lang w:val="lv-LV"/>
        </w:rPr>
        <w:t>vai</w:t>
      </w:r>
    </w:p>
    <w:p w14:paraId="002384B1" w14:textId="77777777" w:rsidR="0041296C" w:rsidRPr="00966615" w:rsidRDefault="0041296C" w:rsidP="0041296C">
      <w:pPr>
        <w:ind w:left="1701" w:hanging="567"/>
        <w:rPr>
          <w:rFonts w:asciiTheme="majorBidi" w:eastAsia="Calibri" w:hAnsiTheme="majorBidi" w:cstheme="majorBidi"/>
          <w:lang w:val="lv-LV"/>
        </w:rPr>
      </w:pPr>
    </w:p>
    <w:p w14:paraId="6DA639EA" w14:textId="77777777" w:rsidR="0041296C" w:rsidRPr="00966615" w:rsidRDefault="0041296C" w:rsidP="0041296C">
      <w:pPr>
        <w:ind w:left="1701" w:hanging="567"/>
        <w:rPr>
          <w:rFonts w:asciiTheme="majorBidi" w:eastAsia="Calibr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r>
      <w:bookmarkStart w:id="56" w:name="_Hlk125125518"/>
      <w:r w:rsidRPr="00966615">
        <w:rPr>
          <w:rFonts w:asciiTheme="majorBidi" w:hAnsiTheme="majorBidi" w:cstheme="majorBidi"/>
          <w:lang w:val="lv-LV"/>
        </w:rPr>
        <w:t>kas iegūti saskaņā ar uzraudzības programmām ar atsauci uz oficiāli atzītām kvalitātes nodrošināšanas sistēmām vai ar epidemioloģiskās uzraudzības sistēmām, kas ir atļautas saskaņā ar tiesību aktiem veterinārijas jomā;</w:t>
      </w:r>
      <w:bookmarkEnd w:id="56"/>
    </w:p>
    <w:p w14:paraId="1D08A805" w14:textId="77777777" w:rsidR="0041296C" w:rsidRPr="00966615" w:rsidRDefault="0041296C" w:rsidP="0041296C">
      <w:pPr>
        <w:ind w:left="1134" w:hanging="567"/>
        <w:rPr>
          <w:rFonts w:asciiTheme="majorBidi" w:eastAsia="Calibri" w:hAnsiTheme="majorBidi" w:cstheme="majorBidi"/>
          <w:lang w:val="lv-LV"/>
        </w:rPr>
      </w:pPr>
    </w:p>
    <w:p w14:paraId="702279CA"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br w:type="page"/>
        <w:t>v)</w:t>
      </w:r>
      <w:r w:rsidRPr="00966615">
        <w:rPr>
          <w:rFonts w:asciiTheme="majorBidi" w:hAnsiTheme="majorBidi" w:cstheme="majorBidi"/>
          <w:lang w:val="lv-LV"/>
        </w:rPr>
        <w:tab/>
        <w:t>katras Puses kompetentās iestādes veic visus pasākumus, kas vajadzīgi, lai nodrošinātu sertificēšanas integritāti; tās jo īpaši nodrošina, lai to ieceltās par sertificēšanu atbildīgās amatpersonas:</w:t>
      </w:r>
    </w:p>
    <w:p w14:paraId="75A74080" w14:textId="77777777" w:rsidR="0041296C" w:rsidRPr="00966615" w:rsidRDefault="0041296C" w:rsidP="0041296C">
      <w:pPr>
        <w:ind w:left="1134" w:hanging="567"/>
        <w:rPr>
          <w:rFonts w:asciiTheme="majorBidi" w:eastAsia="Calibri" w:hAnsiTheme="majorBidi" w:cstheme="majorBidi"/>
          <w:lang w:val="lv-LV"/>
        </w:rPr>
      </w:pPr>
    </w:p>
    <w:p w14:paraId="2C627419" w14:textId="49163868" w:rsidR="0041296C" w:rsidRPr="00966615" w:rsidRDefault="0041296C" w:rsidP="0041296C">
      <w:pPr>
        <w:ind w:left="1701" w:hanging="567"/>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būtu tādā statusā, kas nodrošina viņu objektivitāti, un lai šīm personām nebūtu tiešu komerciālu interešu saistībā ar sertificējamiem dzīvniekiem vai produktiem vai saistībā ar to cilmes saimniecībām vai uzņēmumiem</w:t>
      </w:r>
      <w:r w:rsidR="00521F3B" w:rsidRPr="00966615">
        <w:rPr>
          <w:rFonts w:asciiTheme="majorBidi" w:hAnsiTheme="majorBidi" w:cstheme="majorBidi"/>
          <w:lang w:val="lv-LV"/>
        </w:rPr>
        <w:t xml:space="preserve">; </w:t>
      </w:r>
      <w:r w:rsidRPr="00966615">
        <w:rPr>
          <w:rFonts w:asciiTheme="majorBidi" w:hAnsiTheme="majorBidi" w:cstheme="majorBidi"/>
          <w:lang w:val="lv-LV"/>
        </w:rPr>
        <w:t>un</w:t>
      </w:r>
    </w:p>
    <w:p w14:paraId="580CB7D3" w14:textId="77777777" w:rsidR="0041296C" w:rsidRPr="00966615" w:rsidRDefault="0041296C" w:rsidP="0041296C">
      <w:pPr>
        <w:ind w:left="1701" w:hanging="567"/>
        <w:rPr>
          <w:rFonts w:asciiTheme="majorBidi" w:eastAsia="Calibri" w:hAnsiTheme="majorBidi" w:cstheme="majorBidi"/>
          <w:lang w:val="lv-LV"/>
        </w:rPr>
      </w:pPr>
    </w:p>
    <w:p w14:paraId="7AF50432" w14:textId="77777777" w:rsidR="0041296C" w:rsidRPr="00966615" w:rsidRDefault="0041296C" w:rsidP="0041296C">
      <w:pPr>
        <w:ind w:left="1701" w:hanging="567"/>
        <w:rPr>
          <w:rFonts w:asciiTheme="majorBidi" w:eastAsia="Calibr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pilnībā apzinātos katra viņu parakstītā sertifikāta satura nozīmīgumu;</w:t>
      </w:r>
    </w:p>
    <w:p w14:paraId="24AEFD9C" w14:textId="77777777" w:rsidR="0041296C" w:rsidRPr="00966615" w:rsidRDefault="0041296C" w:rsidP="0041296C">
      <w:pPr>
        <w:ind w:left="1701" w:hanging="567"/>
        <w:rPr>
          <w:rFonts w:asciiTheme="majorBidi" w:eastAsia="Calibri" w:hAnsiTheme="majorBidi" w:cstheme="majorBidi"/>
          <w:lang w:val="lv-LV"/>
        </w:rPr>
      </w:pPr>
    </w:p>
    <w:p w14:paraId="6843FE7F"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vi)</w:t>
      </w:r>
      <w:r w:rsidRPr="00966615">
        <w:rPr>
          <w:rFonts w:asciiTheme="majorBidi" w:hAnsiTheme="majorBidi" w:cstheme="majorBidi"/>
          <w:lang w:val="lv-LV"/>
        </w:rPr>
        <w:tab/>
        <w:t>sertifikātus aizpilda, lai nodrošinātu attiecīgā sertifikāta un sūtījuma saikni, valodā, kas ir saprotama par sertificēšanu atbildīgajai amatpersonai, un vismaz vienā no importētājas puses oficiālajām valodām, kā norādīts 3. punktā;</w:t>
      </w:r>
    </w:p>
    <w:p w14:paraId="13872A27" w14:textId="77777777" w:rsidR="0041296C" w:rsidRPr="00966615" w:rsidRDefault="0041296C" w:rsidP="0041296C">
      <w:pPr>
        <w:ind w:left="1134" w:hanging="567"/>
        <w:rPr>
          <w:rFonts w:asciiTheme="majorBidi" w:eastAsia="Calibri" w:hAnsiTheme="majorBidi" w:cstheme="majorBidi"/>
          <w:lang w:val="lv-LV"/>
        </w:rPr>
      </w:pPr>
    </w:p>
    <w:p w14:paraId="4368CFBE"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vii)</w:t>
      </w:r>
      <w:r w:rsidRPr="00966615">
        <w:rPr>
          <w:rFonts w:asciiTheme="majorBidi" w:hAnsiTheme="majorBidi" w:cstheme="majorBidi"/>
          <w:lang w:val="lv-LV"/>
        </w:rPr>
        <w:tab/>
        <w:t>katra kompetentā iestāde spēj saistīt sertifikātus ar attiecīgo par sertificēšanu atbildīgo amatpersonu un nodrošināt, ka kompetentās iestādes noteiktā termiņā ir pieejamas visu izdoto sertifikātu kopijas;</w:t>
      </w:r>
    </w:p>
    <w:p w14:paraId="26F680FE" w14:textId="77777777" w:rsidR="0041296C" w:rsidRPr="00966615" w:rsidRDefault="0041296C" w:rsidP="0041296C">
      <w:pPr>
        <w:ind w:left="1134" w:hanging="567"/>
        <w:rPr>
          <w:rFonts w:asciiTheme="majorBidi" w:eastAsia="Calibri" w:hAnsiTheme="majorBidi" w:cstheme="majorBidi"/>
          <w:lang w:val="lv-LV"/>
        </w:rPr>
      </w:pPr>
    </w:p>
    <w:p w14:paraId="59BF695D" w14:textId="747EC90B"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viii)</w:t>
      </w:r>
      <w:r w:rsidRPr="00966615">
        <w:rPr>
          <w:rFonts w:asciiTheme="majorBidi" w:hAnsiTheme="majorBidi" w:cstheme="majorBidi"/>
          <w:lang w:val="lv-LV"/>
        </w:rPr>
        <w:tab/>
        <w:t>katra Puse ievieš tādas pārbaudes un veic tādus kontroles pasākumus, kas vajadzīgi, lai nepieļautu kļūdainu vai maldinošu sertifikātu izdošanu un veterinārijas tiesību aktu vajadzībām izdodamu sertifikātu nelikumīgu izlaidi vai negodīgu izmantošanu</w:t>
      </w:r>
      <w:r w:rsidR="00521F3B" w:rsidRPr="00966615">
        <w:rPr>
          <w:rFonts w:asciiTheme="majorBidi" w:hAnsiTheme="majorBidi" w:cstheme="majorBidi"/>
          <w:lang w:val="lv-LV"/>
        </w:rPr>
        <w:t>;</w:t>
      </w:r>
      <w:r w:rsidRPr="00966615">
        <w:rPr>
          <w:rFonts w:asciiTheme="majorBidi" w:hAnsiTheme="majorBidi" w:cstheme="majorBidi"/>
          <w:lang w:val="lv-LV"/>
        </w:rPr>
        <w:t xml:space="preserve"> un</w:t>
      </w:r>
    </w:p>
    <w:p w14:paraId="1F39ED81" w14:textId="77777777" w:rsidR="0041296C" w:rsidRPr="00966615" w:rsidRDefault="0041296C" w:rsidP="0041296C">
      <w:pPr>
        <w:ind w:left="1134" w:hanging="567"/>
        <w:rPr>
          <w:rFonts w:asciiTheme="majorBidi" w:eastAsia="Calibri" w:hAnsiTheme="majorBidi" w:cstheme="majorBidi"/>
          <w:lang w:val="lv-LV"/>
        </w:rPr>
      </w:pPr>
    </w:p>
    <w:p w14:paraId="0C5923BD"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br w:type="page"/>
        <w:t>ix)</w:t>
      </w:r>
      <w:r w:rsidRPr="00966615">
        <w:rPr>
          <w:rFonts w:asciiTheme="majorBidi" w:hAnsiTheme="majorBidi" w:cstheme="majorBidi"/>
          <w:lang w:val="lv-LV"/>
        </w:rPr>
        <w:tab/>
        <w:t>neierobežojot tiesvedību vai soda mērus, kompetentās iestādes veic izmeklēšanu vai pārbaudes un veic attiecīgus pasākumus, lai piemērotu sankcijas par jebkādiem viltus vai maldinošas sertificēšanas gadījumiem, kas darīti tām zināmi; šādi pasākumi var iekļaut par sertificēšanu atbildīgo amatpersonu pagaidu atstādināšanu no pienākumu pildīšanas līdz izmeklēšanas pabeigšanai; konkrētos gadījumos:</w:t>
      </w:r>
    </w:p>
    <w:p w14:paraId="52BCD423" w14:textId="77777777" w:rsidR="0041296C" w:rsidRPr="00966615" w:rsidRDefault="0041296C" w:rsidP="0041296C">
      <w:pPr>
        <w:ind w:left="1134" w:hanging="567"/>
        <w:rPr>
          <w:rFonts w:asciiTheme="majorBidi" w:eastAsia="Calibri" w:hAnsiTheme="majorBidi" w:cstheme="majorBidi"/>
          <w:lang w:val="lv-LV"/>
        </w:rPr>
      </w:pPr>
    </w:p>
    <w:p w14:paraId="312331AF" w14:textId="3EF38DFA" w:rsidR="0041296C" w:rsidRPr="00966615" w:rsidRDefault="0041296C" w:rsidP="0041296C">
      <w:pPr>
        <w:ind w:left="1701" w:hanging="567"/>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ja pārbaužu gaitā konstatē, ka par sertificēšanu atbildīgā amatpersona ir ar nodomu izdevusi krāpniecisku sertifikātu, kompetentā iestāde veic visus vajadzīgos pasākumus, lai, ciktāl iespējams, nodrošinātu, ka attiecīgā amatpersona nevar atkārtot šādu pārkāpumu</w:t>
      </w:r>
      <w:r w:rsidR="00521F3B" w:rsidRPr="00966615">
        <w:rPr>
          <w:rFonts w:asciiTheme="majorBidi" w:hAnsiTheme="majorBidi" w:cstheme="majorBidi"/>
          <w:lang w:val="lv-LV"/>
        </w:rPr>
        <w:t xml:space="preserve">; </w:t>
      </w:r>
      <w:r w:rsidRPr="00966615">
        <w:rPr>
          <w:rFonts w:asciiTheme="majorBidi" w:hAnsiTheme="majorBidi" w:cstheme="majorBidi"/>
          <w:lang w:val="lv-LV"/>
        </w:rPr>
        <w:t>un</w:t>
      </w:r>
    </w:p>
    <w:p w14:paraId="2E35E0CA" w14:textId="77777777" w:rsidR="0041296C" w:rsidRPr="00966615" w:rsidRDefault="0041296C" w:rsidP="0041296C">
      <w:pPr>
        <w:ind w:left="1701" w:hanging="567"/>
        <w:rPr>
          <w:rFonts w:asciiTheme="majorBidi" w:eastAsia="Calibri" w:hAnsiTheme="majorBidi" w:cstheme="majorBidi"/>
          <w:lang w:val="lv-LV"/>
        </w:rPr>
      </w:pPr>
    </w:p>
    <w:p w14:paraId="63FD7388" w14:textId="77777777" w:rsidR="0041296C" w:rsidRPr="00966615" w:rsidRDefault="0041296C" w:rsidP="0041296C">
      <w:pPr>
        <w:ind w:left="1701" w:hanging="567"/>
        <w:rPr>
          <w:rFonts w:asciiTheme="majorBidi" w:eastAsia="Calibr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ja pārbaužu gaitā konstatē, ka persona vai uzņēmums ir krāpnieciski izmantojis oficiālu sertifikātu vai pārveidojis to, kompetentā iestāde veic visus vajadzīgos pasākumus, lai, ciktāl iespējams, nodrošinātu, ka attiecīgā persona vai uzņēmums nevar atkārtot šādu pārkāpumu; šādi pasākumi var iekļaut atteikumu izdot attiecīgajai personai vai uzņēmumam oficiālu sertifikātu.</w:t>
      </w:r>
    </w:p>
    <w:p w14:paraId="0D46138F" w14:textId="77777777" w:rsidR="0041296C" w:rsidRPr="00966615" w:rsidRDefault="0041296C" w:rsidP="0041296C">
      <w:pPr>
        <w:rPr>
          <w:rFonts w:asciiTheme="majorBidi" w:eastAsia="Calibri" w:hAnsiTheme="majorBidi" w:cstheme="majorBidi"/>
          <w:lang w:val="lv-LV"/>
        </w:rPr>
      </w:pPr>
    </w:p>
    <w:p w14:paraId="5468FEAF"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t>2.</w:t>
      </w:r>
      <w:r w:rsidRPr="00966615">
        <w:rPr>
          <w:rFonts w:asciiTheme="majorBidi" w:hAnsiTheme="majorBidi" w:cstheme="majorBidi"/>
          <w:lang w:val="lv-LV"/>
        </w:rPr>
        <w:tab/>
        <w:t>Attiecībā uz 13.9. panta 5. punktā minēto sertifikātu veselības apliecinājums sertifikātā atspoguļo attiecīgā produkta līdzvērtības statusu. Veselības apliecinājums norāda atbilstību eksportētājas Puses ražošanas standartiem, ko importētāja Puse atzinusi par līdzvērtīgiem.</w:t>
      </w:r>
    </w:p>
    <w:p w14:paraId="5AFF6015" w14:textId="77777777" w:rsidR="0041296C" w:rsidRPr="00966615" w:rsidRDefault="0041296C" w:rsidP="0041296C">
      <w:pPr>
        <w:rPr>
          <w:rFonts w:asciiTheme="majorBidi" w:eastAsia="Calibri" w:hAnsiTheme="majorBidi" w:cstheme="majorBidi"/>
          <w:lang w:val="lv-LV"/>
        </w:rPr>
      </w:pPr>
    </w:p>
    <w:p w14:paraId="1215DDAC" w14:textId="77777777" w:rsidR="0041296C" w:rsidRPr="00966615" w:rsidRDefault="0041296C" w:rsidP="0041296C">
      <w:pPr>
        <w:rPr>
          <w:rFonts w:asciiTheme="majorBidi" w:eastAsia="Calibri" w:hAnsiTheme="majorBidi" w:cstheme="majorBidi"/>
          <w:lang w:val="lv-LV"/>
        </w:rPr>
      </w:pPr>
      <w:r w:rsidRPr="00966615">
        <w:rPr>
          <w:rFonts w:asciiTheme="majorBidi" w:hAnsiTheme="majorBidi" w:cstheme="majorBidi"/>
          <w:lang w:val="lv-LV"/>
        </w:rPr>
        <w:br w:type="page"/>
        <w:t>3.</w:t>
      </w:r>
      <w:r w:rsidRPr="00966615">
        <w:rPr>
          <w:rFonts w:asciiTheme="majorBidi" w:hAnsiTheme="majorBidi" w:cstheme="majorBidi"/>
          <w:lang w:val="lv-LV"/>
        </w:rPr>
        <w:tab/>
        <w:t>Sertificēšanā izmanto šādas oficiālās valodas:</w:t>
      </w:r>
    </w:p>
    <w:p w14:paraId="6BE5D35E" w14:textId="77777777" w:rsidR="0041296C" w:rsidRPr="00966615" w:rsidRDefault="0041296C" w:rsidP="0041296C">
      <w:pPr>
        <w:rPr>
          <w:rFonts w:asciiTheme="majorBidi" w:eastAsia="Calibri" w:hAnsiTheme="majorBidi" w:cstheme="majorBidi"/>
          <w:lang w:val="lv-LV"/>
        </w:rPr>
      </w:pPr>
    </w:p>
    <w:p w14:paraId="6AEAACB7"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attiecībā uz importu ES Pusē:</w:t>
      </w:r>
    </w:p>
    <w:p w14:paraId="47F0D427" w14:textId="77777777" w:rsidR="0041296C" w:rsidRPr="00966615" w:rsidRDefault="0041296C" w:rsidP="0041296C">
      <w:pPr>
        <w:rPr>
          <w:rFonts w:asciiTheme="majorBidi" w:eastAsia="Calibri" w:hAnsiTheme="majorBidi" w:cstheme="majorBidi"/>
          <w:lang w:val="lv-LV"/>
        </w:rPr>
      </w:pPr>
    </w:p>
    <w:p w14:paraId="7D07B6C1" w14:textId="7777777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augiem, augu produktiem un citām precēm sertifikātu sagatavo vismaz vienā no Eiropas Savienības oficiālajām valodām un, vēlams, vienā no galamērķa dalībvalsts oficiālajām valodām;</w:t>
      </w:r>
    </w:p>
    <w:p w14:paraId="2BFAFB1B" w14:textId="77777777" w:rsidR="0041296C" w:rsidRPr="00966615" w:rsidRDefault="0041296C" w:rsidP="0041296C">
      <w:pPr>
        <w:ind w:left="1134" w:hanging="567"/>
        <w:rPr>
          <w:rFonts w:asciiTheme="majorBidi" w:eastAsia="Calibri" w:hAnsiTheme="majorBidi" w:cstheme="majorBidi"/>
          <w:lang w:val="lv-LV"/>
        </w:rPr>
      </w:pPr>
    </w:p>
    <w:p w14:paraId="5680115A" w14:textId="209A87B7" w:rsidR="0041296C" w:rsidRPr="00966615" w:rsidRDefault="0041296C" w:rsidP="0041296C">
      <w:pPr>
        <w:ind w:left="1134" w:hanging="567"/>
        <w:rPr>
          <w:rFonts w:asciiTheme="majorBidi" w:eastAsia="Calibri" w:hAnsiTheme="majorBidi" w:cstheme="majorBidi"/>
          <w:lang w:val="lv-LV"/>
        </w:rPr>
      </w:pPr>
      <w:r w:rsidRPr="00966615">
        <w:rPr>
          <w:rFonts w:asciiTheme="majorBidi" w:hAnsiTheme="majorBidi" w:cstheme="majorBidi"/>
          <w:lang w:val="lv-LV"/>
        </w:rPr>
        <w:t>ii)</w:t>
      </w:r>
      <w:r w:rsidRPr="00966615">
        <w:rPr>
          <w:rFonts w:asciiTheme="majorBidi" w:hAnsiTheme="majorBidi" w:cstheme="majorBidi"/>
          <w:lang w:val="lv-LV"/>
        </w:rPr>
        <w:tab/>
        <w:t>attiecībā uz dzīvniekiem un dzīvnieku produktiem veterināro sertifikātu sagatavo vismaz vienā no galamērķa dalībvalsts oficiālajām valodām un vienā no tās dalībvalsts oficiālajām valodām, kurā tiek veiktas 13.12. pantā paredzētās importa pārbaudes</w:t>
      </w:r>
      <w:r w:rsidR="00521F3B" w:rsidRPr="00966615">
        <w:rPr>
          <w:rFonts w:asciiTheme="majorBidi" w:hAnsiTheme="majorBidi" w:cstheme="majorBidi"/>
          <w:lang w:val="lv-LV"/>
        </w:rPr>
        <w:t>;</w:t>
      </w:r>
      <w:r w:rsidRPr="00966615">
        <w:rPr>
          <w:rFonts w:asciiTheme="majorBidi" w:hAnsiTheme="majorBidi" w:cstheme="majorBidi"/>
          <w:lang w:val="lv-LV"/>
        </w:rPr>
        <w:t xml:space="preserve"> un</w:t>
      </w:r>
    </w:p>
    <w:p w14:paraId="0A267BAC" w14:textId="77777777" w:rsidR="0041296C" w:rsidRPr="00966615" w:rsidRDefault="0041296C" w:rsidP="0041296C">
      <w:pPr>
        <w:rPr>
          <w:rFonts w:asciiTheme="majorBidi" w:eastAsia="Calibri" w:hAnsiTheme="majorBidi" w:cstheme="majorBidi"/>
          <w:lang w:val="lv-LV"/>
        </w:rPr>
      </w:pPr>
    </w:p>
    <w:p w14:paraId="01631E06" w14:textId="77777777" w:rsidR="0041296C" w:rsidRPr="00966615" w:rsidRDefault="0041296C" w:rsidP="0041296C">
      <w:pPr>
        <w:ind w:left="567" w:hanging="567"/>
        <w:rPr>
          <w:rFonts w:asciiTheme="majorBidi" w:eastAsia="Calibr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importam Čīlē veterināro sertifikātu sagatavo spāņu valodā vai citā valodā, un tādā gadījumā nodrošina tulkojumu spāņu valodā.</w:t>
      </w:r>
    </w:p>
    <w:p w14:paraId="528389EB" w14:textId="77777777" w:rsidR="0041296C" w:rsidRPr="00966615" w:rsidRDefault="0041296C" w:rsidP="0041296C">
      <w:pPr>
        <w:rPr>
          <w:rFonts w:asciiTheme="majorBidi" w:eastAsia="Calibri" w:hAnsiTheme="majorBidi" w:cstheme="majorBidi"/>
          <w:lang w:val="lv-LV"/>
        </w:rPr>
      </w:pPr>
    </w:p>
    <w:p w14:paraId="1B4EEFFD" w14:textId="77777777" w:rsidR="0041296C" w:rsidRPr="00966615" w:rsidRDefault="0041296C" w:rsidP="0041296C">
      <w:pPr>
        <w:rPr>
          <w:rFonts w:asciiTheme="majorBidi" w:eastAsia="Calibri" w:hAnsiTheme="majorBidi" w:cstheme="majorBidi"/>
          <w:lang w:val="lv-LV"/>
        </w:rPr>
      </w:pPr>
    </w:p>
    <w:p w14:paraId="3E598644" w14:textId="77777777" w:rsidR="0041296C" w:rsidRPr="00966615" w:rsidRDefault="0041296C" w:rsidP="0041296C">
      <w:pPr>
        <w:jc w:val="center"/>
        <w:rPr>
          <w:rFonts w:asciiTheme="majorBidi" w:eastAsia="Calibri" w:hAnsiTheme="majorBidi" w:cstheme="majorBidi"/>
          <w:lang w:val="lv-LV"/>
        </w:rPr>
      </w:pPr>
      <w:r w:rsidRPr="00966615">
        <w:rPr>
          <w:rFonts w:asciiTheme="majorBidi" w:hAnsiTheme="majorBidi" w:cstheme="majorBidi"/>
          <w:lang w:val="lv-LV"/>
        </w:rPr>
        <w:t>________________</w:t>
      </w:r>
    </w:p>
    <w:p w14:paraId="0B80B1E1" w14:textId="77777777" w:rsidR="0041296C" w:rsidRPr="00966615" w:rsidRDefault="0041296C" w:rsidP="0041296C">
      <w:pPr>
        <w:rPr>
          <w:rFonts w:asciiTheme="majorBidi" w:eastAsia="Calibri" w:hAnsiTheme="majorBidi" w:cstheme="majorBidi"/>
          <w:lang w:val="lv-LV"/>
        </w:rPr>
        <w:sectPr w:rsidR="0041296C" w:rsidRPr="00966615" w:rsidSect="00966615">
          <w:headerReference w:type="even" r:id="rId92"/>
          <w:headerReference w:type="default" r:id="rId93"/>
          <w:footerReference w:type="even" r:id="rId94"/>
          <w:headerReference w:type="first" r:id="rId95"/>
          <w:footerReference w:type="first" r:id="rId96"/>
          <w:footnotePr>
            <w:numRestart w:val="eachPage"/>
          </w:footnotePr>
          <w:pgSz w:w="11906" w:h="16838" w:code="9"/>
          <w:pgMar w:top="1134" w:right="1134" w:bottom="1134" w:left="1134" w:header="567" w:footer="567" w:gutter="0"/>
          <w:cols w:space="708"/>
          <w:docGrid w:linePitch="360"/>
        </w:sectPr>
      </w:pPr>
    </w:p>
    <w:p w14:paraId="6334A9AD" w14:textId="77777777" w:rsidR="0041296C" w:rsidRPr="00966615" w:rsidRDefault="0041296C" w:rsidP="0041296C">
      <w:pPr>
        <w:jc w:val="right"/>
        <w:rPr>
          <w:rFonts w:asciiTheme="majorBidi" w:hAnsiTheme="majorBidi" w:cstheme="majorBidi"/>
          <w:b/>
          <w:bCs/>
          <w:u w:val="single"/>
          <w:lang w:val="lv-LV"/>
        </w:rPr>
      </w:pPr>
      <w:bookmarkStart w:id="57" w:name="_Hlk134000596"/>
      <w:r w:rsidRPr="00966615">
        <w:rPr>
          <w:rFonts w:asciiTheme="majorBidi" w:hAnsiTheme="majorBidi" w:cstheme="majorBidi"/>
          <w:b/>
          <w:u w:val="single"/>
          <w:lang w:val="lv-LV"/>
        </w:rPr>
        <w:t>15.-A PIELIKUMS</w:t>
      </w:r>
      <w:bookmarkEnd w:id="57"/>
    </w:p>
    <w:p w14:paraId="765E40BD" w14:textId="77777777" w:rsidR="0041296C" w:rsidRPr="00966615" w:rsidRDefault="0041296C" w:rsidP="0041296C">
      <w:pPr>
        <w:rPr>
          <w:rFonts w:asciiTheme="majorBidi" w:hAnsiTheme="majorBidi" w:cstheme="majorBidi"/>
          <w:lang w:val="lv-LV"/>
        </w:rPr>
      </w:pPr>
    </w:p>
    <w:p w14:paraId="18E68C46" w14:textId="77777777" w:rsidR="0041296C" w:rsidRPr="00966615" w:rsidRDefault="0041296C" w:rsidP="0041296C">
      <w:pPr>
        <w:rPr>
          <w:rFonts w:asciiTheme="majorBidi" w:hAnsiTheme="majorBidi" w:cstheme="majorBidi"/>
          <w:lang w:val="lv-LV"/>
        </w:rPr>
      </w:pPr>
    </w:p>
    <w:p w14:paraId="5FA00569" w14:textId="77777777" w:rsidR="0041296C" w:rsidRPr="00966615" w:rsidRDefault="0041296C" w:rsidP="0041296C">
      <w:pPr>
        <w:jc w:val="center"/>
        <w:rPr>
          <w:rFonts w:asciiTheme="majorBidi" w:hAnsiTheme="majorBidi" w:cstheme="majorBidi"/>
          <w:lang w:val="lv-LV"/>
        </w:rPr>
      </w:pPr>
      <w:bookmarkStart w:id="58" w:name="_Hlk134000591"/>
      <w:r w:rsidRPr="00966615">
        <w:rPr>
          <w:rFonts w:asciiTheme="majorBidi" w:hAnsiTheme="majorBidi" w:cstheme="majorBidi"/>
          <w:lang w:val="lv-LV"/>
        </w:rPr>
        <w:t>ENERGOPRODUKTU, IZEJVIELU UN OGĻŪDEŅRAŽU SARAKSTI</w:t>
      </w:r>
      <w:bookmarkEnd w:id="58"/>
    </w:p>
    <w:p w14:paraId="18FC7EE3" w14:textId="77777777" w:rsidR="0041296C" w:rsidRPr="00966615" w:rsidRDefault="0041296C" w:rsidP="0041296C">
      <w:pPr>
        <w:rPr>
          <w:rFonts w:asciiTheme="majorBidi" w:hAnsiTheme="majorBidi" w:cstheme="majorBidi"/>
          <w:lang w:val="lv-LV"/>
        </w:rPr>
      </w:pPr>
    </w:p>
    <w:p w14:paraId="299C99F7"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w:t>
      </w:r>
      <w:r w:rsidRPr="00966615">
        <w:rPr>
          <w:rFonts w:asciiTheme="majorBidi" w:hAnsiTheme="majorBidi" w:cstheme="majorBidi"/>
          <w:lang w:val="lv-LV"/>
        </w:rPr>
        <w:tab/>
        <w:t>Energoproduktu saraksts pēc HS koda:</w:t>
      </w:r>
    </w:p>
    <w:p w14:paraId="77CB67DA" w14:textId="77777777" w:rsidR="0041296C" w:rsidRPr="00966615" w:rsidRDefault="0041296C" w:rsidP="0041296C">
      <w:pPr>
        <w:rPr>
          <w:rFonts w:asciiTheme="majorBidi" w:hAnsiTheme="majorBidi" w:cstheme="majorBidi"/>
          <w:lang w:val="lv-LV"/>
        </w:rPr>
      </w:pPr>
    </w:p>
    <w:p w14:paraId="515C0F34"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cietais kurināmais (HS kods 27.01, 27.02 un 27.04);</w:t>
      </w:r>
    </w:p>
    <w:p w14:paraId="53C02537" w14:textId="77777777" w:rsidR="0041296C" w:rsidRPr="00966615" w:rsidRDefault="0041296C" w:rsidP="0041296C">
      <w:pPr>
        <w:ind w:left="567" w:hanging="567"/>
        <w:rPr>
          <w:rFonts w:asciiTheme="majorBidi" w:hAnsiTheme="majorBidi" w:cstheme="majorBidi"/>
          <w:lang w:val="lv-LV"/>
        </w:rPr>
      </w:pPr>
    </w:p>
    <w:p w14:paraId="0D609B55"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jēlnafta (HS kods 27.09);</w:t>
      </w:r>
    </w:p>
    <w:p w14:paraId="4E33B204" w14:textId="77777777" w:rsidR="0041296C" w:rsidRPr="00966615" w:rsidRDefault="0041296C" w:rsidP="0041296C">
      <w:pPr>
        <w:ind w:left="567" w:hanging="567"/>
        <w:rPr>
          <w:rFonts w:asciiTheme="majorBidi" w:hAnsiTheme="majorBidi" w:cstheme="majorBidi"/>
          <w:lang w:val="lv-LV"/>
        </w:rPr>
      </w:pPr>
    </w:p>
    <w:p w14:paraId="30412EC0"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naftas produkti (HS kods 27.10, 27.13–27.15);</w:t>
      </w:r>
    </w:p>
    <w:p w14:paraId="4FAB59C9" w14:textId="77777777" w:rsidR="0041296C" w:rsidRPr="00966615" w:rsidRDefault="0041296C" w:rsidP="0041296C">
      <w:pPr>
        <w:ind w:left="567" w:hanging="567"/>
        <w:rPr>
          <w:rFonts w:asciiTheme="majorBidi" w:hAnsiTheme="majorBidi" w:cstheme="majorBidi"/>
          <w:lang w:val="lv-LV"/>
        </w:rPr>
      </w:pPr>
    </w:p>
    <w:p w14:paraId="7BA04C48"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dabasgāze, tostarp sašķidrināta dabasgāze un sašķidrināta naftas gāze (HS kods 27.11), un</w:t>
      </w:r>
    </w:p>
    <w:p w14:paraId="4F9B654F" w14:textId="77777777" w:rsidR="0041296C" w:rsidRPr="00966615" w:rsidRDefault="0041296C" w:rsidP="0041296C">
      <w:pPr>
        <w:ind w:left="567" w:hanging="567"/>
        <w:rPr>
          <w:rFonts w:asciiTheme="majorBidi" w:hAnsiTheme="majorBidi" w:cstheme="majorBidi"/>
          <w:lang w:val="lv-LV"/>
        </w:rPr>
      </w:pPr>
    </w:p>
    <w:p w14:paraId="178A6AFB"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e)</w:t>
      </w:r>
      <w:r w:rsidRPr="00966615">
        <w:rPr>
          <w:rFonts w:asciiTheme="majorBidi" w:hAnsiTheme="majorBidi" w:cstheme="majorBidi"/>
          <w:lang w:val="lv-LV"/>
        </w:rPr>
        <w:tab/>
        <w:t>elektroenerģija (HS kods 27.16).</w:t>
      </w:r>
    </w:p>
    <w:p w14:paraId="3436EC83" w14:textId="77777777" w:rsidR="0041296C" w:rsidRPr="00966615" w:rsidRDefault="0041296C" w:rsidP="0041296C">
      <w:pPr>
        <w:rPr>
          <w:rFonts w:asciiTheme="majorBidi" w:hAnsiTheme="majorBidi" w:cstheme="majorBidi"/>
          <w:lang w:val="lv-LV"/>
        </w:rPr>
      </w:pPr>
    </w:p>
    <w:p w14:paraId="3A1C2273" w14:textId="54D26603"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2.</w:t>
      </w:r>
      <w:r w:rsidRPr="00966615">
        <w:rPr>
          <w:rFonts w:asciiTheme="majorBidi" w:hAnsiTheme="majorBidi" w:cstheme="majorBidi"/>
          <w:lang w:val="lv-LV"/>
        </w:rPr>
        <w:tab/>
        <w:t xml:space="preserve">Izejvielu saraksts pēc HS </w:t>
      </w:r>
      <w:r w:rsidR="00DF1B2B" w:rsidRPr="00966615">
        <w:rPr>
          <w:rFonts w:asciiTheme="majorBidi" w:hAnsiTheme="majorBidi" w:cstheme="majorBidi"/>
          <w:lang w:val="lv-LV"/>
        </w:rPr>
        <w:t>nodaļas</w:t>
      </w:r>
      <w:r w:rsidR="00521F3B" w:rsidRPr="00966615">
        <w:rPr>
          <w:rFonts w:asciiTheme="majorBidi" w:hAnsiTheme="majorBidi" w:cstheme="majorBidi"/>
          <w:lang w:val="lv-LV"/>
        </w:rPr>
        <w:t>:</w:t>
      </w:r>
    </w:p>
    <w:p w14:paraId="64626CD8" w14:textId="77777777" w:rsidR="0041296C" w:rsidRPr="00966615" w:rsidRDefault="0041296C" w:rsidP="0041296C">
      <w:pPr>
        <w:rPr>
          <w:rFonts w:asciiTheme="majorBidi" w:hAnsiTheme="majorBidi" w:cstheme="majorBidi"/>
          <w:lang w:val="lv-LV"/>
        </w:rPr>
      </w:pPr>
    </w:p>
    <w:tbl>
      <w:tblPr>
        <w:tblStyle w:val="TableGrid"/>
        <w:tblW w:w="5000" w:type="pct"/>
        <w:tblLook w:val="04A0" w:firstRow="1" w:lastRow="0" w:firstColumn="1" w:lastColumn="0" w:noHBand="0" w:noVBand="1"/>
      </w:tblPr>
      <w:tblGrid>
        <w:gridCol w:w="1068"/>
        <w:gridCol w:w="8786"/>
      </w:tblGrid>
      <w:tr w:rsidR="0041296C" w:rsidRPr="00966615" w14:paraId="207F4230" w14:textId="77777777" w:rsidTr="00544837">
        <w:trPr>
          <w:trHeight w:val="225"/>
          <w:tblHeader/>
        </w:trPr>
        <w:tc>
          <w:tcPr>
            <w:tcW w:w="542" w:type="pct"/>
            <w:noWrap/>
            <w:hideMark/>
          </w:tcPr>
          <w:p w14:paraId="2EF676DB"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Nodaļa</w:t>
            </w:r>
          </w:p>
        </w:tc>
        <w:tc>
          <w:tcPr>
            <w:tcW w:w="4458" w:type="pct"/>
            <w:noWrap/>
            <w:hideMark/>
          </w:tcPr>
          <w:p w14:paraId="403A87F9" w14:textId="77777777" w:rsidR="0041296C" w:rsidRPr="00966615" w:rsidRDefault="0041296C" w:rsidP="00544837">
            <w:pPr>
              <w:spacing w:before="60" w:after="60" w:line="240" w:lineRule="auto"/>
              <w:jc w:val="center"/>
              <w:rPr>
                <w:rFonts w:asciiTheme="majorBidi" w:hAnsiTheme="majorBidi" w:cstheme="majorBidi"/>
                <w:szCs w:val="24"/>
                <w:lang w:val="lv-LV"/>
              </w:rPr>
            </w:pPr>
            <w:r w:rsidRPr="00966615">
              <w:rPr>
                <w:rFonts w:asciiTheme="majorBidi" w:hAnsiTheme="majorBidi" w:cstheme="majorBidi"/>
                <w:lang w:val="lv-LV"/>
              </w:rPr>
              <w:t>Pozīcija</w:t>
            </w:r>
          </w:p>
        </w:tc>
      </w:tr>
      <w:tr w:rsidR="0041296C" w:rsidRPr="00966615" w14:paraId="0F3688F7" w14:textId="77777777" w:rsidTr="00544837">
        <w:trPr>
          <w:trHeight w:val="225"/>
        </w:trPr>
        <w:tc>
          <w:tcPr>
            <w:tcW w:w="542" w:type="pct"/>
            <w:noWrap/>
            <w:hideMark/>
          </w:tcPr>
          <w:p w14:paraId="4D1AE00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25</w:t>
            </w:r>
          </w:p>
        </w:tc>
        <w:tc>
          <w:tcPr>
            <w:tcW w:w="4458" w:type="pct"/>
            <w:hideMark/>
          </w:tcPr>
          <w:p w14:paraId="1B11A6BE"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Sāls; sērs; zemes un akmens; apmešanas materiāli, kaļķi un cements</w:t>
            </w:r>
          </w:p>
        </w:tc>
      </w:tr>
      <w:tr w:rsidR="0041296C" w:rsidRPr="00966615" w14:paraId="25FA173C" w14:textId="77777777" w:rsidTr="00544837">
        <w:trPr>
          <w:trHeight w:val="225"/>
        </w:trPr>
        <w:tc>
          <w:tcPr>
            <w:tcW w:w="542" w:type="pct"/>
            <w:noWrap/>
            <w:hideMark/>
          </w:tcPr>
          <w:p w14:paraId="3A31193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26</w:t>
            </w:r>
          </w:p>
        </w:tc>
        <w:tc>
          <w:tcPr>
            <w:tcW w:w="4458" w:type="pct"/>
            <w:hideMark/>
          </w:tcPr>
          <w:p w14:paraId="08A1104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Rūdas, sārņi un pelni</w:t>
            </w:r>
          </w:p>
        </w:tc>
      </w:tr>
      <w:tr w:rsidR="0041296C" w:rsidRPr="00966615" w14:paraId="5AD1DC8E" w14:textId="77777777" w:rsidTr="00544837">
        <w:trPr>
          <w:trHeight w:val="450"/>
        </w:trPr>
        <w:tc>
          <w:tcPr>
            <w:tcW w:w="542" w:type="pct"/>
            <w:tcBorders>
              <w:bottom w:val="single" w:sz="4" w:space="0" w:color="auto"/>
            </w:tcBorders>
            <w:noWrap/>
            <w:hideMark/>
          </w:tcPr>
          <w:p w14:paraId="065A2F6B"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27</w:t>
            </w:r>
          </w:p>
        </w:tc>
        <w:tc>
          <w:tcPr>
            <w:tcW w:w="4458" w:type="pct"/>
            <w:hideMark/>
          </w:tcPr>
          <w:p w14:paraId="4CD9CE72"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Minerālais kurināmais, minerāleļļas un to pārtvaices produkti; bitumenvielas; minerālvaski</w:t>
            </w:r>
          </w:p>
        </w:tc>
      </w:tr>
      <w:tr w:rsidR="0041296C" w:rsidRPr="00966615" w14:paraId="20A94CEF" w14:textId="77777777" w:rsidTr="00544837">
        <w:trPr>
          <w:trHeight w:val="450"/>
        </w:trPr>
        <w:tc>
          <w:tcPr>
            <w:tcW w:w="542" w:type="pct"/>
            <w:tcBorders>
              <w:bottom w:val="single" w:sz="4" w:space="0" w:color="auto"/>
            </w:tcBorders>
            <w:noWrap/>
            <w:hideMark/>
          </w:tcPr>
          <w:p w14:paraId="4007181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28</w:t>
            </w:r>
          </w:p>
        </w:tc>
        <w:tc>
          <w:tcPr>
            <w:tcW w:w="4458" w:type="pct"/>
            <w:hideMark/>
          </w:tcPr>
          <w:p w14:paraId="6B330DE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Neorganiskās ķīmijas produkti; dārgmetālu, retzemju metālu, radioaktīvo elementu vai izotopu organiskie vai neorganiskie savienojumi</w:t>
            </w:r>
          </w:p>
        </w:tc>
      </w:tr>
      <w:tr w:rsidR="0041296C" w:rsidRPr="00966615" w14:paraId="35D4F585" w14:textId="77777777" w:rsidTr="00544837">
        <w:trPr>
          <w:trHeight w:val="225"/>
        </w:trPr>
        <w:tc>
          <w:tcPr>
            <w:tcW w:w="542" w:type="pct"/>
            <w:tcBorders>
              <w:top w:val="single" w:sz="4" w:space="0" w:color="auto"/>
            </w:tcBorders>
            <w:noWrap/>
            <w:hideMark/>
          </w:tcPr>
          <w:p w14:paraId="19F92399" w14:textId="77777777" w:rsidR="0041296C" w:rsidRPr="00966615" w:rsidRDefault="0041296C" w:rsidP="00544837">
            <w:pPr>
              <w:pageBreakBefore/>
              <w:spacing w:before="60" w:after="60" w:line="240" w:lineRule="auto"/>
              <w:rPr>
                <w:rFonts w:asciiTheme="majorBidi" w:hAnsiTheme="majorBidi" w:cstheme="majorBidi"/>
                <w:szCs w:val="24"/>
                <w:lang w:val="lv-LV"/>
              </w:rPr>
            </w:pPr>
            <w:r w:rsidRPr="00966615">
              <w:rPr>
                <w:rFonts w:asciiTheme="majorBidi" w:hAnsiTheme="majorBidi" w:cstheme="majorBidi"/>
                <w:lang w:val="lv-LV"/>
              </w:rPr>
              <w:t>29</w:t>
            </w:r>
          </w:p>
        </w:tc>
        <w:tc>
          <w:tcPr>
            <w:tcW w:w="4458" w:type="pct"/>
            <w:hideMark/>
          </w:tcPr>
          <w:p w14:paraId="05D775F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Organiskie ķīmiskie savienojumi</w:t>
            </w:r>
          </w:p>
        </w:tc>
      </w:tr>
      <w:tr w:rsidR="0041296C" w:rsidRPr="00966615" w14:paraId="4FA0E82C" w14:textId="77777777" w:rsidTr="00544837">
        <w:trPr>
          <w:trHeight w:val="450"/>
        </w:trPr>
        <w:tc>
          <w:tcPr>
            <w:tcW w:w="542" w:type="pct"/>
            <w:noWrap/>
            <w:hideMark/>
          </w:tcPr>
          <w:p w14:paraId="45DBCE0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71</w:t>
            </w:r>
          </w:p>
        </w:tc>
        <w:tc>
          <w:tcPr>
            <w:tcW w:w="4458" w:type="pct"/>
            <w:hideMark/>
          </w:tcPr>
          <w:p w14:paraId="1C7BACC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Dabiskas vai kultivētas pērles, dārgakmeņi un pusdārgakmeņi, dārgmetāli, ar dārgmetālu plaķēti metāli un to izstrādājumi, tomēr izņemot dabiskās vai kultivētās pērles, dārgakmeņus vai dažus dārgakmeņus</w:t>
            </w:r>
          </w:p>
        </w:tc>
      </w:tr>
      <w:tr w:rsidR="0041296C" w:rsidRPr="00966615" w14:paraId="34B58BF5" w14:textId="77777777" w:rsidTr="00544837">
        <w:trPr>
          <w:trHeight w:val="225"/>
        </w:trPr>
        <w:tc>
          <w:tcPr>
            <w:tcW w:w="542" w:type="pct"/>
            <w:noWrap/>
            <w:hideMark/>
          </w:tcPr>
          <w:p w14:paraId="6AF7C68F"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72</w:t>
            </w:r>
          </w:p>
        </w:tc>
        <w:tc>
          <w:tcPr>
            <w:tcW w:w="4458" w:type="pct"/>
            <w:hideMark/>
          </w:tcPr>
          <w:p w14:paraId="3E894F5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Dzelzs un tērauds</w:t>
            </w:r>
          </w:p>
        </w:tc>
      </w:tr>
      <w:tr w:rsidR="0041296C" w:rsidRPr="00966615" w14:paraId="457C5F70" w14:textId="77777777" w:rsidTr="00544837">
        <w:trPr>
          <w:trHeight w:val="225"/>
        </w:trPr>
        <w:tc>
          <w:tcPr>
            <w:tcW w:w="542" w:type="pct"/>
            <w:noWrap/>
            <w:hideMark/>
          </w:tcPr>
          <w:p w14:paraId="33C6F731"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74</w:t>
            </w:r>
          </w:p>
        </w:tc>
        <w:tc>
          <w:tcPr>
            <w:tcW w:w="4458" w:type="pct"/>
            <w:hideMark/>
          </w:tcPr>
          <w:p w14:paraId="7305EDB0"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Varš un tā izstrādājumi</w:t>
            </w:r>
          </w:p>
        </w:tc>
      </w:tr>
      <w:tr w:rsidR="0041296C" w:rsidRPr="00966615" w14:paraId="0DAC43C2" w14:textId="77777777" w:rsidTr="00544837">
        <w:trPr>
          <w:trHeight w:val="225"/>
        </w:trPr>
        <w:tc>
          <w:tcPr>
            <w:tcW w:w="542" w:type="pct"/>
            <w:noWrap/>
            <w:hideMark/>
          </w:tcPr>
          <w:p w14:paraId="4F66381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75</w:t>
            </w:r>
          </w:p>
        </w:tc>
        <w:tc>
          <w:tcPr>
            <w:tcW w:w="4458" w:type="pct"/>
            <w:hideMark/>
          </w:tcPr>
          <w:p w14:paraId="1F835DA5"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Niķelis un tā izstrādājumi</w:t>
            </w:r>
          </w:p>
        </w:tc>
      </w:tr>
      <w:tr w:rsidR="0041296C" w:rsidRPr="00966615" w14:paraId="4E4EA7C8" w14:textId="77777777" w:rsidTr="00544837">
        <w:trPr>
          <w:trHeight w:val="225"/>
        </w:trPr>
        <w:tc>
          <w:tcPr>
            <w:tcW w:w="542" w:type="pct"/>
            <w:noWrap/>
            <w:hideMark/>
          </w:tcPr>
          <w:p w14:paraId="24B0218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76</w:t>
            </w:r>
          </w:p>
        </w:tc>
        <w:tc>
          <w:tcPr>
            <w:tcW w:w="4458" w:type="pct"/>
            <w:hideMark/>
          </w:tcPr>
          <w:p w14:paraId="1402E66D"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Alumīnijs un tā izstrādājumi</w:t>
            </w:r>
          </w:p>
        </w:tc>
      </w:tr>
      <w:tr w:rsidR="0041296C" w:rsidRPr="00966615" w14:paraId="0BDFE431" w14:textId="77777777" w:rsidTr="00544837">
        <w:trPr>
          <w:trHeight w:val="225"/>
        </w:trPr>
        <w:tc>
          <w:tcPr>
            <w:tcW w:w="542" w:type="pct"/>
            <w:noWrap/>
            <w:hideMark/>
          </w:tcPr>
          <w:p w14:paraId="3A8788B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78</w:t>
            </w:r>
          </w:p>
        </w:tc>
        <w:tc>
          <w:tcPr>
            <w:tcW w:w="4458" w:type="pct"/>
            <w:hideMark/>
          </w:tcPr>
          <w:p w14:paraId="7C956F68"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Svins un tā izstrādājumi</w:t>
            </w:r>
          </w:p>
        </w:tc>
      </w:tr>
      <w:tr w:rsidR="0041296C" w:rsidRPr="00966615" w14:paraId="7278056F" w14:textId="77777777" w:rsidTr="00544837">
        <w:trPr>
          <w:trHeight w:val="225"/>
        </w:trPr>
        <w:tc>
          <w:tcPr>
            <w:tcW w:w="542" w:type="pct"/>
            <w:noWrap/>
            <w:hideMark/>
          </w:tcPr>
          <w:p w14:paraId="2741E593"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79</w:t>
            </w:r>
          </w:p>
        </w:tc>
        <w:tc>
          <w:tcPr>
            <w:tcW w:w="4458" w:type="pct"/>
            <w:hideMark/>
          </w:tcPr>
          <w:p w14:paraId="2610ED9A"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Cinks un tā izstrādājumi</w:t>
            </w:r>
          </w:p>
        </w:tc>
      </w:tr>
      <w:tr w:rsidR="0041296C" w:rsidRPr="00966615" w14:paraId="201FC1E1" w14:textId="77777777" w:rsidTr="00544837">
        <w:trPr>
          <w:trHeight w:val="225"/>
        </w:trPr>
        <w:tc>
          <w:tcPr>
            <w:tcW w:w="542" w:type="pct"/>
            <w:noWrap/>
            <w:hideMark/>
          </w:tcPr>
          <w:p w14:paraId="01756106"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80</w:t>
            </w:r>
          </w:p>
        </w:tc>
        <w:tc>
          <w:tcPr>
            <w:tcW w:w="4458" w:type="pct"/>
            <w:hideMark/>
          </w:tcPr>
          <w:p w14:paraId="0F17D3A9"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Alva un tās izstrādājumi</w:t>
            </w:r>
          </w:p>
        </w:tc>
      </w:tr>
      <w:tr w:rsidR="0041296C" w:rsidRPr="00966615" w14:paraId="093EFD5A" w14:textId="77777777" w:rsidTr="00544837">
        <w:trPr>
          <w:trHeight w:val="225"/>
        </w:trPr>
        <w:tc>
          <w:tcPr>
            <w:tcW w:w="542" w:type="pct"/>
            <w:noWrap/>
            <w:hideMark/>
          </w:tcPr>
          <w:p w14:paraId="7D5D9EA7"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81</w:t>
            </w:r>
          </w:p>
        </w:tc>
        <w:tc>
          <w:tcPr>
            <w:tcW w:w="4458" w:type="pct"/>
            <w:hideMark/>
          </w:tcPr>
          <w:p w14:paraId="0B9C60EC" w14:textId="77777777" w:rsidR="0041296C" w:rsidRPr="00966615" w:rsidRDefault="0041296C" w:rsidP="00544837">
            <w:pPr>
              <w:spacing w:before="60" w:after="60" w:line="240" w:lineRule="auto"/>
              <w:rPr>
                <w:rFonts w:asciiTheme="majorBidi" w:hAnsiTheme="majorBidi" w:cstheme="majorBidi"/>
                <w:szCs w:val="24"/>
                <w:lang w:val="lv-LV"/>
              </w:rPr>
            </w:pPr>
            <w:r w:rsidRPr="00966615">
              <w:rPr>
                <w:rFonts w:asciiTheme="majorBidi" w:hAnsiTheme="majorBidi" w:cstheme="majorBidi"/>
                <w:lang w:val="lv-LV"/>
              </w:rPr>
              <w:t>Pārējie parastie metāli; metālkeramika; to izstrādājumi</w:t>
            </w:r>
          </w:p>
        </w:tc>
      </w:tr>
    </w:tbl>
    <w:p w14:paraId="508A2156" w14:textId="77777777" w:rsidR="0041296C" w:rsidRPr="00966615" w:rsidRDefault="0041296C" w:rsidP="0041296C">
      <w:pPr>
        <w:rPr>
          <w:rFonts w:asciiTheme="majorBidi" w:hAnsiTheme="majorBidi" w:cstheme="majorBidi"/>
          <w:lang w:val="lv-LV"/>
        </w:rPr>
      </w:pPr>
    </w:p>
    <w:p w14:paraId="5E2DD08F" w14:textId="6F58B01A"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3.</w:t>
      </w:r>
      <w:r w:rsidRPr="00966615">
        <w:rPr>
          <w:rFonts w:asciiTheme="majorBidi" w:hAnsiTheme="majorBidi" w:cstheme="majorBidi"/>
          <w:lang w:val="lv-LV"/>
        </w:rPr>
        <w:tab/>
        <w:t>Ogļūdeņražu saraksts pēc HS koda</w:t>
      </w:r>
      <w:r w:rsidR="00521F3B" w:rsidRPr="00966615">
        <w:rPr>
          <w:rFonts w:asciiTheme="majorBidi" w:hAnsiTheme="majorBidi" w:cstheme="majorBidi"/>
          <w:lang w:val="lv-LV"/>
        </w:rPr>
        <w:t>:</w:t>
      </w:r>
    </w:p>
    <w:p w14:paraId="1EA6E281" w14:textId="77777777" w:rsidR="0041296C" w:rsidRPr="00966615" w:rsidRDefault="0041296C" w:rsidP="0041296C">
      <w:pPr>
        <w:rPr>
          <w:rFonts w:asciiTheme="majorBidi" w:hAnsiTheme="majorBidi" w:cstheme="majorBidi"/>
          <w:lang w:val="lv-LV"/>
        </w:rPr>
      </w:pPr>
    </w:p>
    <w:p w14:paraId="034C3F91" w14:textId="0E7D0E85"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jēlnafta (HS kods 27.09)</w:t>
      </w:r>
      <w:r w:rsidR="00521F3B" w:rsidRPr="00966615">
        <w:rPr>
          <w:rFonts w:asciiTheme="majorBidi" w:hAnsiTheme="majorBidi" w:cstheme="majorBidi"/>
          <w:lang w:val="lv-LV"/>
        </w:rPr>
        <w:t>;</w:t>
      </w:r>
      <w:r w:rsidRPr="00966615">
        <w:rPr>
          <w:rFonts w:asciiTheme="majorBidi" w:hAnsiTheme="majorBidi" w:cstheme="majorBidi"/>
          <w:lang w:val="lv-LV"/>
        </w:rPr>
        <w:t xml:space="preserve"> un</w:t>
      </w:r>
    </w:p>
    <w:p w14:paraId="1F2F42D8" w14:textId="77777777" w:rsidR="0041296C" w:rsidRPr="00966615" w:rsidRDefault="0041296C" w:rsidP="0041296C">
      <w:pPr>
        <w:ind w:left="567" w:hanging="567"/>
        <w:rPr>
          <w:rFonts w:asciiTheme="majorBidi" w:hAnsiTheme="majorBidi" w:cstheme="majorBidi"/>
          <w:lang w:val="lv-LV"/>
        </w:rPr>
      </w:pPr>
    </w:p>
    <w:p w14:paraId="73240F8A"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dabasgāze (HS kods 27.11).</w:t>
      </w:r>
    </w:p>
    <w:p w14:paraId="49752562" w14:textId="77777777" w:rsidR="0041296C" w:rsidRPr="00966615" w:rsidRDefault="0041296C" w:rsidP="0041296C">
      <w:pPr>
        <w:rPr>
          <w:rFonts w:asciiTheme="majorBidi" w:hAnsiTheme="majorBidi" w:cstheme="majorBidi"/>
          <w:lang w:val="lv-LV"/>
        </w:rPr>
      </w:pPr>
    </w:p>
    <w:p w14:paraId="2E27EB02" w14:textId="77777777" w:rsidR="0041296C" w:rsidRPr="00966615" w:rsidRDefault="0041296C" w:rsidP="0041296C">
      <w:pPr>
        <w:rPr>
          <w:rFonts w:asciiTheme="majorBidi" w:hAnsiTheme="majorBidi" w:cstheme="majorBidi"/>
          <w:lang w:val="lv-LV"/>
        </w:rPr>
      </w:pPr>
    </w:p>
    <w:p w14:paraId="4C6F6D5D"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t>________________</w:t>
      </w:r>
    </w:p>
    <w:p w14:paraId="69C3671E" w14:textId="77777777" w:rsidR="0041296C" w:rsidRPr="00966615" w:rsidRDefault="0041296C" w:rsidP="0041296C">
      <w:pPr>
        <w:rPr>
          <w:rFonts w:asciiTheme="majorBidi" w:hAnsiTheme="majorBidi" w:cstheme="majorBidi"/>
          <w:lang w:val="lv-LV"/>
        </w:rPr>
        <w:sectPr w:rsidR="0041296C" w:rsidRPr="00966615" w:rsidSect="00966615">
          <w:headerReference w:type="even" r:id="rId97"/>
          <w:headerReference w:type="default" r:id="rId98"/>
          <w:footerReference w:type="even" r:id="rId99"/>
          <w:footerReference w:type="default" r:id="rId100"/>
          <w:headerReference w:type="first" r:id="rId101"/>
          <w:footerReference w:type="first" r:id="rId102"/>
          <w:footnotePr>
            <w:numRestart w:val="eachPage"/>
          </w:footnotePr>
          <w:pgSz w:w="11906" w:h="16838" w:code="9"/>
          <w:pgMar w:top="1134" w:right="1134" w:bottom="1134" w:left="1134" w:header="567" w:footer="567" w:gutter="0"/>
          <w:pgNumType w:start="1"/>
          <w:cols w:space="708"/>
          <w:docGrid w:linePitch="360"/>
        </w:sectPr>
      </w:pPr>
    </w:p>
    <w:p w14:paraId="0857DE0A" w14:textId="77777777" w:rsidR="0041296C" w:rsidRPr="00966615" w:rsidRDefault="0041296C" w:rsidP="0041296C">
      <w:pPr>
        <w:jc w:val="right"/>
        <w:rPr>
          <w:rFonts w:asciiTheme="majorBidi" w:hAnsiTheme="majorBidi" w:cstheme="majorBidi"/>
          <w:b/>
          <w:bCs/>
          <w:u w:val="single"/>
          <w:lang w:val="lv-LV"/>
        </w:rPr>
      </w:pPr>
      <w:bookmarkStart w:id="59" w:name="_Hlk134000523"/>
      <w:r w:rsidRPr="00966615">
        <w:rPr>
          <w:rFonts w:asciiTheme="majorBidi" w:hAnsiTheme="majorBidi" w:cstheme="majorBidi"/>
          <w:b/>
          <w:u w:val="single"/>
          <w:lang w:val="lv-LV"/>
        </w:rPr>
        <w:t>15.-B PIELIKUMS</w:t>
      </w:r>
      <w:bookmarkEnd w:id="59"/>
    </w:p>
    <w:p w14:paraId="2DEDEDF1" w14:textId="77777777" w:rsidR="0041296C" w:rsidRPr="00966615" w:rsidRDefault="0041296C" w:rsidP="0041296C">
      <w:pPr>
        <w:rPr>
          <w:rFonts w:asciiTheme="majorBidi" w:hAnsiTheme="majorBidi" w:cstheme="majorBidi"/>
          <w:lang w:val="lv-LV"/>
        </w:rPr>
      </w:pPr>
    </w:p>
    <w:p w14:paraId="1BCDF4E5" w14:textId="77777777" w:rsidR="0041296C" w:rsidRPr="00966615" w:rsidRDefault="0041296C" w:rsidP="0041296C">
      <w:pPr>
        <w:rPr>
          <w:rFonts w:asciiTheme="majorBidi" w:hAnsiTheme="majorBidi" w:cstheme="majorBidi"/>
          <w:lang w:val="lv-LV"/>
        </w:rPr>
      </w:pPr>
    </w:p>
    <w:p w14:paraId="4738AD76" w14:textId="58C3781E" w:rsidR="0041296C" w:rsidRPr="00966615" w:rsidRDefault="0041296C" w:rsidP="0041296C">
      <w:pPr>
        <w:jc w:val="center"/>
        <w:rPr>
          <w:rFonts w:asciiTheme="majorBidi" w:hAnsiTheme="majorBidi" w:cstheme="majorBidi"/>
          <w:lang w:val="lv-LV"/>
        </w:rPr>
      </w:pPr>
      <w:bookmarkStart w:id="60" w:name="_Hlk134000538"/>
      <w:r w:rsidRPr="00966615">
        <w:rPr>
          <w:rFonts w:asciiTheme="majorBidi" w:hAnsiTheme="majorBidi" w:cstheme="majorBidi"/>
          <w:lang w:val="lv-LV"/>
        </w:rPr>
        <w:t xml:space="preserve">EKSPORTA CENAS NOTEIKŠANAS NOSACĪJUMI, </w:t>
      </w:r>
      <w:r w:rsidR="00DB2724" w:rsidRPr="00966615">
        <w:rPr>
          <w:rFonts w:asciiTheme="majorBidi" w:hAnsiTheme="majorBidi" w:cstheme="majorBidi"/>
          <w:lang w:val="lv-LV"/>
        </w:rPr>
        <w:br/>
      </w:r>
      <w:r w:rsidRPr="00966615">
        <w:rPr>
          <w:rFonts w:asciiTheme="majorBidi" w:hAnsiTheme="majorBidi" w:cstheme="majorBidi"/>
          <w:lang w:val="lv-LV"/>
        </w:rPr>
        <w:t>KAS MINĒTI 15.5. PANTA 2. PUNKTĀ</w:t>
      </w:r>
      <w:bookmarkEnd w:id="60"/>
    </w:p>
    <w:p w14:paraId="64637184" w14:textId="77777777" w:rsidR="0041296C" w:rsidRPr="00966615" w:rsidRDefault="0041296C" w:rsidP="0041296C">
      <w:pPr>
        <w:rPr>
          <w:rFonts w:asciiTheme="majorBidi" w:hAnsiTheme="majorBidi" w:cstheme="majorBidi"/>
          <w:lang w:val="lv-LV"/>
        </w:rPr>
      </w:pPr>
    </w:p>
    <w:p w14:paraId="5606B323"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w:t>
      </w:r>
      <w:r w:rsidRPr="00966615">
        <w:rPr>
          <w:rFonts w:asciiTheme="majorBidi" w:hAnsiTheme="majorBidi" w:cstheme="majorBidi"/>
          <w:lang w:val="lv-LV"/>
        </w:rPr>
        <w:tab/>
        <w:t>Pasākums, ko Čīle ievieš vai patur spēkā saskaņā ar 15.5. panta 2. punktu, atbilst visiem šādiem nosacījumiem:</w:t>
      </w:r>
    </w:p>
    <w:p w14:paraId="5A132BEA" w14:textId="77777777" w:rsidR="0041296C" w:rsidRPr="00966615" w:rsidRDefault="0041296C" w:rsidP="0041296C">
      <w:pPr>
        <w:rPr>
          <w:rFonts w:asciiTheme="majorBidi" w:hAnsiTheme="majorBidi" w:cstheme="majorBidi"/>
          <w:lang w:val="lv-LV"/>
        </w:rPr>
      </w:pPr>
    </w:p>
    <w:p w14:paraId="2C88A6EC"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tas nerada eksporta ierobežojumus eksportam uz ES Pusi saskaņā ar 9.11. pantu;</w:t>
      </w:r>
    </w:p>
    <w:p w14:paraId="11786954" w14:textId="77777777" w:rsidR="0041296C" w:rsidRPr="00966615" w:rsidRDefault="0041296C" w:rsidP="0041296C">
      <w:pPr>
        <w:ind w:left="567" w:hanging="567"/>
        <w:rPr>
          <w:rFonts w:asciiTheme="majorBidi" w:hAnsiTheme="majorBidi" w:cstheme="majorBidi"/>
          <w:lang w:val="lv-LV"/>
        </w:rPr>
      </w:pPr>
    </w:p>
    <w:p w14:paraId="536D7AD4"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tas nelabvēlīgi neietekmē ES Puses spēju iegūt izejvielas no Čīles;</w:t>
      </w:r>
    </w:p>
    <w:p w14:paraId="2A0E0383" w14:textId="77777777" w:rsidR="0041296C" w:rsidRPr="00966615" w:rsidRDefault="0041296C" w:rsidP="0041296C">
      <w:pPr>
        <w:rPr>
          <w:rFonts w:asciiTheme="majorBidi" w:hAnsiTheme="majorBidi" w:cstheme="majorBidi"/>
          <w:lang w:val="lv-LV"/>
        </w:rPr>
      </w:pPr>
    </w:p>
    <w:p w14:paraId="76A99306" w14:textId="2B33CDD2"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ja izejvielas piegādā par preferenciālu cenu kādam uzņēmējam jebkurā trešā valstī, to nekavējoties un bez nosacījumiem piešķir uzņēmējiem līdzīgās situācijās ES Pusē</w:t>
      </w:r>
      <w:r w:rsidR="00521F3B" w:rsidRPr="00966615">
        <w:rPr>
          <w:rFonts w:asciiTheme="majorBidi" w:hAnsiTheme="majorBidi" w:cstheme="majorBidi"/>
          <w:lang w:val="lv-LV"/>
        </w:rPr>
        <w:t xml:space="preserve">; </w:t>
      </w:r>
      <w:r w:rsidRPr="00966615">
        <w:rPr>
          <w:rFonts w:asciiTheme="majorBidi" w:hAnsiTheme="majorBidi" w:cstheme="majorBidi"/>
          <w:lang w:val="lv-LV"/>
        </w:rPr>
        <w:t>un</w:t>
      </w:r>
    </w:p>
    <w:p w14:paraId="627A5699" w14:textId="77777777" w:rsidR="0041296C" w:rsidRPr="00966615" w:rsidRDefault="0041296C" w:rsidP="0041296C">
      <w:pPr>
        <w:rPr>
          <w:rFonts w:asciiTheme="majorBidi" w:hAnsiTheme="majorBidi" w:cstheme="majorBidi"/>
          <w:lang w:val="lv-LV"/>
        </w:rPr>
      </w:pPr>
    </w:p>
    <w:p w14:paraId="0A590A85"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tā nerada preferenciālu cenu, kas ir zemāka par zemāko cenu tās pašas preces eksportam, kas realizēta iepriekšējos 12 mēnešos.</w:t>
      </w:r>
    </w:p>
    <w:p w14:paraId="14F5491D" w14:textId="77777777" w:rsidR="0041296C" w:rsidRPr="00966615" w:rsidRDefault="0041296C" w:rsidP="0041296C">
      <w:pPr>
        <w:rPr>
          <w:rFonts w:asciiTheme="majorBidi" w:hAnsiTheme="majorBidi" w:cstheme="majorBidi"/>
          <w:lang w:val="lv-LV"/>
        </w:rPr>
      </w:pPr>
    </w:p>
    <w:p w14:paraId="2102AB3D"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2.</w:t>
      </w:r>
      <w:r w:rsidRPr="00966615">
        <w:rPr>
          <w:rFonts w:asciiTheme="majorBidi" w:hAnsiTheme="majorBidi" w:cstheme="majorBidi"/>
          <w:lang w:val="lv-LV"/>
        </w:rPr>
        <w:tab/>
        <w:t>Saskaņā ar Čīles normatīvajiem aktiem 1. punktā minētais pasākums un tā īstenošanas veids ir publiski pieejams, un pēc ES Puses pieprasījuma Čīle sniedz ES Pusei sīku un ticamu informāciju par ražojuma tvērumu, ražošanas apjomu, uz ko attiecas pasākums, par to, vai ir notikusi pārdošana vietējā tirgū par preferenciālām cenām, un par cenu iekšzemes tirgū, kas izriet no pasākuma.</w:t>
      </w:r>
    </w:p>
    <w:p w14:paraId="7E70047F" w14:textId="77777777" w:rsidR="0041296C" w:rsidRPr="00966615" w:rsidRDefault="0041296C" w:rsidP="0041296C">
      <w:pPr>
        <w:rPr>
          <w:rFonts w:asciiTheme="majorBidi" w:eastAsia="Batang" w:hAnsiTheme="majorBidi" w:cstheme="majorBidi"/>
          <w:lang w:val="lv-LV"/>
        </w:rPr>
      </w:pPr>
    </w:p>
    <w:p w14:paraId="2A6964F7" w14:textId="77777777" w:rsidR="0041296C" w:rsidRPr="00966615" w:rsidRDefault="0041296C" w:rsidP="0041296C">
      <w:pPr>
        <w:rPr>
          <w:rFonts w:asciiTheme="majorBidi" w:eastAsia="Batang" w:hAnsiTheme="majorBidi" w:cstheme="majorBidi"/>
          <w:lang w:val="lv-LV"/>
        </w:rPr>
      </w:pPr>
    </w:p>
    <w:p w14:paraId="28530FB4" w14:textId="77777777" w:rsidR="0041296C" w:rsidRPr="00966615" w:rsidRDefault="0041296C" w:rsidP="0041296C">
      <w:pPr>
        <w:jc w:val="center"/>
        <w:rPr>
          <w:rFonts w:asciiTheme="majorBidi" w:eastAsia="Calibri" w:hAnsiTheme="majorBidi" w:cstheme="majorBidi"/>
          <w:lang w:val="lv-LV"/>
        </w:rPr>
      </w:pPr>
      <w:r w:rsidRPr="00966615">
        <w:rPr>
          <w:rFonts w:asciiTheme="majorBidi" w:hAnsiTheme="majorBidi" w:cstheme="majorBidi"/>
          <w:lang w:val="lv-LV"/>
        </w:rPr>
        <w:t>________________</w:t>
      </w:r>
    </w:p>
    <w:p w14:paraId="158E3A2B" w14:textId="77777777" w:rsidR="0041296C" w:rsidRPr="00966615" w:rsidRDefault="0041296C" w:rsidP="0041296C">
      <w:pPr>
        <w:contextualSpacing/>
        <w:rPr>
          <w:rFonts w:asciiTheme="majorBidi" w:hAnsiTheme="majorBidi" w:cstheme="majorBidi"/>
          <w:b/>
          <w:szCs w:val="24"/>
          <w:u w:val="single"/>
          <w:lang w:val="lv-LV"/>
        </w:rPr>
        <w:sectPr w:rsidR="0041296C" w:rsidRPr="00966615" w:rsidSect="00966615">
          <w:headerReference w:type="even" r:id="rId103"/>
          <w:headerReference w:type="default" r:id="rId104"/>
          <w:footerReference w:type="even" r:id="rId105"/>
          <w:headerReference w:type="first" r:id="rId106"/>
          <w:footerReference w:type="first" r:id="rId107"/>
          <w:footnotePr>
            <w:numRestart w:val="eachPage"/>
          </w:footnotePr>
          <w:pgSz w:w="11906" w:h="16838" w:code="9"/>
          <w:pgMar w:top="1134" w:right="1134" w:bottom="1134" w:left="1134" w:header="567" w:footer="567" w:gutter="0"/>
          <w:cols w:space="708"/>
          <w:docGrid w:linePitch="360"/>
        </w:sectPr>
      </w:pPr>
    </w:p>
    <w:p w14:paraId="0C5A4BEE" w14:textId="77777777" w:rsidR="0041296C" w:rsidRPr="00966615" w:rsidRDefault="0041296C" w:rsidP="0041296C">
      <w:pPr>
        <w:jc w:val="right"/>
        <w:rPr>
          <w:rFonts w:asciiTheme="majorBidi" w:eastAsia="Calibri" w:hAnsiTheme="majorBidi" w:cstheme="majorBidi"/>
          <w:b/>
          <w:bCs/>
          <w:u w:val="single"/>
          <w:lang w:val="lv-LV"/>
        </w:rPr>
      </w:pPr>
      <w:bookmarkStart w:id="61" w:name="_Hlk134000567"/>
      <w:r w:rsidRPr="00966615">
        <w:rPr>
          <w:rFonts w:asciiTheme="majorBidi" w:hAnsiTheme="majorBidi" w:cstheme="majorBidi"/>
          <w:b/>
          <w:u w:val="single"/>
          <w:lang w:val="lv-LV"/>
        </w:rPr>
        <w:t>16.-A PIELIKUMS</w:t>
      </w:r>
      <w:bookmarkEnd w:id="61"/>
    </w:p>
    <w:p w14:paraId="7F1FA7CC" w14:textId="77777777" w:rsidR="0041296C" w:rsidRPr="00966615" w:rsidRDefault="0041296C" w:rsidP="0041296C">
      <w:pPr>
        <w:rPr>
          <w:rFonts w:asciiTheme="majorBidi" w:eastAsia="Calibri" w:hAnsiTheme="majorBidi" w:cstheme="majorBidi"/>
          <w:lang w:val="lv-LV"/>
        </w:rPr>
      </w:pPr>
    </w:p>
    <w:p w14:paraId="7C75421B" w14:textId="77777777" w:rsidR="0041296C" w:rsidRPr="00966615" w:rsidRDefault="0041296C" w:rsidP="0041296C">
      <w:pPr>
        <w:rPr>
          <w:rFonts w:asciiTheme="majorBidi" w:eastAsia="Calibri" w:hAnsiTheme="majorBidi" w:cstheme="majorBidi"/>
          <w:lang w:val="lv-LV"/>
        </w:rPr>
      </w:pPr>
    </w:p>
    <w:p w14:paraId="3975EF88" w14:textId="77777777" w:rsidR="0041296C" w:rsidRPr="00966615" w:rsidRDefault="0041296C" w:rsidP="0041296C">
      <w:pPr>
        <w:jc w:val="center"/>
        <w:rPr>
          <w:rFonts w:asciiTheme="majorBidi" w:eastAsia="Calibri" w:hAnsiTheme="majorBidi" w:cstheme="majorBidi"/>
          <w:lang w:val="lv-LV"/>
        </w:rPr>
      </w:pPr>
      <w:bookmarkStart w:id="62" w:name="_Hlk134000558"/>
      <w:r w:rsidRPr="00966615">
        <w:rPr>
          <w:rFonts w:asciiTheme="majorBidi" w:hAnsiTheme="majorBidi" w:cstheme="majorBidi"/>
          <w:lang w:val="lv-LV"/>
        </w:rPr>
        <w:t>STARPTAUTISKĀS STANDARTIZĀCIJAS ORGANIZĀCIJAS,</w:t>
      </w:r>
      <w:r w:rsidRPr="00966615">
        <w:rPr>
          <w:rFonts w:asciiTheme="majorBidi" w:hAnsiTheme="majorBidi" w:cstheme="majorBidi"/>
          <w:lang w:val="lv-LV"/>
        </w:rPr>
        <w:br/>
        <w:t>KURAS PUSES IR ATZINUŠAS</w:t>
      </w:r>
      <w:bookmarkEnd w:id="62"/>
    </w:p>
    <w:p w14:paraId="7C7319A2" w14:textId="77777777" w:rsidR="0041296C" w:rsidRPr="00966615" w:rsidRDefault="0041296C" w:rsidP="0041296C">
      <w:pPr>
        <w:rPr>
          <w:rFonts w:asciiTheme="majorBidi" w:eastAsia="MS Mincho" w:hAnsiTheme="majorBidi" w:cstheme="majorBidi"/>
          <w:lang w:val="lv-LV"/>
        </w:rPr>
      </w:pPr>
    </w:p>
    <w:p w14:paraId="66AB44E6" w14:textId="77777777" w:rsidR="0041296C" w:rsidRPr="00966615" w:rsidRDefault="0041296C" w:rsidP="0041296C">
      <w:pPr>
        <w:ind w:left="567" w:hanging="567"/>
        <w:rPr>
          <w:rFonts w:asciiTheme="majorBidi" w:eastAsia="MS Mincho" w:hAnsiTheme="majorBidi" w:cstheme="majorBidi"/>
          <w:lang w:val="lv-LV"/>
        </w:rPr>
      </w:pPr>
      <w:r w:rsidRPr="00966615">
        <w:rPr>
          <w:rFonts w:asciiTheme="majorBidi" w:hAnsiTheme="majorBidi" w:cstheme="majorBidi"/>
          <w:lang w:val="lv-LV"/>
        </w:rPr>
        <w:t>1.</w:t>
      </w:r>
      <w:r w:rsidRPr="00966615">
        <w:rPr>
          <w:rFonts w:asciiTheme="majorBidi" w:hAnsiTheme="majorBidi" w:cstheme="majorBidi"/>
          <w:lang w:val="lv-LV"/>
        </w:rPr>
        <w:tab/>
      </w:r>
      <w:r w:rsidRPr="00966615">
        <w:rPr>
          <w:rFonts w:asciiTheme="majorBidi" w:hAnsiTheme="majorBidi" w:cstheme="majorBidi"/>
          <w:i/>
          <w:lang w:val="lv-LV"/>
        </w:rPr>
        <w:t>Bureau International des Poids et Mesures (BIPM)</w:t>
      </w:r>
      <w:r w:rsidRPr="00966615">
        <w:rPr>
          <w:rFonts w:asciiTheme="majorBidi" w:hAnsiTheme="majorBidi" w:cstheme="majorBidi"/>
          <w:lang w:val="lv-LV"/>
        </w:rPr>
        <w:t>;</w:t>
      </w:r>
    </w:p>
    <w:p w14:paraId="537F1EDE" w14:textId="77777777" w:rsidR="0041296C" w:rsidRPr="00966615" w:rsidRDefault="0041296C" w:rsidP="0041296C">
      <w:pPr>
        <w:ind w:left="567" w:hanging="567"/>
        <w:rPr>
          <w:rFonts w:asciiTheme="majorBidi" w:eastAsia="MS Mincho" w:hAnsiTheme="majorBidi" w:cstheme="majorBidi"/>
          <w:lang w:val="lv-LV"/>
        </w:rPr>
      </w:pPr>
    </w:p>
    <w:p w14:paraId="4ED01964" w14:textId="77777777" w:rsidR="0041296C" w:rsidRPr="00966615" w:rsidRDefault="0041296C" w:rsidP="0041296C">
      <w:pPr>
        <w:ind w:left="567" w:hanging="567"/>
        <w:rPr>
          <w:rFonts w:asciiTheme="majorBidi" w:eastAsia="MS Mincho" w:hAnsiTheme="majorBidi" w:cstheme="majorBidi"/>
          <w:lang w:val="lv-LV"/>
        </w:rPr>
      </w:pPr>
      <w:r w:rsidRPr="00966615">
        <w:rPr>
          <w:rFonts w:asciiTheme="majorBidi" w:hAnsiTheme="majorBidi" w:cstheme="majorBidi"/>
          <w:lang w:val="lv-LV"/>
        </w:rPr>
        <w:t>2.</w:t>
      </w:r>
      <w:r w:rsidRPr="00966615">
        <w:rPr>
          <w:rFonts w:asciiTheme="majorBidi" w:hAnsiTheme="majorBidi" w:cstheme="majorBidi"/>
          <w:lang w:val="lv-LV"/>
        </w:rPr>
        <w:tab/>
        <w:t>Pārtikas kodeksa komisija;</w:t>
      </w:r>
    </w:p>
    <w:p w14:paraId="206AFD01" w14:textId="77777777" w:rsidR="0041296C" w:rsidRPr="00966615" w:rsidRDefault="0041296C" w:rsidP="0041296C">
      <w:pPr>
        <w:ind w:left="567" w:hanging="567"/>
        <w:rPr>
          <w:rFonts w:asciiTheme="majorBidi" w:eastAsia="MS Mincho" w:hAnsiTheme="majorBidi" w:cstheme="majorBidi"/>
          <w:lang w:val="lv-LV"/>
        </w:rPr>
      </w:pPr>
    </w:p>
    <w:p w14:paraId="4378C383" w14:textId="77777777" w:rsidR="0041296C" w:rsidRPr="00966615" w:rsidRDefault="0041296C" w:rsidP="0041296C">
      <w:pPr>
        <w:ind w:left="567" w:hanging="567"/>
        <w:rPr>
          <w:rFonts w:asciiTheme="majorBidi" w:eastAsia="MS Mincho" w:hAnsiTheme="majorBidi" w:cstheme="majorBidi"/>
          <w:lang w:val="lv-LV"/>
        </w:rPr>
      </w:pPr>
      <w:r w:rsidRPr="00966615">
        <w:rPr>
          <w:rFonts w:asciiTheme="majorBidi" w:hAnsiTheme="majorBidi" w:cstheme="majorBidi"/>
          <w:lang w:val="lv-LV"/>
        </w:rPr>
        <w:t>3.</w:t>
      </w:r>
      <w:r w:rsidRPr="00966615">
        <w:rPr>
          <w:rFonts w:asciiTheme="majorBidi" w:hAnsiTheme="majorBidi" w:cstheme="majorBidi"/>
          <w:lang w:val="lv-LV"/>
        </w:rPr>
        <w:tab/>
        <w:t>Starptautiskā Civilās aviācijas organizācija (</w:t>
      </w:r>
      <w:r w:rsidRPr="00966615">
        <w:rPr>
          <w:rFonts w:asciiTheme="majorBidi" w:hAnsiTheme="majorBidi" w:cstheme="majorBidi"/>
          <w:i/>
          <w:lang w:val="lv-LV"/>
        </w:rPr>
        <w:t>ICAO</w:t>
      </w:r>
      <w:r w:rsidRPr="00966615">
        <w:rPr>
          <w:rFonts w:asciiTheme="majorBidi" w:hAnsiTheme="majorBidi" w:cstheme="majorBidi"/>
          <w:lang w:val="lv-LV"/>
        </w:rPr>
        <w:t>);</w:t>
      </w:r>
    </w:p>
    <w:p w14:paraId="0AF1629E" w14:textId="77777777" w:rsidR="0041296C" w:rsidRPr="00966615" w:rsidRDefault="0041296C" w:rsidP="0041296C">
      <w:pPr>
        <w:ind w:left="567" w:hanging="567"/>
        <w:rPr>
          <w:rFonts w:asciiTheme="majorBidi" w:eastAsia="MS Mincho" w:hAnsiTheme="majorBidi" w:cstheme="majorBidi"/>
          <w:lang w:val="lv-LV"/>
        </w:rPr>
      </w:pPr>
    </w:p>
    <w:p w14:paraId="6960FBB2" w14:textId="77777777" w:rsidR="0041296C" w:rsidRPr="00966615" w:rsidRDefault="0041296C" w:rsidP="0041296C">
      <w:pPr>
        <w:ind w:left="567" w:hanging="567"/>
        <w:rPr>
          <w:rFonts w:asciiTheme="majorBidi" w:eastAsia="MS Mincho" w:hAnsiTheme="majorBidi" w:cstheme="majorBidi"/>
          <w:lang w:val="lv-LV"/>
        </w:rPr>
      </w:pPr>
      <w:r w:rsidRPr="00966615">
        <w:rPr>
          <w:rFonts w:asciiTheme="majorBidi" w:hAnsiTheme="majorBidi" w:cstheme="majorBidi"/>
          <w:lang w:val="lv-LV"/>
        </w:rPr>
        <w:t>4.</w:t>
      </w:r>
      <w:r w:rsidRPr="00966615">
        <w:rPr>
          <w:rFonts w:asciiTheme="majorBidi" w:hAnsiTheme="majorBidi" w:cstheme="majorBidi"/>
          <w:lang w:val="lv-LV"/>
        </w:rPr>
        <w:tab/>
        <w:t>Starptautiskā padome tehnisko prasību saskaņošanai cilvēkiem paredzētajām zālēm (</w:t>
      </w:r>
      <w:r w:rsidRPr="00966615">
        <w:rPr>
          <w:rFonts w:asciiTheme="majorBidi" w:hAnsiTheme="majorBidi" w:cstheme="majorBidi"/>
          <w:i/>
          <w:lang w:val="lv-LV"/>
        </w:rPr>
        <w:t>ICH</w:t>
      </w:r>
      <w:r w:rsidRPr="00966615">
        <w:rPr>
          <w:rFonts w:asciiTheme="majorBidi" w:hAnsiTheme="majorBidi" w:cstheme="majorBidi"/>
          <w:lang w:val="lv-LV"/>
        </w:rPr>
        <w:t>);</w:t>
      </w:r>
    </w:p>
    <w:p w14:paraId="48A4D3A0" w14:textId="77777777" w:rsidR="0041296C" w:rsidRPr="00966615" w:rsidRDefault="0041296C" w:rsidP="0041296C">
      <w:pPr>
        <w:ind w:left="567" w:hanging="567"/>
        <w:rPr>
          <w:rFonts w:asciiTheme="majorBidi" w:eastAsia="MS Mincho" w:hAnsiTheme="majorBidi" w:cstheme="majorBidi"/>
          <w:lang w:val="lv-LV"/>
        </w:rPr>
      </w:pPr>
    </w:p>
    <w:p w14:paraId="7657738B" w14:textId="77777777" w:rsidR="0041296C" w:rsidRPr="00966615" w:rsidRDefault="0041296C" w:rsidP="0041296C">
      <w:pPr>
        <w:ind w:left="567" w:hanging="567"/>
        <w:rPr>
          <w:rFonts w:asciiTheme="majorBidi" w:eastAsia="MS Mincho" w:hAnsiTheme="majorBidi" w:cstheme="majorBidi"/>
          <w:lang w:val="lv-LV"/>
        </w:rPr>
      </w:pPr>
      <w:r w:rsidRPr="00966615">
        <w:rPr>
          <w:rFonts w:asciiTheme="majorBidi" w:hAnsiTheme="majorBidi" w:cstheme="majorBidi"/>
          <w:lang w:val="lv-LV"/>
        </w:rPr>
        <w:t>5.</w:t>
      </w:r>
      <w:r w:rsidRPr="00966615">
        <w:rPr>
          <w:rFonts w:asciiTheme="majorBidi" w:hAnsiTheme="majorBidi" w:cstheme="majorBidi"/>
          <w:lang w:val="lv-LV"/>
        </w:rPr>
        <w:tab/>
        <w:t>Starptautiskā Elektrotehnikas komisija (</w:t>
      </w:r>
      <w:r w:rsidRPr="00966615">
        <w:rPr>
          <w:rFonts w:asciiTheme="majorBidi" w:hAnsiTheme="majorBidi" w:cstheme="majorBidi"/>
          <w:i/>
          <w:lang w:val="lv-LV"/>
        </w:rPr>
        <w:t>IEC</w:t>
      </w:r>
      <w:r w:rsidRPr="00966615">
        <w:rPr>
          <w:rFonts w:asciiTheme="majorBidi" w:hAnsiTheme="majorBidi" w:cstheme="majorBidi"/>
          <w:lang w:val="lv-LV"/>
        </w:rPr>
        <w:t>);</w:t>
      </w:r>
    </w:p>
    <w:p w14:paraId="13F89435" w14:textId="77777777" w:rsidR="0041296C" w:rsidRPr="00966615" w:rsidRDefault="0041296C" w:rsidP="0041296C">
      <w:pPr>
        <w:ind w:left="567" w:hanging="567"/>
        <w:rPr>
          <w:rFonts w:asciiTheme="majorBidi" w:eastAsia="MS Mincho" w:hAnsiTheme="majorBidi" w:cstheme="majorBidi"/>
          <w:lang w:val="lv-LV"/>
        </w:rPr>
      </w:pPr>
    </w:p>
    <w:p w14:paraId="425A80B5" w14:textId="77777777" w:rsidR="0041296C" w:rsidRPr="00966615" w:rsidRDefault="0041296C" w:rsidP="0041296C">
      <w:pPr>
        <w:ind w:left="567" w:hanging="567"/>
        <w:rPr>
          <w:rFonts w:asciiTheme="majorBidi" w:eastAsia="MS Mincho" w:hAnsiTheme="majorBidi" w:cstheme="majorBidi"/>
          <w:lang w:val="lv-LV"/>
        </w:rPr>
      </w:pPr>
      <w:r w:rsidRPr="00966615">
        <w:rPr>
          <w:rFonts w:asciiTheme="majorBidi" w:hAnsiTheme="majorBidi" w:cstheme="majorBidi"/>
          <w:lang w:val="lv-LV"/>
        </w:rPr>
        <w:t>6.</w:t>
      </w:r>
      <w:r w:rsidRPr="00966615">
        <w:rPr>
          <w:rFonts w:asciiTheme="majorBidi" w:hAnsiTheme="majorBidi" w:cstheme="majorBidi"/>
          <w:lang w:val="lv-LV"/>
        </w:rPr>
        <w:tab/>
        <w:t>Starptautiskā Darba organizācija (SDO);</w:t>
      </w:r>
    </w:p>
    <w:p w14:paraId="25087639" w14:textId="77777777" w:rsidR="0041296C" w:rsidRPr="00966615" w:rsidRDefault="0041296C" w:rsidP="0041296C">
      <w:pPr>
        <w:ind w:left="567" w:hanging="567"/>
        <w:rPr>
          <w:rFonts w:asciiTheme="majorBidi" w:eastAsia="MS Mincho" w:hAnsiTheme="majorBidi" w:cstheme="majorBidi"/>
          <w:lang w:val="lv-LV"/>
        </w:rPr>
      </w:pPr>
    </w:p>
    <w:p w14:paraId="50AC33B6" w14:textId="77777777" w:rsidR="0041296C" w:rsidRPr="00966615" w:rsidRDefault="0041296C" w:rsidP="0041296C">
      <w:pPr>
        <w:ind w:left="567" w:hanging="567"/>
        <w:rPr>
          <w:rFonts w:asciiTheme="majorBidi" w:eastAsia="MS Mincho" w:hAnsiTheme="majorBidi" w:cstheme="majorBidi"/>
          <w:lang w:val="lv-LV"/>
        </w:rPr>
      </w:pPr>
      <w:r w:rsidRPr="00966615">
        <w:rPr>
          <w:rFonts w:asciiTheme="majorBidi" w:hAnsiTheme="majorBidi" w:cstheme="majorBidi"/>
          <w:lang w:val="lv-LV"/>
        </w:rPr>
        <w:t>7.</w:t>
      </w:r>
      <w:r w:rsidRPr="00966615">
        <w:rPr>
          <w:rFonts w:asciiTheme="majorBidi" w:hAnsiTheme="majorBidi" w:cstheme="majorBidi"/>
          <w:lang w:val="lv-LV"/>
        </w:rPr>
        <w:tab/>
        <w:t>Starptautiskā Jūrniecības organizācija (SJO);</w:t>
      </w:r>
    </w:p>
    <w:p w14:paraId="7948A022" w14:textId="77777777" w:rsidR="0041296C" w:rsidRPr="00966615" w:rsidRDefault="0041296C" w:rsidP="0041296C">
      <w:pPr>
        <w:ind w:left="567" w:hanging="567"/>
        <w:rPr>
          <w:rFonts w:asciiTheme="majorBidi" w:eastAsia="MS Mincho" w:hAnsiTheme="majorBidi" w:cstheme="majorBidi"/>
          <w:lang w:val="lv-LV"/>
        </w:rPr>
      </w:pPr>
    </w:p>
    <w:p w14:paraId="72344271" w14:textId="77777777" w:rsidR="0041296C" w:rsidRPr="00966615" w:rsidRDefault="0041296C" w:rsidP="0041296C">
      <w:pPr>
        <w:ind w:left="567" w:hanging="567"/>
        <w:rPr>
          <w:rFonts w:asciiTheme="majorBidi" w:eastAsia="MS Mincho" w:hAnsiTheme="majorBidi" w:cstheme="majorBidi"/>
          <w:lang w:val="lv-LV"/>
        </w:rPr>
      </w:pPr>
      <w:r w:rsidRPr="00966615">
        <w:rPr>
          <w:rFonts w:asciiTheme="majorBidi" w:hAnsiTheme="majorBidi" w:cstheme="majorBidi"/>
          <w:lang w:val="lv-LV"/>
        </w:rPr>
        <w:t>8.</w:t>
      </w:r>
      <w:r w:rsidRPr="00966615">
        <w:rPr>
          <w:rFonts w:asciiTheme="majorBidi" w:hAnsiTheme="majorBidi" w:cstheme="majorBidi"/>
          <w:lang w:val="lv-LV"/>
        </w:rPr>
        <w:tab/>
        <w:t>Starptautiskā Olīvu padome (SOP);</w:t>
      </w:r>
    </w:p>
    <w:p w14:paraId="59E5E043" w14:textId="77777777" w:rsidR="0041296C" w:rsidRPr="00966615" w:rsidRDefault="0041296C" w:rsidP="0041296C">
      <w:pPr>
        <w:ind w:left="567" w:hanging="567"/>
        <w:rPr>
          <w:rFonts w:asciiTheme="majorBidi" w:eastAsia="MS Mincho" w:hAnsiTheme="majorBidi" w:cstheme="majorBidi"/>
          <w:lang w:val="lv-LV"/>
        </w:rPr>
      </w:pPr>
    </w:p>
    <w:p w14:paraId="62D943E1" w14:textId="77777777" w:rsidR="0041296C" w:rsidRPr="00966615" w:rsidRDefault="0041296C" w:rsidP="0041296C">
      <w:pPr>
        <w:ind w:left="567" w:hanging="567"/>
        <w:rPr>
          <w:rFonts w:asciiTheme="majorBidi" w:eastAsia="MS Mincho" w:hAnsiTheme="majorBidi" w:cstheme="majorBidi"/>
          <w:lang w:val="lv-LV"/>
        </w:rPr>
      </w:pPr>
      <w:r w:rsidRPr="00966615">
        <w:rPr>
          <w:rFonts w:asciiTheme="majorBidi" w:hAnsiTheme="majorBidi" w:cstheme="majorBidi"/>
          <w:lang w:val="lv-LV"/>
        </w:rPr>
        <w:br w:type="page"/>
        <w:t>9.</w:t>
      </w:r>
      <w:r w:rsidRPr="00966615">
        <w:rPr>
          <w:rFonts w:asciiTheme="majorBidi" w:hAnsiTheme="majorBidi" w:cstheme="majorBidi"/>
          <w:lang w:val="lv-LV"/>
        </w:rPr>
        <w:tab/>
        <w:t>Starptautiskā Vīnkopības un vīna organizācija (</w:t>
      </w:r>
      <w:r w:rsidRPr="00966615">
        <w:rPr>
          <w:rFonts w:asciiTheme="majorBidi" w:hAnsiTheme="majorBidi" w:cstheme="majorBidi"/>
          <w:i/>
          <w:lang w:val="lv-LV"/>
        </w:rPr>
        <w:t>OIV</w:t>
      </w:r>
      <w:r w:rsidRPr="00966615">
        <w:rPr>
          <w:rFonts w:asciiTheme="majorBidi" w:hAnsiTheme="majorBidi" w:cstheme="majorBidi"/>
          <w:lang w:val="lv-LV"/>
        </w:rPr>
        <w:t>);</w:t>
      </w:r>
    </w:p>
    <w:p w14:paraId="440DEAE6" w14:textId="77777777" w:rsidR="0041296C" w:rsidRPr="00966615" w:rsidRDefault="0041296C" w:rsidP="0041296C">
      <w:pPr>
        <w:ind w:left="567" w:hanging="567"/>
        <w:rPr>
          <w:rFonts w:asciiTheme="majorBidi" w:eastAsia="MS Mincho" w:hAnsiTheme="majorBidi" w:cstheme="majorBidi"/>
          <w:lang w:val="lv-LV"/>
        </w:rPr>
      </w:pPr>
    </w:p>
    <w:p w14:paraId="64F9636D" w14:textId="77777777" w:rsidR="0041296C" w:rsidRPr="00966615" w:rsidRDefault="0041296C" w:rsidP="0041296C">
      <w:pPr>
        <w:ind w:left="567" w:hanging="567"/>
        <w:rPr>
          <w:rFonts w:asciiTheme="majorBidi" w:eastAsia="MS Mincho" w:hAnsiTheme="majorBidi" w:cstheme="majorBidi"/>
          <w:lang w:val="lv-LV"/>
        </w:rPr>
      </w:pPr>
      <w:r w:rsidRPr="00966615">
        <w:rPr>
          <w:rFonts w:asciiTheme="majorBidi" w:hAnsiTheme="majorBidi" w:cstheme="majorBidi"/>
          <w:lang w:val="lv-LV"/>
        </w:rPr>
        <w:t>10.</w:t>
      </w:r>
      <w:r w:rsidRPr="00966615">
        <w:rPr>
          <w:rFonts w:asciiTheme="majorBidi" w:hAnsiTheme="majorBidi" w:cstheme="majorBidi"/>
          <w:lang w:val="lv-LV"/>
        </w:rPr>
        <w:tab/>
        <w:t>Starptautiskā Standartizācijas organizācija (</w:t>
      </w:r>
      <w:r w:rsidRPr="00966615">
        <w:rPr>
          <w:rFonts w:asciiTheme="majorBidi" w:hAnsiTheme="majorBidi" w:cstheme="majorBidi"/>
          <w:i/>
          <w:lang w:val="lv-LV"/>
        </w:rPr>
        <w:t>ISO</w:t>
      </w:r>
      <w:r w:rsidRPr="00966615">
        <w:rPr>
          <w:rFonts w:asciiTheme="majorBidi" w:hAnsiTheme="majorBidi" w:cstheme="majorBidi"/>
          <w:lang w:val="lv-LV"/>
        </w:rPr>
        <w:t>);</w:t>
      </w:r>
    </w:p>
    <w:p w14:paraId="4E683FB0" w14:textId="77777777" w:rsidR="0041296C" w:rsidRPr="00966615" w:rsidRDefault="0041296C" w:rsidP="0041296C">
      <w:pPr>
        <w:ind w:left="567" w:hanging="567"/>
        <w:rPr>
          <w:rFonts w:asciiTheme="majorBidi" w:eastAsia="MS Mincho" w:hAnsiTheme="majorBidi" w:cstheme="majorBidi"/>
          <w:lang w:val="lv-LV"/>
        </w:rPr>
      </w:pPr>
    </w:p>
    <w:p w14:paraId="10601CC8" w14:textId="77777777" w:rsidR="0041296C" w:rsidRPr="00966615" w:rsidRDefault="0041296C" w:rsidP="0041296C">
      <w:pPr>
        <w:ind w:left="567" w:hanging="567"/>
        <w:rPr>
          <w:rFonts w:asciiTheme="majorBidi" w:eastAsia="MS Mincho" w:hAnsiTheme="majorBidi" w:cstheme="majorBidi"/>
          <w:lang w:val="lv-LV"/>
        </w:rPr>
      </w:pPr>
      <w:r w:rsidRPr="00966615">
        <w:rPr>
          <w:rFonts w:asciiTheme="majorBidi" w:hAnsiTheme="majorBidi" w:cstheme="majorBidi"/>
          <w:lang w:val="lv-LV"/>
        </w:rPr>
        <w:t>11.</w:t>
      </w:r>
      <w:r w:rsidRPr="00966615">
        <w:rPr>
          <w:rFonts w:asciiTheme="majorBidi" w:hAnsiTheme="majorBidi" w:cstheme="majorBidi"/>
          <w:lang w:val="lv-LV"/>
        </w:rPr>
        <w:tab/>
        <w:t>Starptautiskā reglamentētās metroloģijas organizācija (</w:t>
      </w:r>
      <w:r w:rsidRPr="00966615">
        <w:rPr>
          <w:rFonts w:asciiTheme="majorBidi" w:hAnsiTheme="majorBidi" w:cstheme="majorBidi"/>
          <w:i/>
          <w:lang w:val="lv-LV"/>
        </w:rPr>
        <w:t>OIML</w:t>
      </w:r>
      <w:r w:rsidRPr="00966615">
        <w:rPr>
          <w:rFonts w:asciiTheme="majorBidi" w:hAnsiTheme="majorBidi" w:cstheme="majorBidi"/>
          <w:lang w:val="lv-LV"/>
        </w:rPr>
        <w:t>);</w:t>
      </w:r>
    </w:p>
    <w:p w14:paraId="523CCFF7" w14:textId="77777777" w:rsidR="0041296C" w:rsidRPr="00966615" w:rsidRDefault="0041296C" w:rsidP="0041296C">
      <w:pPr>
        <w:ind w:left="567" w:hanging="567"/>
        <w:rPr>
          <w:rFonts w:asciiTheme="majorBidi" w:eastAsia="MS Mincho" w:hAnsiTheme="majorBidi" w:cstheme="majorBidi"/>
          <w:lang w:val="lv-LV"/>
        </w:rPr>
      </w:pPr>
    </w:p>
    <w:p w14:paraId="02031020" w14:textId="77777777" w:rsidR="0041296C" w:rsidRPr="00966615" w:rsidRDefault="0041296C" w:rsidP="0041296C">
      <w:pPr>
        <w:ind w:left="567" w:hanging="567"/>
        <w:rPr>
          <w:rFonts w:asciiTheme="majorBidi" w:eastAsia="MS Mincho" w:hAnsiTheme="majorBidi" w:cstheme="majorBidi"/>
          <w:lang w:val="lv-LV"/>
        </w:rPr>
      </w:pPr>
      <w:r w:rsidRPr="00966615">
        <w:rPr>
          <w:rFonts w:asciiTheme="majorBidi" w:hAnsiTheme="majorBidi" w:cstheme="majorBidi"/>
          <w:lang w:val="lv-LV"/>
        </w:rPr>
        <w:t>12.</w:t>
      </w:r>
      <w:r w:rsidRPr="00966615">
        <w:rPr>
          <w:rFonts w:asciiTheme="majorBidi" w:hAnsiTheme="majorBidi" w:cstheme="majorBidi"/>
          <w:lang w:val="lv-LV"/>
        </w:rPr>
        <w:tab/>
        <w:t>Starptautiskā Telesakaru savienība (</w:t>
      </w:r>
      <w:r w:rsidRPr="00966615">
        <w:rPr>
          <w:rFonts w:asciiTheme="majorBidi" w:hAnsiTheme="majorBidi" w:cstheme="majorBidi"/>
          <w:i/>
          <w:lang w:val="lv-LV"/>
        </w:rPr>
        <w:t>ITU</w:t>
      </w:r>
      <w:r w:rsidRPr="00966615">
        <w:rPr>
          <w:rFonts w:asciiTheme="majorBidi" w:hAnsiTheme="majorBidi" w:cstheme="majorBidi"/>
          <w:lang w:val="lv-LV"/>
        </w:rPr>
        <w:t>);</w:t>
      </w:r>
    </w:p>
    <w:p w14:paraId="4A8E437D" w14:textId="77777777" w:rsidR="0041296C" w:rsidRPr="00966615" w:rsidRDefault="0041296C" w:rsidP="0041296C">
      <w:pPr>
        <w:ind w:left="567" w:hanging="567"/>
        <w:rPr>
          <w:rFonts w:asciiTheme="majorBidi" w:eastAsia="MS Mincho" w:hAnsiTheme="majorBidi" w:cstheme="majorBidi"/>
          <w:lang w:val="lv-LV"/>
        </w:rPr>
      </w:pPr>
    </w:p>
    <w:p w14:paraId="4EBFDE2A" w14:textId="77777777" w:rsidR="0041296C" w:rsidRPr="00966615" w:rsidRDefault="0041296C" w:rsidP="0041296C">
      <w:pPr>
        <w:ind w:left="567" w:hanging="567"/>
        <w:rPr>
          <w:rFonts w:asciiTheme="majorBidi" w:eastAsia="MS Mincho" w:hAnsiTheme="majorBidi" w:cstheme="majorBidi"/>
          <w:lang w:val="lv-LV"/>
        </w:rPr>
      </w:pPr>
      <w:r w:rsidRPr="00966615">
        <w:rPr>
          <w:rFonts w:asciiTheme="majorBidi" w:hAnsiTheme="majorBidi" w:cstheme="majorBidi"/>
          <w:lang w:val="lv-LV"/>
        </w:rPr>
        <w:t>13.</w:t>
      </w:r>
      <w:r w:rsidRPr="00966615">
        <w:rPr>
          <w:rFonts w:asciiTheme="majorBidi" w:hAnsiTheme="majorBidi" w:cstheme="majorBidi"/>
          <w:lang w:val="lv-LV"/>
        </w:rPr>
        <w:tab/>
        <w:t>Apvienoto Nāciju Organizācijas Ekspertu apakškomiteja Ķimikāliju klasificēšanas un marķēšanas globāli harmonizētās sistēmas jautājumos (</w:t>
      </w:r>
      <w:r w:rsidRPr="00966615">
        <w:rPr>
          <w:rFonts w:asciiTheme="majorBidi" w:hAnsiTheme="majorBidi" w:cstheme="majorBidi"/>
          <w:i/>
          <w:lang w:val="lv-LV"/>
        </w:rPr>
        <w:t>UN/SCEGHS</w:t>
      </w:r>
      <w:r w:rsidRPr="00966615">
        <w:rPr>
          <w:rFonts w:asciiTheme="majorBidi" w:hAnsiTheme="majorBidi" w:cstheme="majorBidi"/>
          <w:lang w:val="lv-LV"/>
        </w:rPr>
        <w:t>);</w:t>
      </w:r>
    </w:p>
    <w:p w14:paraId="31BAD43D" w14:textId="77777777" w:rsidR="0041296C" w:rsidRPr="00966615" w:rsidRDefault="0041296C" w:rsidP="0041296C">
      <w:pPr>
        <w:ind w:left="567" w:hanging="567"/>
        <w:rPr>
          <w:rFonts w:asciiTheme="majorBidi" w:eastAsia="MS Mincho" w:hAnsiTheme="majorBidi" w:cstheme="majorBidi"/>
          <w:lang w:val="lv-LV"/>
        </w:rPr>
      </w:pPr>
    </w:p>
    <w:p w14:paraId="676CFFF9" w14:textId="77777777" w:rsidR="0041296C" w:rsidRPr="00966615" w:rsidRDefault="0041296C" w:rsidP="0041296C">
      <w:pPr>
        <w:ind w:left="567" w:hanging="567"/>
        <w:rPr>
          <w:rFonts w:asciiTheme="majorBidi" w:eastAsia="MS Mincho" w:hAnsiTheme="majorBidi" w:cstheme="majorBidi"/>
          <w:lang w:val="lv-LV"/>
        </w:rPr>
      </w:pPr>
      <w:r w:rsidRPr="00966615">
        <w:rPr>
          <w:rFonts w:asciiTheme="majorBidi" w:hAnsiTheme="majorBidi" w:cstheme="majorBidi"/>
          <w:lang w:val="lv-LV"/>
        </w:rPr>
        <w:t>14.</w:t>
      </w:r>
      <w:r w:rsidRPr="00966615">
        <w:rPr>
          <w:rFonts w:asciiTheme="majorBidi" w:hAnsiTheme="majorBidi" w:cstheme="majorBidi"/>
          <w:lang w:val="lv-LV"/>
        </w:rPr>
        <w:tab/>
        <w:t>Pasaules Pasta savienība (</w:t>
      </w:r>
      <w:r w:rsidRPr="00966615">
        <w:rPr>
          <w:rFonts w:asciiTheme="majorBidi" w:hAnsiTheme="majorBidi" w:cstheme="majorBidi"/>
          <w:i/>
          <w:lang w:val="lv-LV"/>
        </w:rPr>
        <w:t>UPU</w:t>
      </w:r>
      <w:r w:rsidRPr="00966615">
        <w:rPr>
          <w:rFonts w:asciiTheme="majorBidi" w:hAnsiTheme="majorBidi" w:cstheme="majorBidi"/>
          <w:lang w:val="lv-LV"/>
        </w:rPr>
        <w:t>);</w:t>
      </w:r>
    </w:p>
    <w:p w14:paraId="5BA4EF2A" w14:textId="77777777" w:rsidR="0041296C" w:rsidRPr="00966615" w:rsidRDefault="0041296C" w:rsidP="0041296C">
      <w:pPr>
        <w:ind w:left="567" w:hanging="567"/>
        <w:rPr>
          <w:rFonts w:asciiTheme="majorBidi" w:eastAsia="MS Mincho" w:hAnsiTheme="majorBidi" w:cstheme="majorBidi"/>
          <w:lang w:val="lv-LV"/>
        </w:rPr>
      </w:pPr>
    </w:p>
    <w:p w14:paraId="6177F3D3" w14:textId="1D0D21A8" w:rsidR="0041296C" w:rsidRPr="00966615" w:rsidRDefault="0041296C" w:rsidP="0041296C">
      <w:pPr>
        <w:ind w:left="567" w:hanging="567"/>
        <w:rPr>
          <w:rFonts w:asciiTheme="majorBidi" w:eastAsia="MS Mincho" w:hAnsiTheme="majorBidi" w:cstheme="majorBidi"/>
          <w:lang w:val="lv-LV"/>
        </w:rPr>
      </w:pPr>
      <w:r w:rsidRPr="00966615">
        <w:rPr>
          <w:rFonts w:asciiTheme="majorBidi" w:hAnsiTheme="majorBidi" w:cstheme="majorBidi"/>
          <w:lang w:val="lv-LV"/>
        </w:rPr>
        <w:t>15.</w:t>
      </w:r>
      <w:r w:rsidRPr="00966615">
        <w:rPr>
          <w:rFonts w:asciiTheme="majorBidi" w:hAnsiTheme="majorBidi" w:cstheme="majorBidi"/>
          <w:lang w:val="lv-LV"/>
        </w:rPr>
        <w:tab/>
        <w:t>Transportlīdzekļu noteikumu harmonizācijas pasaules forums (</w:t>
      </w:r>
      <w:r w:rsidRPr="00966615">
        <w:rPr>
          <w:rFonts w:asciiTheme="majorBidi" w:hAnsiTheme="majorBidi" w:cstheme="majorBidi"/>
          <w:i/>
          <w:lang w:val="lv-LV"/>
        </w:rPr>
        <w:t>WP.29</w:t>
      </w:r>
      <w:r w:rsidRPr="00966615">
        <w:rPr>
          <w:rFonts w:asciiTheme="majorBidi" w:hAnsiTheme="majorBidi" w:cstheme="majorBidi"/>
          <w:lang w:val="lv-LV"/>
        </w:rPr>
        <w:t>) Apvienoto Nāciju Organizācijas Eiropas Ekonomikas komisijas (</w:t>
      </w:r>
      <w:r w:rsidRPr="00966615">
        <w:rPr>
          <w:rFonts w:asciiTheme="majorBidi" w:hAnsiTheme="majorBidi" w:cstheme="majorBidi"/>
          <w:i/>
          <w:lang w:val="lv-LV"/>
        </w:rPr>
        <w:t>UNECE</w:t>
      </w:r>
      <w:r w:rsidRPr="00966615">
        <w:rPr>
          <w:rFonts w:asciiTheme="majorBidi" w:hAnsiTheme="majorBidi" w:cstheme="majorBidi"/>
          <w:lang w:val="lv-LV"/>
        </w:rPr>
        <w:t>) ietvaros</w:t>
      </w:r>
      <w:r w:rsidR="002B5305" w:rsidRPr="00966615">
        <w:rPr>
          <w:rFonts w:asciiTheme="majorBidi" w:hAnsiTheme="majorBidi" w:cstheme="majorBidi"/>
          <w:lang w:val="lv-LV"/>
        </w:rPr>
        <w:t>;</w:t>
      </w:r>
      <w:r w:rsidRPr="00966615">
        <w:rPr>
          <w:rFonts w:asciiTheme="majorBidi" w:hAnsiTheme="majorBidi" w:cstheme="majorBidi"/>
          <w:lang w:val="lv-LV"/>
        </w:rPr>
        <w:t xml:space="preserve"> un</w:t>
      </w:r>
    </w:p>
    <w:p w14:paraId="51D1D020" w14:textId="77777777" w:rsidR="0041296C" w:rsidRPr="00966615" w:rsidRDefault="0041296C" w:rsidP="0041296C">
      <w:pPr>
        <w:ind w:left="567" w:hanging="567"/>
        <w:rPr>
          <w:rFonts w:asciiTheme="majorBidi" w:eastAsia="MS Mincho" w:hAnsiTheme="majorBidi" w:cstheme="majorBidi"/>
          <w:lang w:val="lv-LV"/>
        </w:rPr>
      </w:pPr>
    </w:p>
    <w:p w14:paraId="792A39BB" w14:textId="77777777" w:rsidR="0041296C" w:rsidRPr="00966615" w:rsidRDefault="0041296C" w:rsidP="0041296C">
      <w:pPr>
        <w:ind w:left="567" w:hanging="567"/>
        <w:rPr>
          <w:rFonts w:asciiTheme="majorBidi" w:eastAsia="MS Mincho" w:hAnsiTheme="majorBidi" w:cstheme="majorBidi"/>
          <w:lang w:val="lv-LV"/>
        </w:rPr>
      </w:pPr>
      <w:r w:rsidRPr="00966615">
        <w:rPr>
          <w:rFonts w:asciiTheme="majorBidi" w:hAnsiTheme="majorBidi" w:cstheme="majorBidi"/>
          <w:lang w:val="lv-LV"/>
        </w:rPr>
        <w:t>16.</w:t>
      </w:r>
      <w:r w:rsidRPr="00966615">
        <w:rPr>
          <w:rFonts w:asciiTheme="majorBidi" w:hAnsiTheme="majorBidi" w:cstheme="majorBidi"/>
          <w:lang w:val="lv-LV"/>
        </w:rPr>
        <w:tab/>
        <w:t>Pasaules Dzīvnieku veselības organizācija (</w:t>
      </w:r>
      <w:r w:rsidRPr="00966615">
        <w:rPr>
          <w:rFonts w:asciiTheme="majorBidi" w:hAnsiTheme="majorBidi" w:cstheme="majorBidi"/>
          <w:i/>
          <w:lang w:val="lv-LV"/>
        </w:rPr>
        <w:t>WOAH</w:t>
      </w:r>
      <w:r w:rsidRPr="00966615">
        <w:rPr>
          <w:rFonts w:asciiTheme="majorBidi" w:hAnsiTheme="majorBidi" w:cstheme="majorBidi"/>
          <w:lang w:val="lv-LV"/>
        </w:rPr>
        <w:t>).</w:t>
      </w:r>
    </w:p>
    <w:p w14:paraId="63F5C087" w14:textId="77777777" w:rsidR="0041296C" w:rsidRPr="00966615" w:rsidRDefault="0041296C" w:rsidP="0041296C">
      <w:pPr>
        <w:rPr>
          <w:rFonts w:asciiTheme="majorBidi" w:hAnsiTheme="majorBidi" w:cstheme="majorBidi"/>
          <w:lang w:val="lv-LV"/>
        </w:rPr>
      </w:pPr>
    </w:p>
    <w:p w14:paraId="65E7F626" w14:textId="77777777" w:rsidR="0041296C" w:rsidRPr="00966615" w:rsidRDefault="0041296C" w:rsidP="0041296C">
      <w:pPr>
        <w:rPr>
          <w:rFonts w:asciiTheme="majorBidi" w:hAnsiTheme="majorBidi" w:cstheme="majorBidi"/>
          <w:lang w:val="lv-LV"/>
        </w:rPr>
      </w:pPr>
    </w:p>
    <w:p w14:paraId="0EDAFA5B"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t>________________</w:t>
      </w:r>
    </w:p>
    <w:p w14:paraId="01C333C7" w14:textId="77777777" w:rsidR="0041296C" w:rsidRPr="00966615" w:rsidRDefault="0041296C" w:rsidP="0041296C">
      <w:pPr>
        <w:rPr>
          <w:rFonts w:asciiTheme="majorBidi" w:hAnsiTheme="majorBidi" w:cstheme="majorBidi"/>
          <w:lang w:val="lv-LV"/>
        </w:rPr>
        <w:sectPr w:rsidR="0041296C" w:rsidRPr="00966615" w:rsidSect="00966615">
          <w:headerReference w:type="even" r:id="rId108"/>
          <w:headerReference w:type="default" r:id="rId109"/>
          <w:footerReference w:type="even" r:id="rId110"/>
          <w:footerReference w:type="default" r:id="rId111"/>
          <w:headerReference w:type="first" r:id="rId112"/>
          <w:footerReference w:type="first" r:id="rId113"/>
          <w:footnotePr>
            <w:numRestart w:val="eachPage"/>
          </w:footnotePr>
          <w:pgSz w:w="11906" w:h="16838" w:code="9"/>
          <w:pgMar w:top="1134" w:right="1134" w:bottom="1134" w:left="1134" w:header="567" w:footer="567" w:gutter="0"/>
          <w:pgNumType w:start="1"/>
          <w:cols w:space="708"/>
          <w:docGrid w:linePitch="360"/>
        </w:sectPr>
      </w:pPr>
    </w:p>
    <w:p w14:paraId="38A60E0B" w14:textId="77777777" w:rsidR="0041296C" w:rsidRPr="00966615" w:rsidRDefault="0041296C" w:rsidP="0041296C">
      <w:pPr>
        <w:jc w:val="right"/>
        <w:rPr>
          <w:rFonts w:asciiTheme="majorBidi" w:eastAsia="Calibri" w:hAnsiTheme="majorBidi" w:cstheme="majorBidi"/>
          <w:b/>
          <w:bCs/>
          <w:u w:val="single"/>
          <w:lang w:val="lv-LV"/>
        </w:rPr>
      </w:pPr>
      <w:bookmarkStart w:id="63" w:name="_Hlk134000656"/>
      <w:r w:rsidRPr="00966615">
        <w:rPr>
          <w:rFonts w:asciiTheme="majorBidi" w:hAnsiTheme="majorBidi" w:cstheme="majorBidi"/>
          <w:b/>
          <w:u w:val="single"/>
          <w:lang w:val="lv-LV"/>
        </w:rPr>
        <w:t>16.-B PIELIKUMS</w:t>
      </w:r>
      <w:bookmarkEnd w:id="63"/>
    </w:p>
    <w:p w14:paraId="5575910B" w14:textId="77777777" w:rsidR="0041296C" w:rsidRPr="00966615" w:rsidRDefault="0041296C" w:rsidP="0041296C">
      <w:pPr>
        <w:rPr>
          <w:rFonts w:asciiTheme="majorBidi" w:eastAsia="Calibri" w:hAnsiTheme="majorBidi" w:cstheme="majorBidi"/>
          <w:lang w:val="lv-LV"/>
        </w:rPr>
      </w:pPr>
    </w:p>
    <w:p w14:paraId="1A4A23B2" w14:textId="77777777" w:rsidR="0041296C" w:rsidRPr="00966615" w:rsidRDefault="0041296C" w:rsidP="0041296C">
      <w:pPr>
        <w:rPr>
          <w:rFonts w:asciiTheme="majorBidi" w:eastAsia="Calibri" w:hAnsiTheme="majorBidi" w:cstheme="majorBidi"/>
          <w:lang w:val="lv-LV"/>
        </w:rPr>
      </w:pPr>
    </w:p>
    <w:p w14:paraId="29482F32" w14:textId="77777777" w:rsidR="0041296C" w:rsidRPr="00966615" w:rsidRDefault="0041296C" w:rsidP="0041296C">
      <w:pPr>
        <w:jc w:val="center"/>
        <w:rPr>
          <w:rFonts w:asciiTheme="majorBidi" w:eastAsia="Calibri" w:hAnsiTheme="majorBidi" w:cstheme="majorBidi"/>
          <w:lang w:val="lv-LV"/>
        </w:rPr>
      </w:pPr>
      <w:bookmarkStart w:id="64" w:name="_Hlk134000651"/>
      <w:r w:rsidRPr="00966615">
        <w:rPr>
          <w:rFonts w:asciiTheme="majorBidi" w:hAnsiTheme="majorBidi" w:cstheme="majorBidi"/>
          <w:lang w:val="lv-LV"/>
        </w:rPr>
        <w:t>ATBILSTĪBAS NOVĒRTĒŠANA — JOMAS UN SPECIFIKA</w:t>
      </w:r>
      <w:bookmarkEnd w:id="64"/>
    </w:p>
    <w:p w14:paraId="5147483C" w14:textId="77777777" w:rsidR="0041296C" w:rsidRPr="00966615" w:rsidRDefault="0041296C" w:rsidP="0041296C">
      <w:pPr>
        <w:rPr>
          <w:rFonts w:asciiTheme="majorBidi" w:eastAsia="Calibri" w:hAnsiTheme="majorBidi" w:cstheme="majorBidi"/>
          <w:lang w:val="lv-LV"/>
        </w:rPr>
      </w:pPr>
    </w:p>
    <w:p w14:paraId="36AB130B"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w:t>
      </w:r>
      <w:r w:rsidRPr="00966615">
        <w:rPr>
          <w:rFonts w:asciiTheme="majorBidi" w:hAnsiTheme="majorBidi" w:cstheme="majorBidi"/>
          <w:lang w:val="lv-LV"/>
        </w:rPr>
        <w:tab/>
        <w:t>Jomu saraksts</w:t>
      </w:r>
      <w:r w:rsidRPr="00966615">
        <w:rPr>
          <w:rStyle w:val="FootnoteReference"/>
          <w:rFonts w:asciiTheme="majorBidi" w:hAnsiTheme="majorBidi" w:cstheme="majorBidi"/>
          <w:lang w:val="lv-LV"/>
        </w:rPr>
        <w:footnoteReference w:id="32"/>
      </w:r>
      <w:r w:rsidRPr="00966615">
        <w:rPr>
          <w:rFonts w:asciiTheme="majorBidi" w:hAnsiTheme="majorBidi" w:cstheme="majorBidi"/>
          <w:lang w:val="lv-LV"/>
        </w:rPr>
        <w:t>:</w:t>
      </w:r>
    </w:p>
    <w:p w14:paraId="5C066064" w14:textId="77777777" w:rsidR="0041296C" w:rsidRPr="00966615" w:rsidRDefault="0041296C" w:rsidP="0041296C">
      <w:pPr>
        <w:rPr>
          <w:rFonts w:asciiTheme="majorBidi" w:hAnsiTheme="majorBidi" w:cstheme="majorBidi"/>
          <w:lang w:val="lv-LV"/>
        </w:rPr>
      </w:pPr>
    </w:p>
    <w:p w14:paraId="7BACBC88"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elektrisko un elektronisko iekārtu drošības aspekti saskaņā ar definīciju 2. punktā;</w:t>
      </w:r>
    </w:p>
    <w:p w14:paraId="2CC9B64D" w14:textId="77777777" w:rsidR="0041296C" w:rsidRPr="00966615" w:rsidRDefault="0041296C" w:rsidP="0041296C">
      <w:pPr>
        <w:ind w:left="567" w:hanging="567"/>
        <w:rPr>
          <w:rFonts w:asciiTheme="majorBidi" w:hAnsiTheme="majorBidi" w:cstheme="majorBidi"/>
          <w:lang w:val="lv-LV"/>
        </w:rPr>
      </w:pPr>
    </w:p>
    <w:p w14:paraId="51637C6B"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mehānismu drošības aspekti saskaņā ar definīciju 2. punktā;</w:t>
      </w:r>
    </w:p>
    <w:p w14:paraId="70A8E38B" w14:textId="77777777" w:rsidR="0041296C" w:rsidRPr="00966615" w:rsidRDefault="0041296C" w:rsidP="0041296C">
      <w:pPr>
        <w:ind w:left="567" w:hanging="567"/>
        <w:rPr>
          <w:rFonts w:asciiTheme="majorBidi" w:hAnsiTheme="majorBidi" w:cstheme="majorBidi"/>
          <w:lang w:val="lv-LV"/>
        </w:rPr>
      </w:pPr>
    </w:p>
    <w:p w14:paraId="1A2E4110"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iekārtu elektromagnētiskā savietojamība saskaņā ar definīciju 2. punktā;</w:t>
      </w:r>
    </w:p>
    <w:p w14:paraId="7B82B623" w14:textId="77777777" w:rsidR="0041296C" w:rsidRPr="00966615" w:rsidRDefault="0041296C" w:rsidP="0041296C">
      <w:pPr>
        <w:ind w:left="567" w:hanging="567"/>
        <w:rPr>
          <w:rFonts w:asciiTheme="majorBidi" w:hAnsiTheme="majorBidi" w:cstheme="majorBidi"/>
          <w:lang w:val="lv-LV"/>
        </w:rPr>
      </w:pPr>
    </w:p>
    <w:p w14:paraId="609246D0"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energoefektivitāte, tostarp ekodizaina prasības;</w:t>
      </w:r>
    </w:p>
    <w:p w14:paraId="66B37B31" w14:textId="77777777" w:rsidR="0041296C" w:rsidRPr="00966615" w:rsidRDefault="0041296C" w:rsidP="0041296C">
      <w:pPr>
        <w:ind w:left="567" w:hanging="567"/>
        <w:rPr>
          <w:rFonts w:asciiTheme="majorBidi" w:hAnsiTheme="majorBidi" w:cstheme="majorBidi"/>
          <w:lang w:val="lv-LV"/>
        </w:rPr>
      </w:pPr>
    </w:p>
    <w:p w14:paraId="0E89FAA5" w14:textId="1E57B130"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e)</w:t>
      </w:r>
      <w:r w:rsidRPr="00966615">
        <w:rPr>
          <w:rFonts w:asciiTheme="majorBidi" w:hAnsiTheme="majorBidi" w:cstheme="majorBidi"/>
          <w:lang w:val="lv-LV"/>
        </w:rPr>
        <w:tab/>
        <w:t>konkrētu bīstamu vielu izmantošanas ierobežošana elektriskās un elektroniskās iekārtās</w:t>
      </w:r>
      <w:r w:rsidR="002B5305" w:rsidRPr="00966615">
        <w:rPr>
          <w:rFonts w:asciiTheme="majorBidi" w:hAnsiTheme="majorBidi" w:cstheme="majorBidi"/>
          <w:lang w:val="lv-LV"/>
        </w:rPr>
        <w:t>;</w:t>
      </w:r>
      <w:r w:rsidRPr="00966615">
        <w:rPr>
          <w:rFonts w:asciiTheme="majorBidi" w:hAnsiTheme="majorBidi" w:cstheme="majorBidi"/>
          <w:lang w:val="lv-LV"/>
        </w:rPr>
        <w:t xml:space="preserve"> un</w:t>
      </w:r>
    </w:p>
    <w:p w14:paraId="5E61385F" w14:textId="77777777" w:rsidR="0041296C" w:rsidRPr="00966615" w:rsidRDefault="0041296C" w:rsidP="0041296C">
      <w:pPr>
        <w:ind w:left="567" w:hanging="567"/>
        <w:rPr>
          <w:rFonts w:asciiTheme="majorBidi" w:hAnsiTheme="majorBidi" w:cstheme="majorBidi"/>
          <w:lang w:val="lv-LV"/>
        </w:rPr>
      </w:pPr>
    </w:p>
    <w:p w14:paraId="52BC89B3" w14:textId="61DDC506"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f)</w:t>
      </w:r>
      <w:r w:rsidRPr="00966615">
        <w:rPr>
          <w:rFonts w:asciiTheme="majorBidi" w:hAnsiTheme="majorBidi" w:cstheme="majorBidi"/>
          <w:lang w:val="lv-LV"/>
        </w:rPr>
        <w:tab/>
        <w:t>sanitārtehniskās iekārtas</w:t>
      </w:r>
      <w:r w:rsidR="002B5305" w:rsidRPr="00966615">
        <w:rPr>
          <w:rFonts w:asciiTheme="majorBidi" w:hAnsiTheme="majorBidi" w:cstheme="majorBidi"/>
          <w:lang w:val="lv-LV"/>
        </w:rPr>
        <w:t>.</w:t>
      </w:r>
    </w:p>
    <w:p w14:paraId="25FB752A" w14:textId="77777777" w:rsidR="0041296C" w:rsidRPr="00966615" w:rsidRDefault="0041296C" w:rsidP="0041296C">
      <w:pPr>
        <w:rPr>
          <w:rFonts w:asciiTheme="majorBidi" w:eastAsia="Calibri" w:hAnsiTheme="majorBidi" w:cstheme="majorBidi"/>
          <w:lang w:val="lv-LV"/>
        </w:rPr>
      </w:pPr>
    </w:p>
    <w:p w14:paraId="3ACA9DA1"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2.</w:t>
      </w:r>
      <w:r w:rsidRPr="00966615">
        <w:rPr>
          <w:rFonts w:asciiTheme="majorBidi" w:hAnsiTheme="majorBidi" w:cstheme="majorBidi"/>
          <w:lang w:val="lv-LV"/>
        </w:rPr>
        <w:tab/>
        <w:t>Šajā pielikumā:</w:t>
      </w:r>
    </w:p>
    <w:p w14:paraId="0A0E0D5F" w14:textId="77777777" w:rsidR="0041296C" w:rsidRPr="00966615" w:rsidRDefault="0041296C" w:rsidP="0041296C">
      <w:pPr>
        <w:rPr>
          <w:rFonts w:asciiTheme="majorBidi" w:hAnsiTheme="majorBidi" w:cstheme="majorBidi"/>
          <w:lang w:val="lv-LV"/>
        </w:rPr>
      </w:pPr>
    </w:p>
    <w:p w14:paraId="5823ADDB"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“iekārtu elektromagnētiskā savietojamība” ir elektromagnētiskā savietojamība (traucējumi un stabilitāte) iekārtās, kuru pienācīga darbība ir atkarīga no elektriskās strāvas vai elektromagnētiskā lauka, un iekārtās šādas strāvas ģenerēšanai, pārsūtīšanai un mērīšanai, izņemot:</w:t>
      </w:r>
    </w:p>
    <w:p w14:paraId="6BD19B2C" w14:textId="77777777" w:rsidR="0041296C" w:rsidRPr="00966615" w:rsidRDefault="0041296C" w:rsidP="0041296C">
      <w:pPr>
        <w:rPr>
          <w:rFonts w:asciiTheme="majorBidi" w:hAnsiTheme="majorBidi" w:cstheme="majorBidi"/>
          <w:lang w:val="lv-LV"/>
        </w:rPr>
      </w:pPr>
    </w:p>
    <w:p w14:paraId="633AE769"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iekārtas lietošanai sprādzienbīstamā vidē;</w:t>
      </w:r>
    </w:p>
    <w:p w14:paraId="65CC8DDF" w14:textId="77777777" w:rsidR="0041296C" w:rsidRPr="00966615" w:rsidRDefault="0041296C" w:rsidP="0041296C">
      <w:pPr>
        <w:ind w:left="1134" w:hanging="567"/>
        <w:rPr>
          <w:rFonts w:asciiTheme="majorBidi" w:hAnsiTheme="majorBidi" w:cstheme="majorBidi"/>
          <w:lang w:val="lv-LV"/>
        </w:rPr>
      </w:pPr>
    </w:p>
    <w:p w14:paraId="736B7EF9"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w:t>
      </w:r>
      <w:r w:rsidRPr="00966615">
        <w:rPr>
          <w:rFonts w:asciiTheme="majorBidi" w:hAnsiTheme="majorBidi" w:cstheme="majorBidi"/>
          <w:lang w:val="lv-LV"/>
        </w:rPr>
        <w:tab/>
        <w:t>iekārtas radioloģijas un medicīnas vajadzībām;</w:t>
      </w:r>
    </w:p>
    <w:p w14:paraId="7DF303EC" w14:textId="77777777" w:rsidR="0041296C" w:rsidRPr="00966615" w:rsidRDefault="0041296C" w:rsidP="0041296C">
      <w:pPr>
        <w:ind w:left="1134" w:hanging="567"/>
        <w:rPr>
          <w:rFonts w:asciiTheme="majorBidi" w:hAnsiTheme="majorBidi" w:cstheme="majorBidi"/>
          <w:lang w:val="lv-LV"/>
        </w:rPr>
      </w:pPr>
    </w:p>
    <w:p w14:paraId="6EEA8378"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iii)</w:t>
      </w:r>
      <w:r w:rsidRPr="00966615">
        <w:rPr>
          <w:rFonts w:asciiTheme="majorBidi" w:hAnsiTheme="majorBidi" w:cstheme="majorBidi"/>
          <w:lang w:val="lv-LV"/>
        </w:rPr>
        <w:tab/>
        <w:t>kravas un pasažieru liftu elektriskās daļas;</w:t>
      </w:r>
    </w:p>
    <w:p w14:paraId="35C293D9" w14:textId="77777777" w:rsidR="0041296C" w:rsidRPr="00966615" w:rsidRDefault="0041296C" w:rsidP="0041296C">
      <w:pPr>
        <w:ind w:left="1134" w:hanging="567"/>
        <w:rPr>
          <w:rFonts w:asciiTheme="majorBidi" w:hAnsiTheme="majorBidi" w:cstheme="majorBidi"/>
          <w:lang w:val="lv-LV"/>
        </w:rPr>
      </w:pPr>
    </w:p>
    <w:p w14:paraId="04AEAC0D"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iv)</w:t>
      </w:r>
      <w:r w:rsidRPr="00966615">
        <w:rPr>
          <w:rFonts w:asciiTheme="majorBidi" w:hAnsiTheme="majorBidi" w:cstheme="majorBidi"/>
          <w:lang w:val="lv-LV"/>
        </w:rPr>
        <w:tab/>
        <w:t>radioamatieru izmantotas radioiekārtas;</w:t>
      </w:r>
    </w:p>
    <w:p w14:paraId="3C0B1563" w14:textId="77777777" w:rsidR="0041296C" w:rsidRPr="00966615" w:rsidRDefault="0041296C" w:rsidP="0041296C">
      <w:pPr>
        <w:ind w:left="1134" w:hanging="567"/>
        <w:rPr>
          <w:rFonts w:asciiTheme="majorBidi" w:hAnsiTheme="majorBidi" w:cstheme="majorBidi"/>
          <w:lang w:val="lv-LV"/>
        </w:rPr>
      </w:pPr>
    </w:p>
    <w:p w14:paraId="10404651"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v)</w:t>
      </w:r>
      <w:r w:rsidRPr="00966615">
        <w:rPr>
          <w:rFonts w:asciiTheme="majorBidi" w:hAnsiTheme="majorBidi" w:cstheme="majorBidi"/>
          <w:lang w:val="lv-LV"/>
        </w:rPr>
        <w:tab/>
        <w:t>mērinstrumentus;</w:t>
      </w:r>
    </w:p>
    <w:p w14:paraId="0CD6529E" w14:textId="77777777" w:rsidR="0041296C" w:rsidRPr="00966615" w:rsidRDefault="0041296C" w:rsidP="0041296C">
      <w:pPr>
        <w:ind w:left="1134" w:hanging="567"/>
        <w:rPr>
          <w:rFonts w:asciiTheme="majorBidi" w:hAnsiTheme="majorBidi" w:cstheme="majorBidi"/>
          <w:lang w:val="lv-LV"/>
        </w:rPr>
      </w:pPr>
    </w:p>
    <w:p w14:paraId="152C2BED"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vi)</w:t>
      </w:r>
      <w:r w:rsidRPr="00966615">
        <w:rPr>
          <w:rFonts w:asciiTheme="majorBidi" w:hAnsiTheme="majorBidi" w:cstheme="majorBidi"/>
          <w:lang w:val="lv-LV"/>
        </w:rPr>
        <w:tab/>
        <w:t>neautomātiskus svarus;</w:t>
      </w:r>
    </w:p>
    <w:p w14:paraId="5A9DE33C" w14:textId="77777777" w:rsidR="0041296C" w:rsidRPr="00966615" w:rsidRDefault="0041296C" w:rsidP="0041296C">
      <w:pPr>
        <w:ind w:left="1134" w:hanging="567"/>
        <w:rPr>
          <w:rFonts w:asciiTheme="majorBidi" w:hAnsiTheme="majorBidi" w:cstheme="majorBidi"/>
          <w:lang w:val="lv-LV"/>
        </w:rPr>
      </w:pPr>
    </w:p>
    <w:p w14:paraId="76236137" w14:textId="6829898D"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vii)</w:t>
      </w:r>
      <w:r w:rsidRPr="00966615">
        <w:rPr>
          <w:rFonts w:asciiTheme="majorBidi" w:hAnsiTheme="majorBidi" w:cstheme="majorBidi"/>
          <w:lang w:val="lv-LV"/>
        </w:rPr>
        <w:tab/>
        <w:t>elektromagnētiskās savietojamības ziņā būtībā nekaitīgas iekārtas</w:t>
      </w:r>
      <w:r w:rsidR="002B5305" w:rsidRPr="00966615">
        <w:rPr>
          <w:rFonts w:asciiTheme="majorBidi" w:hAnsiTheme="majorBidi" w:cstheme="majorBidi"/>
          <w:lang w:val="lv-LV"/>
        </w:rPr>
        <w:t>;</w:t>
      </w:r>
      <w:r w:rsidRPr="00966615">
        <w:rPr>
          <w:rFonts w:asciiTheme="majorBidi" w:hAnsiTheme="majorBidi" w:cstheme="majorBidi"/>
          <w:lang w:val="lv-LV"/>
        </w:rPr>
        <w:t xml:space="preserve"> un</w:t>
      </w:r>
    </w:p>
    <w:p w14:paraId="465574D0" w14:textId="77777777" w:rsidR="0041296C" w:rsidRPr="00966615" w:rsidRDefault="0041296C" w:rsidP="0041296C">
      <w:pPr>
        <w:ind w:left="1134" w:hanging="567"/>
        <w:rPr>
          <w:rFonts w:asciiTheme="majorBidi" w:hAnsiTheme="majorBidi" w:cstheme="majorBidi"/>
          <w:lang w:val="lv-LV"/>
        </w:rPr>
      </w:pPr>
    </w:p>
    <w:p w14:paraId="576F36E3"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viii)</w:t>
      </w:r>
      <w:r w:rsidRPr="00966615">
        <w:rPr>
          <w:rFonts w:asciiTheme="majorBidi" w:hAnsiTheme="majorBidi" w:cstheme="majorBidi"/>
          <w:lang w:val="lv-LV"/>
        </w:rPr>
        <w:tab/>
        <w:t>speciāli izgatavotus novērtējuma komplektus, kas ir paredzēti profesionāļiem un ko izmanto vienīgi pētniecības un izstrādes iestādēs attiecīgajiem mērķiem;</w:t>
      </w:r>
    </w:p>
    <w:p w14:paraId="60998ECF" w14:textId="77777777" w:rsidR="0041296C" w:rsidRPr="00966615" w:rsidRDefault="0041296C" w:rsidP="0041296C">
      <w:pPr>
        <w:rPr>
          <w:rFonts w:asciiTheme="majorBidi" w:hAnsiTheme="majorBidi" w:cstheme="majorBidi"/>
          <w:lang w:val="lv-LV"/>
        </w:rPr>
      </w:pPr>
    </w:p>
    <w:p w14:paraId="7E088E10"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br w:type="page"/>
        <w:t>b)</w:t>
      </w:r>
      <w:r w:rsidRPr="00966615">
        <w:rPr>
          <w:rFonts w:asciiTheme="majorBidi" w:hAnsiTheme="majorBidi" w:cstheme="majorBidi"/>
          <w:lang w:val="lv-LV"/>
        </w:rPr>
        <w:tab/>
        <w:t>“energoefektivitāte” ir attiecība starp iegūto jaudu, pakalpojumu, precēm vai enerģiju un to iegūšanā ieguldīto enerģiju, ņemot vērā enerģijas patēriņu lietošanas laikā un resursu efektīvu sadalījumu;</w:t>
      </w:r>
    </w:p>
    <w:p w14:paraId="293EE71D" w14:textId="77777777" w:rsidR="0041296C" w:rsidRPr="00966615" w:rsidRDefault="0041296C" w:rsidP="0041296C">
      <w:pPr>
        <w:rPr>
          <w:rFonts w:asciiTheme="majorBidi" w:hAnsiTheme="majorBidi" w:cstheme="majorBidi"/>
          <w:lang w:val="lv-LV"/>
        </w:rPr>
      </w:pPr>
    </w:p>
    <w:p w14:paraId="6D34FB34"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“elektrisko un elektronisko iekārtu drošības aspekti” ir drošības aspekti iekārtās, kuras nav mehānismi un kuru pienācīga darbība ir atkarīga no elektriskās strāvas, un iekārtās šādas strāvas ģenerēšanai, pārsūtīšanai un mērīšanai, kuras ir paredzēts lietot ar nominālo spriegumu 50–1000 V diapazonā, ja tā ir maiņstrāva, un 75–1500 V diapazonā, ja tā ir līdzstrāva, kā arī iekārtās, kas ar nolūku raida vai uztver elektromagnētiskos viļņus, kuru frekvence ir zemāka par 3000 GHz, lai nodrošinātu radiosakarus vai veiktu radionoteikšanu, bet izņemot:</w:t>
      </w:r>
    </w:p>
    <w:p w14:paraId="2495F885" w14:textId="77777777" w:rsidR="0041296C" w:rsidRPr="00966615" w:rsidRDefault="0041296C" w:rsidP="0041296C">
      <w:pPr>
        <w:rPr>
          <w:rFonts w:asciiTheme="majorBidi" w:hAnsiTheme="majorBidi" w:cstheme="majorBidi"/>
          <w:lang w:val="lv-LV"/>
        </w:rPr>
      </w:pPr>
    </w:p>
    <w:p w14:paraId="286BDF42"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iekārtas lietošanai sprādzienbīstamā vidē;</w:t>
      </w:r>
    </w:p>
    <w:p w14:paraId="4D60B1C1" w14:textId="77777777" w:rsidR="0041296C" w:rsidRPr="00966615" w:rsidRDefault="0041296C" w:rsidP="0041296C">
      <w:pPr>
        <w:ind w:left="1134" w:hanging="567"/>
        <w:rPr>
          <w:rFonts w:asciiTheme="majorBidi" w:hAnsiTheme="majorBidi" w:cstheme="majorBidi"/>
          <w:lang w:val="lv-LV"/>
        </w:rPr>
      </w:pPr>
    </w:p>
    <w:p w14:paraId="11901D98"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w:t>
      </w:r>
      <w:r w:rsidRPr="00966615">
        <w:rPr>
          <w:rFonts w:asciiTheme="majorBidi" w:hAnsiTheme="majorBidi" w:cstheme="majorBidi"/>
          <w:lang w:val="lv-LV"/>
        </w:rPr>
        <w:tab/>
        <w:t>iekārtas radioloģijas un medicīnas vajadzībām;</w:t>
      </w:r>
    </w:p>
    <w:p w14:paraId="60CC19F2" w14:textId="77777777" w:rsidR="0041296C" w:rsidRPr="00966615" w:rsidRDefault="0041296C" w:rsidP="0041296C">
      <w:pPr>
        <w:ind w:left="1134" w:hanging="567"/>
        <w:rPr>
          <w:rFonts w:asciiTheme="majorBidi" w:hAnsiTheme="majorBidi" w:cstheme="majorBidi"/>
          <w:lang w:val="lv-LV"/>
        </w:rPr>
      </w:pPr>
    </w:p>
    <w:p w14:paraId="110C4EEE"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iii)</w:t>
      </w:r>
      <w:r w:rsidRPr="00966615">
        <w:rPr>
          <w:rFonts w:asciiTheme="majorBidi" w:hAnsiTheme="majorBidi" w:cstheme="majorBidi"/>
          <w:lang w:val="lv-LV"/>
        </w:rPr>
        <w:tab/>
        <w:t>kravas un pasažieru liftu elektriskās daļas;</w:t>
      </w:r>
    </w:p>
    <w:p w14:paraId="203CB729" w14:textId="77777777" w:rsidR="0041296C" w:rsidRPr="00966615" w:rsidRDefault="0041296C" w:rsidP="0041296C">
      <w:pPr>
        <w:ind w:left="1134" w:hanging="567"/>
        <w:rPr>
          <w:rFonts w:asciiTheme="majorBidi" w:hAnsiTheme="majorBidi" w:cstheme="majorBidi"/>
          <w:lang w:val="lv-LV"/>
        </w:rPr>
      </w:pPr>
    </w:p>
    <w:p w14:paraId="544B6A4C"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iv)</w:t>
      </w:r>
      <w:r w:rsidRPr="00966615">
        <w:rPr>
          <w:rFonts w:asciiTheme="majorBidi" w:hAnsiTheme="majorBidi" w:cstheme="majorBidi"/>
          <w:lang w:val="lv-LV"/>
        </w:rPr>
        <w:tab/>
        <w:t>radioamatieru izmantotas radioiekārtas;</w:t>
      </w:r>
    </w:p>
    <w:p w14:paraId="6C39CD9C" w14:textId="77777777" w:rsidR="0041296C" w:rsidRPr="00966615" w:rsidRDefault="0041296C" w:rsidP="0041296C">
      <w:pPr>
        <w:ind w:left="1134" w:hanging="567"/>
        <w:rPr>
          <w:rFonts w:asciiTheme="majorBidi" w:hAnsiTheme="majorBidi" w:cstheme="majorBidi"/>
          <w:lang w:val="lv-LV"/>
        </w:rPr>
      </w:pPr>
    </w:p>
    <w:p w14:paraId="0091B803"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v)</w:t>
      </w:r>
      <w:r w:rsidRPr="00966615">
        <w:rPr>
          <w:rFonts w:asciiTheme="majorBidi" w:hAnsiTheme="majorBidi" w:cstheme="majorBidi"/>
          <w:lang w:val="lv-LV"/>
        </w:rPr>
        <w:tab/>
        <w:t>elektroenerģijas skaitītājus;</w:t>
      </w:r>
    </w:p>
    <w:p w14:paraId="714CF293" w14:textId="77777777" w:rsidR="0041296C" w:rsidRPr="00966615" w:rsidRDefault="0041296C" w:rsidP="0041296C">
      <w:pPr>
        <w:ind w:left="1134" w:hanging="567"/>
        <w:rPr>
          <w:rFonts w:asciiTheme="majorBidi" w:hAnsiTheme="majorBidi" w:cstheme="majorBidi"/>
          <w:lang w:val="lv-LV"/>
        </w:rPr>
      </w:pPr>
    </w:p>
    <w:p w14:paraId="3002E70B"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vi)</w:t>
      </w:r>
      <w:r w:rsidRPr="00966615">
        <w:rPr>
          <w:rFonts w:asciiTheme="majorBidi" w:hAnsiTheme="majorBidi" w:cstheme="majorBidi"/>
          <w:lang w:val="lv-LV"/>
        </w:rPr>
        <w:tab/>
        <w:t>kontaktdakšas un kontaktligzdas sadzīves vajadzībām;</w:t>
      </w:r>
    </w:p>
    <w:p w14:paraId="7A6656C0" w14:textId="77777777" w:rsidR="0041296C" w:rsidRPr="00966615" w:rsidRDefault="0041296C" w:rsidP="0041296C">
      <w:pPr>
        <w:ind w:left="1134" w:hanging="567"/>
        <w:rPr>
          <w:rFonts w:asciiTheme="majorBidi" w:hAnsiTheme="majorBidi" w:cstheme="majorBidi"/>
          <w:lang w:val="lv-LV"/>
        </w:rPr>
      </w:pPr>
    </w:p>
    <w:p w14:paraId="431B0813"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br w:type="page"/>
        <w:t>vii)</w:t>
      </w:r>
      <w:r w:rsidRPr="00966615">
        <w:rPr>
          <w:rFonts w:asciiTheme="majorBidi" w:hAnsiTheme="majorBidi" w:cstheme="majorBidi"/>
          <w:lang w:val="lv-LV"/>
        </w:rPr>
        <w:tab/>
        <w:t>elektrisko žogu aktivatorus;</w:t>
      </w:r>
    </w:p>
    <w:p w14:paraId="7F119259" w14:textId="77777777" w:rsidR="0041296C" w:rsidRPr="00966615" w:rsidRDefault="0041296C" w:rsidP="0041296C">
      <w:pPr>
        <w:ind w:left="1134" w:hanging="567"/>
        <w:rPr>
          <w:rFonts w:asciiTheme="majorBidi" w:hAnsiTheme="majorBidi" w:cstheme="majorBidi"/>
          <w:lang w:val="lv-LV"/>
        </w:rPr>
      </w:pPr>
    </w:p>
    <w:p w14:paraId="60284B2E"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viii)</w:t>
      </w:r>
      <w:r w:rsidRPr="00966615">
        <w:rPr>
          <w:rFonts w:asciiTheme="majorBidi" w:hAnsiTheme="majorBidi" w:cstheme="majorBidi"/>
          <w:lang w:val="lv-LV"/>
        </w:rPr>
        <w:tab/>
        <w:t>rotaļlietas;</w:t>
      </w:r>
    </w:p>
    <w:p w14:paraId="04D8FE74" w14:textId="77777777" w:rsidR="0041296C" w:rsidRPr="00966615" w:rsidRDefault="0041296C" w:rsidP="0041296C">
      <w:pPr>
        <w:ind w:left="1134" w:hanging="567"/>
        <w:rPr>
          <w:rFonts w:asciiTheme="majorBidi" w:hAnsiTheme="majorBidi" w:cstheme="majorBidi"/>
          <w:lang w:val="lv-LV"/>
        </w:rPr>
      </w:pPr>
    </w:p>
    <w:p w14:paraId="13A65A58" w14:textId="13DC565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ix)</w:t>
      </w:r>
      <w:r w:rsidRPr="00966615">
        <w:rPr>
          <w:rFonts w:asciiTheme="majorBidi" w:hAnsiTheme="majorBidi" w:cstheme="majorBidi"/>
          <w:lang w:val="lv-LV"/>
        </w:rPr>
        <w:tab/>
        <w:t>speciāli izgatavotus novērtējuma komplektus, kas ir paredzēti profesionāļiem un ko izmanto vienīgi pētniecības un izstrādes iestādēs attiecīgajiem mērķiem</w:t>
      </w:r>
      <w:r w:rsidR="002B5305" w:rsidRPr="00966615">
        <w:rPr>
          <w:rFonts w:asciiTheme="majorBidi" w:hAnsiTheme="majorBidi" w:cstheme="majorBidi"/>
          <w:lang w:val="lv-LV"/>
        </w:rPr>
        <w:t>;</w:t>
      </w:r>
      <w:r w:rsidRPr="00966615">
        <w:rPr>
          <w:rFonts w:asciiTheme="majorBidi" w:hAnsiTheme="majorBidi" w:cstheme="majorBidi"/>
          <w:lang w:val="lv-LV"/>
        </w:rPr>
        <w:t xml:space="preserve"> vai</w:t>
      </w:r>
    </w:p>
    <w:p w14:paraId="6FE4B044" w14:textId="77777777" w:rsidR="0041296C" w:rsidRPr="00966615" w:rsidRDefault="0041296C" w:rsidP="0041296C">
      <w:pPr>
        <w:ind w:left="1134" w:hanging="567"/>
        <w:rPr>
          <w:rFonts w:asciiTheme="majorBidi" w:hAnsiTheme="majorBidi" w:cstheme="majorBidi"/>
          <w:lang w:val="lv-LV"/>
        </w:rPr>
      </w:pPr>
    </w:p>
    <w:p w14:paraId="334B19CA"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x)</w:t>
      </w:r>
      <w:r w:rsidRPr="00966615">
        <w:rPr>
          <w:rFonts w:asciiTheme="majorBidi" w:hAnsiTheme="majorBidi" w:cstheme="majorBidi"/>
          <w:lang w:val="lv-LV"/>
        </w:rPr>
        <w:tab/>
        <w:t>būvizstrādājumus, kuri ir paredzēti stacionārai iekļaušanai ēkās un inženierbūvēs un kuru ekspluatācija ietekmē ēkas vai inženierbūves ekspluatācijas īpašības attiecībā uz būvēm noteiktajām pamatprasībām, piemēram, kabeļi, ugunsdrošības signalizācija, elektriskās durvis;</w:t>
      </w:r>
    </w:p>
    <w:p w14:paraId="6329223D" w14:textId="77777777" w:rsidR="0041296C" w:rsidRPr="00966615" w:rsidRDefault="0041296C" w:rsidP="0041296C">
      <w:pPr>
        <w:rPr>
          <w:rFonts w:asciiTheme="majorBidi" w:hAnsiTheme="majorBidi" w:cstheme="majorBidi"/>
          <w:lang w:val="lv-LV"/>
        </w:rPr>
      </w:pPr>
    </w:p>
    <w:p w14:paraId="3C135F6B"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“mehānismu drošības aspekti” ir drošības aspekti tādā detaļu kopumā, kurā vismaz viena no detaļām kustas un kuru darbina piedziņas sistēma, kas izmanto vienu vai vairākus energoresursus, piemēram, siltumenerģiju, elektroenerģiju, pneimatisko, hidraulisko vai mehānisko enerģiju, un kurā detaļas sakārto un vada tā, lai tās darbotos kā viens vesels, izņemot augsta riska mehānismus, kā tos ir definējusi katra Puse.</w:t>
      </w:r>
    </w:p>
    <w:p w14:paraId="4E405CDE" w14:textId="77777777" w:rsidR="0041296C" w:rsidRPr="00966615" w:rsidRDefault="0041296C" w:rsidP="0041296C">
      <w:pPr>
        <w:rPr>
          <w:rFonts w:asciiTheme="majorBidi" w:hAnsiTheme="majorBidi" w:cstheme="majorBidi"/>
          <w:lang w:val="lv-LV"/>
        </w:rPr>
      </w:pPr>
    </w:p>
    <w:p w14:paraId="1637980D"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e)</w:t>
      </w:r>
      <w:r w:rsidRPr="00966615">
        <w:rPr>
          <w:rFonts w:asciiTheme="majorBidi" w:hAnsiTheme="majorBidi" w:cstheme="majorBidi"/>
          <w:lang w:val="lv-LV"/>
        </w:rPr>
        <w:tab/>
        <w:t>“sanitārtehniskās ierīces” ir tualetes, burbuļvannas, virtuves izlietnes, pisuāri, vannas, dušas kabīne, bidē vai izlietnes.</w:t>
      </w:r>
    </w:p>
    <w:p w14:paraId="6DD0F7AC" w14:textId="77777777" w:rsidR="0041296C" w:rsidRPr="00966615" w:rsidRDefault="0041296C" w:rsidP="0041296C">
      <w:pPr>
        <w:rPr>
          <w:rFonts w:asciiTheme="majorBidi" w:hAnsiTheme="majorBidi" w:cstheme="majorBidi"/>
          <w:lang w:val="lv-LV"/>
        </w:rPr>
      </w:pPr>
    </w:p>
    <w:p w14:paraId="04BA703B" w14:textId="06E9154F"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3.</w:t>
      </w:r>
      <w:r w:rsidRPr="00966615">
        <w:rPr>
          <w:rFonts w:asciiTheme="majorBidi" w:hAnsiTheme="majorBidi" w:cstheme="majorBidi"/>
          <w:lang w:val="lv-LV"/>
        </w:rPr>
        <w:tab/>
        <w:t>Saskaņā ar 16.9. panta 7. punktu Apvienotā padome var grozīt šā pielikuma 1. punkta jomu sarakstu.</w:t>
      </w:r>
    </w:p>
    <w:p w14:paraId="7F704CE3" w14:textId="77777777" w:rsidR="0041296C" w:rsidRPr="00966615" w:rsidRDefault="0041296C" w:rsidP="0041296C">
      <w:pPr>
        <w:rPr>
          <w:rFonts w:asciiTheme="majorBidi" w:hAnsiTheme="majorBidi" w:cstheme="majorBidi"/>
          <w:lang w:val="lv-LV"/>
        </w:rPr>
      </w:pPr>
    </w:p>
    <w:p w14:paraId="1242AF4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4.</w:t>
      </w:r>
      <w:r w:rsidRPr="00966615">
        <w:rPr>
          <w:rFonts w:asciiTheme="majorBidi" w:hAnsiTheme="majorBidi" w:cstheme="majorBidi"/>
          <w:lang w:val="lv-LV"/>
        </w:rPr>
        <w:tab/>
        <w:t>Neatkarīgi no 1. punkta attiecībā uz ražojumiem, kas ietilpst šā pielikuma darbības jomā, Puse var ieviest prasības par obligātu trešās personas veiktu testēšanu vai sertificēšanu šajā pielikumā norādītajās jomās, ievērojot šādus nosacījumus:</w:t>
      </w:r>
    </w:p>
    <w:p w14:paraId="234B18BA" w14:textId="77777777" w:rsidR="0041296C" w:rsidRPr="00966615" w:rsidRDefault="0041296C" w:rsidP="0041296C">
      <w:pPr>
        <w:rPr>
          <w:rFonts w:asciiTheme="majorBidi" w:hAnsiTheme="majorBidi" w:cstheme="majorBidi"/>
          <w:lang w:val="lv-LV"/>
        </w:rPr>
      </w:pPr>
    </w:p>
    <w:p w14:paraId="13005A8F"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pastāv pārliecinoši iemesli, kas saistīti ar cilvēku veselības un drošības aizsardzību un kas pamato šādu prasību ieviešanu;</w:t>
      </w:r>
    </w:p>
    <w:p w14:paraId="0F9EE244" w14:textId="77777777" w:rsidR="0041296C" w:rsidRPr="00966615" w:rsidRDefault="0041296C" w:rsidP="0041296C">
      <w:pPr>
        <w:rPr>
          <w:rFonts w:asciiTheme="majorBidi" w:hAnsiTheme="majorBidi" w:cstheme="majorBidi"/>
          <w:lang w:val="lv-LV"/>
        </w:rPr>
      </w:pPr>
    </w:p>
    <w:p w14:paraId="5D5AF4A9"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jebkādu šādu prasību ieviešana ir apliecināta ar pamatotu tehnisku vai zinātnisku informāciju par šo ražojumu sniegumu;</w:t>
      </w:r>
    </w:p>
    <w:p w14:paraId="0568ECD0" w14:textId="77777777" w:rsidR="0041296C" w:rsidRPr="00966615" w:rsidRDefault="0041296C" w:rsidP="0041296C">
      <w:pPr>
        <w:rPr>
          <w:rFonts w:asciiTheme="majorBidi" w:hAnsiTheme="majorBidi" w:cstheme="majorBidi"/>
          <w:lang w:val="lv-LV"/>
        </w:rPr>
      </w:pPr>
    </w:p>
    <w:p w14:paraId="25518CE1" w14:textId="36E3390A"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jebkādas šādas prasības neierobežo tirdzniecību vairāk nekā nepieciešams, lai izpildītu puses likumīgo mērķi, ņemot vērā risku, ko radītu neizpilde</w:t>
      </w:r>
      <w:r w:rsidR="002B5305" w:rsidRPr="00966615">
        <w:rPr>
          <w:rFonts w:asciiTheme="majorBidi" w:hAnsiTheme="majorBidi" w:cstheme="majorBidi"/>
          <w:lang w:val="lv-LV"/>
        </w:rPr>
        <w:t>;</w:t>
      </w:r>
      <w:r w:rsidRPr="00966615">
        <w:rPr>
          <w:rFonts w:asciiTheme="majorBidi" w:hAnsiTheme="majorBidi" w:cstheme="majorBidi"/>
          <w:lang w:val="lv-LV"/>
        </w:rPr>
        <w:t xml:space="preserve"> un</w:t>
      </w:r>
    </w:p>
    <w:p w14:paraId="449658BF" w14:textId="77777777" w:rsidR="0041296C" w:rsidRPr="00966615" w:rsidRDefault="0041296C" w:rsidP="0041296C">
      <w:pPr>
        <w:rPr>
          <w:rFonts w:asciiTheme="majorBidi" w:hAnsiTheme="majorBidi" w:cstheme="majorBidi"/>
          <w:lang w:val="lv-LV"/>
        </w:rPr>
      </w:pPr>
    </w:p>
    <w:p w14:paraId="56D77C64"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Pusei nav bijis iespējams parastos apstākļos paredzēt šādu prasību ieviešanas vajadzību šā nolīguma spēkā stāšanās laikā.</w:t>
      </w:r>
    </w:p>
    <w:p w14:paraId="23CBDC7A" w14:textId="77777777" w:rsidR="0041296C" w:rsidRPr="00966615" w:rsidRDefault="0041296C" w:rsidP="0041296C">
      <w:pPr>
        <w:rPr>
          <w:rFonts w:asciiTheme="majorBidi" w:hAnsiTheme="majorBidi" w:cstheme="majorBidi"/>
          <w:lang w:val="lv-LV"/>
        </w:rPr>
      </w:pPr>
    </w:p>
    <w:p w14:paraId="5ED5E71F"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Pirms šādu prasību ieviešanas Puse informē otru Pusi un pēc apspriedēm, izstrādājot minētās prasības, pēc iespējas ņem vērā otras Puses piezīmes.</w:t>
      </w:r>
    </w:p>
    <w:p w14:paraId="4F106FF2" w14:textId="77777777" w:rsidR="0041296C" w:rsidRPr="00966615" w:rsidRDefault="0041296C" w:rsidP="0041296C">
      <w:pPr>
        <w:rPr>
          <w:rFonts w:asciiTheme="majorBidi" w:hAnsiTheme="majorBidi" w:cstheme="majorBidi"/>
          <w:lang w:val="lv-LV"/>
        </w:rPr>
      </w:pPr>
    </w:p>
    <w:p w14:paraId="44A36F08" w14:textId="77777777" w:rsidR="0041296C" w:rsidRPr="00966615" w:rsidRDefault="0041296C" w:rsidP="0041296C">
      <w:pPr>
        <w:rPr>
          <w:rFonts w:asciiTheme="majorBidi" w:hAnsiTheme="majorBidi" w:cstheme="majorBidi"/>
          <w:lang w:val="lv-LV"/>
        </w:rPr>
      </w:pPr>
    </w:p>
    <w:p w14:paraId="4CE750C2" w14:textId="77777777" w:rsidR="0041296C" w:rsidRPr="00966615" w:rsidRDefault="0041296C" w:rsidP="0041296C">
      <w:pPr>
        <w:jc w:val="center"/>
        <w:rPr>
          <w:rFonts w:asciiTheme="majorBidi" w:hAnsiTheme="majorBidi" w:cstheme="majorBidi"/>
          <w:lang w:val="lv-LV"/>
        </w:rPr>
      </w:pPr>
      <w:r w:rsidRPr="00966615">
        <w:rPr>
          <w:rFonts w:asciiTheme="majorBidi" w:hAnsiTheme="majorBidi" w:cstheme="majorBidi"/>
          <w:lang w:val="lv-LV"/>
        </w:rPr>
        <w:t>________________</w:t>
      </w:r>
    </w:p>
    <w:p w14:paraId="61120DEC" w14:textId="77777777" w:rsidR="0041296C" w:rsidRPr="00966615" w:rsidRDefault="0041296C" w:rsidP="0041296C">
      <w:pPr>
        <w:rPr>
          <w:rFonts w:asciiTheme="majorBidi" w:hAnsiTheme="majorBidi" w:cstheme="majorBidi"/>
          <w:lang w:val="lv-LV"/>
        </w:rPr>
        <w:sectPr w:rsidR="0041296C" w:rsidRPr="00966615" w:rsidSect="00966615">
          <w:headerReference w:type="even" r:id="rId114"/>
          <w:headerReference w:type="default" r:id="rId115"/>
          <w:footerReference w:type="even" r:id="rId116"/>
          <w:headerReference w:type="first" r:id="rId117"/>
          <w:footerReference w:type="first" r:id="rId118"/>
          <w:footnotePr>
            <w:numRestart w:val="eachPage"/>
          </w:footnotePr>
          <w:pgSz w:w="11906" w:h="16838" w:code="9"/>
          <w:pgMar w:top="1134" w:right="1134" w:bottom="1134" w:left="1134" w:header="567" w:footer="567" w:gutter="0"/>
          <w:cols w:space="708"/>
          <w:docGrid w:linePitch="360"/>
        </w:sectPr>
      </w:pPr>
    </w:p>
    <w:p w14:paraId="0CAD02B6" w14:textId="77777777" w:rsidR="0041296C" w:rsidRPr="00966615" w:rsidRDefault="0041296C" w:rsidP="0041296C">
      <w:pPr>
        <w:jc w:val="right"/>
        <w:rPr>
          <w:rFonts w:asciiTheme="majorBidi" w:eastAsia="Gulim" w:hAnsiTheme="majorBidi" w:cstheme="majorBidi"/>
          <w:b/>
          <w:bCs/>
          <w:u w:val="single"/>
          <w:lang w:val="lv-LV"/>
        </w:rPr>
      </w:pPr>
      <w:bookmarkStart w:id="65" w:name="_Hlk134000740"/>
      <w:r w:rsidRPr="00966615">
        <w:rPr>
          <w:rFonts w:asciiTheme="majorBidi" w:hAnsiTheme="majorBidi" w:cstheme="majorBidi"/>
          <w:b/>
          <w:u w:val="single"/>
          <w:lang w:val="lv-LV"/>
        </w:rPr>
        <w:t>16.-C PIELIKUMS</w:t>
      </w:r>
      <w:bookmarkEnd w:id="65"/>
    </w:p>
    <w:p w14:paraId="644DA9C7" w14:textId="77777777" w:rsidR="0041296C" w:rsidRPr="00966615" w:rsidRDefault="0041296C" w:rsidP="0041296C">
      <w:pPr>
        <w:rPr>
          <w:rFonts w:asciiTheme="majorBidi" w:eastAsia="Gulim" w:hAnsiTheme="majorBidi" w:cstheme="majorBidi"/>
          <w:lang w:val="lv-LV"/>
        </w:rPr>
      </w:pPr>
    </w:p>
    <w:p w14:paraId="127710D6" w14:textId="77777777" w:rsidR="0041296C" w:rsidRPr="00966615" w:rsidRDefault="0041296C" w:rsidP="0041296C">
      <w:pPr>
        <w:rPr>
          <w:rFonts w:asciiTheme="majorBidi" w:eastAsia="Gulim" w:hAnsiTheme="majorBidi" w:cstheme="majorBidi"/>
          <w:lang w:val="lv-LV"/>
        </w:rPr>
      </w:pPr>
    </w:p>
    <w:p w14:paraId="7CCD978A" w14:textId="77777777" w:rsidR="0041296C" w:rsidRPr="00966615" w:rsidRDefault="0041296C" w:rsidP="0041296C">
      <w:pPr>
        <w:jc w:val="center"/>
        <w:rPr>
          <w:rFonts w:asciiTheme="majorBidi" w:eastAsia="Gulim" w:hAnsiTheme="majorBidi" w:cstheme="majorBidi"/>
          <w:lang w:val="lv-LV"/>
        </w:rPr>
      </w:pPr>
      <w:bookmarkStart w:id="66" w:name="_Hlk134000718"/>
      <w:r w:rsidRPr="00966615">
        <w:rPr>
          <w:rFonts w:asciiTheme="majorBidi" w:hAnsiTheme="majorBidi" w:cstheme="majorBidi"/>
          <w:lang w:val="lv-LV"/>
        </w:rPr>
        <w:t>MEHĀNISKIE TRANSPORTLĪDZEKĻI UN TO APRĪKOJUMS VAI DAĻAS</w:t>
      </w:r>
      <w:bookmarkEnd w:id="66"/>
    </w:p>
    <w:p w14:paraId="763B7301" w14:textId="77777777" w:rsidR="0041296C" w:rsidRPr="00966615" w:rsidRDefault="0041296C" w:rsidP="0041296C">
      <w:pPr>
        <w:rPr>
          <w:rFonts w:asciiTheme="majorBidi" w:hAnsiTheme="majorBidi" w:cstheme="majorBidi"/>
          <w:lang w:val="lv-LV"/>
        </w:rPr>
      </w:pPr>
    </w:p>
    <w:p w14:paraId="61B7E087"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w:t>
      </w:r>
      <w:r w:rsidRPr="00966615">
        <w:rPr>
          <w:rFonts w:asciiTheme="majorBidi" w:hAnsiTheme="majorBidi" w:cstheme="majorBidi"/>
          <w:lang w:val="lv-LV"/>
        </w:rPr>
        <w:tab/>
        <w:t>Šajā pielikumā:</w:t>
      </w:r>
    </w:p>
    <w:p w14:paraId="662D7BEC" w14:textId="77777777" w:rsidR="0041296C" w:rsidRPr="00966615" w:rsidRDefault="0041296C" w:rsidP="0041296C">
      <w:pPr>
        <w:rPr>
          <w:rFonts w:asciiTheme="majorBidi" w:hAnsiTheme="majorBidi" w:cstheme="majorBidi"/>
          <w:lang w:val="lv-LV"/>
        </w:rPr>
      </w:pPr>
    </w:p>
    <w:p w14:paraId="79F8079D"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“1958. gada nolīgums” ir Nolīgums vienotu tehnisko prasību apstiprināšanai riteņu transportlīdzekļiem, aprīkojumam un detaļām, ko var uzstādīt un/vai lietot riteņu transportlīdzekļos, un par nosacījumiem to apstiprinājumu savstarpējai atzīšanai, kas piešķirti, pamatojoties uz šīm prasībām (kas parakstīta Ženēvā, 1958. gada 20. martā).</w:t>
      </w:r>
    </w:p>
    <w:p w14:paraId="3B490E0B" w14:textId="77777777" w:rsidR="0041296C" w:rsidRPr="00966615" w:rsidRDefault="0041296C" w:rsidP="0041296C">
      <w:pPr>
        <w:rPr>
          <w:rFonts w:asciiTheme="majorBidi" w:hAnsiTheme="majorBidi" w:cstheme="majorBidi"/>
          <w:lang w:val="lv-LV"/>
        </w:rPr>
      </w:pPr>
    </w:p>
    <w:p w14:paraId="7CAC8725"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“HS 2017” ir Harmonizētās sistēmas nomenklatūras 2017. gada izdevums, ko izdevusi Pasaules Muitas organizācija;</w:t>
      </w:r>
    </w:p>
    <w:p w14:paraId="01C99DC4" w14:textId="77777777" w:rsidR="0041296C" w:rsidRPr="00966615" w:rsidRDefault="0041296C" w:rsidP="0041296C">
      <w:pPr>
        <w:rPr>
          <w:rFonts w:asciiTheme="majorBidi" w:hAnsiTheme="majorBidi" w:cstheme="majorBidi"/>
          <w:lang w:val="lv-LV"/>
        </w:rPr>
      </w:pPr>
    </w:p>
    <w:p w14:paraId="2EB61D7B" w14:textId="18CA8020"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w:t>
      </w:r>
      <w:r w:rsidRPr="00966615">
        <w:rPr>
          <w:rFonts w:asciiTheme="majorBidi" w:hAnsiTheme="majorBidi" w:cstheme="majorBidi"/>
          <w:i/>
          <w:lang w:val="lv-LV"/>
        </w:rPr>
        <w:t>UNECE</w:t>
      </w:r>
      <w:r w:rsidRPr="00966615">
        <w:rPr>
          <w:rFonts w:asciiTheme="majorBidi" w:hAnsiTheme="majorBidi" w:cstheme="majorBidi"/>
          <w:lang w:val="lv-LV"/>
        </w:rPr>
        <w:t>” ir Apvienoto Nāciju Organizācijas Eiropas Ekonomikas komisija</w:t>
      </w:r>
      <w:r w:rsidR="002B5305" w:rsidRPr="00966615">
        <w:rPr>
          <w:rFonts w:asciiTheme="majorBidi" w:hAnsiTheme="majorBidi" w:cstheme="majorBidi"/>
          <w:lang w:val="lv-LV"/>
        </w:rPr>
        <w:t>;</w:t>
      </w:r>
      <w:r w:rsidRPr="00966615">
        <w:rPr>
          <w:rFonts w:asciiTheme="majorBidi" w:hAnsiTheme="majorBidi" w:cstheme="majorBidi"/>
          <w:lang w:val="lv-LV"/>
        </w:rPr>
        <w:t xml:space="preserve"> un</w:t>
      </w:r>
    </w:p>
    <w:p w14:paraId="1B95B0C9" w14:textId="77777777" w:rsidR="0041296C" w:rsidRPr="00966615" w:rsidRDefault="0041296C" w:rsidP="0041296C">
      <w:pPr>
        <w:rPr>
          <w:rFonts w:asciiTheme="majorBidi" w:hAnsiTheme="majorBidi" w:cstheme="majorBidi"/>
          <w:lang w:val="lv-LV"/>
        </w:rPr>
      </w:pPr>
    </w:p>
    <w:p w14:paraId="58ABC2DE"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“ANO noteikumi” ir tehniskie noteikumi, kas pieņemti saskaņā ar 1958. gada nolīgumu.</w:t>
      </w:r>
    </w:p>
    <w:p w14:paraId="505FB329" w14:textId="77777777" w:rsidR="0041296C" w:rsidRPr="00966615" w:rsidRDefault="0041296C" w:rsidP="0041296C">
      <w:pPr>
        <w:rPr>
          <w:rFonts w:asciiTheme="majorBidi" w:hAnsiTheme="majorBidi" w:cstheme="majorBidi"/>
          <w:lang w:val="lv-LV"/>
        </w:rPr>
      </w:pPr>
    </w:p>
    <w:p w14:paraId="0269170C"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2.</w:t>
      </w:r>
      <w:r w:rsidRPr="00966615">
        <w:rPr>
          <w:rFonts w:asciiTheme="majorBidi" w:hAnsiTheme="majorBidi" w:cstheme="majorBidi"/>
          <w:lang w:val="lv-LV"/>
        </w:rPr>
        <w:tab/>
        <w:t>Šajā pielikumā izmantoto terminu nozīme atbilst to definīcijām 1958. gada nolīgumā vai TBT nolīguma 1. pielikumā.</w:t>
      </w:r>
    </w:p>
    <w:p w14:paraId="14A5D119" w14:textId="77777777" w:rsidR="0041296C" w:rsidRPr="00966615" w:rsidRDefault="0041296C" w:rsidP="0041296C">
      <w:pPr>
        <w:rPr>
          <w:rFonts w:asciiTheme="majorBidi" w:eastAsia="Gulim" w:hAnsiTheme="majorBidi" w:cstheme="majorBidi"/>
          <w:lang w:val="lv-LV"/>
        </w:rPr>
      </w:pPr>
    </w:p>
    <w:p w14:paraId="3853663B" w14:textId="2C6CB7D6" w:rsidR="0041296C" w:rsidRPr="00966615" w:rsidRDefault="0041296C" w:rsidP="0041296C">
      <w:pPr>
        <w:rPr>
          <w:rFonts w:asciiTheme="majorBidi" w:eastAsia="MS Mincho" w:hAnsiTheme="majorBidi" w:cstheme="majorBidi"/>
          <w:lang w:val="lv-LV"/>
        </w:rPr>
      </w:pPr>
      <w:r w:rsidRPr="00966615">
        <w:rPr>
          <w:rFonts w:asciiTheme="majorBidi" w:hAnsiTheme="majorBidi" w:cstheme="majorBidi"/>
          <w:lang w:val="lv-LV"/>
        </w:rPr>
        <w:br w:type="page"/>
        <w:t>3.</w:t>
      </w:r>
      <w:r w:rsidRPr="00966615">
        <w:rPr>
          <w:rFonts w:asciiTheme="majorBidi" w:hAnsiTheme="majorBidi" w:cstheme="majorBidi"/>
          <w:lang w:val="lv-LV"/>
        </w:rPr>
        <w:tab/>
        <w:t>Šis pielikums attiecas uz tirdzniecību starp Pusēm ar visu kategoriju mehāniskajiem transportlīdzekļiem, to aprīkojumu un detaļām, kā noteikts 1.</w:t>
      </w:r>
      <w:r w:rsidR="00DF1B2B" w:rsidRPr="00966615">
        <w:rPr>
          <w:rFonts w:asciiTheme="majorBidi" w:hAnsiTheme="majorBidi" w:cstheme="majorBidi"/>
          <w:lang w:val="lv-LV"/>
        </w:rPr>
        <w:t>2</w:t>
      </w:r>
      <w:r w:rsidRPr="00966615">
        <w:rPr>
          <w:rFonts w:asciiTheme="majorBidi" w:hAnsiTheme="majorBidi" w:cstheme="majorBidi"/>
          <w:lang w:val="lv-LV"/>
        </w:rPr>
        <w:t xml:space="preserve">. punktā </w:t>
      </w:r>
      <w:r w:rsidRPr="00966615">
        <w:rPr>
          <w:rFonts w:asciiTheme="majorBidi" w:hAnsiTheme="majorBidi" w:cstheme="majorBidi"/>
          <w:i/>
          <w:iCs/>
          <w:lang w:val="lv-LV"/>
        </w:rPr>
        <w:t>UNECE</w:t>
      </w:r>
      <w:r w:rsidRPr="00966615">
        <w:rPr>
          <w:rFonts w:asciiTheme="majorBidi" w:hAnsiTheme="majorBidi" w:cstheme="majorBidi"/>
          <w:lang w:val="lv-LV"/>
        </w:rPr>
        <w:t xml:space="preserve"> Konsolidētajā rezolūcijā par transportlīdzekļu konstrukciju (R.E.3)</w:t>
      </w:r>
      <w:r w:rsidRPr="00966615">
        <w:rPr>
          <w:rStyle w:val="FootnoteReference"/>
          <w:rFonts w:asciiTheme="majorBidi" w:eastAsia="MS Mincho" w:hAnsiTheme="majorBidi" w:cstheme="majorBidi"/>
          <w:lang w:val="lv-LV"/>
        </w:rPr>
        <w:footnoteReference w:id="33"/>
      </w:r>
      <w:r w:rsidRPr="00966615">
        <w:rPr>
          <w:rFonts w:asciiTheme="majorBidi" w:hAnsiTheme="majorBidi" w:cstheme="majorBidi"/>
          <w:lang w:val="lv-LV"/>
        </w:rPr>
        <w:t>, uz ko cita starpā attiecas HS 2017 40., 84., 85., 87., 90. un 94. nodaļa (turpmāk “aptvertie ražojumi”).</w:t>
      </w:r>
    </w:p>
    <w:p w14:paraId="7285AE1C" w14:textId="77777777" w:rsidR="0041296C" w:rsidRPr="00966615" w:rsidRDefault="0041296C" w:rsidP="0041296C">
      <w:pPr>
        <w:rPr>
          <w:rFonts w:asciiTheme="majorBidi" w:hAnsiTheme="majorBidi" w:cstheme="majorBidi"/>
          <w:lang w:val="lv-LV"/>
        </w:rPr>
      </w:pPr>
    </w:p>
    <w:p w14:paraId="0D756FB8" w14:textId="77777777" w:rsidR="0041296C" w:rsidRPr="00966615" w:rsidRDefault="0041296C" w:rsidP="0041296C">
      <w:pPr>
        <w:rPr>
          <w:rFonts w:asciiTheme="majorBidi" w:eastAsia="Batang" w:hAnsiTheme="majorBidi" w:cstheme="majorBidi"/>
          <w:lang w:val="lv-LV"/>
        </w:rPr>
      </w:pPr>
      <w:r w:rsidRPr="00966615">
        <w:rPr>
          <w:rFonts w:asciiTheme="majorBidi" w:hAnsiTheme="majorBidi" w:cstheme="majorBidi"/>
          <w:lang w:val="lv-LV"/>
        </w:rPr>
        <w:t>4.</w:t>
      </w:r>
      <w:r w:rsidRPr="00966615">
        <w:rPr>
          <w:rFonts w:asciiTheme="majorBidi" w:hAnsiTheme="majorBidi" w:cstheme="majorBidi"/>
          <w:lang w:val="lv-LV"/>
        </w:rPr>
        <w:tab/>
        <w:t>Attiecībā uz aptvertajiem ražojumiem šā pielikuma mērķi ir:</w:t>
      </w:r>
    </w:p>
    <w:p w14:paraId="6D4BAFF2" w14:textId="77777777" w:rsidR="0041296C" w:rsidRPr="00966615" w:rsidRDefault="0041296C" w:rsidP="0041296C">
      <w:pPr>
        <w:rPr>
          <w:rFonts w:asciiTheme="majorBidi" w:eastAsia="Batang" w:hAnsiTheme="majorBidi" w:cstheme="majorBidi"/>
          <w:lang w:val="lv-LV"/>
        </w:rPr>
      </w:pPr>
    </w:p>
    <w:p w14:paraId="0BA9C968" w14:textId="77777777" w:rsidR="0041296C" w:rsidRPr="00966615" w:rsidRDefault="0041296C" w:rsidP="0041296C">
      <w:pPr>
        <w:ind w:left="567" w:hanging="567"/>
        <w:rPr>
          <w:rFonts w:asciiTheme="majorBidi" w:eastAsia="Batang"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izslēgt un novērst netarifa šķēršļus divpusējā tirdzniecībā;</w:t>
      </w:r>
    </w:p>
    <w:p w14:paraId="0BA0633E" w14:textId="77777777" w:rsidR="0041296C" w:rsidRPr="00966615" w:rsidRDefault="0041296C" w:rsidP="0041296C">
      <w:pPr>
        <w:rPr>
          <w:rFonts w:asciiTheme="majorBidi" w:eastAsia="Batang" w:hAnsiTheme="majorBidi" w:cstheme="majorBidi"/>
          <w:lang w:val="lv-LV"/>
        </w:rPr>
      </w:pPr>
    </w:p>
    <w:p w14:paraId="230BE770" w14:textId="77777777" w:rsidR="0041296C" w:rsidRPr="00966615" w:rsidRDefault="0041296C" w:rsidP="0041296C">
      <w:pPr>
        <w:ind w:left="567" w:hanging="567"/>
        <w:rPr>
          <w:rFonts w:asciiTheme="majorBidi" w:eastAsia="Batang"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atvieglot jaunu mehānisko transportlīdzekļu apstiprināšanu, pamatojoties uz apstiprināšanas shēmām, kas cita starpā noteiktas 1958. gada nolīgumā;</w:t>
      </w:r>
    </w:p>
    <w:p w14:paraId="1ABA8A15" w14:textId="77777777" w:rsidR="0041296C" w:rsidRPr="00966615" w:rsidRDefault="0041296C" w:rsidP="0041296C">
      <w:pPr>
        <w:rPr>
          <w:rFonts w:asciiTheme="majorBidi" w:eastAsia="Batang" w:hAnsiTheme="majorBidi" w:cstheme="majorBidi"/>
          <w:lang w:val="lv-LV"/>
        </w:rPr>
      </w:pPr>
    </w:p>
    <w:p w14:paraId="01500BAB" w14:textId="61D554F9" w:rsidR="0041296C" w:rsidRPr="00966615" w:rsidRDefault="0041296C" w:rsidP="0041296C">
      <w:pPr>
        <w:ind w:left="567" w:hanging="567"/>
        <w:rPr>
          <w:rFonts w:asciiTheme="majorBidi" w:eastAsia="Batang"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izveidot konkurences tirgus apstākļus, kuru pamatā ir atklātuma, nediskriminācijas un pārredzamības principi</w:t>
      </w:r>
      <w:r w:rsidR="002B5305" w:rsidRPr="00966615">
        <w:rPr>
          <w:rFonts w:asciiTheme="majorBidi" w:hAnsiTheme="majorBidi" w:cstheme="majorBidi"/>
          <w:lang w:val="lv-LV"/>
        </w:rPr>
        <w:t>;</w:t>
      </w:r>
      <w:r w:rsidRPr="00966615">
        <w:rPr>
          <w:rFonts w:asciiTheme="majorBidi" w:hAnsiTheme="majorBidi" w:cstheme="majorBidi"/>
          <w:lang w:val="lv-LV"/>
        </w:rPr>
        <w:t xml:space="preserve"> un</w:t>
      </w:r>
    </w:p>
    <w:p w14:paraId="76DC4FE5" w14:textId="77777777" w:rsidR="0041296C" w:rsidRPr="00966615" w:rsidRDefault="0041296C" w:rsidP="0041296C">
      <w:pPr>
        <w:rPr>
          <w:rFonts w:asciiTheme="majorBidi" w:eastAsia="Batang" w:hAnsiTheme="majorBidi" w:cstheme="majorBidi"/>
          <w:lang w:val="lv-LV"/>
        </w:rPr>
      </w:pPr>
    </w:p>
    <w:p w14:paraId="7CF20DE8" w14:textId="77777777" w:rsidR="0041296C" w:rsidRPr="00966615" w:rsidRDefault="0041296C" w:rsidP="0041296C">
      <w:pPr>
        <w:ind w:left="567" w:hanging="567"/>
        <w:rPr>
          <w:rFonts w:asciiTheme="majorBidi" w:eastAsia="Batang"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nodrošināt cilvēku veselības, drošības un vides aizsardzību, atzīstot katras Puses tiesības noteikt vēlamo aizsardzības līmeni un reglamentējošas pieejas.</w:t>
      </w:r>
    </w:p>
    <w:p w14:paraId="6D0C837A" w14:textId="77777777" w:rsidR="0041296C" w:rsidRPr="00966615" w:rsidRDefault="0041296C" w:rsidP="0041296C">
      <w:pPr>
        <w:rPr>
          <w:rFonts w:asciiTheme="majorBidi" w:hAnsiTheme="majorBidi" w:cstheme="majorBidi"/>
          <w:lang w:val="lv-LV"/>
        </w:rPr>
      </w:pPr>
    </w:p>
    <w:p w14:paraId="141CC573"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5.</w:t>
      </w:r>
      <w:r w:rsidRPr="00966615">
        <w:rPr>
          <w:rFonts w:asciiTheme="majorBidi" w:hAnsiTheme="majorBidi" w:cstheme="majorBidi"/>
          <w:lang w:val="lv-LV"/>
        </w:rPr>
        <w:tab/>
        <w:t>Puses atzīst, ka ANO noteikumi ir attiecīgie starptautiskie standarti attiecībā uz aptvertajiem ražojumiem.</w:t>
      </w:r>
    </w:p>
    <w:p w14:paraId="2ECF966F" w14:textId="77777777" w:rsidR="0041296C" w:rsidRPr="00966615" w:rsidRDefault="0041296C" w:rsidP="0041296C">
      <w:pPr>
        <w:rPr>
          <w:rFonts w:asciiTheme="majorBidi" w:hAnsiTheme="majorBidi" w:cstheme="majorBidi"/>
          <w:lang w:val="lv-LV"/>
        </w:rPr>
      </w:pPr>
    </w:p>
    <w:p w14:paraId="6CCAE901" w14:textId="77777777" w:rsidR="0041296C" w:rsidRPr="00966615" w:rsidRDefault="0041296C" w:rsidP="0041296C">
      <w:pPr>
        <w:rPr>
          <w:rFonts w:asciiTheme="majorBidi" w:hAnsiTheme="majorBidi" w:cstheme="majorBidi"/>
          <w:lang w:val="lv-LV"/>
        </w:rPr>
      </w:pPr>
      <w:bookmarkStart w:id="67" w:name="_Hlk125126502"/>
      <w:r w:rsidRPr="00966615">
        <w:rPr>
          <w:rFonts w:asciiTheme="majorBidi" w:hAnsiTheme="majorBidi" w:cstheme="majorBidi"/>
          <w:lang w:val="lv-LV"/>
        </w:rPr>
        <w:br w:type="page"/>
        <w:t>6.</w:t>
      </w:r>
      <w:r w:rsidRPr="00966615">
        <w:rPr>
          <w:rFonts w:asciiTheme="majorBidi" w:hAnsiTheme="majorBidi" w:cstheme="majorBidi"/>
          <w:lang w:val="lv-LV"/>
        </w:rPr>
        <w:tab/>
        <w:t>Importētāja Puse ļauj savā tirgū laist jaunus mehāniskos transportlīdzekļus vai jaunu mehānisko transportlīdzekļu aprīkojumu vai to daļas ar noteikumu, ka ražotājs saskaņā ar importētājas Puses piemērojamajiem normatīvajiem aktiem ir sertificējis, ka transportlīdzeklis vai tā aprīkojums vai daļas atbilst attiecīgajiem drošības standartiem vai tehniskajiem noteikumiem, kas piemērojami importētājā Pusē</w:t>
      </w:r>
      <w:r w:rsidRPr="00966615">
        <w:rPr>
          <w:rStyle w:val="FootnoteReference"/>
          <w:rFonts w:asciiTheme="majorBidi" w:hAnsiTheme="majorBidi" w:cstheme="majorBidi"/>
          <w:lang w:val="lv-LV"/>
        </w:rPr>
        <w:footnoteReference w:id="34"/>
      </w:r>
      <w:r w:rsidRPr="00966615">
        <w:rPr>
          <w:rFonts w:asciiTheme="majorBidi" w:hAnsiTheme="majorBidi" w:cstheme="majorBidi"/>
          <w:lang w:val="lv-LV"/>
        </w:rPr>
        <w:t>.</w:t>
      </w:r>
    </w:p>
    <w:bookmarkEnd w:id="67"/>
    <w:p w14:paraId="3F59AC8C" w14:textId="77777777" w:rsidR="0041296C" w:rsidRPr="00966615" w:rsidRDefault="0041296C" w:rsidP="0041296C">
      <w:pPr>
        <w:rPr>
          <w:rFonts w:asciiTheme="majorBidi" w:hAnsiTheme="majorBidi" w:cstheme="majorBidi"/>
          <w:lang w:val="lv-LV"/>
        </w:rPr>
      </w:pPr>
    </w:p>
    <w:p w14:paraId="6E3D40F6"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7.</w:t>
      </w:r>
      <w:r w:rsidRPr="00966615">
        <w:rPr>
          <w:rFonts w:asciiTheme="majorBidi" w:hAnsiTheme="majorBidi" w:cstheme="majorBidi"/>
          <w:lang w:val="lv-LV"/>
        </w:rPr>
        <w:tab/>
        <w:t xml:space="preserve">Puses atzīst, ka Čīle savos tehniskajos noteikumos ir iekļāvusi noteiktus ES Puses un </w:t>
      </w:r>
      <w:r w:rsidRPr="00966615">
        <w:rPr>
          <w:rFonts w:asciiTheme="majorBidi" w:hAnsiTheme="majorBidi" w:cstheme="majorBidi"/>
          <w:i/>
          <w:iCs/>
          <w:lang w:val="lv-LV"/>
        </w:rPr>
        <w:t>UNECE</w:t>
      </w:r>
      <w:r w:rsidRPr="00966615">
        <w:rPr>
          <w:rFonts w:asciiTheme="majorBidi" w:hAnsiTheme="majorBidi" w:cstheme="majorBidi"/>
          <w:lang w:val="lv-LV"/>
        </w:rPr>
        <w:t xml:space="preserve"> tehniskos noteikumus un attiecīgo testa ziņojumus un tipa apstiprinājuma sertifikātu akceptēšanu.</w:t>
      </w:r>
    </w:p>
    <w:p w14:paraId="3EF20FDC" w14:textId="77777777" w:rsidR="0041296C" w:rsidRPr="00966615" w:rsidRDefault="0041296C" w:rsidP="0041296C">
      <w:pPr>
        <w:rPr>
          <w:rFonts w:asciiTheme="majorBidi" w:hAnsiTheme="majorBidi" w:cstheme="majorBidi"/>
          <w:lang w:val="lv-LV"/>
        </w:rPr>
      </w:pPr>
    </w:p>
    <w:p w14:paraId="6757336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8.</w:t>
      </w:r>
      <w:r w:rsidRPr="00966615">
        <w:rPr>
          <w:rFonts w:asciiTheme="majorBidi" w:hAnsiTheme="majorBidi" w:cstheme="majorBidi"/>
          <w:lang w:val="lv-LV"/>
        </w:rPr>
        <w:tab/>
        <w:t xml:space="preserve">Čīle atzīst tipa apstiprinājuma sertifikātus, ko izdevusi ES Puse un </w:t>
      </w:r>
      <w:r w:rsidRPr="00966615">
        <w:rPr>
          <w:rFonts w:asciiTheme="majorBidi" w:hAnsiTheme="majorBidi" w:cstheme="majorBidi"/>
          <w:i/>
          <w:iCs/>
          <w:lang w:val="lv-LV"/>
        </w:rPr>
        <w:t>UNECE</w:t>
      </w:r>
      <w:r w:rsidRPr="00966615">
        <w:rPr>
          <w:rFonts w:asciiTheme="majorBidi" w:hAnsiTheme="majorBidi" w:cstheme="majorBidi"/>
          <w:lang w:val="lv-LV"/>
        </w:rPr>
        <w:t xml:space="preserve"> saskaņā ar ES Puses un </w:t>
      </w:r>
      <w:r w:rsidRPr="00966615">
        <w:rPr>
          <w:rFonts w:asciiTheme="majorBidi" w:hAnsiTheme="majorBidi" w:cstheme="majorBidi"/>
          <w:i/>
          <w:iCs/>
          <w:lang w:val="lv-LV"/>
        </w:rPr>
        <w:t>UNECE</w:t>
      </w:r>
      <w:r w:rsidRPr="00966615">
        <w:rPr>
          <w:rFonts w:asciiTheme="majorBidi" w:hAnsiTheme="majorBidi" w:cstheme="majorBidi"/>
          <w:lang w:val="lv-LV"/>
        </w:rPr>
        <w:t xml:space="preserve"> tehniskajiem noteikumiem, kā apliecinājumu tādu ražojumu atbilstībai, uz kuriem attiecas Čīles tehniskie noteikumi, nepiemērojot nekādu papildu testēšanu vai marķēšanas prasības, lai pārbaudītu vai apliecinātu atbilstību prasībām, uz kurām attiecas minētie ES Puses vai </w:t>
      </w:r>
      <w:r w:rsidRPr="00966615">
        <w:rPr>
          <w:rFonts w:asciiTheme="majorBidi" w:hAnsiTheme="majorBidi" w:cstheme="majorBidi"/>
          <w:i/>
          <w:iCs/>
          <w:lang w:val="lv-LV"/>
        </w:rPr>
        <w:t>UNECE</w:t>
      </w:r>
      <w:r w:rsidRPr="00966615">
        <w:rPr>
          <w:rFonts w:asciiTheme="majorBidi" w:hAnsiTheme="majorBidi" w:cstheme="majorBidi"/>
          <w:lang w:val="lv-LV"/>
        </w:rPr>
        <w:t xml:space="preserve"> tipa apstiprinājumi, ja vien tas nerada risku cilvēku veselībai, drošībai vai videi saskaņā ar Čīles tehniskajiem noteikumiem.</w:t>
      </w:r>
    </w:p>
    <w:p w14:paraId="175ADC85" w14:textId="77777777" w:rsidR="0041296C" w:rsidRPr="00966615" w:rsidRDefault="0041296C" w:rsidP="0041296C">
      <w:pPr>
        <w:rPr>
          <w:rFonts w:asciiTheme="majorBidi" w:hAnsiTheme="majorBidi" w:cstheme="majorBidi"/>
          <w:lang w:val="lv-LV"/>
        </w:rPr>
      </w:pPr>
    </w:p>
    <w:p w14:paraId="13CA8A59" w14:textId="32527030"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9.</w:t>
      </w:r>
      <w:r w:rsidRPr="00966615">
        <w:rPr>
          <w:rFonts w:asciiTheme="majorBidi" w:hAnsiTheme="majorBidi" w:cstheme="majorBidi"/>
          <w:lang w:val="lv-LV"/>
        </w:rPr>
        <w:tab/>
        <w:t xml:space="preserve">Čīle var grozīt savus tehniskos noteikumus, ja tā uzskata, ka ES Puses vai </w:t>
      </w:r>
      <w:r w:rsidRPr="00966615">
        <w:rPr>
          <w:rFonts w:asciiTheme="majorBidi" w:hAnsiTheme="majorBidi" w:cstheme="majorBidi"/>
          <w:i/>
          <w:iCs/>
          <w:lang w:val="lv-LV"/>
        </w:rPr>
        <w:t>UNECE</w:t>
      </w:r>
      <w:r w:rsidRPr="00966615">
        <w:rPr>
          <w:rFonts w:asciiTheme="majorBidi" w:hAnsiTheme="majorBidi" w:cstheme="majorBidi"/>
          <w:lang w:val="lv-LV"/>
        </w:rPr>
        <w:t xml:space="preserve"> tehniskie noteikumi vairs neatbilst tās vēlamajam aizsardzības līmenim vai rada risku cilvēku veselībai, drošībai vai videi. Pirms šādu grozījumu ieviešanas Čīle informē ES Pusi, izmantojot saskaņā ar 16.13. pantu izraudzītos kontaktpunktus, un pēc pieprasījuma sniedz informāciju par minēto grozījumu pamatojumu.</w:t>
      </w:r>
    </w:p>
    <w:p w14:paraId="5C2A3C5E" w14:textId="77777777" w:rsidR="0041296C" w:rsidRPr="00966615" w:rsidRDefault="0041296C" w:rsidP="0041296C">
      <w:pPr>
        <w:rPr>
          <w:rFonts w:asciiTheme="majorBidi" w:eastAsia="MS Mincho" w:hAnsiTheme="majorBidi" w:cstheme="majorBidi"/>
          <w:lang w:val="lv-LV"/>
        </w:rPr>
      </w:pPr>
    </w:p>
    <w:p w14:paraId="5B5AB94A"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10.</w:t>
      </w:r>
      <w:r w:rsidRPr="00966615">
        <w:rPr>
          <w:rFonts w:asciiTheme="majorBidi" w:hAnsiTheme="majorBidi" w:cstheme="majorBidi"/>
          <w:lang w:val="lv-LV"/>
        </w:rPr>
        <w:tab/>
        <w:t>Importētājas Puses kompetentās iestādes var pārbaudīt, vai aptvertie ražojumi atbilst visiem attiecīgajiem importētājas Puses tehniskajiem noteikumiem. Pārbaudi veic tirgus gadījumizlases veidā un saskaņā ar importētājas Puses tehniskajiem noteikumiem.</w:t>
      </w:r>
    </w:p>
    <w:p w14:paraId="42832F3D" w14:textId="77777777" w:rsidR="0041296C" w:rsidRPr="00966615" w:rsidRDefault="0041296C" w:rsidP="0041296C">
      <w:pPr>
        <w:rPr>
          <w:rFonts w:asciiTheme="majorBidi" w:eastAsia="MS Mincho" w:hAnsiTheme="majorBidi" w:cstheme="majorBidi"/>
          <w:lang w:val="lv-LV"/>
        </w:rPr>
      </w:pPr>
    </w:p>
    <w:p w14:paraId="3DB80B74"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11.</w:t>
      </w:r>
      <w:r w:rsidRPr="00966615">
        <w:rPr>
          <w:rFonts w:asciiTheme="majorBidi" w:hAnsiTheme="majorBidi" w:cstheme="majorBidi"/>
          <w:lang w:val="lv-LV"/>
        </w:rPr>
        <w:tab/>
        <w:t>Importētāja Puse var pieprasīt, lai piegādātājs izņemtu ražojumu no tirgus, ja attiecīgais ražojums neatbilst minētajiem tehniskajiem noteikumiem.</w:t>
      </w:r>
    </w:p>
    <w:p w14:paraId="589C483E" w14:textId="77777777" w:rsidR="0041296C" w:rsidRPr="00966615" w:rsidRDefault="0041296C" w:rsidP="0041296C">
      <w:pPr>
        <w:rPr>
          <w:rFonts w:asciiTheme="majorBidi" w:eastAsia="Gulim" w:hAnsiTheme="majorBidi" w:cstheme="majorBidi"/>
          <w:lang w:val="lv-LV"/>
        </w:rPr>
      </w:pPr>
    </w:p>
    <w:p w14:paraId="7E8C49F6"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12.</w:t>
      </w:r>
      <w:r w:rsidRPr="00966615">
        <w:rPr>
          <w:rFonts w:asciiTheme="majorBidi" w:hAnsiTheme="majorBidi" w:cstheme="majorBidi"/>
          <w:lang w:val="lv-LV"/>
        </w:rPr>
        <w:tab/>
        <w:t>Neskarot katras Puses tiesības pieņemt pasākumus, kas vajadzīgi ceļu satiksmes drošībai, vides vai sabiedrības veselības aizsardzībai un maldinošas prakses novēršanai atbilstoši tās vēlamajam aizsardzības līmenim, Puses nevērsīs pret šajā pielikumā ietvertajiem ražojumiem īpašus regulatīvus pasākumus, kas likvidētu vai apgrūtinātu ieguvumus, kurus otra Puse gūst saskaņā ar šo pielikumu.</w:t>
      </w:r>
    </w:p>
    <w:p w14:paraId="66FE6198" w14:textId="77777777" w:rsidR="0041296C" w:rsidRPr="00966615" w:rsidRDefault="0041296C" w:rsidP="0041296C">
      <w:pPr>
        <w:rPr>
          <w:rFonts w:asciiTheme="majorBidi" w:hAnsiTheme="majorBidi" w:cstheme="majorBidi"/>
          <w:lang w:val="lv-LV"/>
        </w:rPr>
      </w:pPr>
    </w:p>
    <w:p w14:paraId="47F2EE8B"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13.</w:t>
      </w:r>
      <w:r w:rsidRPr="00966615">
        <w:rPr>
          <w:rFonts w:asciiTheme="majorBidi" w:hAnsiTheme="majorBidi" w:cstheme="majorBidi"/>
          <w:lang w:val="lv-LV"/>
        </w:rPr>
        <w:tab/>
        <w:t>Importētāja Puse cenšas atļaut tādu ražojumu importu un tirdzniecību, kuros iestrādāta jauna tehnoloģija vai jauna īpašība, ko importētāja Puse vēl nav reglamentējusi, ja vien tai, pamatojoties uz zinātnisku vai tehnisku informāciju, nav tādu pamatotu šaubu par tās drošumu, kas liek domāt, ka jaunā tehnoloģija vai jaunā īpašība rada risku cilvēku veselībai, drošībai vai videi. Importētāja Puse, kas atsaka laišanu tirgū, pēc iespējas ātrāk paziņo par šo lēmumu otrai Pusei.</w:t>
      </w:r>
    </w:p>
    <w:p w14:paraId="4DB61AAB" w14:textId="77777777" w:rsidR="0041296C" w:rsidRPr="00966615" w:rsidRDefault="0041296C" w:rsidP="0041296C">
      <w:pPr>
        <w:rPr>
          <w:rFonts w:asciiTheme="majorBidi" w:eastAsia="Gulim" w:hAnsiTheme="majorBidi" w:cstheme="majorBidi"/>
          <w:lang w:val="lv-LV"/>
        </w:rPr>
      </w:pPr>
    </w:p>
    <w:p w14:paraId="5E29F99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14.</w:t>
      </w:r>
      <w:r w:rsidRPr="00966615">
        <w:rPr>
          <w:rFonts w:asciiTheme="majorBidi" w:hAnsiTheme="majorBidi" w:cstheme="majorBidi"/>
          <w:lang w:val="lv-LV"/>
        </w:rPr>
        <w:tab/>
        <w:t>Puses sadarbojas un ar informāciju par visiem jautājumiem, kas ir būtiski šā pielikuma īstenošanai, apmainās Tirdzniecības tehnisko šķēršļu apakškomitejā.</w:t>
      </w:r>
    </w:p>
    <w:p w14:paraId="0B593681" w14:textId="77777777" w:rsidR="0041296C" w:rsidRPr="00966615" w:rsidRDefault="0041296C" w:rsidP="0041296C">
      <w:pPr>
        <w:rPr>
          <w:rFonts w:asciiTheme="majorBidi" w:eastAsia="Gulim" w:hAnsiTheme="majorBidi" w:cstheme="majorBidi"/>
          <w:lang w:val="lv-LV"/>
        </w:rPr>
      </w:pPr>
    </w:p>
    <w:p w14:paraId="788CB71F" w14:textId="77777777" w:rsidR="0041296C" w:rsidRPr="00966615" w:rsidRDefault="0041296C" w:rsidP="0041296C">
      <w:pPr>
        <w:rPr>
          <w:rFonts w:asciiTheme="majorBidi" w:eastAsia="Gulim" w:hAnsiTheme="majorBidi" w:cstheme="majorBidi"/>
          <w:lang w:val="lv-LV"/>
        </w:rPr>
      </w:pPr>
    </w:p>
    <w:p w14:paraId="495A0C4F" w14:textId="77777777" w:rsidR="0041296C" w:rsidRPr="00966615" w:rsidRDefault="0041296C" w:rsidP="0041296C">
      <w:pPr>
        <w:jc w:val="center"/>
        <w:rPr>
          <w:rFonts w:asciiTheme="majorBidi" w:eastAsia="Gulim" w:hAnsiTheme="majorBidi" w:cstheme="majorBidi"/>
          <w:lang w:val="lv-LV"/>
        </w:rPr>
      </w:pPr>
      <w:r w:rsidRPr="00966615">
        <w:rPr>
          <w:rFonts w:asciiTheme="majorBidi" w:hAnsiTheme="majorBidi" w:cstheme="majorBidi"/>
          <w:lang w:val="lv-LV"/>
        </w:rPr>
        <w:t>_______________</w:t>
      </w:r>
    </w:p>
    <w:p w14:paraId="1E9709D8" w14:textId="77777777" w:rsidR="0041296C" w:rsidRPr="00966615" w:rsidRDefault="0041296C" w:rsidP="0041296C">
      <w:pPr>
        <w:rPr>
          <w:rFonts w:asciiTheme="majorBidi" w:eastAsia="Gulim" w:hAnsiTheme="majorBidi" w:cstheme="majorBidi"/>
          <w:lang w:val="lv-LV"/>
        </w:rPr>
        <w:sectPr w:rsidR="0041296C" w:rsidRPr="00966615" w:rsidSect="00DB2724">
          <w:headerReference w:type="even" r:id="rId119"/>
          <w:headerReference w:type="default" r:id="rId120"/>
          <w:footerReference w:type="even" r:id="rId121"/>
          <w:headerReference w:type="first" r:id="rId122"/>
          <w:footerReference w:type="first" r:id="rId123"/>
          <w:footnotePr>
            <w:numRestart w:val="eachPage"/>
          </w:footnotePr>
          <w:pgSz w:w="11906" w:h="16838" w:code="9"/>
          <w:pgMar w:top="1134" w:right="1134" w:bottom="1134" w:left="1134" w:header="1134" w:footer="1134" w:gutter="0"/>
          <w:cols w:space="708"/>
          <w:docGrid w:linePitch="360"/>
        </w:sectPr>
      </w:pPr>
    </w:p>
    <w:p w14:paraId="23616076" w14:textId="77777777" w:rsidR="0041296C" w:rsidRPr="00966615" w:rsidRDefault="0041296C" w:rsidP="0041296C">
      <w:pPr>
        <w:jc w:val="right"/>
        <w:rPr>
          <w:rFonts w:asciiTheme="majorBidi" w:eastAsia="Gulim" w:hAnsiTheme="majorBidi" w:cstheme="majorBidi"/>
          <w:b/>
          <w:bCs/>
          <w:u w:val="single"/>
          <w:lang w:val="lv-LV"/>
        </w:rPr>
      </w:pPr>
      <w:bookmarkStart w:id="68" w:name="_Hlk134000836"/>
      <w:r w:rsidRPr="00966615">
        <w:rPr>
          <w:rFonts w:asciiTheme="majorBidi" w:hAnsiTheme="majorBidi" w:cstheme="majorBidi"/>
          <w:b/>
          <w:u w:val="single"/>
          <w:lang w:val="lv-LV"/>
        </w:rPr>
        <w:t>16.-D PIELIKUMS</w:t>
      </w:r>
      <w:bookmarkEnd w:id="68"/>
    </w:p>
    <w:p w14:paraId="69BE6329" w14:textId="77777777" w:rsidR="0041296C" w:rsidRPr="00966615" w:rsidRDefault="0041296C" w:rsidP="0041296C">
      <w:pPr>
        <w:rPr>
          <w:rFonts w:asciiTheme="majorBidi" w:eastAsia="Gulim" w:hAnsiTheme="majorBidi" w:cstheme="majorBidi"/>
          <w:lang w:val="lv-LV"/>
        </w:rPr>
      </w:pPr>
    </w:p>
    <w:p w14:paraId="47EF02FF" w14:textId="77777777" w:rsidR="0041296C" w:rsidRPr="00966615" w:rsidRDefault="0041296C" w:rsidP="0041296C">
      <w:pPr>
        <w:rPr>
          <w:rFonts w:asciiTheme="majorBidi" w:eastAsia="Gulim" w:hAnsiTheme="majorBidi" w:cstheme="majorBidi"/>
          <w:lang w:val="lv-LV"/>
        </w:rPr>
      </w:pPr>
    </w:p>
    <w:p w14:paraId="3752C814" w14:textId="1468FC0D" w:rsidR="0041296C" w:rsidRPr="00966615" w:rsidRDefault="0041296C" w:rsidP="0041296C">
      <w:pPr>
        <w:jc w:val="center"/>
        <w:rPr>
          <w:rFonts w:asciiTheme="majorBidi" w:eastAsia="Calibri" w:hAnsiTheme="majorBidi" w:cstheme="majorBidi"/>
          <w:lang w:val="lv-LV"/>
        </w:rPr>
      </w:pPr>
      <w:bookmarkStart w:id="69" w:name="_Hlk135231268"/>
      <w:bookmarkStart w:id="70" w:name="_Hlk134000821"/>
      <w:bookmarkEnd w:id="69"/>
      <w:r w:rsidRPr="00966615">
        <w:rPr>
          <w:rFonts w:asciiTheme="majorBidi" w:hAnsiTheme="majorBidi" w:cstheme="majorBidi"/>
          <w:lang w:val="lv-LV"/>
        </w:rPr>
        <w:t>ŠĀ NOLĪGUMA 16.7. PANTA 5. PUNKTA b) APAKŠPUNKTĀ</w:t>
      </w:r>
      <w:r w:rsidRPr="00966615">
        <w:rPr>
          <w:rFonts w:asciiTheme="majorBidi" w:hAnsiTheme="majorBidi" w:cstheme="majorBidi"/>
          <w:lang w:val="lv-LV"/>
        </w:rPr>
        <w:br/>
        <w:t xml:space="preserve">MINĒTĀ KĀRTĪBA </w:t>
      </w:r>
      <w:r w:rsidR="002B5305" w:rsidRPr="00966615">
        <w:rPr>
          <w:rFonts w:asciiTheme="majorBidi" w:hAnsiTheme="majorBidi" w:cstheme="majorBidi"/>
          <w:lang w:val="lv-LV"/>
        </w:rPr>
        <w:t>SISTEMĀTISKAI</w:t>
      </w:r>
      <w:r w:rsidRPr="00966615">
        <w:rPr>
          <w:rFonts w:asciiTheme="majorBidi" w:hAnsiTheme="majorBidi" w:cstheme="majorBidi"/>
          <w:lang w:val="lv-LV"/>
        </w:rPr>
        <w:t>INFORMĀCIJAS APMAIŅAI</w:t>
      </w:r>
      <w:r w:rsidRPr="00966615">
        <w:rPr>
          <w:rFonts w:asciiTheme="majorBidi" w:hAnsiTheme="majorBidi" w:cstheme="majorBidi"/>
          <w:lang w:val="lv-LV"/>
        </w:rPr>
        <w:br/>
      </w:r>
      <w:r w:rsidR="002B5305" w:rsidRPr="00966615">
        <w:rPr>
          <w:rFonts w:asciiTheme="majorBidi" w:hAnsiTheme="majorBidi" w:cstheme="majorBidi"/>
          <w:lang w:val="lv-LV"/>
        </w:rPr>
        <w:t xml:space="preserve">PAR PATĒRIŅA </w:t>
      </w:r>
      <w:r w:rsidRPr="00966615">
        <w:rPr>
          <w:rFonts w:asciiTheme="majorBidi" w:hAnsiTheme="majorBidi" w:cstheme="majorBidi"/>
          <w:lang w:val="lv-LV"/>
        </w:rPr>
        <w:t>PREČU DROŠUMU</w:t>
      </w:r>
      <w:r w:rsidRPr="00966615">
        <w:rPr>
          <w:rFonts w:asciiTheme="majorBidi" w:hAnsiTheme="majorBidi" w:cstheme="majorBidi"/>
          <w:lang w:val="lv-LV"/>
        </w:rPr>
        <w:br/>
        <w:t>UN SAISTĪTIEM PREVENTĪVIEM, IEROBEŽOJOŠIEM</w:t>
      </w:r>
      <w:r w:rsidRPr="00966615">
        <w:rPr>
          <w:rFonts w:asciiTheme="majorBidi" w:hAnsiTheme="majorBidi" w:cstheme="majorBidi"/>
          <w:lang w:val="lv-LV"/>
        </w:rPr>
        <w:br/>
        <w:t>UN KOREKTĪVIEM PASĀKUMIEM</w:t>
      </w:r>
      <w:bookmarkEnd w:id="70"/>
    </w:p>
    <w:p w14:paraId="7DD28021" w14:textId="77777777" w:rsidR="0041296C" w:rsidRPr="00966615" w:rsidRDefault="0041296C" w:rsidP="0041296C">
      <w:pPr>
        <w:rPr>
          <w:rFonts w:asciiTheme="majorBidi" w:eastAsia="Calibri" w:hAnsiTheme="majorBidi" w:cstheme="majorBidi"/>
          <w:lang w:val="lv-LV"/>
        </w:rPr>
      </w:pPr>
    </w:p>
    <w:p w14:paraId="0F8A5C2A"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Apvienotā padome var grozīt šo pielikumu saskaņā ar 16.7. panta 10. punktu.</w:t>
      </w:r>
    </w:p>
    <w:p w14:paraId="49FE7992" w14:textId="77777777" w:rsidR="0041296C" w:rsidRPr="00966615" w:rsidRDefault="0041296C" w:rsidP="0041296C">
      <w:pPr>
        <w:rPr>
          <w:rFonts w:asciiTheme="majorBidi" w:eastAsia="Gulim" w:hAnsiTheme="majorBidi" w:cstheme="majorBidi"/>
          <w:lang w:val="lv-LV"/>
        </w:rPr>
      </w:pPr>
    </w:p>
    <w:p w14:paraId="428AA65D" w14:textId="77777777" w:rsidR="0041296C" w:rsidRPr="00966615" w:rsidRDefault="0041296C" w:rsidP="0041296C">
      <w:pPr>
        <w:rPr>
          <w:rFonts w:asciiTheme="majorBidi" w:eastAsia="Gulim" w:hAnsiTheme="majorBidi" w:cstheme="majorBidi"/>
          <w:lang w:val="lv-LV"/>
        </w:rPr>
      </w:pPr>
    </w:p>
    <w:p w14:paraId="5C1D0CD5" w14:textId="77777777" w:rsidR="0041296C" w:rsidRPr="00966615" w:rsidRDefault="0041296C" w:rsidP="0041296C">
      <w:pPr>
        <w:jc w:val="center"/>
        <w:rPr>
          <w:rFonts w:asciiTheme="majorBidi" w:eastAsia="Gulim" w:hAnsiTheme="majorBidi" w:cstheme="majorBidi"/>
          <w:lang w:val="lv-LV"/>
        </w:rPr>
      </w:pPr>
      <w:r w:rsidRPr="00966615">
        <w:rPr>
          <w:rFonts w:asciiTheme="majorBidi" w:hAnsiTheme="majorBidi" w:cstheme="majorBidi"/>
          <w:lang w:val="lv-LV"/>
        </w:rPr>
        <w:t>_______________</w:t>
      </w:r>
    </w:p>
    <w:p w14:paraId="6182396B" w14:textId="77777777" w:rsidR="0041296C" w:rsidRPr="00966615" w:rsidRDefault="0041296C" w:rsidP="0041296C">
      <w:pPr>
        <w:rPr>
          <w:rFonts w:asciiTheme="majorBidi" w:eastAsia="Gulim" w:hAnsiTheme="majorBidi" w:cstheme="majorBidi"/>
          <w:lang w:val="lv-LV"/>
        </w:rPr>
        <w:sectPr w:rsidR="0041296C" w:rsidRPr="00966615" w:rsidSect="00DB2724">
          <w:headerReference w:type="even" r:id="rId124"/>
          <w:headerReference w:type="default" r:id="rId125"/>
          <w:footerReference w:type="even" r:id="rId126"/>
          <w:headerReference w:type="first" r:id="rId127"/>
          <w:footerReference w:type="first" r:id="rId128"/>
          <w:footnotePr>
            <w:numRestart w:val="eachPage"/>
          </w:footnotePr>
          <w:pgSz w:w="11906" w:h="16838" w:code="9"/>
          <w:pgMar w:top="1134" w:right="1134" w:bottom="1134" w:left="1134" w:header="1134" w:footer="1134" w:gutter="0"/>
          <w:cols w:space="708"/>
          <w:docGrid w:linePitch="360"/>
        </w:sectPr>
      </w:pPr>
    </w:p>
    <w:p w14:paraId="5BE1A93E" w14:textId="77777777" w:rsidR="0041296C" w:rsidRPr="00966615" w:rsidRDefault="0041296C" w:rsidP="0041296C">
      <w:pPr>
        <w:jc w:val="right"/>
        <w:rPr>
          <w:rFonts w:asciiTheme="majorBidi" w:eastAsia="Gulim" w:hAnsiTheme="majorBidi" w:cstheme="majorBidi"/>
          <w:b/>
          <w:bCs/>
          <w:u w:val="single"/>
          <w:lang w:val="lv-LV"/>
        </w:rPr>
      </w:pPr>
      <w:bookmarkStart w:id="71" w:name="_Hlk134000880"/>
      <w:r w:rsidRPr="00966615">
        <w:rPr>
          <w:rFonts w:asciiTheme="majorBidi" w:hAnsiTheme="majorBidi" w:cstheme="majorBidi"/>
          <w:b/>
          <w:u w:val="single"/>
          <w:lang w:val="lv-LV"/>
        </w:rPr>
        <w:t>16.-E PIELIKUMS</w:t>
      </w:r>
      <w:bookmarkEnd w:id="71"/>
    </w:p>
    <w:p w14:paraId="7B269486" w14:textId="77777777" w:rsidR="0041296C" w:rsidRPr="00966615" w:rsidRDefault="0041296C" w:rsidP="0041296C">
      <w:pPr>
        <w:rPr>
          <w:rFonts w:asciiTheme="majorBidi" w:eastAsia="Gulim" w:hAnsiTheme="majorBidi" w:cstheme="majorBidi"/>
          <w:lang w:val="lv-LV"/>
        </w:rPr>
      </w:pPr>
    </w:p>
    <w:p w14:paraId="121CD331" w14:textId="77777777" w:rsidR="0041296C" w:rsidRPr="00966615" w:rsidRDefault="0041296C" w:rsidP="0041296C">
      <w:pPr>
        <w:rPr>
          <w:rFonts w:asciiTheme="majorBidi" w:eastAsia="Gulim" w:hAnsiTheme="majorBidi" w:cstheme="majorBidi"/>
          <w:lang w:val="lv-LV"/>
        </w:rPr>
      </w:pPr>
    </w:p>
    <w:p w14:paraId="76DEB1AD" w14:textId="503122AD" w:rsidR="0041296C" w:rsidRPr="00966615" w:rsidRDefault="0041296C" w:rsidP="0041296C">
      <w:pPr>
        <w:jc w:val="center"/>
        <w:rPr>
          <w:rFonts w:asciiTheme="majorBidi" w:eastAsia="Calibri" w:hAnsiTheme="majorBidi" w:cstheme="majorBidi"/>
          <w:lang w:val="lv-LV"/>
        </w:rPr>
      </w:pPr>
      <w:bookmarkStart w:id="72" w:name="_Hlk134000869"/>
      <w:r w:rsidRPr="00966615">
        <w:rPr>
          <w:rFonts w:asciiTheme="majorBidi" w:hAnsiTheme="majorBidi" w:cstheme="majorBidi"/>
          <w:lang w:val="lv-LV"/>
        </w:rPr>
        <w:t>ŠĀ NOLĪGUMA 16.7. PANTA 6. PUNKTĀ</w:t>
      </w:r>
      <w:r w:rsidRPr="00966615">
        <w:rPr>
          <w:rFonts w:asciiTheme="majorBidi" w:hAnsiTheme="majorBidi" w:cstheme="majorBidi"/>
          <w:lang w:val="lv-LV"/>
        </w:rPr>
        <w:br/>
        <w:t>MINĒTĀ KĀRTĪBA REGULĀRAI INFORMĀCIJAS APMAIŅAI</w:t>
      </w:r>
      <w:r w:rsidRPr="00966615">
        <w:rPr>
          <w:rFonts w:asciiTheme="majorBidi" w:hAnsiTheme="majorBidi" w:cstheme="majorBidi"/>
          <w:lang w:val="lv-LV"/>
        </w:rPr>
        <w:br/>
        <w:t xml:space="preserve">PAR PASĀKUMIEM, </w:t>
      </w:r>
      <w:r w:rsidR="00DB2724" w:rsidRPr="00966615">
        <w:rPr>
          <w:rFonts w:asciiTheme="majorBidi" w:hAnsiTheme="majorBidi" w:cstheme="majorBidi"/>
          <w:lang w:val="lv-LV"/>
        </w:rPr>
        <w:br/>
      </w:r>
      <w:r w:rsidRPr="00966615">
        <w:rPr>
          <w:rFonts w:asciiTheme="majorBidi" w:hAnsiTheme="majorBidi" w:cstheme="majorBidi"/>
          <w:lang w:val="lv-LV"/>
        </w:rPr>
        <w:t>KAS VEIKTI ATTIECĪBĀ UZ NEATBILSTĪGĀM NEPĀRTIKAS PRECĒM,</w:t>
      </w:r>
      <w:r w:rsidRPr="00966615">
        <w:rPr>
          <w:rFonts w:asciiTheme="majorBidi" w:hAnsiTheme="majorBidi" w:cstheme="majorBidi"/>
          <w:lang w:val="lv-LV"/>
        </w:rPr>
        <w:br/>
        <w:t>IZŅEMOT TĀS, UZ KURĀM ATTIECAS 16.7. PANTA 5. PUNKTS</w:t>
      </w:r>
      <w:bookmarkEnd w:id="72"/>
    </w:p>
    <w:p w14:paraId="58532080" w14:textId="77777777" w:rsidR="0041296C" w:rsidRPr="00966615" w:rsidRDefault="0041296C" w:rsidP="0041296C">
      <w:pPr>
        <w:rPr>
          <w:rFonts w:asciiTheme="majorBidi" w:eastAsia="Calibri" w:hAnsiTheme="majorBidi" w:cstheme="majorBidi"/>
          <w:lang w:val="lv-LV"/>
        </w:rPr>
      </w:pPr>
    </w:p>
    <w:p w14:paraId="0812A2A6"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Apvienotā padome var grozīt šo pielikumu saskaņā ar 16.7. panta 10. punktu.</w:t>
      </w:r>
    </w:p>
    <w:p w14:paraId="4DF66D1B" w14:textId="77777777" w:rsidR="0041296C" w:rsidRPr="00966615" w:rsidRDefault="0041296C" w:rsidP="0041296C">
      <w:pPr>
        <w:rPr>
          <w:rFonts w:asciiTheme="majorBidi" w:eastAsia="Gulim" w:hAnsiTheme="majorBidi" w:cstheme="majorBidi"/>
          <w:lang w:val="lv-LV"/>
        </w:rPr>
      </w:pPr>
    </w:p>
    <w:p w14:paraId="01C4847F" w14:textId="77777777" w:rsidR="0041296C" w:rsidRPr="00966615" w:rsidRDefault="0041296C" w:rsidP="0041296C">
      <w:pPr>
        <w:rPr>
          <w:rFonts w:asciiTheme="majorBidi" w:eastAsia="Gulim" w:hAnsiTheme="majorBidi" w:cstheme="majorBidi"/>
          <w:lang w:val="lv-LV"/>
        </w:rPr>
      </w:pPr>
    </w:p>
    <w:p w14:paraId="6B1BADE3" w14:textId="77777777" w:rsidR="0041296C" w:rsidRPr="00966615" w:rsidRDefault="0041296C" w:rsidP="0041296C">
      <w:pPr>
        <w:jc w:val="center"/>
        <w:rPr>
          <w:rFonts w:asciiTheme="majorBidi" w:eastAsia="Gulim" w:hAnsiTheme="majorBidi" w:cstheme="majorBidi"/>
          <w:lang w:val="lv-LV"/>
        </w:rPr>
      </w:pPr>
      <w:r w:rsidRPr="00966615">
        <w:rPr>
          <w:rFonts w:asciiTheme="majorBidi" w:hAnsiTheme="majorBidi" w:cstheme="majorBidi"/>
          <w:lang w:val="lv-LV"/>
        </w:rPr>
        <w:t>________________</w:t>
      </w:r>
    </w:p>
    <w:p w14:paraId="1FEACEB0" w14:textId="77777777" w:rsidR="0041296C" w:rsidRPr="00966615" w:rsidRDefault="0041296C" w:rsidP="0041296C">
      <w:pPr>
        <w:contextualSpacing/>
        <w:rPr>
          <w:rFonts w:asciiTheme="majorBidi" w:hAnsiTheme="majorBidi" w:cstheme="majorBidi"/>
          <w:b/>
          <w:szCs w:val="24"/>
          <w:u w:val="single"/>
          <w:lang w:val="lv-LV"/>
        </w:rPr>
        <w:sectPr w:rsidR="0041296C" w:rsidRPr="00966615" w:rsidSect="00DB2724">
          <w:headerReference w:type="even" r:id="rId129"/>
          <w:headerReference w:type="default" r:id="rId130"/>
          <w:footerReference w:type="even" r:id="rId131"/>
          <w:headerReference w:type="first" r:id="rId132"/>
          <w:footerReference w:type="first" r:id="rId133"/>
          <w:footnotePr>
            <w:numRestart w:val="eachPage"/>
          </w:footnotePr>
          <w:pgSz w:w="11906" w:h="16838" w:code="9"/>
          <w:pgMar w:top="1134" w:right="1134" w:bottom="1134" w:left="1134" w:header="1134" w:footer="1134" w:gutter="0"/>
          <w:cols w:space="708"/>
          <w:docGrid w:linePitch="360"/>
        </w:sectPr>
      </w:pPr>
    </w:p>
    <w:p w14:paraId="0E07EBAA" w14:textId="77777777" w:rsidR="0041296C" w:rsidRPr="00966615" w:rsidRDefault="0041296C" w:rsidP="0041296C">
      <w:pPr>
        <w:jc w:val="right"/>
        <w:rPr>
          <w:rFonts w:asciiTheme="majorBidi" w:hAnsiTheme="majorBidi" w:cstheme="majorBidi"/>
          <w:b/>
          <w:bCs/>
          <w:u w:val="single"/>
          <w:lang w:val="lv-LV"/>
        </w:rPr>
      </w:pPr>
      <w:bookmarkStart w:id="73" w:name="_Hlk134000933"/>
      <w:r w:rsidRPr="00966615">
        <w:rPr>
          <w:rFonts w:asciiTheme="majorBidi" w:hAnsiTheme="majorBidi" w:cstheme="majorBidi"/>
          <w:b/>
          <w:u w:val="single"/>
          <w:lang w:val="lv-LV"/>
        </w:rPr>
        <w:t>17.-A PIELIKUMS</w:t>
      </w:r>
      <w:bookmarkEnd w:id="73"/>
    </w:p>
    <w:p w14:paraId="55B47BD2" w14:textId="77777777" w:rsidR="0041296C" w:rsidRPr="00966615" w:rsidRDefault="0041296C" w:rsidP="0041296C">
      <w:pPr>
        <w:rPr>
          <w:rFonts w:asciiTheme="majorBidi" w:hAnsiTheme="majorBidi" w:cstheme="majorBidi"/>
          <w:lang w:val="lv-LV"/>
        </w:rPr>
      </w:pPr>
    </w:p>
    <w:p w14:paraId="07FF00C2" w14:textId="77777777" w:rsidR="0041296C" w:rsidRPr="00966615" w:rsidRDefault="0041296C" w:rsidP="0041296C">
      <w:pPr>
        <w:jc w:val="center"/>
        <w:rPr>
          <w:rFonts w:asciiTheme="majorBidi" w:hAnsiTheme="majorBidi" w:cstheme="majorBidi"/>
          <w:lang w:val="lv-LV"/>
        </w:rPr>
      </w:pPr>
      <w:bookmarkStart w:id="74" w:name="_Hlk126830173"/>
      <w:bookmarkStart w:id="75" w:name="_Hlk134000927"/>
      <w:r w:rsidRPr="00966615">
        <w:rPr>
          <w:rFonts w:asciiTheme="majorBidi" w:hAnsiTheme="majorBidi" w:cstheme="majorBidi"/>
          <w:lang w:val="lv-LV"/>
        </w:rPr>
        <w:t>ATRUNAS ATTIECĪBĀ UZ</w:t>
      </w:r>
      <w:bookmarkEnd w:id="74"/>
      <w:r w:rsidRPr="00966615">
        <w:rPr>
          <w:rFonts w:asciiTheme="majorBidi" w:hAnsiTheme="majorBidi" w:cstheme="majorBidi"/>
          <w:lang w:val="lv-LV"/>
        </w:rPr>
        <w:t xml:space="preserve"> SPĒKĀ ESOŠIEM PASĀKUMIEM</w:t>
      </w:r>
      <w:bookmarkEnd w:id="75"/>
    </w:p>
    <w:p w14:paraId="5CCCC14E" w14:textId="77777777" w:rsidR="0041296C" w:rsidRPr="00966615" w:rsidRDefault="0041296C" w:rsidP="0041296C">
      <w:pPr>
        <w:rPr>
          <w:rFonts w:asciiTheme="majorBidi" w:hAnsiTheme="majorBidi" w:cstheme="majorBidi"/>
          <w:lang w:val="lv-LV"/>
        </w:rPr>
      </w:pPr>
    </w:p>
    <w:p w14:paraId="3620BB55"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Ievadpiezīmes</w:t>
      </w:r>
    </w:p>
    <w:p w14:paraId="20BF783C" w14:textId="77777777" w:rsidR="0041296C" w:rsidRPr="00966615" w:rsidRDefault="0041296C" w:rsidP="0041296C">
      <w:pPr>
        <w:rPr>
          <w:rFonts w:asciiTheme="majorBidi" w:hAnsiTheme="majorBidi" w:cstheme="majorBidi"/>
          <w:lang w:val="lv-LV"/>
        </w:rPr>
      </w:pPr>
    </w:p>
    <w:p w14:paraId="6C744CCB"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w:t>
      </w:r>
      <w:r w:rsidRPr="00966615">
        <w:rPr>
          <w:rFonts w:asciiTheme="majorBidi" w:hAnsiTheme="majorBidi" w:cstheme="majorBidi"/>
          <w:lang w:val="lv-LV"/>
        </w:rPr>
        <w:tab/>
      </w:r>
      <w:bookmarkStart w:id="76" w:name="_Hlk126832136"/>
      <w:r w:rsidRPr="00966615">
        <w:rPr>
          <w:rFonts w:asciiTheme="majorBidi" w:hAnsiTheme="majorBidi" w:cstheme="majorBidi"/>
          <w:lang w:val="lv-LV"/>
        </w:rPr>
        <w:t xml:space="preserve">Pušu </w:t>
      </w:r>
      <w:bookmarkStart w:id="77" w:name="_Hlk126831100"/>
      <w:bookmarkEnd w:id="76"/>
      <w:r w:rsidRPr="00966615">
        <w:rPr>
          <w:rFonts w:asciiTheme="majorBidi" w:hAnsiTheme="majorBidi" w:cstheme="majorBidi"/>
          <w:lang w:val="lv-LV"/>
        </w:rPr>
        <w:t>sarakstos</w:t>
      </w:r>
      <w:bookmarkEnd w:id="77"/>
      <w:r w:rsidRPr="00966615">
        <w:rPr>
          <w:rFonts w:asciiTheme="majorBidi" w:hAnsiTheme="majorBidi" w:cstheme="majorBidi"/>
          <w:lang w:val="lv-LV"/>
        </w:rPr>
        <w:t xml:space="preserve">, kas </w:t>
      </w:r>
      <w:bookmarkStart w:id="78" w:name="_Hlk126831184"/>
      <w:r w:rsidRPr="00966615">
        <w:rPr>
          <w:rFonts w:asciiTheme="majorBidi" w:hAnsiTheme="majorBidi" w:cstheme="majorBidi"/>
          <w:lang w:val="lv-LV"/>
        </w:rPr>
        <w:t xml:space="preserve">norādīti 17.-A-1. un </w:t>
      </w:r>
      <w:bookmarkStart w:id="79" w:name="_Hlk126831143"/>
      <w:r w:rsidRPr="00966615">
        <w:rPr>
          <w:rFonts w:asciiTheme="majorBidi" w:hAnsiTheme="majorBidi" w:cstheme="majorBidi"/>
          <w:lang w:val="lv-LV"/>
        </w:rPr>
        <w:t>1</w:t>
      </w:r>
      <w:bookmarkEnd w:id="79"/>
      <w:r w:rsidRPr="00966615">
        <w:rPr>
          <w:rFonts w:asciiTheme="majorBidi" w:hAnsiTheme="majorBidi" w:cstheme="majorBidi"/>
          <w:lang w:val="lv-LV"/>
        </w:rPr>
        <w:t>7.-A-2.</w:t>
      </w:r>
      <w:bookmarkEnd w:id="78"/>
      <w:r w:rsidRPr="00966615">
        <w:rPr>
          <w:rFonts w:asciiTheme="majorBidi" w:hAnsiTheme="majorBidi" w:cstheme="majorBidi"/>
          <w:lang w:val="lv-LV"/>
        </w:rPr>
        <w:t> </w:t>
      </w:r>
      <w:bookmarkStart w:id="80" w:name="_Hlk126831257"/>
      <w:r w:rsidRPr="00966615">
        <w:rPr>
          <w:rFonts w:asciiTheme="majorBidi" w:hAnsiTheme="majorBidi" w:cstheme="majorBidi"/>
          <w:lang w:val="lv-LV"/>
        </w:rPr>
        <w:t>papildinājumā</w:t>
      </w:r>
      <w:bookmarkEnd w:id="80"/>
      <w:r w:rsidRPr="00966615">
        <w:rPr>
          <w:rFonts w:asciiTheme="majorBidi" w:hAnsiTheme="majorBidi" w:cstheme="majorBidi"/>
          <w:lang w:val="lv-LV"/>
        </w:rPr>
        <w:t>, kuri noteikti saskaņā ar 17.14. un 18.8. pantu, ir ietvertas Pušu atrunas attiecībā spēkā esošajiem pasākumiem, kas neatbilst saistībām, kuras uzliek:</w:t>
      </w:r>
    </w:p>
    <w:p w14:paraId="44B2EE06" w14:textId="77777777" w:rsidR="0041296C" w:rsidRPr="00966615" w:rsidRDefault="0041296C" w:rsidP="0041296C">
      <w:pPr>
        <w:rPr>
          <w:rFonts w:asciiTheme="majorBidi" w:hAnsiTheme="majorBidi" w:cstheme="majorBidi"/>
          <w:lang w:val="lv-LV"/>
        </w:rPr>
      </w:pPr>
    </w:p>
    <w:p w14:paraId="1F6233C6"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18.6. pants;</w:t>
      </w:r>
    </w:p>
    <w:p w14:paraId="1568F35F" w14:textId="77777777" w:rsidR="0041296C" w:rsidRPr="00966615" w:rsidRDefault="0041296C" w:rsidP="0041296C">
      <w:pPr>
        <w:ind w:left="567" w:hanging="567"/>
        <w:rPr>
          <w:rFonts w:asciiTheme="majorBidi" w:hAnsiTheme="majorBidi" w:cstheme="majorBidi"/>
          <w:lang w:val="lv-LV"/>
        </w:rPr>
      </w:pPr>
    </w:p>
    <w:p w14:paraId="764D3F14"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17.9. vai 18.4. pants;</w:t>
      </w:r>
    </w:p>
    <w:p w14:paraId="0C79CB9E" w14:textId="77777777" w:rsidR="0041296C" w:rsidRPr="00966615" w:rsidRDefault="0041296C" w:rsidP="0041296C">
      <w:pPr>
        <w:ind w:left="567" w:hanging="567"/>
        <w:rPr>
          <w:rFonts w:asciiTheme="majorBidi" w:hAnsiTheme="majorBidi" w:cstheme="majorBidi"/>
          <w:lang w:val="lv-LV"/>
        </w:rPr>
      </w:pPr>
    </w:p>
    <w:p w14:paraId="37852EDC"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17.11. pants;</w:t>
      </w:r>
    </w:p>
    <w:p w14:paraId="0B638C2F" w14:textId="77777777" w:rsidR="0041296C" w:rsidRPr="00966615" w:rsidRDefault="0041296C" w:rsidP="0041296C">
      <w:pPr>
        <w:ind w:left="567" w:hanging="567"/>
        <w:rPr>
          <w:rFonts w:asciiTheme="majorBidi" w:hAnsiTheme="majorBidi" w:cstheme="majorBidi"/>
          <w:lang w:val="lv-LV"/>
        </w:rPr>
      </w:pPr>
    </w:p>
    <w:p w14:paraId="0505ADE3" w14:textId="77C174DD"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17.13. pants</w:t>
      </w:r>
      <w:r w:rsidR="002B5305" w:rsidRPr="00966615">
        <w:rPr>
          <w:rFonts w:asciiTheme="majorBidi" w:hAnsiTheme="majorBidi" w:cstheme="majorBidi"/>
          <w:lang w:val="lv-LV"/>
        </w:rPr>
        <w:t>;</w:t>
      </w:r>
      <w:r w:rsidRPr="00966615">
        <w:rPr>
          <w:rFonts w:asciiTheme="majorBidi" w:hAnsiTheme="majorBidi" w:cstheme="majorBidi"/>
          <w:lang w:val="lv-LV"/>
        </w:rPr>
        <w:t xml:space="preserve"> vai</w:t>
      </w:r>
    </w:p>
    <w:p w14:paraId="45EC8387" w14:textId="77777777" w:rsidR="0041296C" w:rsidRPr="00966615" w:rsidRDefault="0041296C" w:rsidP="0041296C">
      <w:pPr>
        <w:ind w:left="567" w:hanging="567"/>
        <w:rPr>
          <w:rFonts w:asciiTheme="majorBidi" w:hAnsiTheme="majorBidi" w:cstheme="majorBidi"/>
          <w:lang w:val="lv-LV"/>
        </w:rPr>
      </w:pPr>
    </w:p>
    <w:p w14:paraId="1D7EB660"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e)</w:t>
      </w:r>
      <w:r w:rsidRPr="00966615">
        <w:rPr>
          <w:rFonts w:asciiTheme="majorBidi" w:hAnsiTheme="majorBidi" w:cstheme="majorBidi"/>
          <w:lang w:val="lv-LV"/>
        </w:rPr>
        <w:tab/>
        <w:t>17.12. pants</w:t>
      </w:r>
    </w:p>
    <w:p w14:paraId="21273CAC" w14:textId="77777777" w:rsidR="0041296C" w:rsidRPr="00966615" w:rsidRDefault="0041296C" w:rsidP="0041296C">
      <w:pPr>
        <w:rPr>
          <w:rFonts w:asciiTheme="majorBidi" w:hAnsiTheme="majorBidi" w:cstheme="majorBidi"/>
          <w:lang w:val="lv-LV"/>
        </w:rPr>
      </w:pPr>
    </w:p>
    <w:p w14:paraId="794F4402"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2.</w:t>
      </w:r>
      <w:r w:rsidRPr="00966615">
        <w:rPr>
          <w:rFonts w:asciiTheme="majorBidi" w:hAnsiTheme="majorBidi" w:cstheme="majorBidi"/>
          <w:lang w:val="lv-LV"/>
        </w:rPr>
        <w:tab/>
        <w:t xml:space="preserve">Puses atrunas neskar Pušu tiesības un pienākumus, ko paredz </w:t>
      </w:r>
      <w:r w:rsidRPr="00966615">
        <w:rPr>
          <w:rFonts w:asciiTheme="majorBidi" w:hAnsiTheme="majorBidi" w:cstheme="majorBidi"/>
          <w:i/>
          <w:lang w:val="lv-LV"/>
        </w:rPr>
        <w:t>GATS</w:t>
      </w:r>
      <w:r w:rsidRPr="00966615">
        <w:rPr>
          <w:rFonts w:asciiTheme="majorBidi" w:hAnsiTheme="majorBidi" w:cstheme="majorBidi"/>
          <w:lang w:val="lv-LV"/>
        </w:rPr>
        <w:t>.</w:t>
      </w:r>
    </w:p>
    <w:p w14:paraId="70F10366" w14:textId="77777777" w:rsidR="0041296C" w:rsidRPr="00966615" w:rsidRDefault="0041296C" w:rsidP="0041296C">
      <w:pPr>
        <w:rPr>
          <w:rFonts w:asciiTheme="majorBidi" w:hAnsiTheme="majorBidi" w:cstheme="majorBidi"/>
          <w:lang w:val="lv-LV"/>
        </w:rPr>
      </w:pPr>
    </w:p>
    <w:p w14:paraId="691C57DD"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3.</w:t>
      </w:r>
      <w:r w:rsidRPr="00966615">
        <w:rPr>
          <w:rFonts w:asciiTheme="majorBidi" w:hAnsiTheme="majorBidi" w:cstheme="majorBidi"/>
          <w:lang w:val="lv-LV"/>
        </w:rPr>
        <w:tab/>
        <w:t>Katrā atrunā ir šādas daļas:</w:t>
      </w:r>
    </w:p>
    <w:p w14:paraId="7F63A434" w14:textId="77777777" w:rsidR="0041296C" w:rsidRPr="00966615" w:rsidRDefault="0041296C" w:rsidP="0041296C">
      <w:pPr>
        <w:rPr>
          <w:rFonts w:asciiTheme="majorBidi" w:hAnsiTheme="majorBidi" w:cstheme="majorBidi"/>
          <w:lang w:val="lv-LV"/>
        </w:rPr>
      </w:pPr>
    </w:p>
    <w:p w14:paraId="2C9F66D0"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“nozare” ir vispārējā nozare, uz kuru attiecas atruna;</w:t>
      </w:r>
    </w:p>
    <w:p w14:paraId="7A380037" w14:textId="77777777" w:rsidR="0041296C" w:rsidRPr="00966615" w:rsidRDefault="0041296C" w:rsidP="0041296C">
      <w:pPr>
        <w:ind w:left="567" w:hanging="567"/>
        <w:rPr>
          <w:rFonts w:asciiTheme="majorBidi" w:hAnsiTheme="majorBidi" w:cstheme="majorBidi"/>
          <w:lang w:val="lv-LV"/>
        </w:rPr>
      </w:pPr>
    </w:p>
    <w:p w14:paraId="516D4932"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“apakšnozare” ir konkrētā nozare, uz kuru attiecas atruna;</w:t>
      </w:r>
    </w:p>
    <w:p w14:paraId="689DEFE2" w14:textId="77777777" w:rsidR="0041296C" w:rsidRPr="00966615" w:rsidRDefault="0041296C" w:rsidP="0041296C">
      <w:pPr>
        <w:ind w:left="567" w:hanging="567"/>
        <w:rPr>
          <w:rFonts w:asciiTheme="majorBidi" w:hAnsiTheme="majorBidi" w:cstheme="majorBidi"/>
          <w:lang w:val="lv-LV"/>
        </w:rPr>
      </w:pPr>
    </w:p>
    <w:p w14:paraId="0E08A073"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“nozares klasifikācija” attiecīgā gadījumā norāda darbību, uz kuru attiecas atruna saskaņā ar Centrālo preču klasifikāciju (</w:t>
      </w:r>
      <w:r w:rsidRPr="00966615">
        <w:rPr>
          <w:rFonts w:asciiTheme="majorBidi" w:hAnsiTheme="majorBidi" w:cstheme="majorBidi"/>
          <w:i/>
          <w:lang w:val="lv-LV"/>
        </w:rPr>
        <w:t>CPC</w:t>
      </w:r>
      <w:r w:rsidRPr="00966615">
        <w:rPr>
          <w:rFonts w:asciiTheme="majorBidi" w:hAnsiTheme="majorBidi" w:cstheme="majorBidi"/>
          <w:lang w:val="lv-LV"/>
        </w:rPr>
        <w:t xml:space="preserve">), </w:t>
      </w:r>
      <w:r w:rsidRPr="00966615">
        <w:rPr>
          <w:rFonts w:asciiTheme="majorBidi" w:hAnsiTheme="majorBidi" w:cstheme="majorBidi"/>
          <w:i/>
          <w:lang w:val="lv-LV"/>
        </w:rPr>
        <w:t>ISIC</w:t>
      </w:r>
      <w:r w:rsidRPr="00966615">
        <w:rPr>
          <w:rFonts w:asciiTheme="majorBidi" w:hAnsiTheme="majorBidi" w:cstheme="majorBidi"/>
          <w:lang w:val="lv-LV"/>
        </w:rPr>
        <w:t xml:space="preserve"> 3.1. red. vai kādu citu klasifikāciju, kas ir skaidri aprakstīta minētajā atrunā;</w:t>
      </w:r>
    </w:p>
    <w:p w14:paraId="7C000C1A" w14:textId="77777777" w:rsidR="0041296C" w:rsidRPr="00966615" w:rsidRDefault="0041296C" w:rsidP="0041296C">
      <w:pPr>
        <w:rPr>
          <w:rFonts w:asciiTheme="majorBidi" w:hAnsiTheme="majorBidi" w:cstheme="majorBidi"/>
          <w:lang w:val="lv-LV"/>
        </w:rPr>
      </w:pPr>
    </w:p>
    <w:p w14:paraId="28DD47B8"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“atrunas veids” precizē šā pielikuma 1. punktā minēto pienākumu, uz kuru attiecas atruna;</w:t>
      </w:r>
    </w:p>
    <w:p w14:paraId="4C152480" w14:textId="77777777" w:rsidR="0041296C" w:rsidRPr="00966615" w:rsidRDefault="0041296C" w:rsidP="0041296C">
      <w:pPr>
        <w:ind w:left="567" w:hanging="567"/>
        <w:rPr>
          <w:rFonts w:asciiTheme="majorBidi" w:hAnsiTheme="majorBidi" w:cstheme="majorBidi"/>
          <w:lang w:val="lv-LV"/>
        </w:rPr>
      </w:pPr>
    </w:p>
    <w:p w14:paraId="6226275A"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e)</w:t>
      </w:r>
      <w:r w:rsidRPr="00966615">
        <w:rPr>
          <w:rFonts w:asciiTheme="majorBidi" w:hAnsiTheme="majorBidi" w:cstheme="majorBidi"/>
          <w:lang w:val="lv-LV"/>
        </w:rPr>
        <w:tab/>
        <w:t>“valdības līmenis” norāda to valdības līmeni, kurā tiek saglabāts pasākums, uz kuru attiecas atruna;</w:t>
      </w:r>
    </w:p>
    <w:p w14:paraId="6CC09444" w14:textId="77777777" w:rsidR="0041296C" w:rsidRPr="00966615" w:rsidRDefault="0041296C" w:rsidP="0041296C">
      <w:pPr>
        <w:ind w:left="567" w:hanging="567"/>
        <w:rPr>
          <w:rFonts w:asciiTheme="majorBidi" w:hAnsiTheme="majorBidi" w:cstheme="majorBidi"/>
          <w:lang w:val="lv-LV"/>
        </w:rPr>
      </w:pPr>
    </w:p>
    <w:p w14:paraId="3304D61C"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f)</w:t>
      </w:r>
      <w:r w:rsidRPr="00966615">
        <w:rPr>
          <w:rFonts w:asciiTheme="majorBidi" w:hAnsiTheme="majorBidi" w:cstheme="majorBidi"/>
          <w:lang w:val="lv-LV"/>
        </w:rPr>
        <w:tab/>
        <w:t>“pasākumi” ir tiesību akti vai citi pasākumi, kuri attiecīgā gadījumā ietverti daļā “Apraksts” un attiecībā uz kuriem ir noteikta atruna. Daļā “Pasākumi” minētais “pasākums”:</w:t>
      </w:r>
    </w:p>
    <w:p w14:paraId="5B96CF1B" w14:textId="77777777" w:rsidR="0041296C" w:rsidRPr="00966615" w:rsidRDefault="0041296C" w:rsidP="0041296C">
      <w:pPr>
        <w:ind w:left="567" w:hanging="567"/>
        <w:rPr>
          <w:rFonts w:asciiTheme="majorBidi" w:hAnsiTheme="majorBidi" w:cstheme="majorBidi"/>
          <w:lang w:val="lv-LV"/>
        </w:rPr>
      </w:pPr>
    </w:p>
    <w:p w14:paraId="43941DF8" w14:textId="0B5F0F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ir pasākums, kas grozīts, turpināts vai atjaunots, sākot no dienas, kad stājies spēkā šis nolīgums</w:t>
      </w:r>
      <w:r w:rsidR="00136211" w:rsidRPr="00966615">
        <w:rPr>
          <w:rFonts w:asciiTheme="majorBidi" w:hAnsiTheme="majorBidi" w:cstheme="majorBidi"/>
          <w:lang w:val="lv-LV"/>
        </w:rPr>
        <w:t>;</w:t>
      </w:r>
    </w:p>
    <w:p w14:paraId="244E80CC" w14:textId="77777777" w:rsidR="0041296C" w:rsidRPr="00966615" w:rsidRDefault="0041296C" w:rsidP="0041296C">
      <w:pPr>
        <w:ind w:left="1134" w:hanging="567"/>
        <w:rPr>
          <w:rFonts w:asciiTheme="majorBidi" w:hAnsiTheme="majorBidi" w:cstheme="majorBidi"/>
          <w:lang w:val="lv-LV"/>
        </w:rPr>
      </w:pPr>
    </w:p>
    <w:p w14:paraId="72AFD372" w14:textId="58E10E23"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w:t>
      </w:r>
      <w:r w:rsidRPr="00966615">
        <w:rPr>
          <w:rFonts w:asciiTheme="majorBidi" w:hAnsiTheme="majorBidi" w:cstheme="majorBidi"/>
          <w:lang w:val="lv-LV"/>
        </w:rPr>
        <w:tab/>
        <w:t>ietver visus pakārtotos pasākumus, kas pieņemti vai atstāti spēkā atbilstoši pasākumā noteiktajām pilnvarām un saskanīgi ar pasākumu</w:t>
      </w:r>
      <w:r w:rsidR="00136211" w:rsidRPr="00966615">
        <w:rPr>
          <w:rFonts w:asciiTheme="majorBidi" w:hAnsiTheme="majorBidi" w:cstheme="majorBidi"/>
          <w:lang w:val="lv-LV"/>
        </w:rPr>
        <w:t>;</w:t>
      </w:r>
      <w:r w:rsidRPr="00966615">
        <w:rPr>
          <w:rFonts w:asciiTheme="majorBidi" w:hAnsiTheme="majorBidi" w:cstheme="majorBidi"/>
          <w:lang w:val="lv-LV"/>
        </w:rPr>
        <w:t xml:space="preserve"> un</w:t>
      </w:r>
    </w:p>
    <w:p w14:paraId="5E4FA53D" w14:textId="77777777" w:rsidR="0041296C" w:rsidRPr="00966615" w:rsidRDefault="0041296C" w:rsidP="0041296C">
      <w:pPr>
        <w:ind w:left="1134" w:hanging="567"/>
        <w:rPr>
          <w:rFonts w:asciiTheme="majorBidi" w:hAnsiTheme="majorBidi" w:cstheme="majorBidi"/>
          <w:lang w:val="lv-LV"/>
        </w:rPr>
      </w:pPr>
    </w:p>
    <w:p w14:paraId="3082F37F" w14:textId="4CE8409C" w:rsidR="0041296C" w:rsidRPr="00966615" w:rsidRDefault="00DB2724" w:rsidP="0041296C">
      <w:pPr>
        <w:ind w:left="1134" w:hanging="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iii)</w:t>
      </w:r>
      <w:r w:rsidR="0041296C" w:rsidRPr="00966615">
        <w:rPr>
          <w:rFonts w:asciiTheme="majorBidi" w:hAnsiTheme="majorBidi" w:cstheme="majorBidi"/>
          <w:lang w:val="lv-LV"/>
        </w:rPr>
        <w:tab/>
        <w:t>attiecībā uz ES Puses sarakstu ietver visus tiesību aktus vai citus pasākumus, ar kuriem dalībvalsts līmenī tiek īstenota direktīva</w:t>
      </w:r>
      <w:r w:rsidR="00136211" w:rsidRPr="00966615">
        <w:rPr>
          <w:rFonts w:asciiTheme="majorBidi" w:hAnsiTheme="majorBidi" w:cstheme="majorBidi"/>
          <w:lang w:val="lv-LV"/>
        </w:rPr>
        <w:t>;</w:t>
      </w:r>
      <w:r w:rsidR="0041296C" w:rsidRPr="00966615">
        <w:rPr>
          <w:rFonts w:asciiTheme="majorBidi" w:hAnsiTheme="majorBidi" w:cstheme="majorBidi"/>
          <w:lang w:val="lv-LV"/>
        </w:rPr>
        <w:t xml:space="preserve"> un</w:t>
      </w:r>
    </w:p>
    <w:p w14:paraId="2AC41CEA" w14:textId="77777777" w:rsidR="0041296C" w:rsidRPr="00966615" w:rsidRDefault="0041296C" w:rsidP="0041296C">
      <w:pPr>
        <w:rPr>
          <w:rFonts w:asciiTheme="majorBidi" w:hAnsiTheme="majorBidi" w:cstheme="majorBidi"/>
          <w:lang w:val="lv-LV"/>
        </w:rPr>
      </w:pPr>
    </w:p>
    <w:p w14:paraId="40960550"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g)</w:t>
      </w:r>
      <w:r w:rsidRPr="00966615">
        <w:rPr>
          <w:rFonts w:asciiTheme="majorBidi" w:hAnsiTheme="majorBidi" w:cstheme="majorBidi"/>
          <w:lang w:val="lv-LV"/>
        </w:rPr>
        <w:tab/>
        <w:t>“apraksts” izklāsta tos esošā pasākuma aspektus, kuri ir neatbilstoši un uz kuriem attiecas atruna.</w:t>
      </w:r>
    </w:p>
    <w:p w14:paraId="5656B2C4" w14:textId="77777777" w:rsidR="0041296C" w:rsidRPr="00966615" w:rsidRDefault="0041296C" w:rsidP="0041296C">
      <w:pPr>
        <w:rPr>
          <w:rFonts w:asciiTheme="majorBidi" w:hAnsiTheme="majorBidi" w:cstheme="majorBidi"/>
          <w:lang w:val="lv-LV"/>
        </w:rPr>
      </w:pPr>
    </w:p>
    <w:p w14:paraId="5714E7D6" w14:textId="0ACDE853"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4.</w:t>
      </w:r>
      <w:r w:rsidRPr="00966615">
        <w:rPr>
          <w:rFonts w:asciiTheme="majorBidi" w:hAnsiTheme="majorBidi" w:cstheme="majorBidi"/>
          <w:lang w:val="lv-LV"/>
        </w:rPr>
        <w:tab/>
        <w:t xml:space="preserve">Lielākai noteiktībai — ja Puse pieņem jaunu pasākumu valdības līmenī, kas atšķiras no tā, uz kuru sākotnēji atruna attiecās, un </w:t>
      </w:r>
      <w:r w:rsidR="00136211" w:rsidRPr="00966615">
        <w:rPr>
          <w:rFonts w:asciiTheme="majorBidi" w:hAnsiTheme="majorBidi" w:cstheme="majorBidi"/>
          <w:lang w:val="lv-LV"/>
        </w:rPr>
        <w:t>šis</w:t>
      </w:r>
      <w:r w:rsidRPr="00966615">
        <w:rPr>
          <w:rFonts w:asciiTheme="majorBidi" w:hAnsiTheme="majorBidi" w:cstheme="majorBidi"/>
          <w:lang w:val="lv-LV"/>
        </w:rPr>
        <w:t xml:space="preserve"> jaun</w:t>
      </w:r>
      <w:r w:rsidR="00136211" w:rsidRPr="00966615">
        <w:rPr>
          <w:rFonts w:asciiTheme="majorBidi" w:hAnsiTheme="majorBidi" w:cstheme="majorBidi"/>
          <w:lang w:val="lv-LV"/>
        </w:rPr>
        <w:t>ais</w:t>
      </w:r>
      <w:r w:rsidRPr="00966615">
        <w:rPr>
          <w:rFonts w:asciiTheme="majorBidi" w:hAnsiTheme="majorBidi" w:cstheme="majorBidi"/>
          <w:lang w:val="lv-LV"/>
        </w:rPr>
        <w:t xml:space="preserve"> pasākum</w:t>
      </w:r>
      <w:r w:rsidR="00136211" w:rsidRPr="00966615">
        <w:rPr>
          <w:rFonts w:asciiTheme="majorBidi" w:hAnsiTheme="majorBidi" w:cstheme="majorBidi"/>
          <w:lang w:val="lv-LV"/>
        </w:rPr>
        <w:t>s</w:t>
      </w:r>
      <w:r w:rsidRPr="00966615">
        <w:rPr>
          <w:rFonts w:asciiTheme="majorBidi" w:hAnsiTheme="majorBidi" w:cstheme="majorBidi"/>
          <w:lang w:val="lv-LV"/>
        </w:rPr>
        <w:t xml:space="preserve"> teritorijā, uz kuru tas attiecas, aizstā</w:t>
      </w:r>
      <w:r w:rsidR="00136211" w:rsidRPr="00966615">
        <w:rPr>
          <w:rFonts w:asciiTheme="majorBidi" w:hAnsiTheme="majorBidi" w:cstheme="majorBidi"/>
          <w:lang w:val="lv-LV"/>
        </w:rPr>
        <w:t>j</w:t>
      </w:r>
      <w:r w:rsidRPr="00966615">
        <w:rPr>
          <w:rFonts w:asciiTheme="majorBidi" w:hAnsiTheme="majorBidi" w:cstheme="majorBidi"/>
          <w:lang w:val="lv-LV"/>
        </w:rPr>
        <w:t xml:space="preserve"> sākotnējā pasākuma neatbilstoš</w:t>
      </w:r>
      <w:r w:rsidR="00136211" w:rsidRPr="00966615">
        <w:rPr>
          <w:rFonts w:asciiTheme="majorBidi" w:hAnsiTheme="majorBidi" w:cstheme="majorBidi"/>
          <w:lang w:val="lv-LV"/>
        </w:rPr>
        <w:t xml:space="preserve">o </w:t>
      </w:r>
      <w:r w:rsidRPr="00966615">
        <w:rPr>
          <w:rFonts w:asciiTheme="majorBidi" w:hAnsiTheme="majorBidi" w:cstheme="majorBidi"/>
          <w:lang w:val="lv-LV"/>
        </w:rPr>
        <w:t>aspekt</w:t>
      </w:r>
      <w:r w:rsidR="00136211" w:rsidRPr="00966615">
        <w:rPr>
          <w:rFonts w:asciiTheme="majorBidi" w:hAnsiTheme="majorBidi" w:cstheme="majorBidi"/>
          <w:lang w:val="lv-LV"/>
        </w:rPr>
        <w:t>u</w:t>
      </w:r>
      <w:r w:rsidRPr="00966615">
        <w:rPr>
          <w:rFonts w:asciiTheme="majorBidi" w:hAnsiTheme="majorBidi" w:cstheme="majorBidi"/>
          <w:lang w:val="lv-LV"/>
        </w:rPr>
        <w:t>, kas minēts daļā “pasākumi”, jauno pasākumu uzskata par sākotnējā pasākuma pārveidojumu 17.14. panta 1. punkta c) apakšpunkta vai 18.8. panta 1. punkta c) apakšpunkta nozīmē.</w:t>
      </w:r>
    </w:p>
    <w:p w14:paraId="580EE664" w14:textId="77777777" w:rsidR="0041296C" w:rsidRPr="00966615" w:rsidRDefault="0041296C" w:rsidP="0041296C">
      <w:pPr>
        <w:rPr>
          <w:rFonts w:asciiTheme="majorBidi" w:hAnsiTheme="majorBidi" w:cstheme="majorBidi"/>
          <w:lang w:val="lv-LV"/>
        </w:rPr>
      </w:pPr>
    </w:p>
    <w:p w14:paraId="4EA96883" w14:textId="350FDDEF"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5.</w:t>
      </w:r>
      <w:r w:rsidRPr="00966615">
        <w:rPr>
          <w:rFonts w:asciiTheme="majorBidi" w:hAnsiTheme="majorBidi" w:cstheme="majorBidi"/>
          <w:lang w:val="lv-LV"/>
        </w:rPr>
        <w:tab/>
        <w:t xml:space="preserve">Interpretējot atrunu, ņem vērā visas tā daļas. Atrunu interpretē, ņemot vērā attiecīgos pienākumus, kuri noteikti </w:t>
      </w:r>
      <w:r w:rsidR="00351A7B" w:rsidRPr="00966615">
        <w:rPr>
          <w:rFonts w:asciiTheme="majorBidi" w:hAnsiTheme="majorBidi" w:cstheme="majorBidi"/>
          <w:lang w:val="lv-LV"/>
        </w:rPr>
        <w:t>nodaļās vai iedaļās</w:t>
      </w:r>
      <w:r w:rsidR="00136211" w:rsidRPr="00966615">
        <w:rPr>
          <w:rFonts w:asciiTheme="majorBidi" w:hAnsiTheme="majorBidi" w:cstheme="majorBidi"/>
          <w:lang w:val="lv-LV"/>
        </w:rPr>
        <w:t>, pret kuriem atruna ir pieņemta</w:t>
      </w:r>
      <w:r w:rsidRPr="00966615">
        <w:rPr>
          <w:rFonts w:asciiTheme="majorBidi" w:hAnsiTheme="majorBidi" w:cstheme="majorBidi"/>
          <w:lang w:val="lv-LV"/>
        </w:rPr>
        <w:t xml:space="preserve">. </w:t>
      </w:r>
      <w:r w:rsidR="00EA7F87" w:rsidRPr="00966615">
        <w:rPr>
          <w:rFonts w:asciiTheme="majorBidi" w:hAnsiTheme="majorBidi" w:cstheme="majorBidi"/>
          <w:lang w:val="lv-LV"/>
        </w:rPr>
        <w:t>Elements</w:t>
      </w:r>
      <w:r w:rsidRPr="00966615">
        <w:rPr>
          <w:rFonts w:asciiTheme="majorBidi" w:hAnsiTheme="majorBidi" w:cstheme="majorBidi"/>
          <w:lang w:val="lv-LV"/>
        </w:rPr>
        <w:t xml:space="preserve"> “Pasākumi” ir noteicoš</w:t>
      </w:r>
      <w:r w:rsidR="00EA7F87" w:rsidRPr="00966615">
        <w:rPr>
          <w:rFonts w:asciiTheme="majorBidi" w:hAnsiTheme="majorBidi" w:cstheme="majorBidi"/>
          <w:lang w:val="lv-LV"/>
        </w:rPr>
        <w:t>ais</w:t>
      </w:r>
      <w:r w:rsidRPr="00966615">
        <w:rPr>
          <w:rFonts w:asciiTheme="majorBidi" w:hAnsiTheme="majorBidi" w:cstheme="majorBidi"/>
          <w:lang w:val="lv-LV"/>
        </w:rPr>
        <w:t xml:space="preserve"> attiecībā pret vis</w:t>
      </w:r>
      <w:r w:rsidR="00EA7F87" w:rsidRPr="00966615">
        <w:rPr>
          <w:rFonts w:asciiTheme="majorBidi" w:hAnsiTheme="majorBidi" w:cstheme="majorBidi"/>
          <w:lang w:val="lv-LV"/>
        </w:rPr>
        <w:t>iem</w:t>
      </w:r>
      <w:r w:rsidRPr="00966615">
        <w:rPr>
          <w:rFonts w:asciiTheme="majorBidi" w:hAnsiTheme="majorBidi" w:cstheme="majorBidi"/>
          <w:lang w:val="lv-LV"/>
        </w:rPr>
        <w:t xml:space="preserve"> cit</w:t>
      </w:r>
      <w:r w:rsidR="00EA7F87" w:rsidRPr="00966615">
        <w:rPr>
          <w:rFonts w:asciiTheme="majorBidi" w:hAnsiTheme="majorBidi" w:cstheme="majorBidi"/>
          <w:lang w:val="lv-LV"/>
        </w:rPr>
        <w:t>iem</w:t>
      </w:r>
      <w:r w:rsidRPr="00966615">
        <w:rPr>
          <w:rFonts w:asciiTheme="majorBidi" w:hAnsiTheme="majorBidi" w:cstheme="majorBidi"/>
          <w:lang w:val="lv-LV"/>
        </w:rPr>
        <w:t xml:space="preserve"> </w:t>
      </w:r>
      <w:r w:rsidR="00EA7F87" w:rsidRPr="00966615">
        <w:rPr>
          <w:rFonts w:asciiTheme="majorBidi" w:hAnsiTheme="majorBidi" w:cstheme="majorBidi"/>
          <w:lang w:val="lv-LV"/>
        </w:rPr>
        <w:t>elementiem.</w:t>
      </w:r>
    </w:p>
    <w:p w14:paraId="541B4FCB" w14:textId="77777777" w:rsidR="0041296C" w:rsidRPr="00966615" w:rsidRDefault="0041296C" w:rsidP="0041296C">
      <w:pPr>
        <w:rPr>
          <w:rFonts w:asciiTheme="majorBidi" w:hAnsiTheme="majorBidi" w:cstheme="majorBidi"/>
          <w:lang w:val="lv-LV"/>
        </w:rPr>
      </w:pPr>
    </w:p>
    <w:p w14:paraId="36D0EF4B" w14:textId="618E493A"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6.</w:t>
      </w:r>
      <w:r w:rsidRPr="00966615">
        <w:rPr>
          <w:rFonts w:asciiTheme="majorBidi" w:hAnsiTheme="majorBidi" w:cstheme="majorBidi"/>
          <w:lang w:val="lv-LV"/>
        </w:rPr>
        <w:tab/>
        <w:t>Pušu sarakstos “</w:t>
      </w:r>
      <w:r w:rsidRPr="00966615">
        <w:rPr>
          <w:rFonts w:asciiTheme="majorBidi" w:hAnsiTheme="majorBidi" w:cstheme="majorBidi"/>
          <w:i/>
          <w:lang w:val="lv-LV"/>
        </w:rPr>
        <w:t>ISIC</w:t>
      </w:r>
      <w:r w:rsidRPr="00966615">
        <w:rPr>
          <w:rFonts w:asciiTheme="majorBidi" w:hAnsiTheme="majorBidi" w:cstheme="majorBidi"/>
          <w:lang w:val="lv-LV"/>
        </w:rPr>
        <w:t xml:space="preserve"> 3.1. red.” nozīmē Starptautisko standartizēto visu saimnieciskās darbības veidu klasifikāciju, kas izklāstīta Apvienoto Nāciju Organizācijas Statistikas biroja statistikas dokumentu M sērijā Nr. 4, </w:t>
      </w:r>
      <w:r w:rsidRPr="00966615">
        <w:rPr>
          <w:rFonts w:asciiTheme="majorBidi" w:hAnsiTheme="majorBidi" w:cstheme="majorBidi"/>
          <w:i/>
          <w:lang w:val="lv-LV"/>
        </w:rPr>
        <w:t>ISIC</w:t>
      </w:r>
      <w:r w:rsidRPr="00966615">
        <w:rPr>
          <w:rFonts w:asciiTheme="majorBidi" w:hAnsiTheme="majorBidi" w:cstheme="majorBidi"/>
          <w:lang w:val="lv-LV"/>
        </w:rPr>
        <w:t xml:space="preserve"> Rev. 3.1, 2002.</w:t>
      </w:r>
    </w:p>
    <w:p w14:paraId="0878F434" w14:textId="77777777" w:rsidR="0041296C" w:rsidRPr="00966615" w:rsidRDefault="0041296C" w:rsidP="0041296C">
      <w:pPr>
        <w:rPr>
          <w:rFonts w:asciiTheme="majorBidi" w:hAnsiTheme="majorBidi" w:cstheme="majorBidi"/>
          <w:lang w:val="lv-LV"/>
        </w:rPr>
      </w:pPr>
    </w:p>
    <w:p w14:paraId="233D2E35" w14:textId="2717B8D1" w:rsidR="0041296C" w:rsidRPr="00966615" w:rsidRDefault="00DB2724" w:rsidP="0041296C">
      <w:pPr>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7.</w:t>
      </w:r>
      <w:r w:rsidR="0041296C" w:rsidRPr="00966615">
        <w:rPr>
          <w:rFonts w:asciiTheme="majorBidi" w:hAnsiTheme="majorBidi" w:cstheme="majorBidi"/>
          <w:lang w:val="lv-LV"/>
        </w:rPr>
        <w:tab/>
        <w:t xml:space="preserve">Pušu sarakstos atruna attiecībā uz prasību par vietēju klātbūtni Pušu teritorijā tiek pieņemta attiecībā uz 18.6. pantu, nevis attiecībā uz 18.4. pantu, vai </w:t>
      </w:r>
      <w:bookmarkStart w:id="81" w:name="_Hlk126832311"/>
      <w:r w:rsidR="0041296C" w:rsidRPr="00966615">
        <w:rPr>
          <w:rFonts w:asciiTheme="majorBidi" w:hAnsiTheme="majorBidi" w:cstheme="majorBidi"/>
          <w:lang w:val="lv-LV"/>
        </w:rPr>
        <w:t>17.-C</w:t>
      </w:r>
      <w:bookmarkEnd w:id="81"/>
      <w:r w:rsidR="0041296C" w:rsidRPr="00966615">
        <w:rPr>
          <w:rFonts w:asciiTheme="majorBidi" w:hAnsiTheme="majorBidi" w:cstheme="majorBidi"/>
          <w:lang w:val="lv-LV"/>
        </w:rPr>
        <w:t xml:space="preserve">  pielikumā </w:t>
      </w:r>
      <w:bookmarkStart w:id="82" w:name="_Hlk126832347"/>
      <w:r w:rsidR="0041296C" w:rsidRPr="00966615">
        <w:rPr>
          <w:rFonts w:asciiTheme="majorBidi" w:hAnsiTheme="majorBidi" w:cstheme="majorBidi"/>
          <w:lang w:val="lv-LV"/>
        </w:rPr>
        <w:t>attiecībā</w:t>
      </w:r>
      <w:bookmarkEnd w:id="82"/>
      <w:r w:rsidR="0041296C" w:rsidRPr="00966615">
        <w:rPr>
          <w:rFonts w:asciiTheme="majorBidi" w:hAnsiTheme="majorBidi" w:cstheme="majorBidi"/>
          <w:lang w:val="lv-LV"/>
        </w:rPr>
        <w:t xml:space="preserve"> uz 18.7. pantu. Turklāt šāda prasība nav uzskatāma par atrunu attiecībā uz 17.9. pantu.</w:t>
      </w:r>
    </w:p>
    <w:p w14:paraId="7D226D62" w14:textId="77777777" w:rsidR="0041296C" w:rsidRPr="00966615" w:rsidRDefault="0041296C" w:rsidP="0041296C">
      <w:pPr>
        <w:rPr>
          <w:rFonts w:asciiTheme="majorBidi" w:hAnsiTheme="majorBidi" w:cstheme="majorBidi"/>
          <w:lang w:val="lv-LV"/>
        </w:rPr>
      </w:pPr>
    </w:p>
    <w:p w14:paraId="2CCB496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8.</w:t>
      </w:r>
      <w:r w:rsidRPr="00966615">
        <w:rPr>
          <w:rFonts w:asciiTheme="majorBidi" w:hAnsiTheme="majorBidi" w:cstheme="majorBidi"/>
          <w:lang w:val="lv-LV"/>
        </w:rPr>
        <w:tab/>
        <w:t>Atruna, kas pieņemta ES Puses līmenī, attiecas uz Eiropas Savienības pasākumu, uz dalībvalsts pasākumu centrālajā līmenī vai uz dalībvalsts valdības pasākumu, ja vien dalībvalsts nav izslēgta no atrunas darbības jomas. Atruna, ko pieņēmusi dalībvalsts, attiecas uz minētās dalībvalsts centrālā, reģionālā vai vietējā līmeņa valdības iestādes pasākumu. Beļģijā piemērojamo atrunu nolūkā centrālais valdības līmenis ietver gan federālo valdību, gan reģionu un komūnu valdības, jo katrai no tām ir līdzvērtīgas likumdošanas pilnvaras. Attiecībā uz ES Puses atrunām Olandes salas Somijā ir reģionālais valdības līmenis. Čīles līmenī veikta atruna attiecas uz centrālās valdības vai vietējās valdības pasākumu.</w:t>
      </w:r>
    </w:p>
    <w:p w14:paraId="0DCBD78D" w14:textId="77777777" w:rsidR="0041296C" w:rsidRPr="00966615" w:rsidRDefault="0041296C" w:rsidP="0041296C">
      <w:pPr>
        <w:rPr>
          <w:rFonts w:asciiTheme="majorBidi" w:hAnsiTheme="majorBidi" w:cstheme="majorBidi"/>
          <w:lang w:val="lv-LV"/>
        </w:rPr>
      </w:pPr>
    </w:p>
    <w:p w14:paraId="6018FB9C" w14:textId="07C2131E"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9.</w:t>
      </w:r>
      <w:r w:rsidRPr="00966615">
        <w:rPr>
          <w:rFonts w:asciiTheme="majorBidi" w:hAnsiTheme="majorBidi" w:cstheme="majorBidi"/>
          <w:lang w:val="lv-LV"/>
        </w:rPr>
        <w:tab/>
        <w:t>Pušu sarakstos nav iekļauti pasākumi, kas saistīti ar kvalifikācijas prasībām un procedūrām, tehniskajiem standartiem un licencēšanas prasībām un procedūrām, ja tie neveido ierobežojumu 17.9., 18.4. vai 18.6. panta izpratnē. Minētie pasākumi var ietvert galvenokārt nepieciešamību saņemt licenci, izpildīt universālā pakalpojuma saistības, saņemt atzītu kvalifikāciju regulētās nozarēs, nokārtot konkrētus pārbaudījumus, ieskaitot valodas prasmju pārbaudi, izpildīt dalības prasību konkrētā profesijā, piemēram, piederība pie profesionālās organizācijas, vajadzību pēc vietējā pārstāvja pakalpojuma sniegšanai vai vietējās adreses, vai jebkuras citas nediskriminējošas prasības, ka konkrētas darbības nedrīkst veikt aizsargājamās zonās vai teritorijās. Lai gan šādi pasākumi šajā pielikumā nav uzskaitīti, tos piemēro arī turpmāk.</w:t>
      </w:r>
    </w:p>
    <w:p w14:paraId="39798323" w14:textId="77777777" w:rsidR="0041296C" w:rsidRPr="00966615" w:rsidRDefault="0041296C" w:rsidP="0041296C">
      <w:pPr>
        <w:rPr>
          <w:rFonts w:asciiTheme="majorBidi" w:hAnsiTheme="majorBidi" w:cstheme="majorBidi"/>
          <w:lang w:val="lv-LV"/>
        </w:rPr>
      </w:pPr>
    </w:p>
    <w:p w14:paraId="05A8AC09" w14:textId="0B3AA834" w:rsidR="0041296C" w:rsidRPr="00966615" w:rsidRDefault="00DB2724" w:rsidP="0041296C">
      <w:pPr>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10.</w:t>
      </w:r>
      <w:r w:rsidR="0041296C" w:rsidRPr="00966615">
        <w:rPr>
          <w:rFonts w:asciiTheme="majorBidi" w:hAnsiTheme="majorBidi" w:cstheme="majorBidi"/>
          <w:lang w:val="lv-LV"/>
        </w:rPr>
        <w:tab/>
        <w:t>Lielākai noteiktībai — attiecībā uz ES Pusi pienākums piešķirt valsts režīmu nenozīmē prasību attiecināt uz Čīles fiziskajām vai juridiskajām personām režīmu, kas piešķirts dalībvalstī šādām personām, ievērojot Līgumu par Eiropas Savienības darbību vai jebkuru pasākumu, kas pieņemts, ievērojot minēto Līgumu, ieskaitot to īstenošanu dalībvalstī:</w:t>
      </w:r>
    </w:p>
    <w:p w14:paraId="32DC9256" w14:textId="77777777" w:rsidR="0041296C" w:rsidRPr="00966615" w:rsidRDefault="0041296C" w:rsidP="0041296C">
      <w:pPr>
        <w:rPr>
          <w:rFonts w:asciiTheme="majorBidi" w:hAnsiTheme="majorBidi" w:cstheme="majorBidi"/>
          <w:lang w:val="lv-LV"/>
        </w:rPr>
      </w:pPr>
    </w:p>
    <w:p w14:paraId="52E6C881" w14:textId="5B237AC3"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fiziskas personas vai citas dalībvalsts rezidenti</w:t>
      </w:r>
      <w:r w:rsidR="00A5119D" w:rsidRPr="00966615">
        <w:rPr>
          <w:rFonts w:asciiTheme="majorBidi" w:hAnsiTheme="majorBidi" w:cstheme="majorBidi"/>
          <w:lang w:val="lv-LV"/>
        </w:rPr>
        <w:t>;</w:t>
      </w:r>
      <w:r w:rsidRPr="00966615">
        <w:rPr>
          <w:rFonts w:asciiTheme="majorBidi" w:hAnsiTheme="majorBidi" w:cstheme="majorBidi"/>
          <w:lang w:val="lv-LV"/>
        </w:rPr>
        <w:t xml:space="preserve"> vai</w:t>
      </w:r>
    </w:p>
    <w:p w14:paraId="7AA6DFD7" w14:textId="77777777" w:rsidR="0041296C" w:rsidRPr="00966615" w:rsidRDefault="0041296C" w:rsidP="0041296C">
      <w:pPr>
        <w:ind w:left="567" w:hanging="567"/>
        <w:rPr>
          <w:rFonts w:asciiTheme="majorBidi" w:hAnsiTheme="majorBidi" w:cstheme="majorBidi"/>
          <w:lang w:val="lv-LV"/>
        </w:rPr>
      </w:pPr>
    </w:p>
    <w:p w14:paraId="6EE63948" w14:textId="00A77B4D"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juridiska</w:t>
      </w:r>
      <w:r w:rsidR="00A5119D" w:rsidRPr="00966615">
        <w:rPr>
          <w:rFonts w:asciiTheme="majorBidi" w:hAnsiTheme="majorBidi" w:cstheme="majorBidi"/>
          <w:lang w:val="lv-LV"/>
        </w:rPr>
        <w:t>s</w:t>
      </w:r>
      <w:r w:rsidRPr="00966615">
        <w:rPr>
          <w:rFonts w:asciiTheme="majorBidi" w:hAnsiTheme="majorBidi" w:cstheme="majorBidi"/>
          <w:lang w:val="lv-LV"/>
        </w:rPr>
        <w:t xml:space="preserve"> personas, kuras ir izveidotas vai organizētas saskaņā ar citas dalībvalsts vai Eiropas Savienības tiesību aktiem un kuru juridiskā adrese, galvenā vadība vai galvenā uzņēmējdarbības vieta atrodas Eiropas Savienībā.</w:t>
      </w:r>
    </w:p>
    <w:p w14:paraId="11307ADE" w14:textId="77777777" w:rsidR="0041296C" w:rsidRPr="00966615" w:rsidRDefault="0041296C" w:rsidP="0041296C">
      <w:pPr>
        <w:rPr>
          <w:rFonts w:asciiTheme="majorBidi" w:hAnsiTheme="majorBidi" w:cstheme="majorBidi"/>
          <w:lang w:val="lv-LV"/>
        </w:rPr>
      </w:pPr>
    </w:p>
    <w:p w14:paraId="0BE645EF" w14:textId="7A9828AF"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11.</w:t>
      </w:r>
      <w:r w:rsidRPr="00966615">
        <w:rPr>
          <w:rFonts w:asciiTheme="majorBidi" w:hAnsiTheme="majorBidi" w:cstheme="majorBidi"/>
          <w:lang w:val="lv-LV"/>
        </w:rPr>
        <w:tab/>
        <w:t xml:space="preserve">Režīms, ko piešķir juridiskām personām, kuras ir iedibinājuši vienas Puses ieguldītāji saskaņā ar otras Puses tiesību aktiem (ES Puses gadījumā — arī saskaņā ar dalībvalsts tiesību aktiem) un kuru juridiskā adrese, galvenā vadība vai galvenā uzņēmējdarbības vieta atrodas minētajā otrā Pusē, neskar nosacījumus vai pienākumus, </w:t>
      </w:r>
      <w:r w:rsidR="00A5119D" w:rsidRPr="00966615">
        <w:rPr>
          <w:rFonts w:asciiTheme="majorBidi" w:hAnsiTheme="majorBidi" w:cstheme="majorBidi"/>
          <w:lang w:val="lv-LV"/>
        </w:rPr>
        <w:t xml:space="preserve">ievērojot </w:t>
      </w:r>
      <w:r w:rsidRPr="00966615">
        <w:rPr>
          <w:rFonts w:asciiTheme="majorBidi" w:hAnsiTheme="majorBidi" w:cstheme="majorBidi"/>
          <w:lang w:val="lv-LV"/>
        </w:rPr>
        <w:t>17. nodaļ</w:t>
      </w:r>
      <w:r w:rsidR="00A5119D" w:rsidRPr="00966615">
        <w:rPr>
          <w:rFonts w:asciiTheme="majorBidi" w:hAnsiTheme="majorBidi" w:cstheme="majorBidi"/>
          <w:lang w:val="lv-LV"/>
        </w:rPr>
        <w:t>u,</w:t>
      </w:r>
      <w:r w:rsidRPr="00966615">
        <w:rPr>
          <w:rFonts w:asciiTheme="majorBidi" w:hAnsiTheme="majorBidi" w:cstheme="majorBidi"/>
          <w:lang w:val="lv-LV"/>
        </w:rPr>
        <w:t xml:space="preserve"> </w:t>
      </w:r>
      <w:r w:rsidR="00A5119D" w:rsidRPr="00966615">
        <w:rPr>
          <w:rFonts w:asciiTheme="majorBidi" w:hAnsiTheme="majorBidi" w:cstheme="majorBidi"/>
          <w:lang w:val="lv-LV"/>
        </w:rPr>
        <w:t>kuri</w:t>
      </w:r>
      <w:r w:rsidRPr="00966615">
        <w:rPr>
          <w:rFonts w:asciiTheme="majorBidi" w:hAnsiTheme="majorBidi" w:cstheme="majorBidi"/>
          <w:lang w:val="lv-LV"/>
        </w:rPr>
        <w:t xml:space="preserve"> var būt bijuši noteikti šādai juridiskai personai, kad tā tika iedibināta minētajā otrajā Pusē, un tos piemēro arī turpmāk.</w:t>
      </w:r>
    </w:p>
    <w:p w14:paraId="1C15868B" w14:textId="77777777" w:rsidR="0041296C" w:rsidRPr="00966615" w:rsidRDefault="0041296C" w:rsidP="0041296C">
      <w:pPr>
        <w:rPr>
          <w:rFonts w:asciiTheme="majorBidi" w:hAnsiTheme="majorBidi" w:cstheme="majorBidi"/>
          <w:lang w:val="lv-LV"/>
        </w:rPr>
      </w:pPr>
    </w:p>
    <w:p w14:paraId="00D7362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12.</w:t>
      </w:r>
      <w:r w:rsidRPr="00966615">
        <w:rPr>
          <w:rFonts w:asciiTheme="majorBidi" w:hAnsiTheme="majorBidi" w:cstheme="majorBidi"/>
          <w:lang w:val="lv-LV"/>
        </w:rPr>
        <w:tab/>
      </w:r>
      <w:bookmarkStart w:id="83" w:name="_Hlk126832939"/>
      <w:r w:rsidRPr="00966615">
        <w:rPr>
          <w:rFonts w:asciiTheme="majorBidi" w:hAnsiTheme="majorBidi" w:cstheme="majorBidi"/>
          <w:lang w:val="lv-LV"/>
        </w:rPr>
        <w:t xml:space="preserve">Pušu </w:t>
      </w:r>
      <w:bookmarkEnd w:id="83"/>
      <w:r w:rsidRPr="00966615">
        <w:rPr>
          <w:rFonts w:asciiTheme="majorBidi" w:hAnsiTheme="majorBidi" w:cstheme="majorBidi"/>
          <w:lang w:val="lv-LV"/>
        </w:rPr>
        <w:t>saraksti attiecas tikai uz Pušu teritorijām saskaņā ar 41.2. pantu, un tie skar tikai ES Puses tirdzniecības attiecības ar Čīli. Tie neskar dalībvalstu tiesības un pienākumus, kas izriet no Eiropas Savienības tiesību aktiem.</w:t>
      </w:r>
    </w:p>
    <w:p w14:paraId="5B4422DE" w14:textId="77777777" w:rsidR="0041296C" w:rsidRPr="00966615" w:rsidRDefault="0041296C" w:rsidP="0041296C">
      <w:pPr>
        <w:rPr>
          <w:rFonts w:asciiTheme="majorBidi" w:hAnsiTheme="majorBidi" w:cstheme="majorBidi"/>
          <w:lang w:val="lv-LV"/>
        </w:rPr>
      </w:pPr>
    </w:p>
    <w:p w14:paraId="5FFA9629"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13.</w:t>
      </w:r>
      <w:r w:rsidRPr="00966615">
        <w:rPr>
          <w:rFonts w:asciiTheme="majorBidi" w:hAnsiTheme="majorBidi" w:cstheme="majorBidi"/>
          <w:lang w:val="lv-LV"/>
        </w:rPr>
        <w:tab/>
        <w:t>ES Puses sarakstā ir lietoti šādi saīsinājumi:</w:t>
      </w:r>
    </w:p>
    <w:p w14:paraId="2B5F7D56" w14:textId="77777777" w:rsidR="0041296C" w:rsidRPr="00966615" w:rsidRDefault="0041296C" w:rsidP="0041296C">
      <w:pPr>
        <w:rPr>
          <w:rFonts w:asciiTheme="majorBidi" w:hAnsiTheme="majorBidi" w:cstheme="majorBidi"/>
          <w:lang w:val="lv-LV"/>
        </w:rPr>
      </w:pPr>
    </w:p>
    <w:p w14:paraId="095808F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ES</w:t>
      </w:r>
      <w:r w:rsidRPr="00966615">
        <w:rPr>
          <w:rFonts w:asciiTheme="majorBidi" w:hAnsiTheme="majorBidi" w:cstheme="majorBidi"/>
          <w:lang w:val="lv-LV"/>
        </w:rPr>
        <w:tab/>
        <w:t>Eiropas Savienība, ieskaitot visas tās dalībvalstis</w:t>
      </w:r>
    </w:p>
    <w:p w14:paraId="115B979D" w14:textId="77777777" w:rsidR="0041296C" w:rsidRPr="00966615" w:rsidRDefault="0041296C" w:rsidP="0041296C">
      <w:pPr>
        <w:ind w:left="567"/>
        <w:rPr>
          <w:rFonts w:asciiTheme="majorBidi" w:hAnsiTheme="majorBidi" w:cstheme="majorBidi"/>
          <w:lang w:val="lv-LV"/>
        </w:rPr>
      </w:pPr>
    </w:p>
    <w:p w14:paraId="01D40CE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w:t>
      </w:r>
      <w:r w:rsidRPr="00966615">
        <w:rPr>
          <w:rFonts w:asciiTheme="majorBidi" w:hAnsiTheme="majorBidi" w:cstheme="majorBidi"/>
          <w:lang w:val="lv-LV"/>
        </w:rPr>
        <w:tab/>
        <w:t>Austrija</w:t>
      </w:r>
    </w:p>
    <w:p w14:paraId="3EFF8322" w14:textId="77777777" w:rsidR="0041296C" w:rsidRPr="00966615" w:rsidRDefault="0041296C" w:rsidP="0041296C">
      <w:pPr>
        <w:ind w:left="567"/>
        <w:rPr>
          <w:rFonts w:asciiTheme="majorBidi" w:hAnsiTheme="majorBidi" w:cstheme="majorBidi"/>
          <w:lang w:val="lv-LV"/>
        </w:rPr>
      </w:pPr>
    </w:p>
    <w:p w14:paraId="6B56964E" w14:textId="65225939" w:rsidR="0041296C" w:rsidRPr="00966615" w:rsidRDefault="00DB2724"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BE</w:t>
      </w:r>
      <w:r w:rsidR="0041296C" w:rsidRPr="00966615">
        <w:rPr>
          <w:rFonts w:asciiTheme="majorBidi" w:hAnsiTheme="majorBidi" w:cstheme="majorBidi"/>
          <w:lang w:val="lv-LV"/>
        </w:rPr>
        <w:tab/>
        <w:t>Beļģija</w:t>
      </w:r>
    </w:p>
    <w:p w14:paraId="73D10ED7" w14:textId="77777777" w:rsidR="0041296C" w:rsidRPr="00966615" w:rsidRDefault="0041296C" w:rsidP="0041296C">
      <w:pPr>
        <w:ind w:left="567"/>
        <w:rPr>
          <w:rFonts w:asciiTheme="majorBidi" w:hAnsiTheme="majorBidi" w:cstheme="majorBidi"/>
          <w:lang w:val="lv-LV"/>
        </w:rPr>
      </w:pPr>
    </w:p>
    <w:p w14:paraId="36334C8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w:t>
      </w:r>
      <w:r w:rsidRPr="00966615">
        <w:rPr>
          <w:rFonts w:asciiTheme="majorBidi" w:hAnsiTheme="majorBidi" w:cstheme="majorBidi"/>
          <w:lang w:val="lv-LV"/>
        </w:rPr>
        <w:tab/>
        <w:t>Bulgārija</w:t>
      </w:r>
    </w:p>
    <w:p w14:paraId="690B018C" w14:textId="77777777" w:rsidR="0041296C" w:rsidRPr="00966615" w:rsidRDefault="0041296C" w:rsidP="0041296C">
      <w:pPr>
        <w:ind w:left="567"/>
        <w:rPr>
          <w:rFonts w:asciiTheme="majorBidi" w:hAnsiTheme="majorBidi" w:cstheme="majorBidi"/>
          <w:lang w:val="lv-LV"/>
        </w:rPr>
      </w:pPr>
    </w:p>
    <w:p w14:paraId="66474E6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w:t>
      </w:r>
      <w:r w:rsidRPr="00966615">
        <w:rPr>
          <w:rFonts w:asciiTheme="majorBidi" w:hAnsiTheme="majorBidi" w:cstheme="majorBidi"/>
          <w:lang w:val="lv-LV"/>
        </w:rPr>
        <w:tab/>
        <w:t>Kipra</w:t>
      </w:r>
    </w:p>
    <w:p w14:paraId="5897602B" w14:textId="77777777" w:rsidR="0041296C" w:rsidRPr="00966615" w:rsidRDefault="0041296C" w:rsidP="0041296C">
      <w:pPr>
        <w:ind w:left="567"/>
        <w:rPr>
          <w:rFonts w:asciiTheme="majorBidi" w:hAnsiTheme="majorBidi" w:cstheme="majorBidi"/>
          <w:lang w:val="lv-LV"/>
        </w:rPr>
      </w:pPr>
    </w:p>
    <w:p w14:paraId="4251258A" w14:textId="0BE9EBA6"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CZ</w:t>
      </w:r>
      <w:r w:rsidRPr="00966615">
        <w:rPr>
          <w:rFonts w:asciiTheme="majorBidi" w:hAnsiTheme="majorBidi" w:cstheme="majorBidi"/>
          <w:lang w:val="lv-LV"/>
        </w:rPr>
        <w:tab/>
        <w:t>Čehija</w:t>
      </w:r>
    </w:p>
    <w:p w14:paraId="3E1A09C2" w14:textId="77777777" w:rsidR="0041296C" w:rsidRPr="00966615" w:rsidRDefault="0041296C" w:rsidP="0041296C">
      <w:pPr>
        <w:ind w:left="567"/>
        <w:rPr>
          <w:rFonts w:asciiTheme="majorBidi" w:hAnsiTheme="majorBidi" w:cstheme="majorBidi"/>
          <w:lang w:val="lv-LV"/>
        </w:rPr>
      </w:pPr>
    </w:p>
    <w:p w14:paraId="07F51D2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DE</w:t>
      </w:r>
      <w:r w:rsidRPr="00966615">
        <w:rPr>
          <w:rFonts w:asciiTheme="majorBidi" w:hAnsiTheme="majorBidi" w:cstheme="majorBidi"/>
          <w:lang w:val="lv-LV"/>
        </w:rPr>
        <w:tab/>
        <w:t>Vācija</w:t>
      </w:r>
    </w:p>
    <w:p w14:paraId="616C84E2" w14:textId="77777777" w:rsidR="0041296C" w:rsidRPr="00966615" w:rsidRDefault="0041296C" w:rsidP="0041296C">
      <w:pPr>
        <w:ind w:left="567"/>
        <w:rPr>
          <w:rFonts w:asciiTheme="majorBidi" w:hAnsiTheme="majorBidi" w:cstheme="majorBidi"/>
          <w:lang w:val="lv-LV"/>
        </w:rPr>
      </w:pPr>
    </w:p>
    <w:p w14:paraId="1B32CDE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DK</w:t>
      </w:r>
      <w:r w:rsidRPr="00966615">
        <w:rPr>
          <w:rFonts w:asciiTheme="majorBidi" w:hAnsiTheme="majorBidi" w:cstheme="majorBidi"/>
          <w:lang w:val="lv-LV"/>
        </w:rPr>
        <w:tab/>
        <w:t>Dānija</w:t>
      </w:r>
    </w:p>
    <w:p w14:paraId="071133A4" w14:textId="77777777" w:rsidR="0041296C" w:rsidRPr="00966615" w:rsidRDefault="0041296C" w:rsidP="0041296C">
      <w:pPr>
        <w:ind w:left="567"/>
        <w:rPr>
          <w:rFonts w:asciiTheme="majorBidi" w:hAnsiTheme="majorBidi" w:cstheme="majorBidi"/>
          <w:lang w:val="lv-LV"/>
        </w:rPr>
      </w:pPr>
    </w:p>
    <w:p w14:paraId="39F6DA9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EE</w:t>
      </w:r>
      <w:r w:rsidRPr="00966615">
        <w:rPr>
          <w:rFonts w:asciiTheme="majorBidi" w:hAnsiTheme="majorBidi" w:cstheme="majorBidi"/>
          <w:lang w:val="lv-LV"/>
        </w:rPr>
        <w:tab/>
        <w:t>Igaunija</w:t>
      </w:r>
    </w:p>
    <w:p w14:paraId="4E2BCB29" w14:textId="77777777" w:rsidR="0041296C" w:rsidRPr="00966615" w:rsidRDefault="0041296C" w:rsidP="0041296C">
      <w:pPr>
        <w:ind w:left="567"/>
        <w:rPr>
          <w:rFonts w:asciiTheme="majorBidi" w:hAnsiTheme="majorBidi" w:cstheme="majorBidi"/>
          <w:lang w:val="lv-LV"/>
        </w:rPr>
      </w:pPr>
    </w:p>
    <w:p w14:paraId="011DBF9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EL</w:t>
      </w:r>
      <w:r w:rsidRPr="00966615">
        <w:rPr>
          <w:rFonts w:asciiTheme="majorBidi" w:hAnsiTheme="majorBidi" w:cstheme="majorBidi"/>
          <w:lang w:val="lv-LV"/>
        </w:rPr>
        <w:tab/>
        <w:t>Grieķija</w:t>
      </w:r>
    </w:p>
    <w:p w14:paraId="6D4C83BC" w14:textId="77777777" w:rsidR="0041296C" w:rsidRPr="00966615" w:rsidRDefault="0041296C" w:rsidP="0041296C">
      <w:pPr>
        <w:ind w:left="567"/>
        <w:rPr>
          <w:rFonts w:asciiTheme="majorBidi" w:hAnsiTheme="majorBidi" w:cstheme="majorBidi"/>
          <w:lang w:val="lv-LV"/>
        </w:rPr>
      </w:pPr>
    </w:p>
    <w:p w14:paraId="2B66A8C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ES</w:t>
      </w:r>
      <w:r w:rsidRPr="00966615">
        <w:rPr>
          <w:rFonts w:asciiTheme="majorBidi" w:hAnsiTheme="majorBidi" w:cstheme="majorBidi"/>
          <w:lang w:val="lv-LV"/>
        </w:rPr>
        <w:tab/>
        <w:t>Spānija</w:t>
      </w:r>
    </w:p>
    <w:p w14:paraId="1C64B0E2" w14:textId="77777777" w:rsidR="0041296C" w:rsidRPr="00966615" w:rsidRDefault="0041296C" w:rsidP="0041296C">
      <w:pPr>
        <w:ind w:left="567"/>
        <w:rPr>
          <w:rFonts w:asciiTheme="majorBidi" w:hAnsiTheme="majorBidi" w:cstheme="majorBidi"/>
          <w:lang w:val="lv-LV"/>
        </w:rPr>
      </w:pPr>
    </w:p>
    <w:p w14:paraId="5DE28D7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FI</w:t>
      </w:r>
      <w:r w:rsidRPr="00966615">
        <w:rPr>
          <w:rFonts w:asciiTheme="majorBidi" w:hAnsiTheme="majorBidi" w:cstheme="majorBidi"/>
          <w:lang w:val="lv-LV"/>
        </w:rPr>
        <w:tab/>
        <w:t>Somija</w:t>
      </w:r>
    </w:p>
    <w:p w14:paraId="575AE7E0" w14:textId="77777777" w:rsidR="0041296C" w:rsidRPr="00966615" w:rsidRDefault="0041296C" w:rsidP="0041296C">
      <w:pPr>
        <w:ind w:left="567"/>
        <w:rPr>
          <w:rFonts w:asciiTheme="majorBidi" w:hAnsiTheme="majorBidi" w:cstheme="majorBidi"/>
          <w:lang w:val="lv-LV"/>
        </w:rPr>
      </w:pPr>
    </w:p>
    <w:p w14:paraId="557E52B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FR</w:t>
      </w:r>
      <w:r w:rsidRPr="00966615">
        <w:rPr>
          <w:rFonts w:asciiTheme="majorBidi" w:hAnsiTheme="majorBidi" w:cstheme="majorBidi"/>
          <w:lang w:val="lv-LV"/>
        </w:rPr>
        <w:tab/>
        <w:t>Francija</w:t>
      </w:r>
    </w:p>
    <w:p w14:paraId="6A3733BA" w14:textId="77777777" w:rsidR="0041296C" w:rsidRPr="00966615" w:rsidRDefault="0041296C" w:rsidP="0041296C">
      <w:pPr>
        <w:ind w:left="567"/>
        <w:rPr>
          <w:rFonts w:asciiTheme="majorBidi" w:hAnsiTheme="majorBidi" w:cstheme="majorBidi"/>
          <w:lang w:val="lv-LV"/>
        </w:rPr>
      </w:pPr>
    </w:p>
    <w:p w14:paraId="62C8683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HR</w:t>
      </w:r>
      <w:r w:rsidRPr="00966615">
        <w:rPr>
          <w:rFonts w:asciiTheme="majorBidi" w:hAnsiTheme="majorBidi" w:cstheme="majorBidi"/>
          <w:lang w:val="lv-LV"/>
        </w:rPr>
        <w:tab/>
        <w:t>Horvātija</w:t>
      </w:r>
    </w:p>
    <w:p w14:paraId="3D522925" w14:textId="77777777" w:rsidR="0041296C" w:rsidRPr="00966615" w:rsidRDefault="0041296C" w:rsidP="0041296C">
      <w:pPr>
        <w:ind w:left="567"/>
        <w:rPr>
          <w:rFonts w:asciiTheme="majorBidi" w:hAnsiTheme="majorBidi" w:cstheme="majorBidi"/>
          <w:lang w:val="lv-LV"/>
        </w:rPr>
      </w:pPr>
    </w:p>
    <w:p w14:paraId="1401484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HU</w:t>
      </w:r>
      <w:r w:rsidRPr="00966615">
        <w:rPr>
          <w:rFonts w:asciiTheme="majorBidi" w:hAnsiTheme="majorBidi" w:cstheme="majorBidi"/>
          <w:lang w:val="lv-LV"/>
        </w:rPr>
        <w:tab/>
        <w:t>Ungārija</w:t>
      </w:r>
    </w:p>
    <w:p w14:paraId="103DE153" w14:textId="77777777" w:rsidR="0041296C" w:rsidRPr="00966615" w:rsidRDefault="0041296C" w:rsidP="0041296C">
      <w:pPr>
        <w:ind w:left="567"/>
        <w:rPr>
          <w:rFonts w:asciiTheme="majorBidi" w:hAnsiTheme="majorBidi" w:cstheme="majorBidi"/>
          <w:lang w:val="lv-LV"/>
        </w:rPr>
      </w:pPr>
    </w:p>
    <w:p w14:paraId="30F9DC5C" w14:textId="07D6D7A2" w:rsidR="0041296C" w:rsidRPr="00966615" w:rsidRDefault="00DB2724"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IE</w:t>
      </w:r>
      <w:r w:rsidR="0041296C" w:rsidRPr="00966615">
        <w:rPr>
          <w:rFonts w:asciiTheme="majorBidi" w:hAnsiTheme="majorBidi" w:cstheme="majorBidi"/>
          <w:lang w:val="lv-LV"/>
        </w:rPr>
        <w:tab/>
        <w:t>Īrija</w:t>
      </w:r>
    </w:p>
    <w:p w14:paraId="7C877987" w14:textId="77777777" w:rsidR="0041296C" w:rsidRPr="00966615" w:rsidRDefault="0041296C" w:rsidP="0041296C">
      <w:pPr>
        <w:ind w:left="567"/>
        <w:rPr>
          <w:rFonts w:asciiTheme="majorBidi" w:hAnsiTheme="majorBidi" w:cstheme="majorBidi"/>
          <w:lang w:val="lv-LV"/>
        </w:rPr>
      </w:pPr>
    </w:p>
    <w:p w14:paraId="744E348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w:t>
      </w:r>
      <w:r w:rsidRPr="00966615">
        <w:rPr>
          <w:rFonts w:asciiTheme="majorBidi" w:hAnsiTheme="majorBidi" w:cstheme="majorBidi"/>
          <w:lang w:val="lv-LV"/>
        </w:rPr>
        <w:tab/>
        <w:t>Itālija</w:t>
      </w:r>
    </w:p>
    <w:p w14:paraId="77418B2F" w14:textId="77777777" w:rsidR="0041296C" w:rsidRPr="00966615" w:rsidRDefault="0041296C" w:rsidP="0041296C">
      <w:pPr>
        <w:ind w:left="567"/>
        <w:rPr>
          <w:rFonts w:asciiTheme="majorBidi" w:hAnsiTheme="majorBidi" w:cstheme="majorBidi"/>
          <w:lang w:val="lv-LV"/>
        </w:rPr>
      </w:pPr>
    </w:p>
    <w:p w14:paraId="2885852F" w14:textId="316F44C9"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LT</w:t>
      </w:r>
      <w:r w:rsidRPr="00966615">
        <w:rPr>
          <w:rFonts w:asciiTheme="majorBidi" w:hAnsiTheme="majorBidi" w:cstheme="majorBidi"/>
          <w:lang w:val="lv-LV"/>
        </w:rPr>
        <w:tab/>
        <w:t>Lietuva</w:t>
      </w:r>
    </w:p>
    <w:p w14:paraId="25532056" w14:textId="77777777" w:rsidR="0041296C" w:rsidRPr="00966615" w:rsidRDefault="0041296C" w:rsidP="0041296C">
      <w:pPr>
        <w:ind w:left="567"/>
        <w:rPr>
          <w:rFonts w:asciiTheme="majorBidi" w:hAnsiTheme="majorBidi" w:cstheme="majorBidi"/>
          <w:lang w:val="lv-LV"/>
        </w:rPr>
      </w:pPr>
    </w:p>
    <w:p w14:paraId="010C48E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LU</w:t>
      </w:r>
      <w:r w:rsidRPr="00966615">
        <w:rPr>
          <w:rFonts w:asciiTheme="majorBidi" w:hAnsiTheme="majorBidi" w:cstheme="majorBidi"/>
          <w:lang w:val="lv-LV"/>
        </w:rPr>
        <w:tab/>
        <w:t>Luksemburga</w:t>
      </w:r>
    </w:p>
    <w:p w14:paraId="4F568317" w14:textId="77777777" w:rsidR="0041296C" w:rsidRPr="00966615" w:rsidRDefault="0041296C" w:rsidP="0041296C">
      <w:pPr>
        <w:ind w:left="567"/>
        <w:rPr>
          <w:rFonts w:asciiTheme="majorBidi" w:hAnsiTheme="majorBidi" w:cstheme="majorBidi"/>
          <w:lang w:val="lv-LV"/>
        </w:rPr>
      </w:pPr>
    </w:p>
    <w:p w14:paraId="44EFDEC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LV</w:t>
      </w:r>
      <w:r w:rsidRPr="00966615">
        <w:rPr>
          <w:rFonts w:asciiTheme="majorBidi" w:hAnsiTheme="majorBidi" w:cstheme="majorBidi"/>
          <w:lang w:val="lv-LV"/>
        </w:rPr>
        <w:tab/>
        <w:t>Latvija</w:t>
      </w:r>
    </w:p>
    <w:p w14:paraId="414239EE" w14:textId="77777777" w:rsidR="0041296C" w:rsidRPr="00966615" w:rsidRDefault="0041296C" w:rsidP="0041296C">
      <w:pPr>
        <w:ind w:left="567"/>
        <w:rPr>
          <w:rFonts w:asciiTheme="majorBidi" w:hAnsiTheme="majorBidi" w:cstheme="majorBidi"/>
          <w:lang w:val="lv-LV"/>
        </w:rPr>
      </w:pPr>
    </w:p>
    <w:p w14:paraId="24B53DC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MT</w:t>
      </w:r>
      <w:r w:rsidRPr="00966615">
        <w:rPr>
          <w:rFonts w:asciiTheme="majorBidi" w:hAnsiTheme="majorBidi" w:cstheme="majorBidi"/>
          <w:lang w:val="lv-LV"/>
        </w:rPr>
        <w:tab/>
        <w:t>Malta</w:t>
      </w:r>
    </w:p>
    <w:p w14:paraId="581088E2" w14:textId="77777777" w:rsidR="0041296C" w:rsidRPr="00966615" w:rsidRDefault="0041296C" w:rsidP="0041296C">
      <w:pPr>
        <w:ind w:left="567"/>
        <w:rPr>
          <w:rFonts w:asciiTheme="majorBidi" w:hAnsiTheme="majorBidi" w:cstheme="majorBidi"/>
          <w:lang w:val="lv-LV"/>
        </w:rPr>
      </w:pPr>
    </w:p>
    <w:p w14:paraId="0D6034C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NL</w:t>
      </w:r>
      <w:r w:rsidRPr="00966615">
        <w:rPr>
          <w:rFonts w:asciiTheme="majorBidi" w:hAnsiTheme="majorBidi" w:cstheme="majorBidi"/>
          <w:lang w:val="lv-LV"/>
        </w:rPr>
        <w:tab/>
        <w:t>Nīderlande</w:t>
      </w:r>
    </w:p>
    <w:p w14:paraId="3ED54E45" w14:textId="77777777" w:rsidR="0041296C" w:rsidRPr="00966615" w:rsidRDefault="0041296C" w:rsidP="0041296C">
      <w:pPr>
        <w:ind w:left="567"/>
        <w:rPr>
          <w:rFonts w:asciiTheme="majorBidi" w:hAnsiTheme="majorBidi" w:cstheme="majorBidi"/>
          <w:lang w:val="lv-LV"/>
        </w:rPr>
      </w:pPr>
    </w:p>
    <w:p w14:paraId="18288BB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PL</w:t>
      </w:r>
      <w:r w:rsidRPr="00966615">
        <w:rPr>
          <w:rFonts w:asciiTheme="majorBidi" w:hAnsiTheme="majorBidi" w:cstheme="majorBidi"/>
          <w:lang w:val="lv-LV"/>
        </w:rPr>
        <w:tab/>
        <w:t>Polija</w:t>
      </w:r>
    </w:p>
    <w:p w14:paraId="66843BAD" w14:textId="77777777" w:rsidR="0041296C" w:rsidRPr="00966615" w:rsidRDefault="0041296C" w:rsidP="0041296C">
      <w:pPr>
        <w:ind w:left="567"/>
        <w:rPr>
          <w:rFonts w:asciiTheme="majorBidi" w:hAnsiTheme="majorBidi" w:cstheme="majorBidi"/>
          <w:lang w:val="lv-LV"/>
        </w:rPr>
      </w:pPr>
    </w:p>
    <w:p w14:paraId="79F23A0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PT</w:t>
      </w:r>
      <w:r w:rsidRPr="00966615">
        <w:rPr>
          <w:rFonts w:asciiTheme="majorBidi" w:hAnsiTheme="majorBidi" w:cstheme="majorBidi"/>
          <w:lang w:val="lv-LV"/>
        </w:rPr>
        <w:tab/>
        <w:t>Portugāle</w:t>
      </w:r>
    </w:p>
    <w:p w14:paraId="5CA92B1B" w14:textId="77777777" w:rsidR="0041296C" w:rsidRPr="00966615" w:rsidRDefault="0041296C" w:rsidP="0041296C">
      <w:pPr>
        <w:ind w:left="567"/>
        <w:rPr>
          <w:rFonts w:asciiTheme="majorBidi" w:hAnsiTheme="majorBidi" w:cstheme="majorBidi"/>
          <w:lang w:val="lv-LV"/>
        </w:rPr>
      </w:pPr>
    </w:p>
    <w:p w14:paraId="60E7A1B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RO</w:t>
      </w:r>
      <w:r w:rsidRPr="00966615">
        <w:rPr>
          <w:rFonts w:asciiTheme="majorBidi" w:hAnsiTheme="majorBidi" w:cstheme="majorBidi"/>
          <w:lang w:val="lv-LV"/>
        </w:rPr>
        <w:tab/>
        <w:t>Rumānija</w:t>
      </w:r>
    </w:p>
    <w:p w14:paraId="3133F3CD" w14:textId="77777777" w:rsidR="0041296C" w:rsidRPr="00966615" w:rsidRDefault="0041296C" w:rsidP="0041296C">
      <w:pPr>
        <w:ind w:left="567"/>
        <w:rPr>
          <w:rFonts w:asciiTheme="majorBidi" w:hAnsiTheme="majorBidi" w:cstheme="majorBidi"/>
          <w:lang w:val="lv-LV"/>
        </w:rPr>
      </w:pPr>
    </w:p>
    <w:p w14:paraId="311CBEC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SE</w:t>
      </w:r>
      <w:r w:rsidRPr="00966615">
        <w:rPr>
          <w:rFonts w:asciiTheme="majorBidi" w:hAnsiTheme="majorBidi" w:cstheme="majorBidi"/>
          <w:lang w:val="lv-LV"/>
        </w:rPr>
        <w:tab/>
        <w:t>Zviedrija</w:t>
      </w:r>
    </w:p>
    <w:p w14:paraId="36D01184" w14:textId="77777777" w:rsidR="0041296C" w:rsidRPr="00966615" w:rsidRDefault="0041296C" w:rsidP="0041296C">
      <w:pPr>
        <w:ind w:left="567"/>
        <w:rPr>
          <w:rFonts w:asciiTheme="majorBidi" w:hAnsiTheme="majorBidi" w:cstheme="majorBidi"/>
          <w:lang w:val="lv-LV"/>
        </w:rPr>
      </w:pPr>
    </w:p>
    <w:p w14:paraId="673CCF6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SI</w:t>
      </w:r>
      <w:r w:rsidRPr="00966615">
        <w:rPr>
          <w:rFonts w:asciiTheme="majorBidi" w:hAnsiTheme="majorBidi" w:cstheme="majorBidi"/>
          <w:lang w:val="lv-LV"/>
        </w:rPr>
        <w:tab/>
        <w:t>Slovēnija</w:t>
      </w:r>
    </w:p>
    <w:p w14:paraId="22ED1263" w14:textId="77777777" w:rsidR="0041296C" w:rsidRPr="00966615" w:rsidRDefault="0041296C" w:rsidP="0041296C">
      <w:pPr>
        <w:ind w:left="567"/>
        <w:rPr>
          <w:rFonts w:asciiTheme="majorBidi" w:hAnsiTheme="majorBidi" w:cstheme="majorBidi"/>
          <w:lang w:val="lv-LV"/>
        </w:rPr>
      </w:pPr>
    </w:p>
    <w:p w14:paraId="7BE7186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SK</w:t>
      </w:r>
      <w:r w:rsidRPr="00966615">
        <w:rPr>
          <w:rFonts w:asciiTheme="majorBidi" w:hAnsiTheme="majorBidi" w:cstheme="majorBidi"/>
          <w:lang w:val="lv-LV"/>
        </w:rPr>
        <w:tab/>
      </w:r>
      <w:bookmarkStart w:id="84" w:name="_Hlk126833230"/>
      <w:r w:rsidRPr="00966615">
        <w:rPr>
          <w:rFonts w:asciiTheme="majorBidi" w:hAnsiTheme="majorBidi" w:cstheme="majorBidi"/>
          <w:lang w:val="lv-LV"/>
        </w:rPr>
        <w:t>Slovākija</w:t>
      </w:r>
      <w:bookmarkEnd w:id="84"/>
    </w:p>
    <w:p w14:paraId="6B9F5F2F" w14:textId="77777777" w:rsidR="0041296C" w:rsidRPr="00966615" w:rsidRDefault="0041296C" w:rsidP="0041296C">
      <w:pPr>
        <w:ind w:left="567"/>
        <w:rPr>
          <w:rFonts w:asciiTheme="majorBidi" w:hAnsiTheme="majorBidi" w:cstheme="majorBidi"/>
          <w:lang w:val="lv-LV"/>
        </w:rPr>
      </w:pPr>
    </w:p>
    <w:p w14:paraId="5C138A6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EEZ</w:t>
      </w:r>
      <w:r w:rsidRPr="00966615">
        <w:rPr>
          <w:rFonts w:asciiTheme="majorBidi" w:hAnsiTheme="majorBidi" w:cstheme="majorBidi"/>
          <w:lang w:val="lv-LV"/>
        </w:rPr>
        <w:tab/>
        <w:t>Eiropas Ekonomikas zona</w:t>
      </w:r>
    </w:p>
    <w:p w14:paraId="74B09243" w14:textId="77777777" w:rsidR="0041296C" w:rsidRPr="00966615" w:rsidRDefault="0041296C" w:rsidP="0041296C">
      <w:pPr>
        <w:rPr>
          <w:rFonts w:asciiTheme="majorBidi" w:hAnsiTheme="majorBidi" w:cstheme="majorBidi"/>
          <w:lang w:val="lv-LV"/>
        </w:rPr>
      </w:pPr>
    </w:p>
    <w:p w14:paraId="34E80B2D" w14:textId="77777777" w:rsidR="0041296C" w:rsidRPr="00966615" w:rsidRDefault="0041296C" w:rsidP="0041296C">
      <w:pPr>
        <w:rPr>
          <w:rFonts w:asciiTheme="majorBidi" w:hAnsiTheme="majorBidi" w:cstheme="majorBidi"/>
          <w:lang w:val="lv-LV"/>
        </w:rPr>
      </w:pPr>
    </w:p>
    <w:p w14:paraId="45019A7C" w14:textId="77777777" w:rsidR="0041296C" w:rsidRPr="00966615" w:rsidRDefault="0041296C" w:rsidP="0041296C">
      <w:pPr>
        <w:jc w:val="right"/>
        <w:rPr>
          <w:rFonts w:asciiTheme="majorBidi" w:hAnsiTheme="majorBidi" w:cstheme="majorBidi"/>
          <w:b/>
          <w:bCs/>
          <w:u w:val="single"/>
          <w:lang w:val="lv-LV"/>
        </w:rPr>
      </w:pPr>
      <w:bookmarkStart w:id="85" w:name="_Hlk134001008"/>
      <w:r w:rsidRPr="00966615">
        <w:rPr>
          <w:rFonts w:asciiTheme="majorBidi" w:hAnsiTheme="majorBidi" w:cstheme="majorBidi"/>
          <w:lang w:val="lv-LV"/>
        </w:rPr>
        <w:br w:type="page"/>
      </w:r>
      <w:r w:rsidRPr="00966615">
        <w:rPr>
          <w:rFonts w:asciiTheme="majorBidi" w:hAnsiTheme="majorBidi" w:cstheme="majorBidi"/>
          <w:b/>
          <w:u w:val="single"/>
          <w:lang w:val="lv-LV"/>
        </w:rPr>
        <w:t>17-A-1. papildinājums</w:t>
      </w:r>
      <w:bookmarkEnd w:id="85"/>
    </w:p>
    <w:p w14:paraId="6990586B" w14:textId="77777777" w:rsidR="0041296C" w:rsidRPr="00966615" w:rsidRDefault="0041296C" w:rsidP="0041296C">
      <w:pPr>
        <w:rPr>
          <w:rFonts w:asciiTheme="majorBidi" w:hAnsiTheme="majorBidi" w:cstheme="majorBidi"/>
          <w:lang w:val="lv-LV"/>
        </w:rPr>
      </w:pPr>
    </w:p>
    <w:p w14:paraId="619CE4C0" w14:textId="77777777" w:rsidR="0041296C" w:rsidRPr="00966615" w:rsidRDefault="0041296C" w:rsidP="0041296C">
      <w:pPr>
        <w:jc w:val="center"/>
        <w:rPr>
          <w:rFonts w:asciiTheme="majorBidi" w:eastAsia="MS Mincho" w:hAnsiTheme="majorBidi" w:cstheme="majorBidi"/>
          <w:lang w:val="lv-LV"/>
        </w:rPr>
      </w:pPr>
      <w:bookmarkStart w:id="86" w:name="_Hlk134001021"/>
      <w:bookmarkEnd w:id="86"/>
      <w:r w:rsidRPr="00966615">
        <w:rPr>
          <w:rFonts w:asciiTheme="majorBidi" w:hAnsiTheme="majorBidi" w:cstheme="majorBidi"/>
          <w:lang w:val="lv-LV"/>
        </w:rPr>
        <w:t>ES PUSES SARAKSTS</w:t>
      </w:r>
    </w:p>
    <w:p w14:paraId="5B007875" w14:textId="77777777" w:rsidR="0041296C" w:rsidRPr="00966615" w:rsidRDefault="0041296C" w:rsidP="0041296C">
      <w:pPr>
        <w:rPr>
          <w:rFonts w:asciiTheme="majorBidi" w:eastAsia="MS Mincho" w:hAnsiTheme="majorBidi" w:cstheme="majorBidi"/>
          <w:lang w:val="lv-LV"/>
        </w:rPr>
      </w:pPr>
    </w:p>
    <w:p w14:paraId="3C1A111F"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 atruna. Visas nozares</w:t>
      </w:r>
    </w:p>
    <w:p w14:paraId="4F0FAC53" w14:textId="77777777" w:rsidR="0041296C" w:rsidRPr="00966615" w:rsidRDefault="0041296C" w:rsidP="0041296C">
      <w:pPr>
        <w:rPr>
          <w:rFonts w:asciiTheme="majorBidi" w:hAnsiTheme="majorBidi" w:cstheme="majorBidi"/>
          <w:lang w:val="lv-LV"/>
        </w:rPr>
      </w:pPr>
    </w:p>
    <w:p w14:paraId="2752D2BB"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2. atruna. Profesionālie pakalpojumi (izņemot ar veselību saistītās profesijas)</w:t>
      </w:r>
    </w:p>
    <w:p w14:paraId="2F6B1CF6" w14:textId="77777777" w:rsidR="0041296C" w:rsidRPr="00966615" w:rsidRDefault="0041296C" w:rsidP="0041296C">
      <w:pPr>
        <w:rPr>
          <w:rFonts w:asciiTheme="majorBidi" w:hAnsiTheme="majorBidi" w:cstheme="majorBidi"/>
          <w:lang w:val="lv-LV"/>
        </w:rPr>
      </w:pPr>
    </w:p>
    <w:p w14:paraId="3B42D8B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3. atruna. Profesionālie pakalpojumi (ar veselību saistītie pakalpojumi un zāļu mazumtirdzniecība)</w:t>
      </w:r>
    </w:p>
    <w:p w14:paraId="0E80CC09" w14:textId="77777777" w:rsidR="0041296C" w:rsidRPr="00966615" w:rsidRDefault="0041296C" w:rsidP="0041296C">
      <w:pPr>
        <w:rPr>
          <w:rFonts w:asciiTheme="majorBidi" w:hAnsiTheme="majorBidi" w:cstheme="majorBidi"/>
          <w:lang w:val="lv-LV"/>
        </w:rPr>
      </w:pPr>
    </w:p>
    <w:p w14:paraId="7E2029CA"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4. atruna. Pētniecības un izstrādes pakalpojumi</w:t>
      </w:r>
    </w:p>
    <w:p w14:paraId="32F03740" w14:textId="77777777" w:rsidR="0041296C" w:rsidRPr="00966615" w:rsidRDefault="0041296C" w:rsidP="0041296C">
      <w:pPr>
        <w:rPr>
          <w:rFonts w:asciiTheme="majorBidi" w:hAnsiTheme="majorBidi" w:cstheme="majorBidi"/>
          <w:lang w:val="lv-LV"/>
        </w:rPr>
      </w:pPr>
    </w:p>
    <w:p w14:paraId="4484584F"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5. atruna. Nekustamā īpašuma pakalpojumi</w:t>
      </w:r>
    </w:p>
    <w:p w14:paraId="243CA22C" w14:textId="77777777" w:rsidR="0041296C" w:rsidRPr="00966615" w:rsidRDefault="0041296C" w:rsidP="0041296C">
      <w:pPr>
        <w:rPr>
          <w:rFonts w:asciiTheme="majorBidi" w:hAnsiTheme="majorBidi" w:cstheme="majorBidi"/>
          <w:lang w:val="lv-LV"/>
        </w:rPr>
      </w:pPr>
    </w:p>
    <w:p w14:paraId="452632CC"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6. atruna. Uzņēmējdarbības pakalpojumi</w:t>
      </w:r>
    </w:p>
    <w:p w14:paraId="65779A84" w14:textId="77777777" w:rsidR="0041296C" w:rsidRPr="00966615" w:rsidRDefault="0041296C" w:rsidP="0041296C">
      <w:pPr>
        <w:rPr>
          <w:rFonts w:asciiTheme="majorBidi" w:hAnsiTheme="majorBidi" w:cstheme="majorBidi"/>
          <w:lang w:val="lv-LV"/>
        </w:rPr>
      </w:pPr>
    </w:p>
    <w:p w14:paraId="386FB51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7. atruna. Būvniecības pakalpojumi</w:t>
      </w:r>
    </w:p>
    <w:p w14:paraId="3081EB00" w14:textId="77777777" w:rsidR="0041296C" w:rsidRPr="00966615" w:rsidRDefault="0041296C" w:rsidP="0041296C">
      <w:pPr>
        <w:rPr>
          <w:rFonts w:asciiTheme="majorBidi" w:hAnsiTheme="majorBidi" w:cstheme="majorBidi"/>
          <w:lang w:val="lv-LV"/>
        </w:rPr>
      </w:pPr>
    </w:p>
    <w:p w14:paraId="03211DB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8. atruna. Izplatīšanas pakalpojumi</w:t>
      </w:r>
    </w:p>
    <w:p w14:paraId="287DD098" w14:textId="77777777" w:rsidR="0041296C" w:rsidRPr="00966615" w:rsidRDefault="0041296C" w:rsidP="0041296C">
      <w:pPr>
        <w:rPr>
          <w:rFonts w:asciiTheme="majorBidi" w:hAnsiTheme="majorBidi" w:cstheme="majorBidi"/>
          <w:lang w:val="lv-LV"/>
        </w:rPr>
      </w:pPr>
    </w:p>
    <w:p w14:paraId="7DB82C43"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9. atruna. Izglītības pakalpojumi</w:t>
      </w:r>
    </w:p>
    <w:p w14:paraId="1D86FD67" w14:textId="77777777" w:rsidR="0041296C" w:rsidRPr="00966615" w:rsidRDefault="0041296C" w:rsidP="0041296C">
      <w:pPr>
        <w:rPr>
          <w:rFonts w:asciiTheme="majorBidi" w:hAnsiTheme="majorBidi" w:cstheme="majorBidi"/>
          <w:lang w:val="lv-LV"/>
        </w:rPr>
      </w:pPr>
    </w:p>
    <w:p w14:paraId="5EB42405"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10. atruna. Vides pakalpojumi</w:t>
      </w:r>
    </w:p>
    <w:p w14:paraId="3FD6B838" w14:textId="77777777" w:rsidR="0041296C" w:rsidRPr="00966615" w:rsidRDefault="0041296C" w:rsidP="0041296C">
      <w:pPr>
        <w:rPr>
          <w:rFonts w:asciiTheme="majorBidi" w:hAnsiTheme="majorBidi" w:cstheme="majorBidi"/>
          <w:lang w:val="lv-LV"/>
        </w:rPr>
      </w:pPr>
    </w:p>
    <w:p w14:paraId="2B66257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11. atruna. Veselības aprūpes pakalpojumi un sociālie pakalpojumi</w:t>
      </w:r>
    </w:p>
    <w:p w14:paraId="08B8405E" w14:textId="77777777" w:rsidR="0041296C" w:rsidRPr="00966615" w:rsidRDefault="0041296C" w:rsidP="0041296C">
      <w:pPr>
        <w:rPr>
          <w:rFonts w:asciiTheme="majorBidi" w:hAnsiTheme="majorBidi" w:cstheme="majorBidi"/>
          <w:lang w:val="lv-LV"/>
        </w:rPr>
      </w:pPr>
    </w:p>
    <w:p w14:paraId="1F8A0C79"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12. atruna. Tūrisma pakalpojumi un ar ceļojumiem saistīti pakalpojumi</w:t>
      </w:r>
    </w:p>
    <w:p w14:paraId="0E0D4BE3" w14:textId="77777777" w:rsidR="0041296C" w:rsidRPr="00966615" w:rsidRDefault="0041296C" w:rsidP="0041296C">
      <w:pPr>
        <w:rPr>
          <w:rFonts w:asciiTheme="majorBidi" w:hAnsiTheme="majorBidi" w:cstheme="majorBidi"/>
          <w:lang w:val="lv-LV"/>
        </w:rPr>
      </w:pPr>
    </w:p>
    <w:p w14:paraId="2F24F35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13. atruna. Atpūtas, kultūras un sporta pakalpojumi</w:t>
      </w:r>
    </w:p>
    <w:p w14:paraId="3798536E" w14:textId="77777777" w:rsidR="0041296C" w:rsidRPr="00966615" w:rsidRDefault="0041296C" w:rsidP="0041296C">
      <w:pPr>
        <w:rPr>
          <w:rFonts w:asciiTheme="majorBidi" w:hAnsiTheme="majorBidi" w:cstheme="majorBidi"/>
          <w:lang w:val="lv-LV"/>
        </w:rPr>
      </w:pPr>
    </w:p>
    <w:p w14:paraId="69C5825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14. atruna. Pārvadājumu pakalpojumi un pārvadājumu palīgpakalpojumi</w:t>
      </w:r>
    </w:p>
    <w:p w14:paraId="59264C93" w14:textId="77777777" w:rsidR="0041296C" w:rsidRPr="00966615" w:rsidRDefault="0041296C" w:rsidP="0041296C">
      <w:pPr>
        <w:rPr>
          <w:rFonts w:asciiTheme="majorBidi" w:hAnsiTheme="majorBidi" w:cstheme="majorBidi"/>
          <w:lang w:val="lv-LV"/>
        </w:rPr>
      </w:pPr>
    </w:p>
    <w:p w14:paraId="2D547EBE"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15. atruna. Ar enerģiju saistītas darbības</w:t>
      </w:r>
    </w:p>
    <w:p w14:paraId="1D8F029C" w14:textId="77777777" w:rsidR="0041296C" w:rsidRPr="00966615" w:rsidRDefault="0041296C" w:rsidP="0041296C">
      <w:pPr>
        <w:rPr>
          <w:rFonts w:asciiTheme="majorBidi" w:hAnsiTheme="majorBidi" w:cstheme="majorBidi"/>
          <w:lang w:val="lv-LV"/>
        </w:rPr>
      </w:pPr>
    </w:p>
    <w:p w14:paraId="1263EE5F"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16. atruna. Lauksaimniecība, zvejniecība un ražošana</w:t>
      </w:r>
    </w:p>
    <w:p w14:paraId="1EBC61DE" w14:textId="77777777" w:rsidR="0041296C" w:rsidRPr="00966615" w:rsidRDefault="0041296C" w:rsidP="0041296C">
      <w:pPr>
        <w:rPr>
          <w:rFonts w:asciiTheme="majorBidi" w:hAnsiTheme="majorBidi" w:cstheme="majorBidi"/>
          <w:lang w:val="lv-LV"/>
        </w:rPr>
      </w:pPr>
    </w:p>
    <w:p w14:paraId="3C0353B2" w14:textId="77777777" w:rsidR="0041296C" w:rsidRPr="00966615" w:rsidRDefault="0041296C" w:rsidP="0041296C">
      <w:pPr>
        <w:rPr>
          <w:rFonts w:asciiTheme="majorBidi" w:hAnsiTheme="majorBidi" w:cstheme="majorBidi"/>
          <w:lang w:val="lv-LV"/>
        </w:rPr>
      </w:pPr>
    </w:p>
    <w:p w14:paraId="66AEA988" w14:textId="77777777" w:rsidR="0041296C" w:rsidRPr="00966615" w:rsidRDefault="0041296C" w:rsidP="0041296C">
      <w:pPr>
        <w:rPr>
          <w:rFonts w:asciiTheme="majorBidi" w:hAnsiTheme="majorBidi" w:cstheme="majorBidi"/>
          <w:szCs w:val="24"/>
          <w:lang w:val="lv-LV"/>
        </w:rPr>
      </w:pPr>
      <w:r w:rsidRPr="00966615">
        <w:rPr>
          <w:rFonts w:asciiTheme="majorBidi" w:hAnsiTheme="majorBidi" w:cstheme="majorBidi"/>
          <w:lang w:val="lv-LV"/>
        </w:rPr>
        <w:br w:type="page"/>
        <w:t>1. atruna. Visas nozares</w:t>
      </w:r>
    </w:p>
    <w:p w14:paraId="55AAA663" w14:textId="77777777" w:rsidR="0041296C" w:rsidRPr="00966615" w:rsidRDefault="0041296C" w:rsidP="0041296C">
      <w:pPr>
        <w:contextualSpacing/>
        <w:rPr>
          <w:rFonts w:asciiTheme="majorBidi" w:hAnsiTheme="majorBidi" w:cstheme="majorBidi"/>
          <w:szCs w:val="24"/>
          <w:lang w:val="lv-LV"/>
        </w:rPr>
      </w:pPr>
    </w:p>
    <w:p w14:paraId="0EBE17F5"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w:t>
      </w:r>
      <w:r w:rsidRPr="00966615">
        <w:rPr>
          <w:rFonts w:asciiTheme="majorBidi" w:hAnsiTheme="majorBidi" w:cstheme="majorBidi"/>
          <w:lang w:val="lv-LV"/>
        </w:rPr>
        <w:tab/>
        <w:t>Visas nozares</w:t>
      </w:r>
    </w:p>
    <w:p w14:paraId="2DA9CC60" w14:textId="77777777" w:rsidR="0041296C" w:rsidRPr="00966615" w:rsidRDefault="0041296C" w:rsidP="0041296C">
      <w:pPr>
        <w:rPr>
          <w:rFonts w:asciiTheme="majorBidi" w:eastAsia="Calibri" w:hAnsiTheme="majorBidi" w:cstheme="majorBidi"/>
          <w:lang w:val="lv-LV"/>
        </w:rPr>
      </w:pPr>
    </w:p>
    <w:p w14:paraId="66124575"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Atrunas veids:</w:t>
      </w:r>
      <w:r w:rsidRPr="00966615">
        <w:rPr>
          <w:rFonts w:asciiTheme="majorBidi" w:hAnsiTheme="majorBidi" w:cstheme="majorBidi"/>
          <w:lang w:val="lv-LV"/>
        </w:rPr>
        <w:tab/>
        <w:t>Valsts režīms</w:t>
      </w:r>
    </w:p>
    <w:p w14:paraId="65FF7763" w14:textId="77777777" w:rsidR="0041296C" w:rsidRPr="00966615" w:rsidRDefault="0041296C" w:rsidP="0041296C">
      <w:pPr>
        <w:rPr>
          <w:rFonts w:asciiTheme="majorBidi" w:hAnsiTheme="majorBidi" w:cstheme="majorBidi"/>
          <w:lang w:val="lv-LV"/>
        </w:rPr>
      </w:pPr>
    </w:p>
    <w:p w14:paraId="149401A9"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Lielākās labvēlības režīms</w:t>
      </w:r>
    </w:p>
    <w:p w14:paraId="0D106B11" w14:textId="77777777" w:rsidR="0041296C" w:rsidRPr="00966615" w:rsidRDefault="0041296C" w:rsidP="0041296C">
      <w:pPr>
        <w:ind w:left="2835"/>
        <w:rPr>
          <w:rFonts w:asciiTheme="majorBidi" w:hAnsiTheme="majorBidi" w:cstheme="majorBidi"/>
          <w:lang w:val="lv-LV"/>
        </w:rPr>
      </w:pPr>
    </w:p>
    <w:p w14:paraId="49E82745" w14:textId="77777777" w:rsidR="0041296C" w:rsidRPr="00966615" w:rsidRDefault="0041296C" w:rsidP="0041296C">
      <w:pPr>
        <w:ind w:left="2835"/>
        <w:rPr>
          <w:rFonts w:asciiTheme="majorBidi" w:eastAsia="Calibri" w:hAnsiTheme="majorBidi" w:cstheme="majorBidi"/>
          <w:lang w:val="lv-LV"/>
        </w:rPr>
      </w:pPr>
      <w:r w:rsidRPr="00966615">
        <w:rPr>
          <w:rFonts w:asciiTheme="majorBidi" w:hAnsiTheme="majorBidi" w:cstheme="majorBidi"/>
          <w:lang w:val="lv-LV"/>
        </w:rPr>
        <w:t>Snieguma prasības</w:t>
      </w:r>
    </w:p>
    <w:p w14:paraId="6A374F77" w14:textId="77777777" w:rsidR="0041296C" w:rsidRPr="00966615" w:rsidRDefault="0041296C" w:rsidP="0041296C">
      <w:pPr>
        <w:ind w:left="2835"/>
        <w:rPr>
          <w:rFonts w:asciiTheme="majorBidi" w:eastAsia="Calibri" w:hAnsiTheme="majorBidi" w:cstheme="majorBidi"/>
          <w:lang w:val="lv-LV"/>
        </w:rPr>
      </w:pPr>
    </w:p>
    <w:p w14:paraId="66F07A6B" w14:textId="77777777" w:rsidR="0041296C" w:rsidRPr="00966615" w:rsidRDefault="0041296C" w:rsidP="0041296C">
      <w:pPr>
        <w:ind w:left="2835"/>
        <w:rPr>
          <w:rFonts w:asciiTheme="majorBidi" w:eastAsia="Calibri" w:hAnsiTheme="majorBidi" w:cstheme="majorBidi"/>
          <w:lang w:val="lv-LV"/>
        </w:rPr>
      </w:pPr>
      <w:r w:rsidRPr="00966615">
        <w:rPr>
          <w:rFonts w:asciiTheme="majorBidi" w:hAnsiTheme="majorBidi" w:cstheme="majorBidi"/>
          <w:lang w:val="lv-LV"/>
        </w:rPr>
        <w:t>Augstākā vadība un direktoru padomes</w:t>
      </w:r>
    </w:p>
    <w:p w14:paraId="3295542E" w14:textId="77777777" w:rsidR="0041296C" w:rsidRPr="00966615" w:rsidRDefault="0041296C" w:rsidP="0041296C">
      <w:pPr>
        <w:rPr>
          <w:rFonts w:asciiTheme="majorBidi" w:eastAsia="Calibri" w:hAnsiTheme="majorBidi" w:cstheme="majorBidi"/>
          <w:lang w:val="lv-LV"/>
        </w:rPr>
      </w:pPr>
    </w:p>
    <w:p w14:paraId="25CB4579"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Nodaļa/sadaļa:</w:t>
      </w:r>
      <w:r w:rsidRPr="00966615">
        <w:rPr>
          <w:rFonts w:asciiTheme="majorBidi" w:hAnsiTheme="majorBidi" w:cstheme="majorBidi"/>
          <w:lang w:val="lv-LV"/>
        </w:rPr>
        <w:tab/>
        <w:t>Ieguldījumu liberalizācija un pakalpojumu pārrobežu tirdzniecība</w:t>
      </w:r>
    </w:p>
    <w:p w14:paraId="023507DB" w14:textId="77777777" w:rsidR="0041296C" w:rsidRPr="00966615" w:rsidRDefault="0041296C" w:rsidP="0041296C">
      <w:pPr>
        <w:rPr>
          <w:rFonts w:asciiTheme="majorBidi" w:eastAsia="Calibri" w:hAnsiTheme="majorBidi" w:cstheme="majorBidi"/>
          <w:lang w:val="lv-LV"/>
        </w:rPr>
      </w:pPr>
    </w:p>
    <w:p w14:paraId="477B0851"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 xml:space="preserve">Valdības </w:t>
      </w:r>
      <w:bookmarkStart w:id="87" w:name="_Hlk134450063"/>
      <w:r w:rsidRPr="00966615">
        <w:rPr>
          <w:rFonts w:asciiTheme="majorBidi" w:hAnsiTheme="majorBidi" w:cstheme="majorBidi"/>
          <w:lang w:val="lv-LV"/>
        </w:rPr>
        <w:t>līmenis</w:t>
      </w:r>
      <w:bookmarkEnd w:id="87"/>
      <w:r w:rsidRPr="00966615">
        <w:rPr>
          <w:rFonts w:asciiTheme="majorBidi" w:hAnsiTheme="majorBidi" w:cstheme="majorBidi"/>
          <w:lang w:val="lv-LV"/>
        </w:rPr>
        <w:t>:</w:t>
      </w:r>
      <w:r w:rsidRPr="00966615">
        <w:rPr>
          <w:rFonts w:asciiTheme="majorBidi" w:hAnsiTheme="majorBidi" w:cstheme="majorBidi"/>
          <w:lang w:val="lv-LV"/>
        </w:rPr>
        <w:tab/>
        <w:t>Eiropas Savienība / dalībvalsts (ja vien nav norādīts citādi)</w:t>
      </w:r>
    </w:p>
    <w:p w14:paraId="55FAE843" w14:textId="77777777" w:rsidR="0041296C" w:rsidRPr="00966615" w:rsidRDefault="0041296C" w:rsidP="0041296C">
      <w:pPr>
        <w:rPr>
          <w:rFonts w:asciiTheme="majorBidi" w:hAnsiTheme="majorBidi" w:cstheme="majorBidi"/>
          <w:lang w:val="lv-LV"/>
        </w:rPr>
      </w:pPr>
    </w:p>
    <w:p w14:paraId="15AD4535" w14:textId="659729AF" w:rsidR="0041296C" w:rsidRPr="00966615" w:rsidRDefault="00DB2724" w:rsidP="0041296C">
      <w:pPr>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Apraksts:</w:t>
      </w:r>
    </w:p>
    <w:p w14:paraId="3344C730" w14:textId="77777777" w:rsidR="0041296C" w:rsidRPr="00966615" w:rsidRDefault="0041296C" w:rsidP="0041296C">
      <w:pPr>
        <w:contextualSpacing/>
        <w:rPr>
          <w:rFonts w:asciiTheme="majorBidi" w:hAnsiTheme="majorBidi" w:cstheme="majorBidi"/>
          <w:szCs w:val="24"/>
          <w:lang w:val="lv-LV"/>
        </w:rPr>
      </w:pPr>
    </w:p>
    <w:p w14:paraId="709A5A78" w14:textId="77777777" w:rsidR="0041296C" w:rsidRPr="00966615" w:rsidRDefault="0041296C" w:rsidP="0041296C">
      <w:pPr>
        <w:tabs>
          <w:tab w:val="left" w:pos="567"/>
        </w:tabs>
        <w:ind w:left="567" w:hanging="567"/>
        <w:contextualSpacing/>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Iedibinājuma veids</w:t>
      </w:r>
    </w:p>
    <w:p w14:paraId="6C8DAC38" w14:textId="77777777" w:rsidR="0041296C" w:rsidRPr="00966615" w:rsidRDefault="0041296C" w:rsidP="0041296C">
      <w:pPr>
        <w:contextualSpacing/>
        <w:rPr>
          <w:rFonts w:asciiTheme="majorBidi" w:hAnsiTheme="majorBidi" w:cstheme="majorBidi"/>
          <w:szCs w:val="24"/>
          <w:lang w:val="lv-LV"/>
        </w:rPr>
      </w:pPr>
    </w:p>
    <w:p w14:paraId="1214DFA6"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Attiecībā uz ieguldījumu liberalizāciju — valsts režīms:</w:t>
      </w:r>
    </w:p>
    <w:p w14:paraId="45D4AE28" w14:textId="77777777" w:rsidR="0041296C" w:rsidRPr="00966615" w:rsidRDefault="0041296C" w:rsidP="0041296C">
      <w:pPr>
        <w:contextualSpacing/>
        <w:rPr>
          <w:rFonts w:asciiTheme="majorBidi" w:hAnsiTheme="majorBidi" w:cstheme="majorBidi"/>
          <w:szCs w:val="24"/>
          <w:lang w:val="lv-LV"/>
        </w:rPr>
      </w:pPr>
    </w:p>
    <w:p w14:paraId="0B2A1FFB" w14:textId="32655C5B"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Eiropas Savienība: režīms, kas saskaņā ar Līgumu par Eiropas Savienības darbību piešķirts juridiskām personām, kuras izveidotas saskaņā ar Eiropas Savienības vai dalībvalsts tiesību aktiem un kuru juridiskā adrese, galvenā vadība vai galvenā uzņēmējdarbības vieta atrodas Eiropas Savienībā, ieskaitot tās, kuras Eiropas Savienībā iedibinājuši Čīles ieguldītāji, netiek piešķirts ne juridiskām personām, kas ir iedibinātas ārpus Eiropas Savienības, ne šādu juridisko personu filiālēm vai pārstāvniecībām, tajā skaitā Čīles juridisko personu filiālēm vai pārstāvniecībām.</w:t>
      </w:r>
    </w:p>
    <w:p w14:paraId="6A19A5CA" w14:textId="77777777" w:rsidR="0041296C" w:rsidRPr="00966615" w:rsidRDefault="0041296C" w:rsidP="0041296C">
      <w:pPr>
        <w:ind w:left="567"/>
        <w:contextualSpacing/>
        <w:rPr>
          <w:rFonts w:asciiTheme="majorBidi" w:hAnsiTheme="majorBidi" w:cstheme="majorBidi"/>
          <w:szCs w:val="24"/>
          <w:lang w:val="lv-LV"/>
        </w:rPr>
      </w:pPr>
    </w:p>
    <w:p w14:paraId="74FA2CC4"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Mazāk labvēlīgu režīmu var piešķirt juridiskām personām, kuras izveidotas saskaņā ar Eiropas Savienības vai dalībvalsts tiesību aktiem un kurām Eiropas Savienībā ir tikai juridiskā adrese, ja vien nevar pierādīt, ka tām ir faktiska un pastāvīga saikne ar kādas dalībvalsts ekonomiku.</w:t>
      </w:r>
    </w:p>
    <w:p w14:paraId="3C945B1B" w14:textId="77777777" w:rsidR="0041296C" w:rsidRPr="00966615" w:rsidRDefault="0041296C" w:rsidP="0041296C">
      <w:pPr>
        <w:ind w:left="567"/>
        <w:contextualSpacing/>
        <w:rPr>
          <w:rFonts w:asciiTheme="majorBidi" w:hAnsiTheme="majorBidi" w:cstheme="majorBidi"/>
          <w:iCs/>
          <w:szCs w:val="24"/>
          <w:lang w:val="lv-LV"/>
        </w:rPr>
      </w:pPr>
    </w:p>
    <w:p w14:paraId="2277F70C"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Pasākumi:</w:t>
      </w:r>
    </w:p>
    <w:p w14:paraId="6F4D51D6" w14:textId="77777777" w:rsidR="0041296C" w:rsidRPr="00966615" w:rsidRDefault="0041296C" w:rsidP="0041296C">
      <w:pPr>
        <w:ind w:left="567"/>
        <w:contextualSpacing/>
        <w:rPr>
          <w:rFonts w:asciiTheme="majorBidi" w:hAnsiTheme="majorBidi" w:cstheme="majorBidi"/>
          <w:iCs/>
          <w:szCs w:val="24"/>
          <w:lang w:val="lv-LV"/>
        </w:rPr>
      </w:pPr>
    </w:p>
    <w:p w14:paraId="04496DB7"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Eiropas Savienība: Līgums par Eiropas Savienības darbību.</w:t>
      </w:r>
    </w:p>
    <w:p w14:paraId="1002B969" w14:textId="77777777" w:rsidR="0041296C" w:rsidRPr="00966615" w:rsidRDefault="0041296C" w:rsidP="0041296C">
      <w:pPr>
        <w:ind w:left="567"/>
        <w:contextualSpacing/>
        <w:rPr>
          <w:rFonts w:asciiTheme="majorBidi" w:hAnsiTheme="majorBidi" w:cstheme="majorBidi"/>
          <w:bCs/>
          <w:iCs/>
          <w:szCs w:val="24"/>
          <w:u w:color="000000"/>
          <w:lang w:val="lv-LV"/>
        </w:rPr>
      </w:pPr>
    </w:p>
    <w:p w14:paraId="538F9FE6" w14:textId="291F7F18" w:rsidR="0041296C" w:rsidRPr="00966615" w:rsidRDefault="00DB2724" w:rsidP="0041296C">
      <w:pPr>
        <w:ind w:left="567"/>
        <w:contextualSpacing/>
        <w:rPr>
          <w:rFonts w:asciiTheme="majorBidi" w:hAnsiTheme="majorBidi" w:cstheme="majorBidi"/>
          <w:bCs/>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ieguldījumu liberalizāciju — valsts režīms, augstākā vadība un direktoru padomes:</w:t>
      </w:r>
    </w:p>
    <w:p w14:paraId="47F62195" w14:textId="77777777" w:rsidR="0041296C" w:rsidRPr="00966615" w:rsidRDefault="0041296C" w:rsidP="0041296C">
      <w:pPr>
        <w:ind w:left="567"/>
        <w:contextualSpacing/>
        <w:rPr>
          <w:rFonts w:asciiTheme="majorBidi" w:hAnsiTheme="majorBidi" w:cstheme="majorBidi"/>
          <w:bCs/>
          <w:iCs/>
          <w:szCs w:val="24"/>
          <w:lang w:val="lv-LV"/>
        </w:rPr>
      </w:pPr>
    </w:p>
    <w:p w14:paraId="4873219A" w14:textId="77777777" w:rsidR="0041296C" w:rsidRPr="00966615" w:rsidRDefault="0041296C" w:rsidP="0041296C">
      <w:pPr>
        <w:ind w:left="567"/>
        <w:contextualSpacing/>
        <w:rPr>
          <w:rFonts w:asciiTheme="majorBidi" w:hAnsiTheme="majorBidi" w:cstheme="majorBidi"/>
          <w:bCs/>
          <w:iCs/>
          <w:szCs w:val="24"/>
          <w:lang w:val="lv-LV"/>
        </w:rPr>
      </w:pPr>
      <w:r w:rsidRPr="00966615">
        <w:rPr>
          <w:rFonts w:asciiTheme="majorBidi" w:hAnsiTheme="majorBidi" w:cstheme="majorBidi"/>
          <w:lang w:val="lv-LV"/>
        </w:rPr>
        <w:t>Šī atruna attiecas tikai uz veselības, sociālajiem vai izglītības pakalpojumiem.</w:t>
      </w:r>
    </w:p>
    <w:p w14:paraId="03DCEDEF" w14:textId="77777777" w:rsidR="0041296C" w:rsidRPr="00966615" w:rsidRDefault="0041296C" w:rsidP="0041296C">
      <w:pPr>
        <w:ind w:left="567"/>
        <w:contextualSpacing/>
        <w:rPr>
          <w:rFonts w:asciiTheme="majorBidi" w:hAnsiTheme="majorBidi" w:cstheme="majorBidi"/>
          <w:bCs/>
          <w:iCs/>
          <w:szCs w:val="24"/>
          <w:lang w:val="lv-LV"/>
        </w:rPr>
      </w:pPr>
    </w:p>
    <w:p w14:paraId="4DA0AD42" w14:textId="5AB613D0"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Eiropas Savienība (attiecas arī uz valdības reģionālo līmeni): jebkura dalībvalsts, pārdodot vai izmantojot savas kapitāla daļas vai aktīvus esošā valsts uzņēmumā vai esošā valdības struktūrā, kas sniedz veselības, sociālos vai izglītības pakalpojumus (</w:t>
      </w:r>
      <w:r w:rsidRPr="00966615">
        <w:rPr>
          <w:rFonts w:asciiTheme="majorBidi" w:hAnsiTheme="majorBidi" w:cstheme="majorBidi"/>
          <w:i/>
          <w:lang w:val="lv-LV"/>
        </w:rPr>
        <w:t>CPC</w:t>
      </w:r>
      <w:r w:rsidRPr="00966615">
        <w:rPr>
          <w:rFonts w:asciiTheme="majorBidi" w:hAnsiTheme="majorBidi" w:cstheme="majorBidi"/>
          <w:lang w:val="lv-LV"/>
        </w:rPr>
        <w:t> 93, 92), var noteikt aizliegumus vai ierobežojumus attiecībā uz šādu daļu vai aktīvu turēšanu īpašumā un/vai šādu daļu un aktīvu īpašnieku spēju kontrolēt jebkādu rezultātā izveidoto uzņēmumu, ja ieguldītāji ir Čīles uzņēmēji vai to uzņēmumi. Attiecībā uz šādu pārdošanu vai cita veida izmantošanu jebkura dalībvalsts var pieņemt vai paturēt spēkā pasākumus, kas attiecas uz augstākās vadības vai direktoru padomju locekļu valstspiederību.</w:t>
      </w:r>
    </w:p>
    <w:p w14:paraId="2823A91A" w14:textId="77777777" w:rsidR="0041296C" w:rsidRPr="00966615" w:rsidRDefault="0041296C" w:rsidP="0041296C">
      <w:pPr>
        <w:ind w:left="567"/>
        <w:contextualSpacing/>
        <w:rPr>
          <w:rFonts w:asciiTheme="majorBidi" w:hAnsiTheme="majorBidi" w:cstheme="majorBidi"/>
          <w:szCs w:val="24"/>
          <w:lang w:val="lv-LV"/>
        </w:rPr>
      </w:pPr>
    </w:p>
    <w:p w14:paraId="7B1B020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Šajā atrunā:</w:t>
      </w:r>
    </w:p>
    <w:p w14:paraId="562A314B" w14:textId="77777777" w:rsidR="0041296C" w:rsidRPr="00966615" w:rsidRDefault="0041296C" w:rsidP="0041296C">
      <w:pPr>
        <w:ind w:left="567"/>
        <w:rPr>
          <w:rFonts w:asciiTheme="majorBidi" w:hAnsiTheme="majorBidi" w:cstheme="majorBidi"/>
          <w:lang w:val="lv-LV"/>
        </w:rPr>
      </w:pPr>
    </w:p>
    <w:p w14:paraId="2BB1E73C" w14:textId="782EC88E"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ikvienu pasākumu, kuru atstāj spēkā vai pieņem pēc šā nolīguma spēkā stāšanās dienas un kurā minētās pārdošanas vai cita veida izmantošanas brīdī ir noteikts aizliegums vai ierobežojumi attiecībā uz pašu kapitāla daļu vai aktīvu turēšanu īpašumā vai noteiktas prasības attiecībā uz valstspiederību, kā aprakstīts šajā atrunā, uzskata par spēkā esošu pasākumu</w:t>
      </w:r>
      <w:r w:rsidR="007028F8" w:rsidRPr="00966615">
        <w:rPr>
          <w:rFonts w:asciiTheme="majorBidi" w:hAnsiTheme="majorBidi" w:cstheme="majorBidi"/>
          <w:lang w:val="lv-LV"/>
        </w:rPr>
        <w:t>;</w:t>
      </w:r>
      <w:r w:rsidRPr="00966615">
        <w:rPr>
          <w:rFonts w:asciiTheme="majorBidi" w:hAnsiTheme="majorBidi" w:cstheme="majorBidi"/>
          <w:lang w:val="lv-LV"/>
        </w:rPr>
        <w:t xml:space="preserve"> un</w:t>
      </w:r>
    </w:p>
    <w:p w14:paraId="6300AC3B" w14:textId="77777777" w:rsidR="0041296C" w:rsidRPr="00966615" w:rsidRDefault="0041296C" w:rsidP="0041296C">
      <w:pPr>
        <w:ind w:left="567"/>
        <w:rPr>
          <w:rFonts w:asciiTheme="majorBidi" w:hAnsiTheme="majorBidi" w:cstheme="majorBidi"/>
          <w:lang w:val="lv-LV"/>
        </w:rPr>
      </w:pPr>
    </w:p>
    <w:p w14:paraId="2BDC3F8F"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w:t>
      </w:r>
      <w:r w:rsidRPr="00966615">
        <w:rPr>
          <w:rFonts w:asciiTheme="majorBidi" w:hAnsiTheme="majorBidi" w:cstheme="majorBidi"/>
          <w:lang w:val="lv-LV"/>
        </w:rPr>
        <w:tab/>
        <w:t>“valsts uzņēmums” ir uzņēmums, kas pieder jebkurai dalībvalstij vai ko tā kontrolē ar līdzdalības starpniecību, un ietver uzņēmumu, kas iedibināts pēc šā nolīguma spēkā stāšanās dienas nolūkā vienīgi pārdot vai izmantot kapitāla daļas vai aktīvus valsts uzņēmumā vai valdības struktūrā.</w:t>
      </w:r>
    </w:p>
    <w:p w14:paraId="3B7F088C" w14:textId="77777777" w:rsidR="0041296C" w:rsidRPr="00966615" w:rsidRDefault="0041296C" w:rsidP="0041296C">
      <w:pPr>
        <w:ind w:left="567"/>
        <w:rPr>
          <w:rFonts w:asciiTheme="majorBidi" w:hAnsiTheme="majorBidi" w:cstheme="majorBidi"/>
          <w:lang w:val="lv-LV"/>
        </w:rPr>
      </w:pPr>
    </w:p>
    <w:p w14:paraId="1377B42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Pasākumi:</w:t>
      </w:r>
    </w:p>
    <w:p w14:paraId="72473F71" w14:textId="77777777" w:rsidR="0041296C" w:rsidRPr="00966615" w:rsidRDefault="0041296C" w:rsidP="0041296C">
      <w:pPr>
        <w:ind w:left="567"/>
        <w:rPr>
          <w:rFonts w:asciiTheme="majorBidi" w:hAnsiTheme="majorBidi" w:cstheme="majorBidi"/>
          <w:lang w:val="lv-LV"/>
        </w:rPr>
      </w:pPr>
    </w:p>
    <w:p w14:paraId="3259B4E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Eiropas Savienība: izklāstīti daļā “Apraksts”, kā norādīts iepriekš.</w:t>
      </w:r>
    </w:p>
    <w:p w14:paraId="367D0C0F" w14:textId="77777777" w:rsidR="0041296C" w:rsidRPr="00966615" w:rsidRDefault="0041296C" w:rsidP="0041296C">
      <w:pPr>
        <w:ind w:left="567"/>
        <w:rPr>
          <w:rFonts w:asciiTheme="majorBidi" w:hAnsiTheme="majorBidi" w:cstheme="majorBidi"/>
          <w:lang w:val="lv-LV"/>
        </w:rPr>
      </w:pPr>
    </w:p>
    <w:p w14:paraId="764459A3" w14:textId="77777777" w:rsidR="0041296C" w:rsidRPr="00966615" w:rsidRDefault="0041296C" w:rsidP="0041296C">
      <w:pPr>
        <w:ind w:left="567"/>
        <w:rPr>
          <w:rFonts w:asciiTheme="majorBidi" w:hAnsiTheme="majorBidi" w:cstheme="majorBidi"/>
          <w:lang w:val="lv-LV"/>
        </w:rPr>
      </w:pPr>
      <w:bookmarkStart w:id="88" w:name="_Hlk3150352"/>
      <w:r w:rsidRPr="00966615">
        <w:rPr>
          <w:rFonts w:asciiTheme="majorBidi" w:hAnsiTheme="majorBidi" w:cstheme="majorBidi"/>
          <w:lang w:val="lv-LV"/>
        </w:rPr>
        <w:t>Attiecībā uz ieguldījumu liberalizāciju — valsts režīms:</w:t>
      </w:r>
    </w:p>
    <w:bookmarkEnd w:id="88"/>
    <w:p w14:paraId="372FB947" w14:textId="77777777" w:rsidR="0041296C" w:rsidRPr="00966615" w:rsidRDefault="0041296C" w:rsidP="0041296C">
      <w:pPr>
        <w:ind w:left="567"/>
        <w:contextualSpacing/>
        <w:rPr>
          <w:rFonts w:asciiTheme="majorBidi" w:hAnsiTheme="majorBidi" w:cstheme="majorBidi"/>
          <w:szCs w:val="24"/>
          <w:lang w:val="lv-LV"/>
        </w:rPr>
      </w:pPr>
    </w:p>
    <w:p w14:paraId="3CE3A465"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AT: lai varētu vadīt filiāli, korporācijām, kuras nav Eiropas Ekonomikas zonas korporācijas, jāieceļ vismaz viena persona, kas atbild par tās pārstāvību un kas ir Austrijas rezidents.</w:t>
      </w:r>
    </w:p>
    <w:p w14:paraId="04269B19" w14:textId="77777777" w:rsidR="0041296C" w:rsidRPr="00966615" w:rsidRDefault="0041296C" w:rsidP="0041296C">
      <w:pPr>
        <w:ind w:left="567"/>
        <w:contextualSpacing/>
        <w:rPr>
          <w:rFonts w:asciiTheme="majorBidi" w:hAnsiTheme="majorBidi" w:cstheme="majorBidi"/>
          <w:szCs w:val="24"/>
          <w:lang w:val="lv-LV"/>
        </w:rPr>
      </w:pPr>
    </w:p>
    <w:p w14:paraId="5818D0D8"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Par Austrijas Tirdzniecības likuma (</w:t>
      </w:r>
      <w:r w:rsidRPr="00966615">
        <w:rPr>
          <w:rFonts w:asciiTheme="majorBidi" w:hAnsiTheme="majorBidi" w:cstheme="majorBidi"/>
          <w:i/>
          <w:lang w:val="lv-LV"/>
        </w:rPr>
        <w:t>Gewerbeordnung</w:t>
      </w:r>
      <w:r w:rsidRPr="00966615">
        <w:rPr>
          <w:rFonts w:asciiTheme="majorBidi" w:hAnsiTheme="majorBidi" w:cstheme="majorBidi"/>
          <w:lang w:val="lv-LV"/>
        </w:rPr>
        <w:t>) ievērošanu atbildīgo vadītāju (rīkotājdirektoru, fizisku personu) domicilam jābūt Austrijā.</w:t>
      </w:r>
    </w:p>
    <w:p w14:paraId="4B10C23D" w14:textId="77777777" w:rsidR="0041296C" w:rsidRPr="00966615" w:rsidRDefault="0041296C" w:rsidP="0041296C">
      <w:pPr>
        <w:ind w:left="567"/>
        <w:contextualSpacing/>
        <w:rPr>
          <w:rFonts w:asciiTheme="majorBidi" w:hAnsiTheme="majorBidi" w:cstheme="majorBidi"/>
          <w:szCs w:val="24"/>
          <w:lang w:val="lv-LV"/>
        </w:rPr>
      </w:pPr>
    </w:p>
    <w:p w14:paraId="5CF87AD8"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BG: ārvalstu juridiskās personas, ja vien tās nav iedibinātas saskaņā ar EEZ dalībvalsts tiesību aktiem, var īstenot uzņēmējdarbību un darboties, ja tās ir iedibinātas Bulgārijas Republikā kā Komercreģistrā reģistrēts uzņēmums. Filiāļu iedibināšanai jāsaņem atļauja.</w:t>
      </w:r>
    </w:p>
    <w:p w14:paraId="438DA4C2" w14:textId="77777777" w:rsidR="0041296C" w:rsidRPr="00966615" w:rsidRDefault="0041296C" w:rsidP="0041296C">
      <w:pPr>
        <w:ind w:left="567"/>
        <w:contextualSpacing/>
        <w:rPr>
          <w:rFonts w:asciiTheme="majorBidi" w:hAnsiTheme="majorBidi" w:cstheme="majorBidi"/>
          <w:szCs w:val="24"/>
          <w:lang w:val="lv-LV"/>
        </w:rPr>
      </w:pPr>
    </w:p>
    <w:p w14:paraId="2BF67CB8"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Ārvalstu uzņēmumu pārstāvniecības ir jāreģistrē Bulgārijas Tirdzniecības un rūpniecības kamerā, un tās nedrīkst iesaistīties saimnieciskā darbībā, bet ir tikai tiesīgas reklamēt savu īpašnieku un darboties kā pārstāvji vai aģenti.</w:t>
      </w:r>
    </w:p>
    <w:p w14:paraId="2A1B7B4F" w14:textId="77777777" w:rsidR="0041296C" w:rsidRPr="00966615" w:rsidRDefault="0041296C" w:rsidP="0041296C">
      <w:pPr>
        <w:ind w:left="567"/>
        <w:contextualSpacing/>
        <w:rPr>
          <w:rFonts w:asciiTheme="majorBidi" w:hAnsiTheme="majorBidi" w:cstheme="majorBidi"/>
          <w:iCs/>
          <w:szCs w:val="24"/>
          <w:lang w:val="lv-LV"/>
        </w:rPr>
      </w:pPr>
    </w:p>
    <w:p w14:paraId="7B563EB7"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br w:type="page"/>
        <w:t>EE: ja vismaz puse no sabiedrības ar ierobežotu atbildību, akciju sabiedrības vai filiāles valdes locekļiem nav Igaunijā, citā EEZ dalībvalstī vai Šveices Konfederācijā, sabiedrība ar ierobežotu atbildību, akciju sabiedrība vai ārvalstu sabiedrība ieceļ kontaktpunktu, kura adresi Igaunijā var izmantot, lai piegādātu procesuālos dokumentus un nodomu deklarācijas, kas ir adresēti uzņēmumam (t. i., ārvalstu sabiedrības filiālei).</w:t>
      </w:r>
    </w:p>
    <w:p w14:paraId="36B0FB73" w14:textId="77777777" w:rsidR="0041296C" w:rsidRPr="00966615" w:rsidRDefault="0041296C" w:rsidP="0041296C">
      <w:pPr>
        <w:ind w:left="567"/>
        <w:contextualSpacing/>
        <w:rPr>
          <w:rFonts w:asciiTheme="majorBidi" w:hAnsiTheme="majorBidi" w:cstheme="majorBidi"/>
          <w:szCs w:val="24"/>
          <w:lang w:val="lv-LV"/>
        </w:rPr>
      </w:pPr>
    </w:p>
    <w:p w14:paraId="3EAB461E" w14:textId="77777777" w:rsidR="0041296C" w:rsidRPr="00966615" w:rsidRDefault="0041296C" w:rsidP="0041296C">
      <w:pPr>
        <w:ind w:left="567"/>
        <w:contextualSpacing/>
        <w:rPr>
          <w:rFonts w:asciiTheme="majorBidi" w:hAnsiTheme="majorBidi" w:cstheme="majorBidi"/>
          <w:bCs/>
          <w:szCs w:val="24"/>
          <w:u w:color="000000"/>
          <w:lang w:val="lv-LV"/>
        </w:rPr>
      </w:pPr>
      <w:r w:rsidRPr="00966615">
        <w:rPr>
          <w:rFonts w:asciiTheme="majorBidi" w:hAnsiTheme="majorBidi" w:cstheme="majorBidi"/>
          <w:lang w:val="lv-LV"/>
        </w:rPr>
        <w:t>Attiecībā uz ieguldījumu liberalizāciju — valsts režīms, augstākā vadība un direktoru padomes un attiecībā uz pakalpojumu pārrobežu tirdzniecību — klātbūtne uz vietas:</w:t>
      </w:r>
    </w:p>
    <w:p w14:paraId="4BADB07C" w14:textId="77777777" w:rsidR="0041296C" w:rsidRPr="00966615" w:rsidRDefault="0041296C" w:rsidP="0041296C">
      <w:pPr>
        <w:ind w:left="567"/>
        <w:contextualSpacing/>
        <w:rPr>
          <w:rFonts w:asciiTheme="majorBidi" w:hAnsiTheme="majorBidi" w:cstheme="majorBidi"/>
          <w:bCs/>
          <w:szCs w:val="24"/>
          <w:u w:color="000000"/>
          <w:lang w:val="lv-LV"/>
        </w:rPr>
      </w:pPr>
    </w:p>
    <w:p w14:paraId="615858BD"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FI: vismaz vienam no pilnsabiedrības dalībniekiem vai vienam no komandītsabiedrības dalībniekiem jābūt EEZ rezidentiem vai — ja dalībnieks ir juridiska persona — ar domicilu (filiāles nav atļautas) EEZ. Reģistrācijas iestāde var noteikt izņēmumus.</w:t>
      </w:r>
    </w:p>
    <w:p w14:paraId="155146BF" w14:textId="77777777" w:rsidR="0041296C" w:rsidRPr="00966615" w:rsidRDefault="0041296C" w:rsidP="0041296C">
      <w:pPr>
        <w:ind w:left="567"/>
        <w:contextualSpacing/>
        <w:rPr>
          <w:rFonts w:asciiTheme="majorBidi" w:hAnsiTheme="majorBidi" w:cstheme="majorBidi"/>
          <w:szCs w:val="24"/>
          <w:lang w:val="lv-LV"/>
        </w:rPr>
      </w:pPr>
    </w:p>
    <w:p w14:paraId="6A13B911"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Lai veiktu tirdzniecību privāta uzņēmēja statusā, jābūt EEZ rezidentam.</w:t>
      </w:r>
    </w:p>
    <w:p w14:paraId="11AFBD69" w14:textId="77777777" w:rsidR="0041296C" w:rsidRPr="00966615" w:rsidRDefault="0041296C" w:rsidP="0041296C">
      <w:pPr>
        <w:ind w:left="567"/>
        <w:contextualSpacing/>
        <w:rPr>
          <w:rFonts w:asciiTheme="majorBidi" w:hAnsiTheme="majorBidi" w:cstheme="majorBidi"/>
          <w:szCs w:val="24"/>
          <w:lang w:val="lv-LV"/>
        </w:rPr>
      </w:pPr>
    </w:p>
    <w:p w14:paraId="1E021EC4"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Ja ārvalstu organizācija no valsts ārpus EEZ plāno veikt uzņēmējdarbību vai tirdzniecību, iedibinot filiāli Somijā, ir jāsaņem tirdzniecības atļauja.</w:t>
      </w:r>
    </w:p>
    <w:p w14:paraId="526312D4" w14:textId="77777777" w:rsidR="0041296C" w:rsidRPr="00966615" w:rsidRDefault="0041296C" w:rsidP="0041296C">
      <w:pPr>
        <w:ind w:left="567"/>
        <w:contextualSpacing/>
        <w:rPr>
          <w:rFonts w:asciiTheme="majorBidi" w:hAnsiTheme="majorBidi" w:cstheme="majorBidi"/>
          <w:szCs w:val="24"/>
          <w:lang w:val="lv-LV"/>
        </w:rPr>
      </w:pPr>
    </w:p>
    <w:p w14:paraId="3DD62FC0" w14:textId="101F3C20"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Vismaz vienam no direktoru padomes parastajiem locekļiem un vienam no padomes locekļu vietniekiem, kā arī rīkotājdirektoram dzīvesvietai ir jābūt EEZ. Reģistrācijas iestāde var piešķirt sabiedrībām atbrīvojumus.</w:t>
      </w:r>
    </w:p>
    <w:p w14:paraId="5CF29F55" w14:textId="77777777" w:rsidR="0041296C" w:rsidRPr="00966615" w:rsidRDefault="0041296C" w:rsidP="0041296C">
      <w:pPr>
        <w:ind w:left="567"/>
        <w:contextualSpacing/>
        <w:rPr>
          <w:rFonts w:asciiTheme="majorBidi" w:hAnsiTheme="majorBidi" w:cstheme="majorBidi"/>
          <w:szCs w:val="24"/>
          <w:lang w:val="lv-LV"/>
        </w:rPr>
      </w:pPr>
    </w:p>
    <w:p w14:paraId="62D75DC3" w14:textId="4BC5DCEC" w:rsidR="0041296C" w:rsidRPr="00966615" w:rsidRDefault="00DB2724" w:rsidP="0041296C">
      <w:pPr>
        <w:ind w:left="567"/>
        <w:contextualSpacing/>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SE: ārvalstu sabiedrībai, kas nav iedibinājusi juridisku personu Zviedrijā vai uzņēmējdarbību veic ar tirdzniecības pārstāvja starpniecību, komercdarbības veikšanai ir jāizveido Zviedrijā reģistrēta filiāle ar neatkarīgu vadību un atsevišķu uzskaiti. Filiāles rīkotājdirektoram un attiecīgā gadījumā tā vietniekam jābūt EEZ rezidentiem. Fiziska persona, kas nav EEZ rezidents un veic komercdarbību Zviedrijā, ieceļ un reģistrē pārstāvi, kas ir rezidents un atbild par darbību Zviedrijā. Par Zviedrijā veikto darbību veic atsevišķu uzskaiti. Kompetentā iestāde individuālos gadījumos var piešķirt atbrīvojumu no prasībām par filiāli un rezidenta statusu. Uz būvniecības projektiem, kuru ilgums ir līdz vienam gadam un kurus īsteno sabiedrība, kas atrodas ārpus EEZ, vai fiziska persona, kura nav EEZ rezidents, neattiecas prasība izveidot filiāli vai iecelt pastāvīgo pārstāvi.</w:t>
      </w:r>
    </w:p>
    <w:p w14:paraId="7B34F287" w14:textId="77777777" w:rsidR="0041296C" w:rsidRPr="00966615" w:rsidRDefault="0041296C" w:rsidP="0041296C">
      <w:pPr>
        <w:ind w:left="567"/>
        <w:contextualSpacing/>
        <w:rPr>
          <w:rFonts w:asciiTheme="majorBidi" w:hAnsiTheme="majorBidi" w:cstheme="majorBidi"/>
          <w:szCs w:val="24"/>
          <w:lang w:val="lv-LV"/>
        </w:rPr>
      </w:pPr>
    </w:p>
    <w:p w14:paraId="39492C70"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Sabiedrībās ar ierobežotu atbildību un saimnieciskas darbības kooperatīvos vismaz 50 % no direktoru padomes locekļiem, vismaz 50 % no to vietniekiem, kā arī rīkotājdirektoram, rīkotājdirektora vietniekam un vismaz vienai no personām, kas ir pilnvarotas parakstīties sabiedrības vārdā (ja tādas ir ieceltas), jābūt EEZ rezidentiem. Kompetentā iestāde var piešķirt atbrīvojumus no šīs prasības. Ja neviens no sabiedrības vai biedrības pārstāvjiem nav Zviedrijas rezidents, padomei jāieceļ un jāreģistrē persona, kas ir Zviedrijas rezidents un kas ir pilnvarota saņemt dokumentus sabiedrības vai biedrības vārdā.</w:t>
      </w:r>
    </w:p>
    <w:p w14:paraId="473AA738" w14:textId="77777777" w:rsidR="0041296C" w:rsidRPr="00966615" w:rsidRDefault="0041296C" w:rsidP="0041296C">
      <w:pPr>
        <w:ind w:left="567"/>
        <w:contextualSpacing/>
        <w:rPr>
          <w:rFonts w:asciiTheme="majorBidi" w:hAnsiTheme="majorBidi" w:cstheme="majorBidi"/>
          <w:szCs w:val="24"/>
          <w:lang w:val="lv-LV"/>
        </w:rPr>
      </w:pPr>
    </w:p>
    <w:p w14:paraId="302DE3B7" w14:textId="41B6632F"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Tādus pašus nosacījumus parasti piemēro arī visu citu veidu juridisko personu iedibināšanai.</w:t>
      </w:r>
    </w:p>
    <w:p w14:paraId="6B85AB2F" w14:textId="77777777" w:rsidR="0041296C" w:rsidRPr="00966615" w:rsidRDefault="0041296C" w:rsidP="0041296C">
      <w:pPr>
        <w:ind w:left="567"/>
        <w:rPr>
          <w:rFonts w:asciiTheme="majorBidi" w:hAnsiTheme="majorBidi" w:cstheme="majorBidi"/>
          <w:lang w:val="lv-LV"/>
        </w:rPr>
      </w:pPr>
    </w:p>
    <w:p w14:paraId="020523C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SK: ārvalstu fiziskai personai, kuru attiecīgajā reģistrā (komercreģistrā, uzņēmēju vai citā profesionālā reģistrā) reģistrē kā personu, kas ir pilnvarota rīkoties uzņēmēja vārdā, ir jāuzrāda uzturēšanās atļauja Slovākijā.</w:t>
      </w:r>
    </w:p>
    <w:p w14:paraId="1A39A2B8" w14:textId="77777777" w:rsidR="0041296C" w:rsidRPr="00966615" w:rsidRDefault="0041296C" w:rsidP="0041296C">
      <w:pPr>
        <w:ind w:left="567"/>
        <w:rPr>
          <w:rFonts w:asciiTheme="majorBidi" w:hAnsiTheme="majorBidi" w:cstheme="majorBidi"/>
          <w:lang w:val="lv-LV"/>
        </w:rPr>
      </w:pPr>
    </w:p>
    <w:p w14:paraId="30242D23" w14:textId="1B62F785" w:rsidR="0041296C" w:rsidRPr="00966615" w:rsidRDefault="00DB2724"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Pasākumi:</w:t>
      </w:r>
    </w:p>
    <w:p w14:paraId="76E45C59" w14:textId="77777777" w:rsidR="0041296C" w:rsidRPr="00966615" w:rsidRDefault="0041296C" w:rsidP="0041296C">
      <w:pPr>
        <w:ind w:left="567"/>
        <w:rPr>
          <w:rFonts w:asciiTheme="majorBidi" w:hAnsiTheme="majorBidi" w:cstheme="majorBidi"/>
          <w:lang w:val="lv-LV"/>
        </w:rPr>
      </w:pPr>
    </w:p>
    <w:p w14:paraId="31B7AAD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AT: </w:t>
      </w:r>
      <w:r w:rsidRPr="00966615">
        <w:rPr>
          <w:rFonts w:asciiTheme="majorBidi" w:hAnsiTheme="majorBidi" w:cstheme="majorBidi"/>
          <w:i/>
          <w:lang w:val="lv-LV"/>
        </w:rPr>
        <w:t>Aktiengesetz</w:t>
      </w:r>
      <w:r w:rsidRPr="00966615">
        <w:rPr>
          <w:rFonts w:asciiTheme="majorBidi" w:hAnsiTheme="majorBidi" w:cstheme="majorBidi"/>
          <w:lang w:val="lv-LV"/>
        </w:rPr>
        <w:t xml:space="preserve">, </w:t>
      </w:r>
      <w:r w:rsidRPr="00966615">
        <w:rPr>
          <w:rFonts w:asciiTheme="majorBidi" w:hAnsiTheme="majorBidi" w:cstheme="majorBidi"/>
          <w:i/>
          <w:lang w:val="lv-LV"/>
        </w:rPr>
        <w:t>BGBL</w:t>
      </w:r>
      <w:r w:rsidRPr="00966615">
        <w:rPr>
          <w:rFonts w:asciiTheme="majorBidi" w:hAnsiTheme="majorBidi" w:cstheme="majorBidi"/>
          <w:lang w:val="lv-LV"/>
        </w:rPr>
        <w:t>. Nr. 98/1965, 254. punkta 2. apakšpunkts;</w:t>
      </w:r>
    </w:p>
    <w:p w14:paraId="6E227C61" w14:textId="77777777" w:rsidR="0041296C" w:rsidRPr="00966615" w:rsidRDefault="0041296C" w:rsidP="0041296C">
      <w:pPr>
        <w:ind w:left="567"/>
        <w:rPr>
          <w:rFonts w:asciiTheme="majorBidi" w:hAnsiTheme="majorBidi" w:cstheme="majorBidi"/>
          <w:lang w:val="lv-LV"/>
        </w:rPr>
      </w:pPr>
    </w:p>
    <w:p w14:paraId="3C0A99D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GmbH-Gesetz</w:t>
      </w:r>
      <w:r w:rsidRPr="00966615">
        <w:rPr>
          <w:rFonts w:asciiTheme="majorBidi" w:hAnsiTheme="majorBidi" w:cstheme="majorBidi"/>
          <w:lang w:val="lv-LV"/>
        </w:rPr>
        <w:t xml:space="preserve">, </w:t>
      </w:r>
      <w:r w:rsidRPr="00966615">
        <w:rPr>
          <w:rFonts w:asciiTheme="majorBidi" w:hAnsiTheme="majorBidi" w:cstheme="majorBidi"/>
          <w:i/>
          <w:lang w:val="lv-LV"/>
        </w:rPr>
        <w:t>RGBL</w:t>
      </w:r>
      <w:r w:rsidRPr="00966615">
        <w:rPr>
          <w:rFonts w:asciiTheme="majorBidi" w:hAnsiTheme="majorBidi" w:cstheme="majorBidi"/>
          <w:lang w:val="lv-LV"/>
        </w:rPr>
        <w:t xml:space="preserve">. Nr. 58/1906, 107. punkta 2. apakšpunkts un </w:t>
      </w:r>
      <w:r w:rsidRPr="00966615">
        <w:rPr>
          <w:rFonts w:asciiTheme="majorBidi" w:hAnsiTheme="majorBidi" w:cstheme="majorBidi"/>
          <w:i/>
          <w:lang w:val="lv-LV"/>
        </w:rPr>
        <w:t>Gewerbeordnung</w:t>
      </w:r>
      <w:r w:rsidRPr="00966615">
        <w:rPr>
          <w:rFonts w:asciiTheme="majorBidi" w:hAnsiTheme="majorBidi" w:cstheme="majorBidi"/>
          <w:lang w:val="lv-LV"/>
        </w:rPr>
        <w:t xml:space="preserve">, </w:t>
      </w:r>
      <w:r w:rsidRPr="00966615">
        <w:rPr>
          <w:rFonts w:asciiTheme="majorBidi" w:hAnsiTheme="majorBidi" w:cstheme="majorBidi"/>
          <w:i/>
          <w:lang w:val="lv-LV"/>
        </w:rPr>
        <w:t>BGBL.</w:t>
      </w:r>
      <w:r w:rsidRPr="00966615">
        <w:rPr>
          <w:rFonts w:asciiTheme="majorBidi" w:hAnsiTheme="majorBidi" w:cstheme="majorBidi"/>
          <w:lang w:val="lv-LV"/>
        </w:rPr>
        <w:t xml:space="preserve"> Nr. 194/1994, 39. panta 2.a) punkts.</w:t>
      </w:r>
    </w:p>
    <w:p w14:paraId="7DBD7A3D" w14:textId="77777777" w:rsidR="0041296C" w:rsidRPr="00966615" w:rsidRDefault="0041296C" w:rsidP="0041296C">
      <w:pPr>
        <w:ind w:left="567"/>
        <w:rPr>
          <w:rFonts w:asciiTheme="majorBidi" w:hAnsiTheme="majorBidi" w:cstheme="majorBidi"/>
          <w:lang w:val="lv-LV"/>
        </w:rPr>
      </w:pPr>
    </w:p>
    <w:p w14:paraId="690776E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Komerclikuma 17.a pants un</w:t>
      </w:r>
    </w:p>
    <w:p w14:paraId="5E68BEB3" w14:textId="77777777" w:rsidR="0041296C" w:rsidRPr="00966615" w:rsidRDefault="0041296C" w:rsidP="0041296C">
      <w:pPr>
        <w:ind w:left="567"/>
        <w:rPr>
          <w:rFonts w:asciiTheme="majorBidi" w:hAnsiTheme="majorBidi" w:cstheme="majorBidi"/>
          <w:lang w:val="lv-LV"/>
        </w:rPr>
      </w:pPr>
    </w:p>
    <w:p w14:paraId="7368C9D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Ieguldījumu veicināšanas likuma 24. pants.</w:t>
      </w:r>
    </w:p>
    <w:p w14:paraId="1615389F" w14:textId="77777777" w:rsidR="0041296C" w:rsidRPr="00966615" w:rsidRDefault="0041296C" w:rsidP="0041296C">
      <w:pPr>
        <w:ind w:left="567"/>
        <w:rPr>
          <w:rFonts w:asciiTheme="majorBidi" w:hAnsiTheme="majorBidi" w:cstheme="majorBidi"/>
          <w:lang w:val="lv-LV"/>
        </w:rPr>
      </w:pPr>
    </w:p>
    <w:p w14:paraId="4729DFB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EE: </w:t>
      </w:r>
      <w:r w:rsidRPr="00966615">
        <w:rPr>
          <w:rFonts w:asciiTheme="majorBidi" w:hAnsiTheme="majorBidi" w:cstheme="majorBidi"/>
          <w:i/>
          <w:lang w:val="lv-LV"/>
        </w:rPr>
        <w:t>Äriseadustik</w:t>
      </w:r>
      <w:r w:rsidRPr="00966615">
        <w:rPr>
          <w:rFonts w:asciiTheme="majorBidi" w:hAnsiTheme="majorBidi" w:cstheme="majorBidi"/>
          <w:lang w:val="lv-LV"/>
        </w:rPr>
        <w:t xml:space="preserve"> (Tirdzniecības kodekss) 631. pants (1., 2. un 4. punkts).</w:t>
      </w:r>
    </w:p>
    <w:p w14:paraId="2C77380F" w14:textId="77777777" w:rsidR="0041296C" w:rsidRPr="00966615" w:rsidRDefault="0041296C" w:rsidP="0041296C">
      <w:pPr>
        <w:ind w:left="567"/>
        <w:rPr>
          <w:rFonts w:asciiTheme="majorBidi" w:hAnsiTheme="majorBidi" w:cstheme="majorBidi"/>
          <w:lang w:val="lv-LV"/>
        </w:rPr>
      </w:pPr>
    </w:p>
    <w:p w14:paraId="74AE581C" w14:textId="483D498E"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FI: </w:t>
      </w:r>
      <w:r w:rsidRPr="00966615">
        <w:rPr>
          <w:rFonts w:asciiTheme="majorBidi" w:hAnsiTheme="majorBidi" w:cstheme="majorBidi"/>
          <w:i/>
          <w:lang w:val="lv-LV"/>
        </w:rPr>
        <w:t>Laki elinkeinon harjoittamisen oikeudesta</w:t>
      </w:r>
      <w:r w:rsidRPr="00966615">
        <w:rPr>
          <w:rFonts w:asciiTheme="majorBidi" w:hAnsiTheme="majorBidi" w:cstheme="majorBidi"/>
          <w:lang w:val="lv-LV"/>
        </w:rPr>
        <w:t xml:space="preserve"> (Likums par tiesībām veikt tirdzniecību) (122/1919), </w:t>
      </w:r>
      <w:r w:rsidR="00A31B12" w:rsidRPr="00966615">
        <w:rPr>
          <w:lang w:val="fi-FI"/>
        </w:rPr>
        <w:t>§</w:t>
      </w:r>
      <w:r w:rsidRPr="00966615">
        <w:rPr>
          <w:rFonts w:asciiTheme="majorBidi" w:hAnsiTheme="majorBidi" w:cstheme="majorBidi"/>
          <w:lang w:val="lv-LV"/>
        </w:rPr>
        <w:t>. 1;</w:t>
      </w:r>
    </w:p>
    <w:p w14:paraId="5F772102" w14:textId="77777777" w:rsidR="0041296C" w:rsidRPr="00966615" w:rsidRDefault="0041296C" w:rsidP="0041296C">
      <w:pPr>
        <w:ind w:left="567"/>
        <w:rPr>
          <w:rFonts w:asciiTheme="majorBidi" w:hAnsiTheme="majorBidi" w:cstheme="majorBidi"/>
          <w:lang w:val="lv-LV"/>
        </w:rPr>
      </w:pPr>
    </w:p>
    <w:p w14:paraId="783A26DC" w14:textId="5C8E8BE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Osuuskuntalaki</w:t>
      </w:r>
      <w:r w:rsidRPr="00966615">
        <w:rPr>
          <w:rFonts w:asciiTheme="majorBidi" w:hAnsiTheme="majorBidi" w:cstheme="majorBidi"/>
          <w:lang w:val="lv-LV"/>
        </w:rPr>
        <w:t xml:space="preserve"> (Kooperatīvu likums) 1488/2001;</w:t>
      </w:r>
    </w:p>
    <w:p w14:paraId="69F1BDA8" w14:textId="77777777" w:rsidR="0041296C" w:rsidRPr="00966615" w:rsidRDefault="0041296C" w:rsidP="0041296C">
      <w:pPr>
        <w:ind w:left="567"/>
        <w:rPr>
          <w:rFonts w:asciiTheme="majorBidi" w:hAnsiTheme="majorBidi" w:cstheme="majorBidi"/>
          <w:lang w:val="lv-LV"/>
        </w:rPr>
      </w:pPr>
    </w:p>
    <w:p w14:paraId="7A05BA0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Osakeyhtiölaki</w:t>
      </w:r>
      <w:r w:rsidRPr="00966615">
        <w:rPr>
          <w:rFonts w:asciiTheme="majorBidi" w:hAnsiTheme="majorBidi" w:cstheme="majorBidi"/>
          <w:lang w:val="lv-LV"/>
        </w:rPr>
        <w:t xml:space="preserve"> (Likums par sabiedrībām ar ierobežotu atbildību) (624/2006) un</w:t>
      </w:r>
    </w:p>
    <w:p w14:paraId="48BFBE18" w14:textId="77777777" w:rsidR="0041296C" w:rsidRPr="00966615" w:rsidRDefault="0041296C" w:rsidP="0041296C">
      <w:pPr>
        <w:ind w:left="567"/>
        <w:rPr>
          <w:rFonts w:asciiTheme="majorBidi" w:hAnsiTheme="majorBidi" w:cstheme="majorBidi"/>
          <w:lang w:val="lv-LV"/>
        </w:rPr>
      </w:pPr>
    </w:p>
    <w:p w14:paraId="7EEC873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Laki luottolaitostoiminnasta</w:t>
      </w:r>
      <w:r w:rsidRPr="00966615">
        <w:rPr>
          <w:rFonts w:asciiTheme="majorBidi" w:hAnsiTheme="majorBidi" w:cstheme="majorBidi"/>
          <w:lang w:val="lv-LV"/>
        </w:rPr>
        <w:t xml:space="preserve"> (Likums par kredītiestādēm) (121/2007).</w:t>
      </w:r>
    </w:p>
    <w:p w14:paraId="530D3E46" w14:textId="77777777" w:rsidR="0041296C" w:rsidRPr="00966615" w:rsidRDefault="0041296C" w:rsidP="0041296C">
      <w:pPr>
        <w:ind w:left="567"/>
        <w:rPr>
          <w:rFonts w:asciiTheme="majorBidi" w:hAnsiTheme="majorBidi" w:cstheme="majorBidi"/>
          <w:lang w:val="lv-LV"/>
        </w:rPr>
      </w:pPr>
    </w:p>
    <w:p w14:paraId="3E1ADAD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SE: </w:t>
      </w:r>
      <w:r w:rsidRPr="00966615">
        <w:rPr>
          <w:rFonts w:asciiTheme="majorBidi" w:hAnsiTheme="majorBidi" w:cstheme="majorBidi"/>
          <w:i/>
          <w:lang w:val="lv-LV"/>
        </w:rPr>
        <w:t>Lag om utländska filialer m.m</w:t>
      </w:r>
      <w:r w:rsidRPr="00966615">
        <w:rPr>
          <w:rFonts w:asciiTheme="majorBidi" w:hAnsiTheme="majorBidi" w:cstheme="majorBidi"/>
          <w:lang w:val="lv-LV"/>
        </w:rPr>
        <w:t xml:space="preserve"> (Ārvalstu filiāļu likums) (1992:160);</w:t>
      </w:r>
    </w:p>
    <w:p w14:paraId="274B75E1" w14:textId="77777777" w:rsidR="0041296C" w:rsidRPr="00966615" w:rsidRDefault="0041296C" w:rsidP="0041296C">
      <w:pPr>
        <w:ind w:left="567"/>
        <w:rPr>
          <w:rFonts w:asciiTheme="majorBidi" w:hAnsiTheme="majorBidi" w:cstheme="majorBidi"/>
          <w:lang w:val="lv-LV"/>
        </w:rPr>
      </w:pPr>
    </w:p>
    <w:p w14:paraId="14F5FC8D"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i/>
          <w:lang w:val="lv-LV"/>
        </w:rPr>
        <w:t>Aktiebolagslagen</w:t>
      </w:r>
      <w:r w:rsidRPr="00966615">
        <w:rPr>
          <w:rFonts w:asciiTheme="majorBidi" w:hAnsiTheme="majorBidi" w:cstheme="majorBidi"/>
          <w:lang w:val="lv-LV"/>
        </w:rPr>
        <w:t xml:space="preserve"> (Sabiedrību likums) (2005:551);</w:t>
      </w:r>
    </w:p>
    <w:p w14:paraId="3BE66F76" w14:textId="77777777" w:rsidR="0041296C" w:rsidRPr="00966615" w:rsidRDefault="0041296C" w:rsidP="0041296C">
      <w:pPr>
        <w:ind w:left="567"/>
        <w:contextualSpacing/>
        <w:rPr>
          <w:rFonts w:asciiTheme="majorBidi" w:hAnsiTheme="majorBidi" w:cstheme="majorBidi"/>
          <w:iCs/>
          <w:szCs w:val="24"/>
          <w:lang w:val="lv-LV"/>
        </w:rPr>
      </w:pPr>
    </w:p>
    <w:p w14:paraId="124ECB3A" w14:textId="14E2991A" w:rsidR="0041296C" w:rsidRPr="00966615" w:rsidRDefault="00DB2724"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Saimnieciskās darbības kooperatīvu likums (2018:672) un Likums par Eiropas ekonomisko interešu grupām (1994:1927).</w:t>
      </w:r>
    </w:p>
    <w:p w14:paraId="73D71CE0" w14:textId="77777777" w:rsidR="0041296C" w:rsidRPr="00966615" w:rsidRDefault="0041296C" w:rsidP="0041296C">
      <w:pPr>
        <w:ind w:left="567"/>
        <w:contextualSpacing/>
        <w:rPr>
          <w:rFonts w:asciiTheme="majorBidi" w:hAnsiTheme="majorBidi" w:cstheme="majorBidi"/>
          <w:iCs/>
          <w:szCs w:val="24"/>
          <w:lang w:val="lv-LV"/>
        </w:rPr>
      </w:pPr>
    </w:p>
    <w:p w14:paraId="1E7BAF0B"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SK: Likums 513/1991 (Komerckodekss, 21. pants) Likums Nr. 455/1991 par tirdzniecības licencēšanu un</w:t>
      </w:r>
    </w:p>
    <w:p w14:paraId="09F7019B" w14:textId="77777777" w:rsidR="0041296C" w:rsidRPr="00966615" w:rsidRDefault="0041296C" w:rsidP="0041296C">
      <w:pPr>
        <w:ind w:left="567"/>
        <w:contextualSpacing/>
        <w:rPr>
          <w:rFonts w:asciiTheme="majorBidi" w:hAnsiTheme="majorBidi" w:cstheme="majorBidi"/>
          <w:iCs/>
          <w:szCs w:val="24"/>
          <w:lang w:val="lv-LV"/>
        </w:rPr>
      </w:pPr>
    </w:p>
    <w:p w14:paraId="64054B28"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Likums Nr. 404/2011 par ārvalstnieku uzturēšanos (22. un 32. pants).</w:t>
      </w:r>
    </w:p>
    <w:p w14:paraId="3A21320C" w14:textId="77777777" w:rsidR="0041296C" w:rsidRPr="00966615" w:rsidRDefault="0041296C" w:rsidP="0041296C">
      <w:pPr>
        <w:ind w:left="567"/>
        <w:contextualSpacing/>
        <w:rPr>
          <w:rFonts w:asciiTheme="majorBidi" w:hAnsiTheme="majorBidi" w:cstheme="majorBidi"/>
          <w:iCs/>
          <w:szCs w:val="24"/>
          <w:lang w:val="lv-LV"/>
        </w:rPr>
      </w:pPr>
    </w:p>
    <w:p w14:paraId="2689BB25" w14:textId="77777777" w:rsidR="0041296C" w:rsidRPr="00966615" w:rsidRDefault="0041296C" w:rsidP="0041296C">
      <w:pPr>
        <w:ind w:left="567"/>
        <w:contextualSpacing/>
        <w:rPr>
          <w:rFonts w:asciiTheme="majorBidi" w:hAnsiTheme="majorBidi" w:cstheme="majorBidi"/>
          <w:bCs/>
          <w:szCs w:val="24"/>
          <w:lang w:val="lv-LV"/>
        </w:rPr>
      </w:pPr>
      <w:r w:rsidRPr="00966615">
        <w:rPr>
          <w:rFonts w:asciiTheme="majorBidi" w:hAnsiTheme="majorBidi" w:cstheme="majorBidi"/>
          <w:lang w:val="lv-LV"/>
        </w:rPr>
        <w:t>Attiecībā uz ieguldījumu liberalizāciju — valsts režīms un snieguma prasības:</w:t>
      </w:r>
    </w:p>
    <w:p w14:paraId="0CDD4A8B" w14:textId="77777777" w:rsidR="0041296C" w:rsidRPr="00966615" w:rsidRDefault="0041296C" w:rsidP="0041296C">
      <w:pPr>
        <w:ind w:left="567"/>
        <w:contextualSpacing/>
        <w:rPr>
          <w:rFonts w:asciiTheme="majorBidi" w:hAnsiTheme="majorBidi" w:cstheme="majorBidi"/>
          <w:szCs w:val="24"/>
          <w:lang w:val="lv-LV"/>
        </w:rPr>
      </w:pPr>
    </w:p>
    <w:p w14:paraId="208170A5" w14:textId="1523308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BG: iedibināti uzņēmumi var nodarbināt trešo valstu valstspiederīgos tikai tādos amatos, uz kuriem neattiecas prasība par Bulgārijas valstspiederību. Kopējais to trešo valstu valstspiederīgo skaits, kurus nodarbina uzņēmums, kas veic uzņēmējdarbību, iepriekšējo 12 mēnešu laikā nedrīkst pārsniegt 20 % (35 % maziem un vidējiem uzņēmumiem) no vidējā Bulgārijas valstspiederīgo, citu dalībvalstu, EEZ līguma dalībvalstu vai Šveices Konfederācijas valstspiederīgo skaita, kas pieņemti darbā, pamatojoties uz darba līgumu. Turklāt, pirms nodarbināt trešās valsts valstspiederīgo, darba devējam, veicot darba tirgus testu, ir jāpierāda, ka attiecīgajam amatam nav piemērota darba ņēmēja no Bulgārijas, Eiropas Savienības, EEZ vai Šveices.</w:t>
      </w:r>
    </w:p>
    <w:p w14:paraId="20CB1B9F" w14:textId="77777777" w:rsidR="0041296C" w:rsidRPr="00966615" w:rsidRDefault="0041296C" w:rsidP="0041296C">
      <w:pPr>
        <w:ind w:left="567"/>
        <w:contextualSpacing/>
        <w:rPr>
          <w:rFonts w:asciiTheme="majorBidi" w:hAnsiTheme="majorBidi" w:cstheme="majorBidi"/>
          <w:szCs w:val="24"/>
          <w:lang w:val="lv-LV"/>
        </w:rPr>
      </w:pPr>
    </w:p>
    <w:p w14:paraId="2AEF66A6"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Augsti kvalificētiem, sezonāla darba un norīkotiem darba ņēmējiem, un uzņēmuma ietvaros pārceltiem darbiniekiem, pētniekiem un studentiem nav ierobežojumu attiecībā uz to trešo valstu valstspiederīgo skaitu, kuri strādā vienā uzņēmumā. Lai šajās kategorijās nodarbinātu trešo valstu valstspiederīgos, darba tirgus tests nav jāveic.</w:t>
      </w:r>
    </w:p>
    <w:p w14:paraId="3D41B783" w14:textId="77777777" w:rsidR="0041296C" w:rsidRPr="00966615" w:rsidRDefault="0041296C" w:rsidP="0041296C">
      <w:pPr>
        <w:ind w:left="567"/>
        <w:contextualSpacing/>
        <w:rPr>
          <w:rFonts w:asciiTheme="majorBidi" w:hAnsiTheme="majorBidi" w:cstheme="majorBidi"/>
          <w:szCs w:val="24"/>
          <w:lang w:val="lv-LV"/>
        </w:rPr>
      </w:pPr>
    </w:p>
    <w:p w14:paraId="1D29E1D3" w14:textId="004299EB" w:rsidR="0041296C" w:rsidRPr="00966615" w:rsidRDefault="00DB2724"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Pasākumi:</w:t>
      </w:r>
    </w:p>
    <w:p w14:paraId="6AC92F32" w14:textId="77777777" w:rsidR="0041296C" w:rsidRPr="00966615" w:rsidRDefault="0041296C" w:rsidP="0041296C">
      <w:pPr>
        <w:ind w:left="567"/>
        <w:contextualSpacing/>
        <w:rPr>
          <w:rFonts w:asciiTheme="majorBidi" w:hAnsiTheme="majorBidi" w:cstheme="majorBidi"/>
          <w:iCs/>
          <w:szCs w:val="24"/>
          <w:lang w:val="lv-LV"/>
        </w:rPr>
      </w:pPr>
    </w:p>
    <w:p w14:paraId="43247F4F"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BG: Darbaspēka migrācijas un darbaspēka mobilitātes likums</w:t>
      </w:r>
    </w:p>
    <w:p w14:paraId="6A34D423" w14:textId="77777777" w:rsidR="0041296C" w:rsidRPr="00966615" w:rsidRDefault="0041296C" w:rsidP="0041296C">
      <w:pPr>
        <w:ind w:left="567"/>
        <w:contextualSpacing/>
        <w:rPr>
          <w:rFonts w:asciiTheme="majorBidi" w:hAnsiTheme="majorBidi" w:cstheme="majorBidi"/>
          <w:szCs w:val="24"/>
          <w:lang w:val="lv-LV"/>
        </w:rPr>
      </w:pPr>
    </w:p>
    <w:p w14:paraId="07BB25C6" w14:textId="394116C9" w:rsidR="0041296C" w:rsidRPr="00966615" w:rsidRDefault="0041296C" w:rsidP="0041296C">
      <w:pPr>
        <w:ind w:left="567"/>
        <w:contextualSpacing/>
        <w:rPr>
          <w:rFonts w:asciiTheme="majorBidi" w:hAnsiTheme="majorBidi" w:cstheme="majorBidi"/>
          <w:bCs/>
          <w:szCs w:val="24"/>
          <w:lang w:val="lv-LV"/>
        </w:rPr>
      </w:pPr>
      <w:r w:rsidRPr="00966615">
        <w:rPr>
          <w:rFonts w:asciiTheme="majorBidi" w:hAnsiTheme="majorBidi" w:cstheme="majorBidi"/>
          <w:lang w:val="lv-LV"/>
        </w:rPr>
        <w:t>Attiecībā uz ieguldījumu liberalizāciju — valsts režīms:</w:t>
      </w:r>
    </w:p>
    <w:p w14:paraId="31A4D55A" w14:textId="77777777" w:rsidR="0041296C" w:rsidRPr="00966615" w:rsidRDefault="0041296C" w:rsidP="0041296C">
      <w:pPr>
        <w:ind w:left="567"/>
        <w:contextualSpacing/>
        <w:rPr>
          <w:rFonts w:asciiTheme="majorBidi" w:hAnsiTheme="majorBidi" w:cstheme="majorBidi"/>
          <w:szCs w:val="24"/>
          <w:lang w:val="lv-LV"/>
        </w:rPr>
      </w:pPr>
    </w:p>
    <w:p w14:paraId="1B99AEEC"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PL: pārstāvniecība drīkst nodarboties vienīgi ar tās pārstāvētā ārvalstu mātesuzņēmuma reklamēšanu. Visās nozarēs, izņemot juridiskos pakalpojumus, ieguldītāji no valstīm ārpus Eiropas Savienības un to uzņēmumi var iedibināties tikai kā komandītsabiedrības, akciju komandītsabiedrības, sabiedrības ar ierobežotu atbildību un akciju sabiedrības, savukārt vietējie ieguldītāji un uzņēmumi var darboties arī nekomerciālu personālsabiedrību formā (pilnsabiedrības un pilnas atbildības līgumsabiedrības).</w:t>
      </w:r>
    </w:p>
    <w:p w14:paraId="71D84350" w14:textId="77777777" w:rsidR="0041296C" w:rsidRPr="00966615" w:rsidRDefault="0041296C" w:rsidP="0041296C">
      <w:pPr>
        <w:ind w:left="567"/>
        <w:contextualSpacing/>
        <w:rPr>
          <w:rFonts w:asciiTheme="majorBidi" w:hAnsiTheme="majorBidi" w:cstheme="majorBidi"/>
          <w:szCs w:val="24"/>
          <w:lang w:val="lv-LV"/>
        </w:rPr>
      </w:pPr>
    </w:p>
    <w:p w14:paraId="109B3B04" w14:textId="2129A911" w:rsidR="0041296C" w:rsidRPr="00966615" w:rsidRDefault="00DB2724"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Pasākumi:</w:t>
      </w:r>
    </w:p>
    <w:p w14:paraId="2E33D21C" w14:textId="77777777" w:rsidR="0041296C" w:rsidRPr="00966615" w:rsidRDefault="0041296C" w:rsidP="0041296C">
      <w:pPr>
        <w:ind w:left="567"/>
        <w:contextualSpacing/>
        <w:rPr>
          <w:rFonts w:asciiTheme="majorBidi" w:hAnsiTheme="majorBidi" w:cstheme="majorBidi"/>
          <w:iCs/>
          <w:szCs w:val="24"/>
          <w:lang w:val="lv-LV"/>
        </w:rPr>
      </w:pPr>
    </w:p>
    <w:p w14:paraId="151044DB"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PL: 2018. gada 6. marta Likums par noteikumiem attiecībā uz ārvalstu uzņēmēju un citu ārvalstu personu saimniecisko darbību Polijas teritorijā.</w:t>
      </w:r>
    </w:p>
    <w:p w14:paraId="2C2E4061" w14:textId="77777777" w:rsidR="0041296C" w:rsidRPr="00966615" w:rsidRDefault="0041296C" w:rsidP="0041296C">
      <w:pPr>
        <w:contextualSpacing/>
        <w:rPr>
          <w:rFonts w:asciiTheme="majorBidi" w:hAnsiTheme="majorBidi" w:cstheme="majorBidi"/>
          <w:iCs/>
          <w:szCs w:val="24"/>
          <w:lang w:val="lv-LV"/>
        </w:rPr>
      </w:pPr>
    </w:p>
    <w:p w14:paraId="05689345" w14:textId="69E023D0" w:rsidR="0041296C" w:rsidRPr="00966615" w:rsidRDefault="0041296C" w:rsidP="0041296C">
      <w:pPr>
        <w:ind w:left="567" w:hanging="567"/>
        <w:contextualSpacing/>
        <w:rPr>
          <w:rFonts w:asciiTheme="majorBidi" w:hAnsiTheme="majorBidi" w:cstheme="majorBidi"/>
          <w:bCs/>
          <w:iCs/>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Nekustamā īpašuma iegāde</w:t>
      </w:r>
    </w:p>
    <w:p w14:paraId="17E6833A" w14:textId="77777777" w:rsidR="0041296C" w:rsidRPr="00966615" w:rsidRDefault="0041296C" w:rsidP="0041296C">
      <w:pPr>
        <w:contextualSpacing/>
        <w:rPr>
          <w:rFonts w:asciiTheme="majorBidi" w:hAnsiTheme="majorBidi" w:cstheme="majorBidi"/>
          <w:szCs w:val="24"/>
          <w:lang w:val="lv-LV"/>
        </w:rPr>
      </w:pPr>
    </w:p>
    <w:p w14:paraId="014514A7" w14:textId="77777777" w:rsidR="0041296C" w:rsidRPr="00966615" w:rsidRDefault="0041296C" w:rsidP="0041296C">
      <w:pPr>
        <w:ind w:left="567"/>
        <w:contextualSpacing/>
        <w:rPr>
          <w:rFonts w:asciiTheme="majorBidi" w:hAnsiTheme="majorBidi" w:cstheme="majorBidi"/>
          <w:bCs/>
          <w:szCs w:val="24"/>
          <w:lang w:val="lv-LV"/>
        </w:rPr>
      </w:pPr>
      <w:r w:rsidRPr="00966615">
        <w:rPr>
          <w:rFonts w:asciiTheme="majorBidi" w:hAnsiTheme="majorBidi" w:cstheme="majorBidi"/>
          <w:lang w:val="lv-LV"/>
        </w:rPr>
        <w:t>Attiecībā uz ieguldījumu liberalizāciju — valsts režīms:</w:t>
      </w:r>
    </w:p>
    <w:p w14:paraId="5235F035" w14:textId="77777777" w:rsidR="0041296C" w:rsidRPr="00966615" w:rsidRDefault="0041296C" w:rsidP="0041296C">
      <w:pPr>
        <w:ind w:left="567"/>
        <w:contextualSpacing/>
        <w:rPr>
          <w:rFonts w:asciiTheme="majorBidi" w:hAnsiTheme="majorBidi" w:cstheme="majorBidi"/>
          <w:szCs w:val="24"/>
          <w:lang w:val="lv-LV"/>
        </w:rPr>
      </w:pPr>
    </w:p>
    <w:p w14:paraId="7A4CFB2A"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AT (attiecas uz valdības reģionālo līmeni): lai fiziskas personas un uzņēmumi no valstīm ārpus Eiropas Savienības varētu iegūt īpašumā, nopirkt un nomāt vai nomāt ar izpirkumu nekustamo īpašumu, ir nepieciešama kompetento reģionālo iestāžu (</w:t>
      </w:r>
      <w:r w:rsidRPr="00966615">
        <w:rPr>
          <w:rFonts w:asciiTheme="majorBidi" w:hAnsiTheme="majorBidi" w:cstheme="majorBidi"/>
          <w:i/>
          <w:lang w:val="lv-LV"/>
        </w:rPr>
        <w:t>Länder</w:t>
      </w:r>
      <w:r w:rsidRPr="00966615">
        <w:rPr>
          <w:rFonts w:asciiTheme="majorBidi" w:hAnsiTheme="majorBidi" w:cstheme="majorBidi"/>
          <w:lang w:val="lv-LV"/>
        </w:rPr>
        <w:t>) atļauja. Atļauju piešķir tikai tad, ja tiek uzskatīts, ka šāda iegāde ir sabiedrības (jo īpaši ekonomiskās, sociālās un kultūras) interesēs.</w:t>
      </w:r>
    </w:p>
    <w:p w14:paraId="764C84B9" w14:textId="77777777" w:rsidR="0041296C" w:rsidRPr="00966615" w:rsidRDefault="0041296C" w:rsidP="0041296C">
      <w:pPr>
        <w:ind w:left="567"/>
        <w:contextualSpacing/>
        <w:rPr>
          <w:rFonts w:asciiTheme="majorBidi" w:hAnsiTheme="majorBidi" w:cstheme="majorBidi"/>
          <w:szCs w:val="24"/>
          <w:lang w:val="lv-LV"/>
        </w:rPr>
      </w:pPr>
    </w:p>
    <w:p w14:paraId="708CA0D2"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CY: kipriešiem vai Kipras izcelsmes personām, kā arī dalībvalsts valstspiederīgajiem ir atļauts iegādāties jebkādu īpašumu Kiprā bez ierobežojumiem. Ārvalstnieki nevar iegādāties nekustamo īpašumu, ja nav saņemta Ministru padomes atļauja, izņemot</w:t>
      </w:r>
      <w:r w:rsidRPr="00966615">
        <w:rPr>
          <w:rFonts w:asciiTheme="majorBidi" w:hAnsiTheme="majorBidi" w:cstheme="majorBidi"/>
          <w:i/>
          <w:lang w:val="lv-LV"/>
        </w:rPr>
        <w:t xml:space="preserve"> mortis causa</w:t>
      </w:r>
      <w:r w:rsidRPr="00966615">
        <w:rPr>
          <w:rFonts w:asciiTheme="majorBidi" w:hAnsiTheme="majorBidi" w:cstheme="majorBidi"/>
          <w:lang w:val="lv-LV"/>
        </w:rPr>
        <w:t xml:space="preserve"> gadījumā. Ja īpašumā iegūtā nekustamā īpašuma platība pārsniedz to, kas nepieciešama mājas vai profesionālas darbības vietas uzcelšanai, vai citādi pārsniedz divas donas (2676 kvadrātmetri), atļauju ārvalstniekiem Ministru padome piešķir, piemērojot noteikumus, ierobežojumus, nosacījumus un kritērijus, kuri ir paredzēti Ministru padomes izstrādātajos un Pārstāvju Palātas apstiprinātajos noteikumos. Ārvalstnieks ir jebkura persona, kas nav Kipras valstspiederīgais, arī ārvalstu kontrolēta sabiedrība. Šis termins neietver Kipras izcelsmes ārvalstniekus vai Kipras Republikas pilsoņu laulātos, kuri nav kiprieši.</w:t>
      </w:r>
    </w:p>
    <w:p w14:paraId="5E027C9E" w14:textId="77777777" w:rsidR="0041296C" w:rsidRPr="00966615" w:rsidRDefault="0041296C" w:rsidP="0041296C">
      <w:pPr>
        <w:ind w:left="567"/>
        <w:contextualSpacing/>
        <w:rPr>
          <w:rFonts w:asciiTheme="majorBidi" w:hAnsiTheme="majorBidi" w:cstheme="majorBidi"/>
          <w:szCs w:val="24"/>
          <w:lang w:val="lv-LV"/>
        </w:rPr>
      </w:pPr>
    </w:p>
    <w:p w14:paraId="20739BA2"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br w:type="page"/>
        <w:t>CZ: piemēro īpašus noteikumus attiecībā uz lauksaimniecības zemi valsts īpašumā. Valsts lauksaimniecības zemi īpašumā var iegūt vienīgi Čehijas valstspiederīgie, citas dalībvalsts valstspiederīgie, EEZ līguma dalībvalstu valstspiederīgie vai Šveices Konfederācijas valstspiederīgie. Juridiskas personas var īpašumā iegūt valsts lauksaimniecības zemi tikai tad, ja tās ir lauksaimniecības uzņēmēji Čehijas Republikā vai personas ar līdzīgu statusu citā dalībvalstī, tajās valstīs, kas ir EEZ līguma līgumslēdzējas puses, vai Šveices Konfederācijā.</w:t>
      </w:r>
    </w:p>
    <w:p w14:paraId="0E264E5A" w14:textId="77777777" w:rsidR="0041296C" w:rsidRPr="00966615" w:rsidRDefault="0041296C" w:rsidP="0041296C">
      <w:pPr>
        <w:ind w:left="567"/>
        <w:contextualSpacing/>
        <w:rPr>
          <w:rFonts w:asciiTheme="majorBidi" w:hAnsiTheme="majorBidi" w:cstheme="majorBidi"/>
          <w:szCs w:val="24"/>
          <w:lang w:val="lv-LV"/>
        </w:rPr>
      </w:pPr>
    </w:p>
    <w:p w14:paraId="6E988485"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DK: fiziskām personām, kas nav Dānijas rezidenti un kas iepriekš nepārtrauktu piecu gadu laikposmu nav bijušas Dānijas rezidenti, saskaņā ar Dānijas Likumu par nekustamā īpašuma iegūšanu ir jāsaņem atļauja no Tieslietu ministrijas, lai varētu iegūt tiesības uz nekustamo īpašumu Dānijā. Tas attiecas arī uz juridiskām personām, kuras nav reģistrētas Dānijā. Fiziskām personām nekustamā īpašuma iegūšana tiek atļauta tad, ja pieteikuma iesniedzējs plāno izmantot nekustamo īpašumu par savu galveno dzīvesvietu.</w:t>
      </w:r>
    </w:p>
    <w:p w14:paraId="6C20DA80" w14:textId="77777777" w:rsidR="0041296C" w:rsidRPr="00966615" w:rsidRDefault="0041296C" w:rsidP="0041296C">
      <w:pPr>
        <w:ind w:left="567"/>
        <w:contextualSpacing/>
        <w:rPr>
          <w:rFonts w:asciiTheme="majorBidi" w:hAnsiTheme="majorBidi" w:cstheme="majorBidi"/>
          <w:szCs w:val="24"/>
          <w:lang w:val="lv-LV"/>
        </w:rPr>
      </w:pPr>
    </w:p>
    <w:p w14:paraId="436B47D4"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Juridiskām personām, kas nav reģistrētas Dānijā, nekustamā īpašuma iegūšana parasti tiek atļauta tad, ja tā ir priekšnosacījums pircēja uzņēmējdarbībai. Atļauja ir nepieciešama arī tad, ja pieteikuma iesniedzējs nekustamo īpašumu plāno izmantot par otro mājokli. Šādu atļauju piešķir tikai tad, ja pēc vispārēja un konkrēta novērtējuma tiek atzīts, ka pieteikuma iesniedzējam ir sevišķi spēcīga saikne ar Dāniju.</w:t>
      </w:r>
    </w:p>
    <w:p w14:paraId="05AF5614" w14:textId="77777777" w:rsidR="0041296C" w:rsidRPr="00966615" w:rsidRDefault="0041296C" w:rsidP="0041296C">
      <w:pPr>
        <w:ind w:left="567"/>
        <w:contextualSpacing/>
        <w:rPr>
          <w:rFonts w:asciiTheme="majorBidi" w:hAnsiTheme="majorBidi" w:cstheme="majorBidi"/>
          <w:szCs w:val="24"/>
          <w:lang w:val="lv-LV"/>
        </w:rPr>
      </w:pPr>
    </w:p>
    <w:p w14:paraId="3285EA60"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br w:type="page"/>
        <w:t>Atļauju saskaņā ar Likumu par nekustamā īpašuma iegūšanu piešķir tikai konkrēta nekustamā īpašuma iegūšanai. Lauksaimniecības zemes iegūšanu, ko veic fiziskas vai juridiskas personas, reglamentē arī Dānijas Likums par lauku saimniecībām, kas paredz ierobežojumus visām personām — gan no Dānijas, gan ārvalstīm —, kas iegūst lauksaimniecības īpašumu. Attiecīgi fiziskajām vai juridiskajām personām, kuras vēlas iegūt lauksaimniecības nekustamo īpašumu, jāatbilst minētā likuma prasībām. Tas parasti nozīmē, ka uz lauku saimniecības iegādi ierobežotā mērā attiecas prasība par pastāvīgu dzīvesvietu, proti, saimniecībai jābūt pastāvīgi apdzīvotai. Šo prasību nepiemēro konkrētai personai. Juridisku personu veidam jāatbilst kādam no minētā likuma 20. un 21. pantā uzskaitītajiem, un tām jābūt reģistrētām Savienībā vai EEZ.</w:t>
      </w:r>
    </w:p>
    <w:p w14:paraId="567D25B0" w14:textId="77777777" w:rsidR="0041296C" w:rsidRPr="00966615" w:rsidRDefault="0041296C" w:rsidP="0041296C">
      <w:pPr>
        <w:ind w:left="567"/>
        <w:contextualSpacing/>
        <w:rPr>
          <w:rFonts w:asciiTheme="majorBidi" w:hAnsiTheme="majorBidi" w:cstheme="majorBidi"/>
          <w:iCs/>
          <w:szCs w:val="24"/>
          <w:lang w:val="lv-LV"/>
        </w:rPr>
      </w:pPr>
    </w:p>
    <w:p w14:paraId="1A1BAF5A"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EE: juridiskai personai no ESAO dalībvalsts ir tiesības iegādāties nekustamo īpašumu, kurā ir:</w:t>
      </w:r>
    </w:p>
    <w:p w14:paraId="3322BE14" w14:textId="77777777" w:rsidR="0041296C" w:rsidRPr="00966615" w:rsidRDefault="0041296C" w:rsidP="0041296C">
      <w:pPr>
        <w:ind w:left="567"/>
        <w:rPr>
          <w:rFonts w:asciiTheme="majorBidi" w:hAnsiTheme="majorBidi" w:cstheme="majorBidi"/>
          <w:lang w:val="lv-LV"/>
        </w:rPr>
      </w:pPr>
    </w:p>
    <w:p w14:paraId="56E2C973"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mazāk nekā desmit hektāru lauksaimniecības zemes, meža zemes vai lauksaimniecības un meža zemes kopā, bez ierobežojumiem;</w:t>
      </w:r>
    </w:p>
    <w:p w14:paraId="555725DB" w14:textId="77777777" w:rsidR="0041296C" w:rsidRPr="00966615" w:rsidRDefault="0041296C" w:rsidP="0041296C">
      <w:pPr>
        <w:ind w:left="567"/>
        <w:rPr>
          <w:rFonts w:asciiTheme="majorBidi" w:hAnsiTheme="majorBidi" w:cstheme="majorBidi"/>
          <w:lang w:val="lv-LV"/>
        </w:rPr>
      </w:pPr>
    </w:p>
    <w:p w14:paraId="0B541DAD"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w:t>
      </w:r>
      <w:r w:rsidRPr="00966615">
        <w:rPr>
          <w:rFonts w:asciiTheme="majorBidi" w:hAnsiTheme="majorBidi" w:cstheme="majorBidi"/>
          <w:lang w:val="lv-LV"/>
        </w:rPr>
        <w:tab/>
        <w:t>desmit vai vairāk hektāru lauksaimniecības zemes, ja juridiskā persona trīs gadus tieši pirms nekustamā īpašuma iegūšanas gada ir ražojusi Līguma par Eiropas Savienības darbību I pielikumā uzskaitītos lauksaimniecības produktus, izņemot zivsaimniecības produktus un kokvilnu (turpmāk “lauksaimniecības produkti”);</w:t>
      </w:r>
    </w:p>
    <w:p w14:paraId="35032487" w14:textId="77777777" w:rsidR="0041296C" w:rsidRPr="00966615" w:rsidRDefault="0041296C" w:rsidP="0041296C">
      <w:pPr>
        <w:ind w:left="567"/>
        <w:rPr>
          <w:rFonts w:asciiTheme="majorBidi" w:hAnsiTheme="majorBidi" w:cstheme="majorBidi"/>
          <w:lang w:val="lv-LV"/>
        </w:rPr>
      </w:pPr>
    </w:p>
    <w:p w14:paraId="549D2F1A" w14:textId="793D0575"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iii)</w:t>
      </w:r>
      <w:r w:rsidRPr="00966615">
        <w:rPr>
          <w:rFonts w:asciiTheme="majorBidi" w:hAnsiTheme="majorBidi" w:cstheme="majorBidi"/>
          <w:lang w:val="lv-LV"/>
        </w:rPr>
        <w:tab/>
        <w:t>desmit vai vairāk hektāru meža zemes, ja juridiskā persona trīs gadus tieši pirms nekustamā īpašuma iegūšanas gada ir iesaistīta meža apsaimniekošanā Meža likuma (“meža apsaimniekošana”) nozīmē vai lauksaimniecības produktu ražošanā;</w:t>
      </w:r>
    </w:p>
    <w:p w14:paraId="2D24CD0A" w14:textId="77777777" w:rsidR="0041296C" w:rsidRPr="00966615" w:rsidRDefault="0041296C" w:rsidP="0041296C">
      <w:pPr>
        <w:ind w:left="567"/>
        <w:rPr>
          <w:rFonts w:asciiTheme="majorBidi" w:hAnsiTheme="majorBidi" w:cstheme="majorBidi"/>
          <w:lang w:val="lv-LV"/>
        </w:rPr>
      </w:pPr>
    </w:p>
    <w:p w14:paraId="77DAD53E" w14:textId="690C6198" w:rsidR="0041296C" w:rsidRPr="00966615" w:rsidRDefault="00DB2724" w:rsidP="0041296C">
      <w:pPr>
        <w:ind w:left="1134" w:hanging="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iv)</w:t>
      </w:r>
      <w:r w:rsidR="0041296C" w:rsidRPr="00966615">
        <w:rPr>
          <w:rFonts w:asciiTheme="majorBidi" w:hAnsiTheme="majorBidi" w:cstheme="majorBidi"/>
          <w:lang w:val="lv-LV"/>
        </w:rPr>
        <w:tab/>
        <w:t>mazāk nekā desmit hektāru lauksaimniecības zemes un mazāk nekā desmit hektāru meža zemes, bet kopā desmit vai vairāk hektāru lauksaimniecības un meža zemes, ja juridiskā persona trīs gadus tieši pirms nekustamā īpašuma iegādes gada ir bijusi iesaistīta lauksaimniecības produktu ražošanā vai meža apsaimniekošanā.</w:t>
      </w:r>
    </w:p>
    <w:p w14:paraId="213398D9" w14:textId="77777777" w:rsidR="0041296C" w:rsidRPr="00966615" w:rsidRDefault="0041296C" w:rsidP="0041296C">
      <w:pPr>
        <w:ind w:left="567"/>
        <w:rPr>
          <w:rFonts w:asciiTheme="majorBidi" w:hAnsiTheme="majorBidi" w:cstheme="majorBidi"/>
          <w:lang w:val="lv-LV"/>
        </w:rPr>
      </w:pPr>
    </w:p>
    <w:p w14:paraId="537B70E8"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Ja juridiskā persona neatbilst ii), iii) un iv) apakšpunktā noteiktajām prasībām, juridiskā persona var iegūt nekustamo īpašumu, kurā kopumā ir desmit vai vairāk hektāru lauksaimniecības zemes, meža zemes vai lauksaimniecības un meža zemes, tikai ar iegādājamā nekustamā īpašuma atrašanās vietas pašvaldības domes atļauju;</w:t>
      </w:r>
    </w:p>
    <w:p w14:paraId="41A75756" w14:textId="77777777" w:rsidR="0041296C" w:rsidRPr="00966615" w:rsidRDefault="0041296C" w:rsidP="0041296C">
      <w:pPr>
        <w:ind w:left="567"/>
        <w:contextualSpacing/>
        <w:rPr>
          <w:rFonts w:asciiTheme="majorBidi" w:hAnsiTheme="majorBidi" w:cstheme="majorBidi"/>
          <w:szCs w:val="24"/>
          <w:lang w:val="lv-LV"/>
        </w:rPr>
      </w:pPr>
    </w:p>
    <w:p w14:paraId="4BCE5D07"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Ierobežojumi nekustamā īpašuma iegūšanai noteiktos ģeogrāfiskos apgabalos attiecas uz personām, kas nav EEZ valstspiederīgie.</w:t>
      </w:r>
    </w:p>
    <w:p w14:paraId="46D3A6C4" w14:textId="77777777" w:rsidR="0041296C" w:rsidRPr="00966615" w:rsidRDefault="0041296C" w:rsidP="0041296C">
      <w:pPr>
        <w:ind w:left="567"/>
        <w:contextualSpacing/>
        <w:rPr>
          <w:rFonts w:asciiTheme="majorBidi" w:hAnsiTheme="majorBidi" w:cstheme="majorBidi"/>
          <w:szCs w:val="24"/>
          <w:lang w:val="lv-LV"/>
        </w:rPr>
      </w:pPr>
    </w:p>
    <w:p w14:paraId="40B18325" w14:textId="411FFDC4"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EL: nekustamo īpašumu iegūt īpašumā vai nomāt pierobežas reģionos ir aizliegts fiziskām vai juridiskām personām, kuru valstspiederība vai darbības bāze ir ārpus dalībvalstīm un Eiropas Brīvās tirdzniecības asociācijas. Šo aizliegumu var atcelt ar diskrecionāru lēmumu, ko pieņem attiecīgās decentralizētās pārvaldes komiteja (vai valsts aizsardzības ministrs, ja izmantojamie īpašumi pieder Privātā valsts īpašuma izmantošanas fondam).</w:t>
      </w:r>
    </w:p>
    <w:p w14:paraId="75010964" w14:textId="77777777" w:rsidR="0041296C" w:rsidRPr="00966615" w:rsidRDefault="0041296C" w:rsidP="0041296C">
      <w:pPr>
        <w:ind w:left="567"/>
        <w:contextualSpacing/>
        <w:rPr>
          <w:rFonts w:asciiTheme="majorBidi" w:hAnsiTheme="majorBidi" w:cstheme="majorBidi"/>
          <w:szCs w:val="24"/>
          <w:lang w:val="lv-LV"/>
        </w:rPr>
      </w:pPr>
    </w:p>
    <w:p w14:paraId="43D23132"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HR: ārvalstu sabiedrībām ir atļauts iegūt īpašumā nekustamo īpašumu pakalpojumu sniegšanai tikai tad, ja tās ir iedibinātas un inkorporētas Horvātijā kā juridiskas personas. Lai iegādātos nekustamo īpašumu, kas nepieciešams filiālēm pakalpojumu sniegšanai, jāsaņem Tieslietu ministrijas apstiprinājums. Ārvalstnieki nevar iegūt īpašumā lauksaimniecības zemi.</w:t>
      </w:r>
    </w:p>
    <w:p w14:paraId="71B62C58" w14:textId="77777777" w:rsidR="0041296C" w:rsidRPr="00966615" w:rsidRDefault="0041296C" w:rsidP="0041296C">
      <w:pPr>
        <w:ind w:left="567"/>
        <w:contextualSpacing/>
        <w:rPr>
          <w:rFonts w:asciiTheme="majorBidi" w:hAnsiTheme="majorBidi" w:cstheme="majorBidi"/>
          <w:szCs w:val="24"/>
          <w:lang w:val="lv-LV"/>
        </w:rPr>
      </w:pPr>
    </w:p>
    <w:p w14:paraId="74D01C5C" w14:textId="47939089" w:rsidR="0041296C" w:rsidRPr="00966615" w:rsidRDefault="00DB2724" w:rsidP="0041296C">
      <w:pPr>
        <w:ind w:left="567"/>
        <w:contextualSpacing/>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MT: personas, kuras nav dalībvalsts valstspiederīgie, nevar iegādāties nekustamo īpašumu komerciāliem mērķiem. Lai sabiedrības, kurās 25 % (vai vairāk) daļu pieder valstspiederīgajiem no valstīm ārpus Eiropas Savienības, varētu iegādāties nekustamo īpašumu komerciāliem vai uzņēmējdarbības mērķiem, tām jāsaņem atļauja no kompetentās iestādes (par finansēm atbildīgā ministra). Kompetentā iestāde izlemj, vai plānotā iegūšana īpašumā radīs neto ieguvumu Maltas tautsaimniecībai.</w:t>
      </w:r>
    </w:p>
    <w:p w14:paraId="6EDCE0F1" w14:textId="77777777" w:rsidR="0041296C" w:rsidRPr="00966615" w:rsidRDefault="0041296C" w:rsidP="0041296C">
      <w:pPr>
        <w:ind w:left="567"/>
        <w:contextualSpacing/>
        <w:rPr>
          <w:rFonts w:asciiTheme="majorBidi" w:hAnsiTheme="majorBidi" w:cstheme="majorBidi"/>
          <w:szCs w:val="24"/>
          <w:lang w:val="lv-LV"/>
        </w:rPr>
      </w:pPr>
    </w:p>
    <w:p w14:paraId="2AAE7091" w14:textId="7A55AC1C"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PL: lai ārvalstnieki varētu tieši un netieši iegūt nekustamo īpašumu, ir vajadzīga atļauja. Atļauju ar administratīvu lēmumu izdod par iekšlietām atbildīgais ministrs ar valsts aizsardzības ministra piekrišanu, bet lauksaimniecības nekustamā īpašuma gadījumā — arī ar lauksaimniecības un lauku attīstības ministra piekrišanu.</w:t>
      </w:r>
    </w:p>
    <w:p w14:paraId="01213DA0" w14:textId="77777777" w:rsidR="0041296C" w:rsidRPr="00966615" w:rsidRDefault="0041296C" w:rsidP="0041296C">
      <w:pPr>
        <w:ind w:left="567"/>
        <w:contextualSpacing/>
        <w:rPr>
          <w:rFonts w:asciiTheme="majorBidi" w:hAnsiTheme="majorBidi" w:cstheme="majorBidi"/>
          <w:szCs w:val="24"/>
          <w:lang w:val="lv-LV"/>
        </w:rPr>
      </w:pPr>
    </w:p>
    <w:p w14:paraId="7345D985"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Pasākumi:</w:t>
      </w:r>
    </w:p>
    <w:p w14:paraId="59B6BE93" w14:textId="77777777" w:rsidR="0041296C" w:rsidRPr="00966615" w:rsidRDefault="0041296C" w:rsidP="0041296C">
      <w:pPr>
        <w:ind w:left="567"/>
        <w:contextualSpacing/>
        <w:rPr>
          <w:rFonts w:asciiTheme="majorBidi" w:hAnsiTheme="majorBidi" w:cstheme="majorBidi"/>
          <w:iCs/>
          <w:szCs w:val="24"/>
          <w:lang w:val="lv-LV"/>
        </w:rPr>
      </w:pPr>
    </w:p>
    <w:p w14:paraId="52B9EB23"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 xml:space="preserve">AT: </w:t>
      </w:r>
      <w:r w:rsidRPr="00966615">
        <w:rPr>
          <w:rFonts w:asciiTheme="majorBidi" w:hAnsiTheme="majorBidi" w:cstheme="majorBidi"/>
          <w:i/>
          <w:lang w:val="lv-LV"/>
        </w:rPr>
        <w:t>Burgenländisches Grundverkehrsgesetz</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Nr. 25/2007;</w:t>
      </w:r>
    </w:p>
    <w:p w14:paraId="417E8078" w14:textId="77777777" w:rsidR="0041296C" w:rsidRPr="00966615" w:rsidRDefault="0041296C" w:rsidP="0041296C">
      <w:pPr>
        <w:ind w:left="567"/>
        <w:contextualSpacing/>
        <w:rPr>
          <w:rFonts w:asciiTheme="majorBidi" w:hAnsiTheme="majorBidi" w:cstheme="majorBidi"/>
          <w:iCs/>
          <w:szCs w:val="24"/>
          <w:lang w:val="lv-LV"/>
        </w:rPr>
      </w:pPr>
    </w:p>
    <w:p w14:paraId="2D1364DF"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i/>
          <w:lang w:val="lv-LV"/>
        </w:rPr>
        <w:t>Kärntner Grundverkehrsgesetz</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Nr. 9/2004;</w:t>
      </w:r>
    </w:p>
    <w:p w14:paraId="5C117A5B" w14:textId="77777777" w:rsidR="0041296C" w:rsidRPr="00966615" w:rsidRDefault="0041296C" w:rsidP="0041296C">
      <w:pPr>
        <w:ind w:left="567"/>
        <w:contextualSpacing/>
        <w:rPr>
          <w:rFonts w:asciiTheme="majorBidi" w:hAnsiTheme="majorBidi" w:cstheme="majorBidi"/>
          <w:iCs/>
          <w:szCs w:val="24"/>
          <w:lang w:val="lv-LV"/>
        </w:rPr>
      </w:pPr>
    </w:p>
    <w:p w14:paraId="258FC981"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i/>
          <w:lang w:val="lv-LV"/>
        </w:rPr>
        <w:t>NÖ- Grundverkehrsgesetz, LGBL.</w:t>
      </w:r>
      <w:r w:rsidRPr="00966615">
        <w:rPr>
          <w:rFonts w:asciiTheme="majorBidi" w:hAnsiTheme="majorBidi" w:cstheme="majorBidi"/>
          <w:lang w:val="lv-LV"/>
        </w:rPr>
        <w:t xml:space="preserve"> 6800;</w:t>
      </w:r>
    </w:p>
    <w:p w14:paraId="1832288A" w14:textId="77777777" w:rsidR="0041296C" w:rsidRPr="00966615" w:rsidRDefault="0041296C" w:rsidP="0041296C">
      <w:pPr>
        <w:ind w:left="567"/>
        <w:contextualSpacing/>
        <w:rPr>
          <w:rFonts w:asciiTheme="majorBidi" w:hAnsiTheme="majorBidi" w:cstheme="majorBidi"/>
          <w:iCs/>
          <w:szCs w:val="24"/>
          <w:lang w:val="lv-LV"/>
        </w:rPr>
      </w:pPr>
    </w:p>
    <w:p w14:paraId="574A0555"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i/>
          <w:lang w:val="lv-LV"/>
        </w:rPr>
        <w:t>OÖ- Grundverkehrsgesetz, LGBL.</w:t>
      </w:r>
      <w:r w:rsidRPr="00966615">
        <w:rPr>
          <w:rFonts w:asciiTheme="majorBidi" w:hAnsiTheme="majorBidi" w:cstheme="majorBidi"/>
          <w:lang w:val="lv-LV"/>
        </w:rPr>
        <w:t xml:space="preserve"> Nr. 88/1994;</w:t>
      </w:r>
    </w:p>
    <w:p w14:paraId="4DBB677E" w14:textId="77777777" w:rsidR="0041296C" w:rsidRPr="00966615" w:rsidRDefault="0041296C" w:rsidP="0041296C">
      <w:pPr>
        <w:ind w:left="567"/>
        <w:contextualSpacing/>
        <w:rPr>
          <w:rFonts w:asciiTheme="majorBidi" w:hAnsiTheme="majorBidi" w:cstheme="majorBidi"/>
          <w:iCs/>
          <w:szCs w:val="24"/>
          <w:lang w:val="lv-LV"/>
        </w:rPr>
      </w:pPr>
    </w:p>
    <w:p w14:paraId="297E2FE8"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i/>
          <w:lang w:val="lv-LV"/>
        </w:rPr>
        <w:t>Salzburger Grundverkehrsgesetz</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Nr. 9/2002;</w:t>
      </w:r>
    </w:p>
    <w:p w14:paraId="690096AB" w14:textId="77777777" w:rsidR="0041296C" w:rsidRPr="00966615" w:rsidRDefault="0041296C" w:rsidP="0041296C">
      <w:pPr>
        <w:ind w:left="567"/>
        <w:contextualSpacing/>
        <w:rPr>
          <w:rFonts w:asciiTheme="majorBidi" w:hAnsiTheme="majorBidi" w:cstheme="majorBidi"/>
          <w:iCs/>
          <w:szCs w:val="24"/>
          <w:lang w:val="lv-LV"/>
        </w:rPr>
      </w:pPr>
    </w:p>
    <w:p w14:paraId="56A11196"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i/>
          <w:lang w:val="lv-LV"/>
        </w:rPr>
        <w:t>Steiermärkisches Grundverkehrsgesetz</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Nr. 134/1993;</w:t>
      </w:r>
    </w:p>
    <w:p w14:paraId="7C2C7DCE" w14:textId="77777777" w:rsidR="0041296C" w:rsidRPr="00966615" w:rsidRDefault="0041296C" w:rsidP="0041296C">
      <w:pPr>
        <w:ind w:left="567"/>
        <w:contextualSpacing/>
        <w:rPr>
          <w:rFonts w:asciiTheme="majorBidi" w:hAnsiTheme="majorBidi" w:cstheme="majorBidi"/>
          <w:iCs/>
          <w:szCs w:val="24"/>
          <w:lang w:val="lv-LV"/>
        </w:rPr>
      </w:pPr>
    </w:p>
    <w:p w14:paraId="51E351A1" w14:textId="5203E213" w:rsidR="0041296C" w:rsidRPr="00966615" w:rsidRDefault="00DB2724" w:rsidP="0041296C">
      <w:pPr>
        <w:ind w:left="567"/>
        <w:contextualSpacing/>
        <w:rPr>
          <w:rFonts w:asciiTheme="majorBidi" w:hAnsiTheme="majorBidi" w:cstheme="majorBidi"/>
          <w:iCs/>
          <w:szCs w:val="24"/>
          <w:lang w:val="lv-LV"/>
        </w:rPr>
      </w:pPr>
      <w:r w:rsidRPr="00966615">
        <w:rPr>
          <w:rFonts w:asciiTheme="majorBidi" w:hAnsiTheme="majorBidi" w:cstheme="majorBidi"/>
          <w:i/>
          <w:lang w:val="lv-LV"/>
        </w:rPr>
        <w:br w:type="page"/>
      </w:r>
      <w:r w:rsidR="0041296C" w:rsidRPr="00966615">
        <w:rPr>
          <w:rFonts w:asciiTheme="majorBidi" w:hAnsiTheme="majorBidi" w:cstheme="majorBidi"/>
          <w:i/>
          <w:lang w:val="lv-LV"/>
        </w:rPr>
        <w:t>Tiroler Grundverkehrsgesetz</w:t>
      </w:r>
      <w:r w:rsidR="0041296C" w:rsidRPr="00966615">
        <w:rPr>
          <w:rFonts w:asciiTheme="majorBidi" w:hAnsiTheme="majorBidi" w:cstheme="majorBidi"/>
          <w:lang w:val="lv-LV"/>
        </w:rPr>
        <w:t xml:space="preserve">, </w:t>
      </w:r>
      <w:r w:rsidR="0041296C" w:rsidRPr="00966615">
        <w:rPr>
          <w:rFonts w:asciiTheme="majorBidi" w:hAnsiTheme="majorBidi" w:cstheme="majorBidi"/>
          <w:i/>
          <w:lang w:val="lv-LV"/>
        </w:rPr>
        <w:t>LGBL</w:t>
      </w:r>
      <w:r w:rsidR="0041296C" w:rsidRPr="00966615">
        <w:rPr>
          <w:rFonts w:asciiTheme="majorBidi" w:hAnsiTheme="majorBidi" w:cstheme="majorBidi"/>
          <w:lang w:val="lv-LV"/>
        </w:rPr>
        <w:t>. Nr. 61/1996;</w:t>
      </w:r>
    </w:p>
    <w:p w14:paraId="18BF68D4" w14:textId="77777777" w:rsidR="0041296C" w:rsidRPr="00966615" w:rsidRDefault="0041296C" w:rsidP="0041296C">
      <w:pPr>
        <w:ind w:left="567"/>
        <w:contextualSpacing/>
        <w:rPr>
          <w:rFonts w:asciiTheme="majorBidi" w:hAnsiTheme="majorBidi" w:cstheme="majorBidi"/>
          <w:iCs/>
          <w:szCs w:val="24"/>
          <w:lang w:val="lv-LV"/>
        </w:rPr>
      </w:pPr>
    </w:p>
    <w:p w14:paraId="0225509B"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i/>
          <w:lang w:val="lv-LV"/>
        </w:rPr>
        <w:t>Voralberger Grundverkehrsgesetz</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Nr. 42/2004; un</w:t>
      </w:r>
    </w:p>
    <w:p w14:paraId="6C91F7A3" w14:textId="77777777" w:rsidR="0041296C" w:rsidRPr="00966615" w:rsidRDefault="0041296C" w:rsidP="0041296C">
      <w:pPr>
        <w:ind w:left="567"/>
        <w:contextualSpacing/>
        <w:rPr>
          <w:rFonts w:asciiTheme="majorBidi" w:hAnsiTheme="majorBidi" w:cstheme="majorBidi"/>
          <w:iCs/>
          <w:szCs w:val="24"/>
          <w:lang w:val="lv-LV"/>
        </w:rPr>
      </w:pPr>
    </w:p>
    <w:p w14:paraId="36D6244D" w14:textId="67665440"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i/>
          <w:lang w:val="lv-LV"/>
        </w:rPr>
        <w:t>Wiener Ausländergrundverkehrsgesetz</w:t>
      </w:r>
      <w:r w:rsidRPr="00966615">
        <w:rPr>
          <w:rFonts w:asciiTheme="majorBidi" w:hAnsiTheme="majorBidi" w:cstheme="majorBidi"/>
          <w:lang w:val="lv-LV"/>
        </w:rPr>
        <w:t>,</w:t>
      </w:r>
      <w:r w:rsidRPr="00966615">
        <w:rPr>
          <w:rFonts w:asciiTheme="majorBidi" w:hAnsiTheme="majorBidi" w:cstheme="majorBidi"/>
          <w:i/>
          <w:lang w:val="lv-LV"/>
        </w:rPr>
        <w:t xml:space="preserve"> LGBL.</w:t>
      </w:r>
      <w:r w:rsidRPr="00966615">
        <w:rPr>
          <w:rFonts w:asciiTheme="majorBidi" w:hAnsiTheme="majorBidi" w:cstheme="majorBidi"/>
          <w:lang w:val="lv-LV"/>
        </w:rPr>
        <w:t xml:space="preserve"> Nr. 11/1998.</w:t>
      </w:r>
    </w:p>
    <w:p w14:paraId="503B60BC" w14:textId="77777777" w:rsidR="0041296C" w:rsidRPr="00966615" w:rsidRDefault="0041296C" w:rsidP="0041296C">
      <w:pPr>
        <w:ind w:left="567"/>
        <w:contextualSpacing/>
        <w:rPr>
          <w:rFonts w:asciiTheme="majorBidi" w:hAnsiTheme="majorBidi" w:cstheme="majorBidi"/>
          <w:iCs/>
          <w:szCs w:val="24"/>
          <w:lang w:val="lv-LV"/>
        </w:rPr>
      </w:pPr>
    </w:p>
    <w:p w14:paraId="10FAE012"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CY: Nekustamā īpašuma iegūšanas (ārvalstniekiem) likums (109. nodaļa) ar grozījumiem.</w:t>
      </w:r>
    </w:p>
    <w:p w14:paraId="0372C8DE" w14:textId="77777777" w:rsidR="0041296C" w:rsidRPr="00966615" w:rsidRDefault="0041296C" w:rsidP="0041296C">
      <w:pPr>
        <w:ind w:left="567"/>
        <w:contextualSpacing/>
        <w:rPr>
          <w:rFonts w:asciiTheme="majorBidi" w:hAnsiTheme="majorBidi" w:cstheme="majorBidi"/>
          <w:iCs/>
          <w:szCs w:val="24"/>
          <w:lang w:val="lv-LV"/>
        </w:rPr>
      </w:pPr>
    </w:p>
    <w:p w14:paraId="65909435"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CZ: Likums Nr. 503/2012 Krāj. par Valsts Zemes biroju ar grozījumiem.</w:t>
      </w:r>
    </w:p>
    <w:p w14:paraId="7692B1DB" w14:textId="77777777" w:rsidR="0041296C" w:rsidRPr="00966615" w:rsidRDefault="0041296C" w:rsidP="0041296C">
      <w:pPr>
        <w:ind w:left="567"/>
        <w:contextualSpacing/>
        <w:rPr>
          <w:rFonts w:asciiTheme="majorBidi" w:hAnsiTheme="majorBidi" w:cstheme="majorBidi"/>
          <w:iCs/>
          <w:szCs w:val="24"/>
          <w:lang w:val="lv-LV"/>
        </w:rPr>
      </w:pPr>
    </w:p>
    <w:p w14:paraId="74BE2161"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DK: Dānijas Likums par nekustamā īpašuma iegādi (2014. gada 21. marta Konsolidētais likums Nr. 265 par nekustamā īpašuma iegādi);</w:t>
      </w:r>
    </w:p>
    <w:p w14:paraId="3D138C23" w14:textId="77777777" w:rsidR="0041296C" w:rsidRPr="00966615" w:rsidRDefault="0041296C" w:rsidP="0041296C">
      <w:pPr>
        <w:ind w:left="567"/>
        <w:contextualSpacing/>
        <w:rPr>
          <w:rFonts w:asciiTheme="majorBidi" w:hAnsiTheme="majorBidi" w:cstheme="majorBidi"/>
          <w:iCs/>
          <w:szCs w:val="24"/>
          <w:lang w:val="lv-LV"/>
        </w:rPr>
      </w:pPr>
    </w:p>
    <w:p w14:paraId="31F3E4F8"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Izpildrīkojums par iegādi (1995. gada 18. septembra Izpildrīkojums Nr. 764) un</w:t>
      </w:r>
    </w:p>
    <w:p w14:paraId="74A3D828" w14:textId="77777777" w:rsidR="0041296C" w:rsidRPr="00966615" w:rsidRDefault="0041296C" w:rsidP="0041296C">
      <w:pPr>
        <w:ind w:left="567"/>
        <w:contextualSpacing/>
        <w:rPr>
          <w:rFonts w:asciiTheme="majorBidi" w:hAnsiTheme="majorBidi" w:cstheme="majorBidi"/>
          <w:iCs/>
          <w:szCs w:val="24"/>
          <w:lang w:val="lv-LV"/>
        </w:rPr>
      </w:pPr>
    </w:p>
    <w:p w14:paraId="4CA85D1C"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Likums par lauku saimniecībām (2017. gada 4. janvāra Konsolidētais likums Nr. 27).</w:t>
      </w:r>
    </w:p>
    <w:p w14:paraId="7208C845" w14:textId="77777777" w:rsidR="0041296C" w:rsidRPr="00966615" w:rsidRDefault="0041296C" w:rsidP="0041296C">
      <w:pPr>
        <w:ind w:left="567"/>
        <w:contextualSpacing/>
        <w:rPr>
          <w:rFonts w:asciiTheme="majorBidi" w:hAnsiTheme="majorBidi" w:cstheme="majorBidi"/>
          <w:iCs/>
          <w:szCs w:val="24"/>
          <w:lang w:val="lv-LV"/>
        </w:rPr>
      </w:pPr>
    </w:p>
    <w:p w14:paraId="55F7FBBF"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 xml:space="preserve">EE: </w:t>
      </w:r>
      <w:r w:rsidRPr="00966615">
        <w:rPr>
          <w:rFonts w:asciiTheme="majorBidi" w:hAnsiTheme="majorBidi" w:cstheme="majorBidi"/>
          <w:i/>
          <w:lang w:val="lv-LV"/>
        </w:rPr>
        <w:t>Kinnisasja omandamise kitsendamise seadus</w:t>
      </w:r>
      <w:r w:rsidRPr="00966615">
        <w:rPr>
          <w:rFonts w:asciiTheme="majorBidi" w:hAnsiTheme="majorBidi" w:cstheme="majorBidi"/>
          <w:lang w:val="lv-LV"/>
        </w:rPr>
        <w:t xml:space="preserve"> (Nekustamā īpašuma iegūšanas ierobežojumu likums), 2. nodaļas 4. pants, 3. nodaļas 10. pants, 2017. gads.</w:t>
      </w:r>
    </w:p>
    <w:p w14:paraId="2581B1D2" w14:textId="77777777" w:rsidR="0041296C" w:rsidRPr="00966615" w:rsidRDefault="0041296C" w:rsidP="0041296C">
      <w:pPr>
        <w:ind w:left="567"/>
        <w:contextualSpacing/>
        <w:rPr>
          <w:rFonts w:asciiTheme="majorBidi" w:hAnsiTheme="majorBidi" w:cstheme="majorBidi"/>
          <w:iCs/>
          <w:szCs w:val="24"/>
          <w:lang w:val="lv-LV"/>
        </w:rPr>
      </w:pPr>
    </w:p>
    <w:p w14:paraId="7B8F7A2F"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EL: Likums Nr. 1892/1990 tā pašreizējā redakcijā kopā ar, ciktāl tas attiecas uz piemērošanu, valsts aizsardzības ministra un pilsoņu aizsardzības ministra lēmumu F.110/3/330340/S.120/7-4-14.</w:t>
      </w:r>
    </w:p>
    <w:p w14:paraId="4A4F666B" w14:textId="77777777" w:rsidR="0041296C" w:rsidRPr="00966615" w:rsidRDefault="0041296C" w:rsidP="0041296C">
      <w:pPr>
        <w:ind w:left="567"/>
        <w:contextualSpacing/>
        <w:rPr>
          <w:rFonts w:asciiTheme="majorBidi" w:hAnsiTheme="majorBidi" w:cstheme="majorBidi"/>
          <w:iCs/>
          <w:szCs w:val="24"/>
          <w:lang w:val="lv-LV"/>
        </w:rPr>
      </w:pPr>
    </w:p>
    <w:p w14:paraId="6318EEC3" w14:textId="61071A05" w:rsidR="0041296C" w:rsidRPr="00966615" w:rsidRDefault="00DB2724"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HR: Īpašumtiesību un citu ar īpašumu saistītu tiesību likums (oficiālais izdevums 91/96, 68/98, 137/99, 22/00, 73/00, 129/00, 114/01, 79/06, 141/06, 146/08, 38/09, 143/12, 152/14) 354.–358.b pants; Lauksaimniecības zemes likums (oficiālais izdevums 20/18, 115/18, 98/19), 2. pants; Vispārējais administratīvā procesa likums.</w:t>
      </w:r>
    </w:p>
    <w:p w14:paraId="4E8C8B27" w14:textId="77777777" w:rsidR="0041296C" w:rsidRPr="00966615" w:rsidRDefault="0041296C" w:rsidP="0041296C">
      <w:pPr>
        <w:ind w:left="567"/>
        <w:contextualSpacing/>
        <w:rPr>
          <w:rFonts w:asciiTheme="majorBidi" w:hAnsiTheme="majorBidi" w:cstheme="majorBidi"/>
          <w:iCs/>
          <w:szCs w:val="24"/>
          <w:lang w:val="lv-LV"/>
        </w:rPr>
      </w:pPr>
    </w:p>
    <w:p w14:paraId="00C3289F" w14:textId="3C7A4989"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MT: Nekustamā īpašuma (iegūšana īpašumā, ko veic nerezidenti) likums (</w:t>
      </w:r>
      <w:r w:rsidRPr="00966615">
        <w:rPr>
          <w:rFonts w:asciiTheme="majorBidi" w:hAnsiTheme="majorBidi" w:cstheme="majorBidi"/>
          <w:i/>
          <w:lang w:val="lv-LV"/>
        </w:rPr>
        <w:t>Cap.</w:t>
      </w:r>
      <w:r w:rsidRPr="00966615">
        <w:rPr>
          <w:rFonts w:asciiTheme="majorBidi" w:hAnsiTheme="majorBidi" w:cstheme="majorBidi"/>
          <w:lang w:val="lv-LV"/>
        </w:rPr>
        <w:t> 246) un Līguma par pievienošanos Eiropas Savienībai Protokols Nr. 6 par otro mājokļu iegūšanu Maltā (</w:t>
      </w:r>
      <w:r w:rsidRPr="00966615">
        <w:rPr>
          <w:rFonts w:asciiTheme="majorBidi" w:hAnsiTheme="majorBidi" w:cstheme="majorBidi"/>
          <w:i/>
          <w:lang w:val="lv-LV"/>
        </w:rPr>
        <w:t>Protocol No 6 of the EU Accession Treaty on the acquisition of secondary residences in Malta</w:t>
      </w:r>
      <w:r w:rsidRPr="00966615">
        <w:rPr>
          <w:rFonts w:asciiTheme="majorBidi" w:hAnsiTheme="majorBidi" w:cstheme="majorBidi"/>
          <w:lang w:val="lv-LV"/>
        </w:rPr>
        <w:t>).</w:t>
      </w:r>
    </w:p>
    <w:p w14:paraId="59F9F9E2" w14:textId="77777777" w:rsidR="0041296C" w:rsidRPr="00966615" w:rsidRDefault="0041296C" w:rsidP="0041296C">
      <w:pPr>
        <w:ind w:left="567"/>
        <w:contextualSpacing/>
        <w:rPr>
          <w:rFonts w:asciiTheme="majorBidi" w:hAnsiTheme="majorBidi" w:cstheme="majorBidi"/>
          <w:iCs/>
          <w:szCs w:val="24"/>
          <w:lang w:val="lv-LV"/>
        </w:rPr>
      </w:pPr>
    </w:p>
    <w:p w14:paraId="65F42DB0"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PL: 1920. gada 24. marta Likums par nekustamā īpašuma iegūšanu, ko veic ārvalstnieki (2016. gada likumu krājums, 1061. publikācija, ar grozījumiem).</w:t>
      </w:r>
    </w:p>
    <w:p w14:paraId="6389B564" w14:textId="77777777" w:rsidR="0041296C" w:rsidRPr="00966615" w:rsidRDefault="0041296C" w:rsidP="0041296C">
      <w:pPr>
        <w:ind w:left="567"/>
        <w:contextualSpacing/>
        <w:rPr>
          <w:rFonts w:asciiTheme="majorBidi" w:hAnsiTheme="majorBidi" w:cstheme="majorBidi"/>
          <w:iCs/>
          <w:szCs w:val="24"/>
          <w:lang w:val="lv-LV"/>
        </w:rPr>
      </w:pPr>
    </w:p>
    <w:p w14:paraId="3500B238" w14:textId="77777777" w:rsidR="0041296C" w:rsidRPr="00966615" w:rsidRDefault="0041296C" w:rsidP="0041296C">
      <w:pPr>
        <w:ind w:left="567"/>
        <w:contextualSpacing/>
        <w:rPr>
          <w:rFonts w:asciiTheme="majorBidi" w:hAnsiTheme="majorBidi" w:cstheme="majorBidi"/>
          <w:bCs/>
          <w:szCs w:val="24"/>
          <w:lang w:val="lv-LV"/>
        </w:rPr>
      </w:pPr>
      <w:r w:rsidRPr="00966615">
        <w:rPr>
          <w:rFonts w:asciiTheme="majorBidi" w:hAnsiTheme="majorBidi" w:cstheme="majorBidi"/>
          <w:lang w:val="lv-LV"/>
        </w:rPr>
        <w:t>Attiecībā uz ieguldījumu liberalizāciju — valsts režīms:</w:t>
      </w:r>
    </w:p>
    <w:p w14:paraId="76C1CF9A" w14:textId="77777777" w:rsidR="0041296C" w:rsidRPr="00966615" w:rsidRDefault="0041296C" w:rsidP="0041296C">
      <w:pPr>
        <w:ind w:left="567"/>
        <w:contextualSpacing/>
        <w:rPr>
          <w:rFonts w:asciiTheme="majorBidi" w:hAnsiTheme="majorBidi" w:cstheme="majorBidi"/>
          <w:iCs/>
          <w:szCs w:val="24"/>
          <w:lang w:val="lv-LV"/>
        </w:rPr>
      </w:pPr>
    </w:p>
    <w:p w14:paraId="04464F2B"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HU: lai nerezidenti varētu iegādāties nekustamo īpašumu, ir jāsaņem atļauja no attiecīgās administratīvās iestādes īpašuma ģeogrāfiskajā atrašanās vietā.</w:t>
      </w:r>
    </w:p>
    <w:p w14:paraId="1857E0CB" w14:textId="77777777" w:rsidR="0041296C" w:rsidRPr="00966615" w:rsidRDefault="0041296C" w:rsidP="0041296C">
      <w:pPr>
        <w:ind w:left="567"/>
        <w:contextualSpacing/>
        <w:rPr>
          <w:rFonts w:asciiTheme="majorBidi" w:hAnsiTheme="majorBidi" w:cstheme="majorBidi"/>
          <w:iCs/>
          <w:szCs w:val="24"/>
          <w:lang w:val="lv-LV"/>
        </w:rPr>
      </w:pPr>
    </w:p>
    <w:p w14:paraId="7E5779C0"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Pasākumi:</w:t>
      </w:r>
    </w:p>
    <w:p w14:paraId="7CE6A8D1" w14:textId="77777777" w:rsidR="0041296C" w:rsidRPr="00966615" w:rsidRDefault="0041296C" w:rsidP="0041296C">
      <w:pPr>
        <w:ind w:left="567"/>
        <w:contextualSpacing/>
        <w:rPr>
          <w:rFonts w:asciiTheme="majorBidi" w:hAnsiTheme="majorBidi" w:cstheme="majorBidi"/>
          <w:iCs/>
          <w:szCs w:val="24"/>
          <w:lang w:val="lv-LV"/>
        </w:rPr>
      </w:pPr>
    </w:p>
    <w:p w14:paraId="37E753AF"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HU: Valdības Dekrēts Nr. 251/2014 (X. 2.) par ārvalstnieku veiktu nekustamā īpašuma iegūšanu, izņemot lauksaimniecības un mežsaimniecības nolūkiem izmantotu zemi, un 1993. gada Likums Nr. LXXVIII (1/A punkts).</w:t>
      </w:r>
    </w:p>
    <w:p w14:paraId="408240DB" w14:textId="77777777" w:rsidR="0041296C" w:rsidRPr="00966615" w:rsidRDefault="0041296C" w:rsidP="0041296C">
      <w:pPr>
        <w:ind w:left="567"/>
        <w:contextualSpacing/>
        <w:rPr>
          <w:rFonts w:asciiTheme="majorBidi" w:hAnsiTheme="majorBidi" w:cstheme="majorBidi"/>
          <w:iCs/>
          <w:szCs w:val="24"/>
          <w:u w:color="000000"/>
          <w:lang w:val="lv-LV"/>
        </w:rPr>
      </w:pPr>
    </w:p>
    <w:p w14:paraId="5FFEFB0E" w14:textId="77777777" w:rsidR="0041296C" w:rsidRPr="00966615" w:rsidRDefault="0041296C" w:rsidP="0041296C">
      <w:pPr>
        <w:ind w:left="567"/>
        <w:contextualSpacing/>
        <w:rPr>
          <w:rFonts w:asciiTheme="majorBidi" w:hAnsiTheme="majorBidi" w:cstheme="majorBidi"/>
          <w:bCs/>
          <w:szCs w:val="24"/>
          <w:lang w:val="lv-LV"/>
        </w:rPr>
      </w:pPr>
      <w:r w:rsidRPr="00966615">
        <w:rPr>
          <w:rFonts w:asciiTheme="majorBidi" w:hAnsiTheme="majorBidi" w:cstheme="majorBidi"/>
          <w:lang w:val="lv-LV"/>
        </w:rPr>
        <w:br w:type="page"/>
        <w:t>Attiecībā uz ieguldījumu liberalizāciju — valsts režīms, lielākās labvēlības režīms:</w:t>
      </w:r>
    </w:p>
    <w:p w14:paraId="53F23EB2" w14:textId="77777777" w:rsidR="0041296C" w:rsidRPr="00966615" w:rsidRDefault="0041296C" w:rsidP="0041296C">
      <w:pPr>
        <w:ind w:left="567"/>
        <w:contextualSpacing/>
        <w:rPr>
          <w:rFonts w:asciiTheme="majorBidi" w:hAnsiTheme="majorBidi" w:cstheme="majorBidi"/>
          <w:iCs/>
          <w:szCs w:val="24"/>
          <w:lang w:val="lv-LV"/>
        </w:rPr>
      </w:pPr>
    </w:p>
    <w:p w14:paraId="0F5C211D"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LV: zemes iegūšana pilsētās Čīles valstspiederīgajiem ir atļauta, ja tas notiek ar Latvijā vai citās dalībvalstīs reģistrētu juridisko personu starpniecību, šādos gadījumos:</w:t>
      </w:r>
    </w:p>
    <w:p w14:paraId="5C6EFEF8" w14:textId="77777777" w:rsidR="0041296C" w:rsidRPr="00966615" w:rsidRDefault="0041296C" w:rsidP="0041296C">
      <w:pPr>
        <w:ind w:left="567"/>
        <w:contextualSpacing/>
        <w:rPr>
          <w:rFonts w:asciiTheme="majorBidi" w:hAnsiTheme="majorBidi" w:cstheme="majorBidi"/>
          <w:szCs w:val="24"/>
          <w:lang w:val="lv-LV"/>
        </w:rPr>
      </w:pPr>
    </w:p>
    <w:p w14:paraId="29385B18"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ja vairāk nekā 50 % šo statūtsabiedrību kapitāla pieder dalībvalstu valstspiederīgajiem, Latvijas valstij vai pašvaldībai atsevišķi vai kopā;</w:t>
      </w:r>
    </w:p>
    <w:p w14:paraId="720B69E1" w14:textId="77777777" w:rsidR="0041296C" w:rsidRPr="00966615" w:rsidRDefault="0041296C" w:rsidP="0041296C">
      <w:pPr>
        <w:ind w:left="567"/>
        <w:rPr>
          <w:rFonts w:asciiTheme="majorBidi" w:hAnsiTheme="majorBidi" w:cstheme="majorBidi"/>
          <w:lang w:val="lv-LV"/>
        </w:rPr>
      </w:pPr>
    </w:p>
    <w:p w14:paraId="3AE9C57D"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w:t>
      </w:r>
      <w:r w:rsidRPr="00966615">
        <w:rPr>
          <w:rFonts w:asciiTheme="majorBidi" w:hAnsiTheme="majorBidi" w:cstheme="majorBidi"/>
          <w:lang w:val="lv-LV"/>
        </w:rPr>
        <w:tab/>
        <w:t>ja vairāk nekā 50 % šo statūtsabiedrību kapitāla pieder tādas trešās valsts fiziskām personām un sabiedrībām, ar kuru Latvija ir noslēgusi divpusējus nolīgumus par ieguldījumu veicināšanu un savstarpēju aizsardzību, ko Latvijas parlaments ir apstiprinājis līdz 1996. gada 31. decembrim;</w:t>
      </w:r>
    </w:p>
    <w:p w14:paraId="354A23DA" w14:textId="77777777" w:rsidR="0041296C" w:rsidRPr="00966615" w:rsidRDefault="0041296C" w:rsidP="0041296C">
      <w:pPr>
        <w:ind w:left="567"/>
        <w:rPr>
          <w:rFonts w:asciiTheme="majorBidi" w:hAnsiTheme="majorBidi" w:cstheme="majorBidi"/>
          <w:lang w:val="lv-LV"/>
        </w:rPr>
      </w:pPr>
    </w:p>
    <w:p w14:paraId="784E3B0F"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iii)</w:t>
      </w:r>
      <w:r w:rsidRPr="00966615">
        <w:rPr>
          <w:rFonts w:asciiTheme="majorBidi" w:hAnsiTheme="majorBidi" w:cstheme="majorBidi"/>
          <w:lang w:val="lv-LV"/>
        </w:rPr>
        <w:tab/>
        <w:t>ja vairāk nekā 50 % šo statūtsabiedrību kapitāla pieder tādas trešās valsts fiziskām personām un sabiedrībām, ar kuru Latvija ir noslēgusi divpusējus nolīgumus par ieguldījumu veicināšanu un savstarpēju aizsardzību pēc 1996. gada 31. decembra, ja šādos nolīgumos ir noteiktas Latvijas fizisko personu un sabiedrību tiesības attiecībā uz zemes iegūšanu attiecīgajā trešā valstī;</w:t>
      </w:r>
    </w:p>
    <w:p w14:paraId="6C3C989F" w14:textId="77777777" w:rsidR="0041296C" w:rsidRPr="00966615" w:rsidRDefault="0041296C" w:rsidP="0041296C">
      <w:pPr>
        <w:ind w:left="567"/>
        <w:rPr>
          <w:rFonts w:asciiTheme="majorBidi" w:hAnsiTheme="majorBidi" w:cstheme="majorBidi"/>
          <w:lang w:val="lv-LV"/>
        </w:rPr>
      </w:pPr>
    </w:p>
    <w:p w14:paraId="6BB7F46F" w14:textId="43EFC56C"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iv)</w:t>
      </w:r>
      <w:r w:rsidRPr="00966615">
        <w:rPr>
          <w:rFonts w:asciiTheme="majorBidi" w:hAnsiTheme="majorBidi" w:cstheme="majorBidi"/>
          <w:lang w:val="lv-LV"/>
        </w:rPr>
        <w:tab/>
        <w:t>ja vairāk nekā 50 % šo statūtsabiedrību pašu kapitāla kopīgi pieder i)–iii) punktā minētajām personām</w:t>
      </w:r>
      <w:r w:rsidR="007028F8" w:rsidRPr="00966615">
        <w:rPr>
          <w:rFonts w:asciiTheme="majorBidi" w:hAnsiTheme="majorBidi" w:cstheme="majorBidi"/>
          <w:lang w:val="lv-LV"/>
        </w:rPr>
        <w:t>;</w:t>
      </w:r>
      <w:r w:rsidRPr="00966615">
        <w:rPr>
          <w:rFonts w:asciiTheme="majorBidi" w:hAnsiTheme="majorBidi" w:cstheme="majorBidi"/>
          <w:lang w:val="lv-LV"/>
        </w:rPr>
        <w:t xml:space="preserve"> vai</w:t>
      </w:r>
    </w:p>
    <w:p w14:paraId="0B293D17" w14:textId="77777777" w:rsidR="0041296C" w:rsidRPr="00966615" w:rsidRDefault="0041296C" w:rsidP="0041296C">
      <w:pPr>
        <w:ind w:left="567"/>
        <w:rPr>
          <w:rFonts w:asciiTheme="majorBidi" w:hAnsiTheme="majorBidi" w:cstheme="majorBidi"/>
          <w:lang w:val="lv-LV"/>
        </w:rPr>
      </w:pPr>
    </w:p>
    <w:p w14:paraId="48194B16" w14:textId="248EDFCC"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v)</w:t>
      </w:r>
      <w:r w:rsidRPr="00966615">
        <w:rPr>
          <w:rFonts w:asciiTheme="majorBidi" w:hAnsiTheme="majorBidi" w:cstheme="majorBidi"/>
          <w:lang w:val="lv-LV"/>
        </w:rPr>
        <w:tab/>
        <w:t>ja sabiedrības ir publiskas akciju sabiedrības, kuru akcijas ir kotētas fondu biržā.</w:t>
      </w:r>
    </w:p>
    <w:p w14:paraId="0D625985" w14:textId="77777777" w:rsidR="0041296C" w:rsidRPr="00966615" w:rsidRDefault="0041296C" w:rsidP="0041296C">
      <w:pPr>
        <w:ind w:left="567"/>
        <w:rPr>
          <w:rFonts w:asciiTheme="majorBidi" w:hAnsiTheme="majorBidi" w:cstheme="majorBidi"/>
          <w:lang w:val="lv-LV"/>
        </w:rPr>
      </w:pPr>
    </w:p>
    <w:p w14:paraId="11110495" w14:textId="51866534" w:rsidR="0041296C" w:rsidRPr="00966615" w:rsidRDefault="00DB2724" w:rsidP="0041296C">
      <w:pPr>
        <w:ind w:left="567"/>
        <w:contextualSpacing/>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Ja Čīle ļauj Latvijas valstspiederīgajiem un uzņēmumiem iegādāties nekustamo īpašumu pilsētās Jaunzēlandes teritorijā, tad Latvija ļauj Čīles valstspiederīgajiem un uzņēmumiem iegādāties nekustamo īpašumu pilsētās Latvijā ar tiem pašiem nosacījumiem, kādus piemēro Latvijas valstspiederīgajiem.</w:t>
      </w:r>
    </w:p>
    <w:p w14:paraId="54E9839F" w14:textId="77777777" w:rsidR="0041296C" w:rsidRPr="00966615" w:rsidRDefault="0041296C" w:rsidP="0041296C">
      <w:pPr>
        <w:ind w:left="567"/>
        <w:contextualSpacing/>
        <w:rPr>
          <w:rFonts w:asciiTheme="majorBidi" w:hAnsiTheme="majorBidi" w:cstheme="majorBidi"/>
          <w:szCs w:val="24"/>
          <w:lang w:val="lv-LV"/>
        </w:rPr>
      </w:pPr>
    </w:p>
    <w:p w14:paraId="1D6B4D25"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Pasākumi:</w:t>
      </w:r>
    </w:p>
    <w:p w14:paraId="387B4AE0" w14:textId="77777777" w:rsidR="0041296C" w:rsidRPr="00966615" w:rsidRDefault="0041296C" w:rsidP="0041296C">
      <w:pPr>
        <w:ind w:left="567"/>
        <w:contextualSpacing/>
        <w:rPr>
          <w:rFonts w:asciiTheme="majorBidi" w:hAnsiTheme="majorBidi" w:cstheme="majorBidi"/>
          <w:iCs/>
          <w:szCs w:val="24"/>
          <w:lang w:val="lv-LV"/>
        </w:rPr>
      </w:pPr>
    </w:p>
    <w:p w14:paraId="6CF44352"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LV: Likums “Par zemes reformu Latvijas Republikas pilsētās”, 20. un 21. pants.</w:t>
      </w:r>
    </w:p>
    <w:p w14:paraId="71C799B8" w14:textId="77777777" w:rsidR="0041296C" w:rsidRPr="00966615" w:rsidRDefault="0041296C" w:rsidP="0041296C">
      <w:pPr>
        <w:ind w:left="567"/>
        <w:contextualSpacing/>
        <w:rPr>
          <w:rFonts w:asciiTheme="majorBidi" w:hAnsiTheme="majorBidi" w:cstheme="majorBidi"/>
          <w:iCs/>
          <w:szCs w:val="24"/>
          <w:lang w:val="lv-LV"/>
        </w:rPr>
      </w:pPr>
    </w:p>
    <w:p w14:paraId="11612EA5" w14:textId="77777777" w:rsidR="0041296C" w:rsidRPr="00966615" w:rsidRDefault="0041296C" w:rsidP="0041296C">
      <w:pPr>
        <w:ind w:left="567"/>
        <w:contextualSpacing/>
        <w:rPr>
          <w:rFonts w:asciiTheme="majorBidi" w:hAnsiTheme="majorBidi" w:cstheme="majorBidi"/>
          <w:bCs/>
          <w:szCs w:val="24"/>
          <w:lang w:val="lv-LV"/>
        </w:rPr>
      </w:pPr>
      <w:r w:rsidRPr="00966615">
        <w:rPr>
          <w:rFonts w:asciiTheme="majorBidi" w:hAnsiTheme="majorBidi" w:cstheme="majorBidi"/>
          <w:lang w:val="lv-LV"/>
        </w:rPr>
        <w:t>Attiecībā uz ieguldījumu liberalizāciju — valsts režīms, lielākās labvēlības režīms:</w:t>
      </w:r>
    </w:p>
    <w:p w14:paraId="58471AB9" w14:textId="77777777" w:rsidR="0041296C" w:rsidRPr="00966615" w:rsidRDefault="0041296C" w:rsidP="0041296C">
      <w:pPr>
        <w:ind w:left="567"/>
        <w:contextualSpacing/>
        <w:rPr>
          <w:rFonts w:asciiTheme="majorBidi" w:hAnsiTheme="majorBidi" w:cstheme="majorBidi"/>
          <w:iCs/>
          <w:szCs w:val="24"/>
          <w:lang w:val="lv-LV"/>
        </w:rPr>
      </w:pPr>
    </w:p>
    <w:p w14:paraId="3AD9208C"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DE: uz nekustamā īpašuma iegūšanu var attiekties konkrēti nosacījumi par savstarpību.</w:t>
      </w:r>
    </w:p>
    <w:p w14:paraId="36C25F92" w14:textId="77777777" w:rsidR="0041296C" w:rsidRPr="00966615" w:rsidRDefault="0041296C" w:rsidP="0041296C">
      <w:pPr>
        <w:ind w:left="567"/>
        <w:contextualSpacing/>
        <w:rPr>
          <w:rFonts w:asciiTheme="majorBidi" w:hAnsiTheme="majorBidi" w:cstheme="majorBidi"/>
          <w:szCs w:val="24"/>
          <w:lang w:val="lv-LV"/>
        </w:rPr>
      </w:pPr>
    </w:p>
    <w:p w14:paraId="59D92D2B"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ES: lai veiktu ārvalstu ieguldījumus darbībās, kas ir tieši saistītas ar ieguldījumiem nekustamajā īpašumā tādu valstu diplomātiskajām misijām, kuras nav dalībvalstis, ir vajadzīga Spānijas Ministru padomes administratīva atļauja, izņemot, ja ir noslēgts savstarpējs liberalizācijas nolīgums.</w:t>
      </w:r>
    </w:p>
    <w:p w14:paraId="7BA6AF3F" w14:textId="77777777" w:rsidR="0041296C" w:rsidRPr="00966615" w:rsidRDefault="0041296C" w:rsidP="0041296C">
      <w:pPr>
        <w:ind w:left="567"/>
        <w:contextualSpacing/>
        <w:rPr>
          <w:rFonts w:asciiTheme="majorBidi" w:hAnsiTheme="majorBidi" w:cstheme="majorBidi"/>
          <w:szCs w:val="24"/>
          <w:lang w:val="lv-LV"/>
        </w:rPr>
      </w:pPr>
    </w:p>
    <w:p w14:paraId="449E01EB" w14:textId="7E22D289"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RO: ārvalstnieki, bezvalstnieki un juridiskas personas (kas nav EEZ dalībvalstu valstspiederīgie un juridiskas personas) var iegūt īpašumtiesības uz zemi atbilstoši nosacījumiem, ko paredz starptautiski nolīgumi, un pamatojoties uz savstarpību. Ārvalstnieki, bezvalstnieki un juridiskas personas nevar iegūt īpašumtiesības uz zemi ar labvēlīgākiem nosacījumiem nekā tie, ko piemēro Eiropas Savienības fiziskām vai juridiskām personām.</w:t>
      </w:r>
    </w:p>
    <w:p w14:paraId="7CBC5BED" w14:textId="77777777" w:rsidR="0041296C" w:rsidRPr="00966615" w:rsidRDefault="0041296C" w:rsidP="0041296C">
      <w:pPr>
        <w:ind w:left="567"/>
        <w:contextualSpacing/>
        <w:rPr>
          <w:rFonts w:asciiTheme="majorBidi" w:hAnsiTheme="majorBidi" w:cstheme="majorBidi"/>
          <w:szCs w:val="24"/>
          <w:lang w:val="lv-LV"/>
        </w:rPr>
      </w:pPr>
    </w:p>
    <w:p w14:paraId="611F7ED8" w14:textId="63B2A48A" w:rsidR="0041296C" w:rsidRPr="00966615" w:rsidRDefault="00DB2724"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Pasākumi:</w:t>
      </w:r>
    </w:p>
    <w:p w14:paraId="1052061B" w14:textId="77777777" w:rsidR="0041296C" w:rsidRPr="00966615" w:rsidRDefault="0041296C" w:rsidP="0041296C">
      <w:pPr>
        <w:ind w:left="567"/>
        <w:contextualSpacing/>
        <w:rPr>
          <w:rFonts w:asciiTheme="majorBidi" w:hAnsiTheme="majorBidi" w:cstheme="majorBidi"/>
          <w:iCs/>
          <w:szCs w:val="24"/>
          <w:lang w:val="lv-LV"/>
        </w:rPr>
      </w:pPr>
    </w:p>
    <w:p w14:paraId="35C0E0EC"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 xml:space="preserve">DE: </w:t>
      </w:r>
      <w:r w:rsidRPr="00966615">
        <w:rPr>
          <w:rFonts w:asciiTheme="majorBidi" w:hAnsiTheme="majorBidi" w:cstheme="majorBidi"/>
          <w:i/>
          <w:lang w:val="lv-LV"/>
        </w:rPr>
        <w:t>Einführungsgesetz zum Bürgerlichen Gesetzbuche</w:t>
      </w:r>
      <w:r w:rsidRPr="00966615">
        <w:rPr>
          <w:rFonts w:asciiTheme="majorBidi" w:hAnsiTheme="majorBidi" w:cstheme="majorBidi"/>
          <w:lang w:val="lv-LV"/>
        </w:rPr>
        <w:t xml:space="preserve"> (</w:t>
      </w:r>
      <w:r w:rsidRPr="00966615">
        <w:rPr>
          <w:rFonts w:asciiTheme="majorBidi" w:hAnsiTheme="majorBidi" w:cstheme="majorBidi"/>
          <w:i/>
          <w:lang w:val="lv-LV"/>
        </w:rPr>
        <w:t>EGBGB</w:t>
      </w:r>
      <w:r w:rsidRPr="00966615">
        <w:rPr>
          <w:rFonts w:asciiTheme="majorBidi" w:hAnsiTheme="majorBidi" w:cstheme="majorBidi"/>
          <w:lang w:val="lv-LV"/>
        </w:rPr>
        <w:t>; Civilkodeksa ievada likums).</w:t>
      </w:r>
    </w:p>
    <w:p w14:paraId="43819088" w14:textId="77777777" w:rsidR="0041296C" w:rsidRPr="00966615" w:rsidRDefault="0041296C" w:rsidP="0041296C">
      <w:pPr>
        <w:ind w:left="567"/>
        <w:contextualSpacing/>
        <w:rPr>
          <w:rFonts w:asciiTheme="majorBidi" w:hAnsiTheme="majorBidi" w:cstheme="majorBidi"/>
          <w:iCs/>
          <w:szCs w:val="24"/>
          <w:lang w:val="lv-LV"/>
        </w:rPr>
      </w:pPr>
    </w:p>
    <w:p w14:paraId="5C92803B"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ES: Karaļa 1999. gada 23. aprīļa dekrēts Nr. 664/1999 par ārvalstu ieguldījumiem.</w:t>
      </w:r>
    </w:p>
    <w:p w14:paraId="7B4E3491" w14:textId="77777777" w:rsidR="0041296C" w:rsidRPr="00966615" w:rsidRDefault="0041296C" w:rsidP="0041296C">
      <w:pPr>
        <w:ind w:left="567"/>
        <w:contextualSpacing/>
        <w:rPr>
          <w:rFonts w:asciiTheme="majorBidi" w:hAnsiTheme="majorBidi" w:cstheme="majorBidi"/>
          <w:iCs/>
          <w:szCs w:val="24"/>
          <w:lang w:val="lv-LV"/>
        </w:rPr>
      </w:pPr>
    </w:p>
    <w:p w14:paraId="0243966A"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RO: Likums Nr. 17/2014 par dažiem pasākumiem, kas reglamentē tādas lauksaimniecības zemes pārdošanu un pirkšanu, kura atrodas ārpus pilsētas, ar grozījumiem, un</w:t>
      </w:r>
    </w:p>
    <w:p w14:paraId="75EE1E2C" w14:textId="77777777" w:rsidR="0041296C" w:rsidRPr="00966615" w:rsidRDefault="0041296C" w:rsidP="0041296C">
      <w:pPr>
        <w:ind w:left="567"/>
        <w:contextualSpacing/>
        <w:rPr>
          <w:rFonts w:asciiTheme="majorBidi" w:hAnsiTheme="majorBidi" w:cstheme="majorBidi"/>
          <w:iCs/>
          <w:szCs w:val="24"/>
          <w:lang w:val="lv-LV"/>
        </w:rPr>
      </w:pPr>
    </w:p>
    <w:p w14:paraId="4B086AA2" w14:textId="77777777" w:rsidR="0041296C" w:rsidRPr="00966615" w:rsidRDefault="0041296C" w:rsidP="0041296C">
      <w:pPr>
        <w:widowControl/>
        <w:ind w:left="567"/>
        <w:contextualSpacing/>
        <w:rPr>
          <w:rFonts w:asciiTheme="majorBidi" w:hAnsiTheme="majorBidi" w:cstheme="majorBidi"/>
          <w:iCs/>
          <w:szCs w:val="24"/>
          <w:lang w:val="lv-LV"/>
        </w:rPr>
      </w:pPr>
      <w:r w:rsidRPr="00966615">
        <w:rPr>
          <w:rFonts w:asciiTheme="majorBidi" w:hAnsiTheme="majorBidi" w:cstheme="majorBidi"/>
          <w:lang w:val="lv-LV"/>
        </w:rPr>
        <w:t>Likums Nr. 268/2001 par to sabiedrību privatizāciju, kuras apsaimnieko lauksaimniecībai paredzētu zemi, kas pieder valstij un ko apsaimnieko privāti, un par Valsts sektora aģentūras izveidi ar turpmākiem grozījumiem.</w:t>
      </w:r>
    </w:p>
    <w:p w14:paraId="1CEFA1F2" w14:textId="77777777" w:rsidR="0041296C" w:rsidRPr="00966615" w:rsidRDefault="0041296C" w:rsidP="0041296C">
      <w:pPr>
        <w:widowControl/>
        <w:ind w:left="567"/>
        <w:contextualSpacing/>
        <w:rPr>
          <w:rFonts w:asciiTheme="majorBidi" w:hAnsiTheme="majorBidi" w:cstheme="majorBidi"/>
          <w:iCs/>
          <w:szCs w:val="24"/>
          <w:lang w:val="lv-LV"/>
        </w:rPr>
      </w:pPr>
    </w:p>
    <w:p w14:paraId="30247344" w14:textId="77777777" w:rsidR="0041296C" w:rsidRPr="00966615" w:rsidRDefault="0041296C" w:rsidP="0041296C">
      <w:pPr>
        <w:widowControl/>
        <w:contextualSpacing/>
        <w:rPr>
          <w:rFonts w:asciiTheme="majorBidi" w:hAnsiTheme="majorBidi" w:cstheme="majorBidi"/>
          <w:szCs w:val="24"/>
          <w:lang w:val="lv-LV"/>
        </w:rPr>
      </w:pPr>
      <w:r w:rsidRPr="00966615">
        <w:rPr>
          <w:rFonts w:asciiTheme="majorBidi" w:hAnsiTheme="majorBidi" w:cstheme="majorBidi"/>
          <w:lang w:val="lv-LV"/>
        </w:rPr>
        <w:br w:type="page"/>
        <w:t>2. atruna. Profesionālie pakalpojumi (izņemot ar veselību saistītās profesijas)</w:t>
      </w:r>
    </w:p>
    <w:p w14:paraId="0166D3F2" w14:textId="77777777" w:rsidR="0041296C" w:rsidRPr="00966615" w:rsidRDefault="0041296C" w:rsidP="0041296C">
      <w:pPr>
        <w:contextualSpacing/>
        <w:rPr>
          <w:rFonts w:asciiTheme="majorBidi" w:hAnsiTheme="majorBidi" w:cstheme="majorBidi"/>
          <w:szCs w:val="24"/>
          <w:lang w:val="lv-LV"/>
        </w:rPr>
      </w:pPr>
    </w:p>
    <w:p w14:paraId="60DD8F07"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 — apakšnozare:</w:t>
      </w:r>
      <w:r w:rsidRPr="00966615">
        <w:rPr>
          <w:rFonts w:asciiTheme="majorBidi" w:hAnsiTheme="majorBidi" w:cstheme="majorBidi"/>
          <w:lang w:val="lv-LV"/>
        </w:rPr>
        <w:tab/>
        <w:t>Profesionālie pakalpojumi — juridiskie pakalpojumi, patentu aģenti, rūpnieciskā īpašuma aģenti, intelektuālā īpašuma advokāti; uzskaites un grāmatvedības pakalpojumi; revīzijas pakalpojumi, nodokļu konsultāciju pakalpojumi; arhitektūras un pilsētplānošanas pakalpojumi, inženiertehniskie pakalpojumi un integrētie inženiertehniskie pakalpojumi</w:t>
      </w:r>
    </w:p>
    <w:p w14:paraId="2EC4EE84" w14:textId="77777777" w:rsidR="0041296C" w:rsidRPr="00966615" w:rsidRDefault="0041296C" w:rsidP="0041296C">
      <w:pPr>
        <w:ind w:left="2835" w:hanging="2835"/>
        <w:rPr>
          <w:rFonts w:asciiTheme="majorBidi" w:eastAsia="Calibri" w:hAnsiTheme="majorBidi" w:cstheme="majorBidi"/>
          <w:lang w:val="lv-LV"/>
        </w:rPr>
      </w:pPr>
    </w:p>
    <w:p w14:paraId="53FEFD44"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Nozares klasifikācija:</w:t>
      </w:r>
      <w:r w:rsidRPr="00966615">
        <w:rPr>
          <w:rFonts w:asciiTheme="majorBidi" w:hAnsiTheme="majorBidi" w:cstheme="majorBidi"/>
          <w:lang w:val="lv-LV"/>
        </w:rPr>
        <w:tab/>
      </w:r>
      <w:r w:rsidRPr="00966615">
        <w:rPr>
          <w:rFonts w:asciiTheme="majorBidi" w:hAnsiTheme="majorBidi" w:cstheme="majorBidi"/>
          <w:i/>
          <w:lang w:val="lv-LV"/>
        </w:rPr>
        <w:t>CPC</w:t>
      </w:r>
      <w:r w:rsidRPr="00966615">
        <w:rPr>
          <w:rFonts w:asciiTheme="majorBidi" w:hAnsiTheme="majorBidi" w:cstheme="majorBidi"/>
          <w:lang w:val="lv-LV"/>
        </w:rPr>
        <w:t> 861, 862, 863, 8671, 8672, 8673, 8674, daļa no 879</w:t>
      </w:r>
    </w:p>
    <w:p w14:paraId="78470632" w14:textId="77777777" w:rsidR="0041296C" w:rsidRPr="00966615" w:rsidRDefault="0041296C" w:rsidP="0041296C">
      <w:pPr>
        <w:ind w:left="2835" w:hanging="2835"/>
        <w:rPr>
          <w:rFonts w:asciiTheme="majorBidi" w:eastAsia="Calibri" w:hAnsiTheme="majorBidi" w:cstheme="majorBidi"/>
          <w:lang w:val="lv-LV"/>
        </w:rPr>
      </w:pPr>
    </w:p>
    <w:p w14:paraId="57C5ACF7"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Atrunas veids:</w:t>
      </w:r>
      <w:r w:rsidRPr="00966615">
        <w:rPr>
          <w:rFonts w:asciiTheme="majorBidi" w:hAnsiTheme="majorBidi" w:cstheme="majorBidi"/>
          <w:lang w:val="lv-LV"/>
        </w:rPr>
        <w:tab/>
        <w:t>Valsts režīms</w:t>
      </w:r>
    </w:p>
    <w:p w14:paraId="558962DC" w14:textId="77777777" w:rsidR="0041296C" w:rsidRPr="00966615" w:rsidRDefault="0041296C" w:rsidP="0041296C">
      <w:pPr>
        <w:ind w:left="2835"/>
        <w:rPr>
          <w:rFonts w:asciiTheme="majorBidi" w:hAnsiTheme="majorBidi" w:cstheme="majorBidi"/>
          <w:lang w:val="lv-LV"/>
        </w:rPr>
      </w:pPr>
    </w:p>
    <w:p w14:paraId="12A277AD"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Lielākās labvēlības režīms</w:t>
      </w:r>
    </w:p>
    <w:p w14:paraId="7DD5F4F2" w14:textId="77777777" w:rsidR="0041296C" w:rsidRPr="00966615" w:rsidRDefault="0041296C" w:rsidP="0041296C">
      <w:pPr>
        <w:ind w:left="2835"/>
        <w:rPr>
          <w:rFonts w:asciiTheme="majorBidi" w:eastAsia="Calibri" w:hAnsiTheme="majorBidi" w:cstheme="majorBidi"/>
          <w:lang w:val="lv-LV"/>
        </w:rPr>
      </w:pPr>
    </w:p>
    <w:p w14:paraId="1422E499" w14:textId="77777777" w:rsidR="0041296C" w:rsidRPr="00966615" w:rsidRDefault="0041296C" w:rsidP="0041296C">
      <w:pPr>
        <w:ind w:left="2835"/>
        <w:rPr>
          <w:rFonts w:asciiTheme="majorBidi" w:eastAsia="Calibri" w:hAnsiTheme="majorBidi" w:cstheme="majorBidi"/>
          <w:lang w:val="lv-LV"/>
        </w:rPr>
      </w:pPr>
      <w:r w:rsidRPr="00966615">
        <w:rPr>
          <w:rFonts w:asciiTheme="majorBidi" w:hAnsiTheme="majorBidi" w:cstheme="majorBidi"/>
          <w:lang w:val="lv-LV"/>
        </w:rPr>
        <w:t>Augstākā vadība un direktoru padomes</w:t>
      </w:r>
    </w:p>
    <w:p w14:paraId="19A87EA7" w14:textId="77777777" w:rsidR="0041296C" w:rsidRPr="00966615" w:rsidRDefault="0041296C" w:rsidP="0041296C">
      <w:pPr>
        <w:ind w:left="2835"/>
        <w:rPr>
          <w:rFonts w:asciiTheme="majorBidi" w:hAnsiTheme="majorBidi" w:cstheme="majorBidi"/>
          <w:lang w:val="lv-LV"/>
        </w:rPr>
      </w:pPr>
    </w:p>
    <w:p w14:paraId="700F8191" w14:textId="77777777" w:rsidR="0041296C" w:rsidRPr="00966615" w:rsidRDefault="0041296C" w:rsidP="0041296C">
      <w:pPr>
        <w:ind w:left="2835"/>
        <w:rPr>
          <w:rFonts w:asciiTheme="majorBidi" w:eastAsia="Calibri" w:hAnsiTheme="majorBidi" w:cstheme="majorBidi"/>
          <w:lang w:val="lv-LV"/>
        </w:rPr>
      </w:pPr>
      <w:r w:rsidRPr="00966615">
        <w:rPr>
          <w:rFonts w:asciiTheme="majorBidi" w:hAnsiTheme="majorBidi" w:cstheme="majorBidi"/>
          <w:lang w:val="lv-LV"/>
        </w:rPr>
        <w:t>Klātbūtne uz vietas</w:t>
      </w:r>
    </w:p>
    <w:p w14:paraId="1DEA7AA9" w14:textId="77777777" w:rsidR="0041296C" w:rsidRPr="00966615" w:rsidRDefault="0041296C" w:rsidP="0041296C">
      <w:pPr>
        <w:ind w:left="2835" w:hanging="2835"/>
        <w:rPr>
          <w:rFonts w:asciiTheme="majorBidi" w:eastAsia="Calibri" w:hAnsiTheme="majorBidi" w:cstheme="majorBidi"/>
          <w:lang w:val="lv-LV"/>
        </w:rPr>
      </w:pPr>
    </w:p>
    <w:p w14:paraId="477056EC"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Nodaļa/sadaļa:</w:t>
      </w:r>
      <w:r w:rsidRPr="00966615">
        <w:rPr>
          <w:rFonts w:asciiTheme="majorBidi" w:hAnsiTheme="majorBidi" w:cstheme="majorBidi"/>
          <w:lang w:val="lv-LV"/>
        </w:rPr>
        <w:tab/>
        <w:t>Ieguldījumu liberalizācija, pakalpojumu pārrobežu tirdzniecība</w:t>
      </w:r>
    </w:p>
    <w:p w14:paraId="3BC3780C" w14:textId="77777777" w:rsidR="0041296C" w:rsidRPr="00966615" w:rsidRDefault="0041296C" w:rsidP="0041296C">
      <w:pPr>
        <w:ind w:left="2835" w:hanging="2835"/>
        <w:rPr>
          <w:rFonts w:asciiTheme="majorBidi" w:eastAsia="Calibri" w:hAnsiTheme="majorBidi" w:cstheme="majorBidi"/>
          <w:lang w:val="lv-LV"/>
        </w:rPr>
      </w:pPr>
    </w:p>
    <w:p w14:paraId="54E135CE"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Eiropas Savienība / dalībvalsts (ja vien nav norādīts citādi)</w:t>
      </w:r>
    </w:p>
    <w:p w14:paraId="5EDA0AAF" w14:textId="77777777" w:rsidR="0041296C" w:rsidRPr="00966615" w:rsidRDefault="0041296C" w:rsidP="0041296C">
      <w:pPr>
        <w:contextualSpacing/>
        <w:rPr>
          <w:rFonts w:asciiTheme="majorBidi" w:hAnsiTheme="majorBidi" w:cstheme="majorBidi"/>
          <w:bCs/>
          <w:szCs w:val="24"/>
          <w:lang w:val="lv-LV"/>
        </w:rPr>
      </w:pPr>
    </w:p>
    <w:p w14:paraId="6DD8B629" w14:textId="77777777" w:rsidR="0041296C" w:rsidRPr="00966615" w:rsidRDefault="0041296C" w:rsidP="0041296C">
      <w:pPr>
        <w:contextualSpacing/>
        <w:rPr>
          <w:rFonts w:asciiTheme="majorBidi" w:hAnsiTheme="majorBidi" w:cstheme="majorBidi"/>
          <w:szCs w:val="24"/>
          <w:lang w:val="lv-LV"/>
        </w:rPr>
      </w:pPr>
      <w:r w:rsidRPr="00966615">
        <w:rPr>
          <w:rFonts w:asciiTheme="majorBidi" w:hAnsiTheme="majorBidi" w:cstheme="majorBidi"/>
          <w:lang w:val="lv-LV"/>
        </w:rPr>
        <w:br w:type="page"/>
        <w:t>Apraksts:</w:t>
      </w:r>
    </w:p>
    <w:p w14:paraId="2DD133E3" w14:textId="77777777" w:rsidR="0041296C" w:rsidRPr="00966615" w:rsidRDefault="0041296C" w:rsidP="0041296C">
      <w:pPr>
        <w:contextualSpacing/>
        <w:rPr>
          <w:rFonts w:asciiTheme="majorBidi" w:hAnsiTheme="majorBidi" w:cstheme="majorBidi"/>
          <w:szCs w:val="24"/>
          <w:lang w:val="lv-LV"/>
        </w:rPr>
      </w:pPr>
    </w:p>
    <w:p w14:paraId="4DC06202" w14:textId="77777777" w:rsidR="0041296C" w:rsidRPr="00966615" w:rsidRDefault="0041296C" w:rsidP="0041296C">
      <w:pPr>
        <w:tabs>
          <w:tab w:val="left" w:pos="567"/>
        </w:tabs>
        <w:ind w:left="567" w:hanging="567"/>
        <w:contextualSpacing/>
        <w:rPr>
          <w:rFonts w:asciiTheme="majorBidi" w:hAnsiTheme="majorBidi" w:cstheme="majorBidi"/>
          <w:iCs/>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 xml:space="preserve">Juridiskie pakalpojumi (daļa no </w:t>
      </w:r>
      <w:r w:rsidRPr="00966615">
        <w:rPr>
          <w:rFonts w:asciiTheme="majorBidi" w:hAnsiTheme="majorBidi" w:cstheme="majorBidi"/>
          <w:i/>
          <w:lang w:val="lv-LV"/>
        </w:rPr>
        <w:t>CPC</w:t>
      </w:r>
      <w:r w:rsidRPr="00966615">
        <w:rPr>
          <w:rFonts w:asciiTheme="majorBidi" w:hAnsiTheme="majorBidi" w:cstheme="majorBidi"/>
          <w:lang w:val="lv-LV"/>
        </w:rPr>
        <w:t> 861)</w:t>
      </w:r>
      <w:r w:rsidRPr="00966615">
        <w:rPr>
          <w:rFonts w:asciiTheme="majorBidi" w:hAnsiTheme="majorBidi" w:cstheme="majorBidi"/>
          <w:b/>
          <w:iCs/>
          <w:szCs w:val="24"/>
          <w:vertAlign w:val="superscript"/>
          <w:lang w:val="lv-LV"/>
        </w:rPr>
        <w:footnoteReference w:id="35"/>
      </w:r>
    </w:p>
    <w:p w14:paraId="687CB8B2" w14:textId="77777777" w:rsidR="0041296C" w:rsidRPr="00966615" w:rsidRDefault="0041296C" w:rsidP="0041296C">
      <w:pPr>
        <w:contextualSpacing/>
        <w:rPr>
          <w:rFonts w:asciiTheme="majorBidi" w:hAnsiTheme="majorBidi" w:cstheme="majorBidi"/>
          <w:szCs w:val="24"/>
          <w:lang w:val="lv-LV"/>
        </w:rPr>
      </w:pPr>
    </w:p>
    <w:p w14:paraId="13C679EE"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Lielākai noteiktībai — saskaņā ar ievadpiezīmēm, jo īpaši 9. punktu, prasības, kas jāizpilda, lai varētu reģistrēties advokātu kolēģijā, var ietvert prasību būt ieguvušam grādu tiesību zinātnēs piederības valstī vai tā ekvivalentu, būt pabeigušam mācības licencēta advokāta uzraudzībā vai prasību par to, ka iesniegt pieteikumu, lai kļūtu par advokātu kolēģijas locekli, var tad, ja personai ir birojs vai pasta adrese attiecīgās advokātu kolēģijas jurisdikcijā. Dažas dalībvalstis var noteikt, ka fiziskām personām, kuras ieņem noteiktus amatus juridiskā firmā / sabiedrībā / uzņēmumā, vai to akcionāriem jābūt tiesībām praktizēt piederības jurisdikcijas tiesību jomā.</w:t>
      </w:r>
    </w:p>
    <w:p w14:paraId="40405D34" w14:textId="77777777" w:rsidR="0041296C" w:rsidRPr="00966615" w:rsidRDefault="0041296C" w:rsidP="0041296C">
      <w:pPr>
        <w:ind w:left="567"/>
        <w:rPr>
          <w:rFonts w:asciiTheme="majorBidi" w:hAnsiTheme="majorBidi" w:cstheme="majorBidi"/>
          <w:lang w:val="lv-LV"/>
        </w:rPr>
      </w:pPr>
    </w:p>
    <w:p w14:paraId="0044612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Attiecībā uz ieguldījumu liberalizāciju — valsts režīms — un attiecībā uz pakalpojumu pārrobežu tirdzniecību — valsts režīms, klātbūtne uz vietas:</w:t>
      </w:r>
    </w:p>
    <w:p w14:paraId="5A4F8655" w14:textId="77777777" w:rsidR="0041296C" w:rsidRPr="00966615" w:rsidRDefault="0041296C" w:rsidP="0041296C">
      <w:pPr>
        <w:ind w:left="567"/>
        <w:rPr>
          <w:rFonts w:asciiTheme="majorBidi" w:hAnsiTheme="majorBidi" w:cstheme="majorBidi"/>
          <w:lang w:val="lv-LV"/>
        </w:rPr>
      </w:pPr>
    </w:p>
    <w:p w14:paraId="37E1461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Eiropas Savienība: fizisku vai juridisku personu tiesisko pārstāvību Eiropas Savienības Intelektuālā īpašuma birojā (</w:t>
      </w:r>
      <w:r w:rsidRPr="00966615">
        <w:rPr>
          <w:rFonts w:asciiTheme="majorBidi" w:hAnsiTheme="majorBidi" w:cstheme="majorBidi"/>
          <w:i/>
          <w:lang w:val="lv-LV"/>
        </w:rPr>
        <w:t>EUIPO</w:t>
      </w:r>
      <w:r w:rsidRPr="00966615">
        <w:rPr>
          <w:rFonts w:asciiTheme="majorBidi" w:hAnsiTheme="majorBidi" w:cstheme="majorBidi"/>
          <w:lang w:val="lv-LV"/>
        </w:rPr>
        <w:t xml:space="preserve">) var veikt tikai praktizējošs jurists, kurš ir kvalificēts kādā no EEZ dalībvalstīm un kura darījumdarbības vieta ir Eiropas Ekonomikas zonā, ciktāl viņam minētajā dalībvalstī ir tiesības rīkoties kā pārstāvim preču zīmju lietās vai rūpnieciskā īpašuma lietās, un profesionālie pārstāvji, kuru vārdi ir iekļauti sarakstā, ko šajā nolūkā uztur </w:t>
      </w:r>
      <w:r w:rsidRPr="00966615">
        <w:rPr>
          <w:rFonts w:asciiTheme="majorBidi" w:hAnsiTheme="majorBidi" w:cstheme="majorBidi"/>
          <w:i/>
          <w:lang w:val="lv-LV"/>
        </w:rPr>
        <w:t>EUIPO</w:t>
      </w:r>
      <w:r w:rsidRPr="00966615">
        <w:rPr>
          <w:rFonts w:asciiTheme="majorBidi" w:hAnsiTheme="majorBidi" w:cstheme="majorBidi"/>
          <w:lang w:val="lv-LV"/>
        </w:rPr>
        <w:t xml:space="preserve"> (daļa no </w:t>
      </w:r>
      <w:r w:rsidRPr="00966615">
        <w:rPr>
          <w:rFonts w:asciiTheme="majorBidi" w:hAnsiTheme="majorBidi" w:cstheme="majorBidi"/>
          <w:i/>
          <w:lang w:val="lv-LV"/>
        </w:rPr>
        <w:t>CPC</w:t>
      </w:r>
      <w:r w:rsidRPr="00966615">
        <w:rPr>
          <w:rFonts w:asciiTheme="majorBidi" w:hAnsiTheme="majorBidi" w:cstheme="majorBidi"/>
          <w:lang w:val="lv-LV"/>
        </w:rPr>
        <w:t> 861).</w:t>
      </w:r>
    </w:p>
    <w:p w14:paraId="5849E493" w14:textId="77777777" w:rsidR="0041296C" w:rsidRPr="00966615" w:rsidRDefault="0041296C" w:rsidP="0041296C">
      <w:pPr>
        <w:ind w:left="567"/>
        <w:rPr>
          <w:rFonts w:asciiTheme="majorBidi" w:hAnsiTheme="majorBidi" w:cstheme="majorBidi"/>
          <w:lang w:val="lv-LV"/>
        </w:rPr>
      </w:pPr>
    </w:p>
    <w:p w14:paraId="25D2B28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 lai sniegtu juridiskus pakalpojumus saistībā ar iekšzemes jurisdikcijas (Eiropas Savienības un dalībvalstu) tiesībām, tajā skaitā nodrošinātu pārstāvību tiesās, ir nepieciešama EEZ vai Šveices valstspiederība, kā arī rezidenta statuss (komerciāla klātbūtne). Tikai advokātiem ar EEZ vai Šveices valstspiederību ir atļauts sniegt juridiskos pakalpojumus, nodibinot komerciālu klātbūtni. Juridiskos pakalpojumus saistībā ar starptautiskajām publiskajām tiesībām un iekšzemes jurisdikcijas tiesībām ir atļauts sniegt vienīgi pāri robežām. Ārvalstu juristu (kuriem jābūt pilnībā kvalificētiem piederības jurisdikcijā) līdzdalība juridiskas firmas pašu kapitālā un tās saimnieciskās darbības rezultāta sadalē nedrīkst pārsniegt 25 %; pārējiem dalībniekiem jābūt pilnībā kvalificētiem EEZ vai Šveices juristiem, un tikai viņi drīkst īstenot izšķirošu ietekmi juridiskās firmas lēmumu pieņemšanā.</w:t>
      </w:r>
    </w:p>
    <w:p w14:paraId="1F1861DA" w14:textId="77777777" w:rsidR="0041296C" w:rsidRPr="00966615" w:rsidRDefault="0041296C" w:rsidP="0041296C">
      <w:pPr>
        <w:ind w:left="567"/>
        <w:rPr>
          <w:rFonts w:asciiTheme="majorBidi" w:hAnsiTheme="majorBidi" w:cstheme="majorBidi"/>
          <w:lang w:val="lv-LV"/>
        </w:rPr>
      </w:pPr>
    </w:p>
    <w:p w14:paraId="056EBC7E" w14:textId="3BF4598C" w:rsidR="0041296C" w:rsidRPr="00966615" w:rsidRDefault="0041296C" w:rsidP="0041296C">
      <w:pPr>
        <w:ind w:left="567"/>
        <w:rPr>
          <w:rFonts w:asciiTheme="majorBidi" w:hAnsiTheme="majorBidi" w:cstheme="majorBidi"/>
          <w:szCs w:val="24"/>
          <w:lang w:val="lv-LV"/>
        </w:rPr>
      </w:pPr>
      <w:r w:rsidRPr="00966615">
        <w:rPr>
          <w:rFonts w:asciiTheme="majorBidi" w:hAnsiTheme="majorBidi" w:cstheme="majorBidi"/>
          <w:lang w:val="lv-LV"/>
        </w:rPr>
        <w:t>BE: (arī attiecībā uz lielākās labvēlības režīmu): lai varētu kļūt par pilntiesīgu advokātu kolēģijas locekli un sniegt juridiskus pakalpojumus saistībā ar Beļģijas iekšzemes tiesībām, tajā skaitā nodrošinātu pārstāvību tiesā, ir nepieciešams rezidenta statuss. Lai ārvalstu advokāts varētu kļūt par pilntiesīgu advokātu kolēģijas locekli, viņam, sākot no reģistrācijas pieteikuma iesniegšanas dienas, valstī ir jābūt dzīvojušam vismaz sešus gadus (noteiktos apstākļos — trīs gadus). Jābūt izsniegtam Beļģijas ārlietu ministra sertifikātam, atbilstoši kuram valsts tiesību akti vai starptautiska konvencija pieļauj savstarpību (savstarpības nosacījums).</w:t>
      </w:r>
    </w:p>
    <w:p w14:paraId="0441EE84" w14:textId="77777777" w:rsidR="0041296C" w:rsidRPr="00966615" w:rsidRDefault="0041296C" w:rsidP="0041296C">
      <w:pPr>
        <w:ind w:left="562"/>
        <w:contextualSpacing/>
        <w:rPr>
          <w:rFonts w:asciiTheme="majorBidi" w:hAnsiTheme="majorBidi" w:cstheme="majorBidi"/>
          <w:szCs w:val="24"/>
          <w:lang w:val="lv-LV"/>
        </w:rPr>
      </w:pPr>
    </w:p>
    <w:p w14:paraId="7067EF07" w14:textId="6CA249EF" w:rsidR="0041296C" w:rsidRPr="00966615" w:rsidRDefault="00DB2724" w:rsidP="0041296C">
      <w:pPr>
        <w:ind w:left="567"/>
        <w:contextualSpacing/>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 xml:space="preserve">Ārvalstu juristi var praktizēt kā juridiskie konsultanti. Juristi, kas ir ārvalstu (ārpus Eiropas Savienības) advokātu kolēģiju locekļi un vēlas iedibināties Beļģijā, bet neatbilst nosacījumiem, lai tos varētu reģistrēt pilnībā kvalificētu advokātu oficiālajā sarakstā, Eiropas Savienības sarakstā vai advokātu stažieru sarakstā, var lūgt tos reģistrēt “B sarakstā”. Šāds “B saraksts” ir tikai Briseles advokātu kolēģijā. B sarakstā iekļautam advokātam ir atļauts sniegt konsultācijas. Lai varētu veikt pārstāvību </w:t>
      </w:r>
      <w:r w:rsidR="0041296C" w:rsidRPr="00966615">
        <w:rPr>
          <w:rFonts w:asciiTheme="majorBidi" w:hAnsiTheme="majorBidi" w:cstheme="majorBidi"/>
          <w:i/>
          <w:lang w:val="lv-LV"/>
        </w:rPr>
        <w:t>Cour de Cassation</w:t>
      </w:r>
      <w:r w:rsidR="0041296C" w:rsidRPr="00966615">
        <w:rPr>
          <w:rFonts w:asciiTheme="majorBidi" w:hAnsiTheme="majorBidi" w:cstheme="majorBidi"/>
          <w:lang w:val="lv-LV"/>
        </w:rPr>
        <w:t>, ir jābūt iekļautam konkrētā sarakstā.</w:t>
      </w:r>
    </w:p>
    <w:p w14:paraId="5E49DEC5" w14:textId="77777777" w:rsidR="0041296C" w:rsidRPr="00966615" w:rsidRDefault="0041296C" w:rsidP="0041296C">
      <w:pPr>
        <w:ind w:left="567"/>
        <w:rPr>
          <w:rFonts w:asciiTheme="majorBidi" w:hAnsiTheme="majorBidi" w:cstheme="majorBidi"/>
          <w:lang w:val="lv-LV"/>
        </w:rPr>
      </w:pPr>
    </w:p>
    <w:p w14:paraId="52F415E4" w14:textId="723B9D0E"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(arī attiecībā uz lielākās labvēlības režīmu): šos pakalpojumus drīkst sniegt vienīgi dalībvalsts, citas EEZ līguma līgumslēdzējas valsts vai Šveices Konfederācijas valstspiederīgie, kam ir piešķirta atļauja strādāt jurista profesijā saskaņā ar attiecīgās valsts tiesību aktiem. Ārvalstnieks (izņemot iepriekš minēto), kuram ir atļauts strādāt advokāta profesijā saskaņā ar savas valsts tiesību aktiem, var iesniegt pārsūdzību Bulgārijas tiesu iestādēs kā savas valsts valstspiederīgā aizstāvis vai pilnvarotā persona, rīkojoties konkrētā lietā, kopā ar Bulgārijas advokātu — ja tas ir paredzēts nolīgumā starp Bulgāriju un attiecīgo valsti — vai pamatojoties uz savstarpības principu, šajā saistībā Augstākās advokātu kolēģijas padomes priekšsēdētājam iesniedzot iepriekšēju lūgumu. Valstis, attiecībā uz kurām pastāv savstarpības nosacījums, pēc Augstākās advokātu kolēģijas padomes priekšsēdētāja pieprasījuma izraugās tieslietu ministrs. Lai sniegtu juridiskās mediācijas pakalpojumus, ārvalstniekam jābūt ilgtermiņa vai pastāvīgas uzturēšanās atļaujai Bulgārijā un jābūt reģistrētam Vienotajā mediatoru reģistrā, kurš ir tieslietu ministra pārziņā.</w:t>
      </w:r>
    </w:p>
    <w:p w14:paraId="78F89C00" w14:textId="77777777" w:rsidR="0041296C" w:rsidRPr="00966615" w:rsidRDefault="0041296C" w:rsidP="0041296C">
      <w:pPr>
        <w:ind w:left="567"/>
        <w:rPr>
          <w:rFonts w:asciiTheme="majorBidi" w:hAnsiTheme="majorBidi" w:cstheme="majorBidi"/>
          <w:lang w:val="lv-LV"/>
        </w:rPr>
      </w:pPr>
    </w:p>
    <w:p w14:paraId="7485937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nepieciešama EEZ vai Šveices valstspiederība, kā arī rezidenta statuss (komerciāla klātbūtne). Kiprā juridiskās firmas partneri vai kapitāldaļu turētāji, vai direktoru padomes locekļi drīkst būt vienīgi advokātu kolēģijā uzņemti juristi.</w:t>
      </w:r>
    </w:p>
    <w:p w14:paraId="43778351" w14:textId="77777777" w:rsidR="0041296C" w:rsidRPr="00966615" w:rsidRDefault="0041296C" w:rsidP="0041296C">
      <w:pPr>
        <w:ind w:left="567"/>
        <w:rPr>
          <w:rFonts w:asciiTheme="majorBidi" w:hAnsiTheme="majorBidi" w:cstheme="majorBidi"/>
          <w:lang w:val="lv-LV"/>
        </w:rPr>
      </w:pPr>
    </w:p>
    <w:p w14:paraId="5AF585BA" w14:textId="09AF0368" w:rsidR="0041296C" w:rsidRPr="00966615" w:rsidRDefault="00DB2724"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CZ: jābūt pilntiesīgam advokātu kolēģijas loceklim. Lai sniegtu juridiskus pakalpojumus saistībā ar iekšzemes (Eiropas Savienības un dalībvalsts) tiesībām, tajā skaitā nodrošinātu pārstāvību tiesā, ir nepieciešama EEZ vai Šveices valstspiederība. Visu veidu juridisko pakalpojumu sniegšanai ir nepieciešams rezidenta statuss (komerciāla klātbūtne).</w:t>
      </w:r>
    </w:p>
    <w:p w14:paraId="18181F78" w14:textId="77777777" w:rsidR="0041296C" w:rsidRPr="00966615" w:rsidRDefault="0041296C" w:rsidP="0041296C">
      <w:pPr>
        <w:ind w:left="567"/>
        <w:rPr>
          <w:rFonts w:asciiTheme="majorBidi" w:hAnsiTheme="majorBidi" w:cstheme="majorBidi"/>
          <w:lang w:val="lv-LV"/>
        </w:rPr>
      </w:pPr>
    </w:p>
    <w:p w14:paraId="707BEB79" w14:textId="1A24F316"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DE: tiesības sniegt juridiskos pakalpojumus saistībā ar iekšzemes tiesībām iegūst līdz ar uzņemšanu advokātu kolēģijā, kur uzņem vienīgi juristus, kas ir ieguvuši kvalifikāciju EEZ un Šveicē. Lai kļūtu par pilntiesīgu advokātu kolēģijas locekli, nepieciešama komerciāla klātbūtne. Kompetentā advokātu kolēģija var piešķirt atbrīvojumus. Ārvalstu juristiem (ar kvalifikāciju, kas iegūta ārpus EEZ vai Šveices) var piemērot ierobežojumus attiecībā uz to līdzdalību tādas juridiskās firmas kapitālā, kura sniedz juridiskos pakalpojumus saistībā ar iekšzemes tiesībām. Ārvalstu juristi var piedāvāt juridiskos pakalpojumus ārvalstu tiesībās un starptautiskās publiskās tiesības, ja pierāda, ka tiem ir speciālas zināšanas; lai sniegtu juridiskos pakalpojumus Vācijā, ir jāreģistrējas.</w:t>
      </w:r>
    </w:p>
    <w:p w14:paraId="5D057997" w14:textId="77777777" w:rsidR="0041296C" w:rsidRPr="00966615" w:rsidRDefault="0041296C" w:rsidP="0041296C">
      <w:pPr>
        <w:ind w:left="567"/>
        <w:rPr>
          <w:rFonts w:asciiTheme="majorBidi" w:hAnsiTheme="majorBidi" w:cstheme="majorBidi"/>
          <w:lang w:val="lv-LV"/>
        </w:rPr>
      </w:pPr>
    </w:p>
    <w:p w14:paraId="361680C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DK: sniegt juridiskos pakalpojumus, izmantojot amata nosaukumu </w:t>
      </w:r>
      <w:r w:rsidRPr="00966615">
        <w:rPr>
          <w:rFonts w:asciiTheme="majorBidi" w:hAnsiTheme="majorBidi" w:cstheme="majorBidi"/>
          <w:i/>
          <w:lang w:val="lv-LV"/>
        </w:rPr>
        <w:t>advokat</w:t>
      </w:r>
      <w:r w:rsidRPr="00966615">
        <w:rPr>
          <w:rFonts w:asciiTheme="majorBidi" w:hAnsiTheme="majorBidi" w:cstheme="majorBidi"/>
          <w:lang w:val="lv-LV"/>
        </w:rPr>
        <w:t xml:space="preserve"> (advokāts) vai līdzīgu nosaukumu, kā arī nodrošināt pārstāvību tiesās drīkst tikai advokāti ar Dānijā izsniegtu licenci praktizēt. Eiropas Savienības, EEZ un Šveices advokāti drīkst praktizēt, izmantojot savā izcelsmes valstī lietoto amata nosaukumu.</w:t>
      </w:r>
    </w:p>
    <w:p w14:paraId="185733DA" w14:textId="77777777" w:rsidR="0041296C" w:rsidRPr="00966615" w:rsidRDefault="0041296C" w:rsidP="0041296C">
      <w:pPr>
        <w:ind w:left="567"/>
        <w:rPr>
          <w:rFonts w:asciiTheme="majorBidi" w:hAnsiTheme="majorBidi" w:cstheme="majorBidi"/>
          <w:lang w:val="lv-LV"/>
        </w:rPr>
      </w:pPr>
    </w:p>
    <w:p w14:paraId="646CF8B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Akcijas juridiskajā firmā drīkst piederēt tikai advokātiem, kuri aktīvi praktizē jurisprudenci juridiskajā firmā, tā mātesuzņēmumā vai meitasuzņēmumā, citiem juridiskās firmas darbiniekiem vai citai Dānijā reģistrētai juridiskajai firmai. Citiem firmas darbiniekiem drīkst piederēt kopumā ne vairāk kā 10 % kapitāldaļu un balsstiesību juridiskajā firmā, un, lai viņi varētu kļūt par kapitāldaļu īpašniekiem, viņiem ir jānokārto eksāmens par īpaši svarīgiem noteikumiem, kuri ir jāievēro juridiskajā praksē.</w:t>
      </w:r>
    </w:p>
    <w:p w14:paraId="438DE84F" w14:textId="77777777" w:rsidR="0041296C" w:rsidRPr="00966615" w:rsidRDefault="0041296C" w:rsidP="0041296C">
      <w:pPr>
        <w:ind w:left="567"/>
        <w:rPr>
          <w:rFonts w:asciiTheme="majorBidi" w:hAnsiTheme="majorBidi" w:cstheme="majorBidi"/>
          <w:lang w:val="lv-LV"/>
        </w:rPr>
      </w:pPr>
    </w:p>
    <w:p w14:paraId="3615ED2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Par valdes locekļiem var kļūt tikai advokāti, kuri aktīvi praktizē jurisprudenci juridiskajā firmā, tās mātesuzņēmumā vai meitasuzņēmumā, citi kapitāldaļu turētāji un darbinieku pārstāvji. Vairākumam valdes locekļu jābūt advokātiem, kuri aktīvi praktizē jurisprudenci juridiskā firmā, tās mātesuzņēmumā vai meitasuzņēmumā. Par juridiskās firmas direktoru var kļūt tikai advokāti, kuri aktīvi praktizē jurisprudenci firmā, tās mātesuzņēmumā vai meitasuzņēmumā, un citi kapitāldaļu turētāji, kuri ir nokārtojuši iepriekš minēto eksāmenu.</w:t>
      </w:r>
    </w:p>
    <w:p w14:paraId="0237AB77" w14:textId="77777777" w:rsidR="0041296C" w:rsidRPr="00966615" w:rsidRDefault="0041296C" w:rsidP="0041296C">
      <w:pPr>
        <w:ind w:left="567"/>
        <w:rPr>
          <w:rFonts w:asciiTheme="majorBidi" w:hAnsiTheme="majorBidi" w:cstheme="majorBidi"/>
          <w:lang w:val="lv-LV"/>
        </w:rPr>
      </w:pPr>
    </w:p>
    <w:p w14:paraId="2CB9B3D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EE: lai sniegtu juridiskus pakalpojumus saistībā ar iekšzemes (Eiropas Savienības un dalībvalsts) tiesībām un nodrošinātu pārstāvību kriminālprocesā Augstākajā tiesā, ir nepieciešams rezidenta statuss (komerciāla klātbūtne).</w:t>
      </w:r>
    </w:p>
    <w:p w14:paraId="6B35477A" w14:textId="77777777" w:rsidR="0041296C" w:rsidRPr="00966615" w:rsidRDefault="0041296C" w:rsidP="0041296C">
      <w:pPr>
        <w:ind w:left="567"/>
        <w:rPr>
          <w:rFonts w:asciiTheme="majorBidi" w:hAnsiTheme="majorBidi" w:cstheme="majorBidi"/>
          <w:lang w:val="lv-LV"/>
        </w:rPr>
      </w:pPr>
    </w:p>
    <w:p w14:paraId="7603F44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EL: lai sniegtu juridiskus pakalpojumus saistībā ar iekšzemes jurisdikcijas (Eiropas Savienības un dalībvalstu) tiesībām, tajā skaitā nodrošinātu pārstāvību tiesā, ir nepieciešama EEZ vai Šveices valstspiederība un rezidenta statuss (komerciāla klātbūtne).</w:t>
      </w:r>
    </w:p>
    <w:p w14:paraId="10BF236F" w14:textId="77777777" w:rsidR="0041296C" w:rsidRPr="00966615" w:rsidRDefault="0041296C" w:rsidP="0041296C">
      <w:pPr>
        <w:ind w:left="567"/>
        <w:rPr>
          <w:rFonts w:asciiTheme="majorBidi" w:hAnsiTheme="majorBidi" w:cstheme="majorBidi"/>
          <w:lang w:val="lv-LV"/>
        </w:rPr>
      </w:pPr>
    </w:p>
    <w:p w14:paraId="0FBF127F" w14:textId="77777777" w:rsidR="0041296C" w:rsidRPr="00966615" w:rsidRDefault="0041296C" w:rsidP="0041296C">
      <w:pPr>
        <w:ind w:left="567"/>
        <w:rPr>
          <w:rFonts w:asciiTheme="majorBidi" w:eastAsia="Malgun Gothic" w:hAnsiTheme="majorBidi" w:cstheme="majorBidi"/>
          <w:lang w:val="lv-LV"/>
        </w:rPr>
      </w:pPr>
      <w:r w:rsidRPr="00966615">
        <w:rPr>
          <w:rFonts w:asciiTheme="majorBidi" w:hAnsiTheme="majorBidi" w:cstheme="majorBidi"/>
          <w:lang w:val="lv-LV"/>
        </w:rPr>
        <w:t>ES: lai sniegtu juridiskus pakalpojumus saistībā ar iekšzemes tiesībām, tajā skaitā nodrošinātu pārstāvību tiesā, ir nepieciešama EEZ vai Šveices valstspiederība. Kompetentās iestādes var piešķirt atbrīvojumus no prasības par valstspiederību. Jebkādu juridisko pakalpojumu sniegšanai ir nepieciešama uzņēmējdarbības adrese.</w:t>
      </w:r>
    </w:p>
    <w:p w14:paraId="30355C51" w14:textId="77777777" w:rsidR="0041296C" w:rsidRPr="00966615" w:rsidRDefault="0041296C" w:rsidP="0041296C">
      <w:pPr>
        <w:ind w:left="567"/>
        <w:rPr>
          <w:rFonts w:asciiTheme="majorBidi" w:hAnsiTheme="majorBidi" w:cstheme="majorBidi"/>
          <w:lang w:val="lv-LV"/>
        </w:rPr>
      </w:pPr>
    </w:p>
    <w:p w14:paraId="0A236286" w14:textId="06B9DDC9"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FI: lai varētu izmantot amata nosaukumu “advokāts” (somiski </w:t>
      </w:r>
      <w:r w:rsidRPr="00966615">
        <w:rPr>
          <w:rFonts w:asciiTheme="majorBidi" w:hAnsiTheme="majorBidi" w:cstheme="majorBidi"/>
          <w:i/>
          <w:lang w:val="lv-LV"/>
        </w:rPr>
        <w:t>asianajaja</w:t>
      </w:r>
      <w:r w:rsidRPr="00966615">
        <w:rPr>
          <w:rFonts w:asciiTheme="majorBidi" w:hAnsiTheme="majorBidi" w:cstheme="majorBidi"/>
          <w:lang w:val="lv-LV"/>
        </w:rPr>
        <w:t xml:space="preserve">, zviedriski </w:t>
      </w:r>
      <w:r w:rsidRPr="00966615">
        <w:rPr>
          <w:rFonts w:asciiTheme="majorBidi" w:hAnsiTheme="majorBidi" w:cstheme="majorBidi"/>
          <w:i/>
          <w:lang w:val="lv-LV"/>
        </w:rPr>
        <w:t>advokat</w:t>
      </w:r>
      <w:r w:rsidRPr="00966615">
        <w:rPr>
          <w:rFonts w:asciiTheme="majorBidi" w:hAnsiTheme="majorBidi" w:cstheme="majorBidi"/>
          <w:lang w:val="lv-LV"/>
        </w:rPr>
        <w:t>), ir nepieciešams EEZ vai Šveices rezidenta statuss un jābūt advokātu kolēģijas loceklim. Juridiskus pakalpojumus, tostarp saistībā ar Somijas iekšzemes tiesībām, var sniegt arī personas, kas nav advokatūras locekļi.</w:t>
      </w:r>
    </w:p>
    <w:p w14:paraId="0A877305" w14:textId="77777777" w:rsidR="0041296C" w:rsidRPr="00966615" w:rsidRDefault="0041296C" w:rsidP="0041296C">
      <w:pPr>
        <w:ind w:left="567"/>
        <w:rPr>
          <w:rFonts w:asciiTheme="majorBidi" w:hAnsiTheme="majorBidi" w:cstheme="majorBidi"/>
          <w:lang w:val="lv-LV"/>
        </w:rPr>
      </w:pPr>
    </w:p>
    <w:p w14:paraId="09542D1C" w14:textId="3A2B6526" w:rsidR="0041296C" w:rsidRPr="00966615" w:rsidRDefault="00DB2724"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 xml:space="preserve">FR: lai sniegtu juridiskus pakalpojumus saistībā ar iekšzemes tiesībām, tajā skaitā nodrošinātu pārstāvību tiesā, ir jābūt pilntiesīgam advokātu kolēģijas loceklim, un šim nolūkam ir nepieciešams EEZ rezidenta statuss vai iedibinājums EEZ. Pārstāvībai </w:t>
      </w:r>
      <w:r w:rsidR="0041296C" w:rsidRPr="00966615">
        <w:rPr>
          <w:rFonts w:asciiTheme="majorBidi" w:hAnsiTheme="majorBidi" w:cstheme="majorBidi"/>
          <w:i/>
          <w:lang w:val="lv-LV"/>
        </w:rPr>
        <w:t xml:space="preserve">Cour de Cassation </w:t>
      </w:r>
      <w:r w:rsidR="0041296C" w:rsidRPr="00966615">
        <w:rPr>
          <w:rFonts w:asciiTheme="majorBidi" w:hAnsiTheme="majorBidi" w:cstheme="majorBidi"/>
          <w:lang w:val="lv-LV"/>
        </w:rPr>
        <w:t>un</w:t>
      </w:r>
      <w:r w:rsidR="0041296C" w:rsidRPr="00966615">
        <w:rPr>
          <w:rFonts w:asciiTheme="majorBidi" w:hAnsiTheme="majorBidi" w:cstheme="majorBidi"/>
          <w:i/>
          <w:lang w:val="lv-LV"/>
        </w:rPr>
        <w:t xml:space="preserve"> Conseil d'Etat</w:t>
      </w:r>
      <w:r w:rsidR="0041296C" w:rsidRPr="00966615">
        <w:rPr>
          <w:rFonts w:asciiTheme="majorBidi" w:hAnsiTheme="majorBidi" w:cstheme="majorBidi"/>
          <w:lang w:val="lv-LV"/>
        </w:rPr>
        <w:t xml:space="preserve"> piemēro kvotas, un šādu pārstāvību drīkst nodrošināt tikai Francijas un Eiropas Savienības valstspiederīgie. Čīles advokātu kolēģijas locekļi var reģistrēties Francijā kā ārvalstu juridiskie konsultanti, lai uz laiku vai pastāvīgi piedāvātu Francijā noteiktus juridiskus pakalpojumus saistībā ar Čīles tiesībām vai starptautiskajām publiskajām tiesībām. Pastāvīgai darbībai ir nepieciešama uzņēmējdarbības adrese tās Francijas advokātu kolēģijas jurisdikcijā, kurā veikta reģistrācija, vai iedibinājums EEZ.</w:t>
      </w:r>
    </w:p>
    <w:p w14:paraId="7D5337AD" w14:textId="77777777" w:rsidR="0041296C" w:rsidRPr="00966615" w:rsidRDefault="0041296C" w:rsidP="0041296C">
      <w:pPr>
        <w:ind w:left="567"/>
        <w:rPr>
          <w:rFonts w:asciiTheme="majorBidi" w:hAnsiTheme="majorBidi" w:cstheme="majorBidi"/>
          <w:lang w:val="lv-LV"/>
        </w:rPr>
      </w:pPr>
    </w:p>
    <w:p w14:paraId="7C8BE40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HR: lai sniegtu juridiskus pakalpojumus saistībā ar iekšzemes (Eiropas Savienības un dalībvalsts) tiesībām, tajā skaitā nodrošinātu pārstāvību tiesā, ir nepieciešama Eiropas Savienības valstspiederība. Ar starptautiskajām publiskajām tiesībām saistītā tiesvedībā puses šķīrējtiesās un </w:t>
      </w:r>
      <w:r w:rsidRPr="00966615">
        <w:rPr>
          <w:rFonts w:asciiTheme="majorBidi" w:hAnsiTheme="majorBidi" w:cstheme="majorBidi"/>
          <w:i/>
          <w:lang w:val="lv-LV"/>
        </w:rPr>
        <w:t>ad hoc</w:t>
      </w:r>
      <w:r w:rsidRPr="00966615">
        <w:rPr>
          <w:rFonts w:asciiTheme="majorBidi" w:hAnsiTheme="majorBidi" w:cstheme="majorBidi"/>
          <w:lang w:val="lv-LV"/>
        </w:rPr>
        <w:t xml:space="preserve"> tiesās drīkst pārstāvēt ārvalstu jurists, kas ir savas piederības valsts advokātu kolēģijas loceklis. Juridisku firmu drīkst iedibināt vienīgi persona, kas ir ieguvusi advokāta amata nosaukumu Horvātijā (Čīles firmas var iedibināt filiāles, taču tās nedrīkst nodarbināt Horvātijas advokātus).</w:t>
      </w:r>
    </w:p>
    <w:p w14:paraId="1DB6D375" w14:textId="77777777" w:rsidR="0041296C" w:rsidRPr="00966615" w:rsidRDefault="0041296C" w:rsidP="0041296C">
      <w:pPr>
        <w:ind w:left="567"/>
        <w:rPr>
          <w:rFonts w:asciiTheme="majorBidi" w:hAnsiTheme="majorBidi" w:cstheme="majorBidi"/>
          <w:lang w:val="lv-LV"/>
        </w:rPr>
      </w:pPr>
    </w:p>
    <w:p w14:paraId="09DAE1EF" w14:textId="656A9895"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HU: lai sniegtu juridiskus pakalpojumus saistībā ar iekšzemes tiesībām, tajā skaitā nodrošinātu pārstāvību tiesā, ir jābūt pilntiesīgam advokātu kolēģijas loceklim, un šim nolūkam ir nepieciešama EEZ vai Šveices valstspiederība un rezidenta statuss (komerciāla klātbūtne). Ārvalstu juristi drīkst sniegt juridiskas konsultācijas par savas piederības valsts un starptautiskajām publiskajām tiesībām, kā partneri piesaistot Ungārijas advokātu vai juridisko firmu. Jānoslēdz sadarbības līgums ar Ungārijas advokātu (</w:t>
      </w:r>
      <w:r w:rsidRPr="00966615">
        <w:rPr>
          <w:rFonts w:asciiTheme="majorBidi" w:hAnsiTheme="majorBidi" w:cstheme="majorBidi"/>
          <w:i/>
          <w:lang w:val="lv-LV"/>
        </w:rPr>
        <w:t>ügyvéd</w:t>
      </w:r>
      <w:r w:rsidRPr="00966615">
        <w:rPr>
          <w:rFonts w:asciiTheme="majorBidi" w:hAnsiTheme="majorBidi" w:cstheme="majorBidi"/>
          <w:lang w:val="lv-LV"/>
        </w:rPr>
        <w:t>) vai juridisko firmu (</w:t>
      </w:r>
      <w:r w:rsidRPr="00966615">
        <w:rPr>
          <w:rFonts w:asciiTheme="majorBidi" w:hAnsiTheme="majorBidi" w:cstheme="majorBidi"/>
          <w:i/>
          <w:lang w:val="lv-LV"/>
        </w:rPr>
        <w:t>ügyvédi iroda</w:t>
      </w:r>
      <w:r w:rsidRPr="00966615">
        <w:rPr>
          <w:rFonts w:asciiTheme="majorBidi" w:hAnsiTheme="majorBidi" w:cstheme="majorBidi"/>
          <w:lang w:val="lv-LV"/>
        </w:rPr>
        <w:t>). Ārvalstu juridiskais konsultants nevar kļūt par Ungārijas juridiskās firmas dalībnieku. Ārvalstu juristam nav tiesību ne sagatavot dokumentus, kas jāiesniedz šķīrējtiesnesim, samierinātājam vai mediatoram, ne arī rīkoties kā klienta likumīgajam pārstāvim šādos procesos neatkarīgi no strīda priekšmeta.</w:t>
      </w:r>
    </w:p>
    <w:p w14:paraId="2D1A4AAB" w14:textId="77777777" w:rsidR="0041296C" w:rsidRPr="00966615" w:rsidRDefault="0041296C" w:rsidP="0041296C">
      <w:pPr>
        <w:ind w:left="567"/>
        <w:rPr>
          <w:rFonts w:asciiTheme="majorBidi" w:hAnsiTheme="majorBidi" w:cstheme="majorBidi"/>
          <w:lang w:val="lv-LV"/>
        </w:rPr>
      </w:pPr>
    </w:p>
    <w:p w14:paraId="64AF487A" w14:textId="7405256F" w:rsidR="0041296C" w:rsidRPr="00966615" w:rsidRDefault="00DB2724"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LT (arī attiecībā uz lielākās labvēlības režīmu): lai sniegtu juridiskus pakalpojumus saistībā ar iekšzemes jurisdikcijas (Savienības un dalībvalstu) tiesībām, tajā skaitā nodrošinātu pārstāvību tiesā, ir nepieciešama EEZ vai Šveices valstspiederība un rezidenta statuss (komerciāla klātbūtne).</w:t>
      </w:r>
    </w:p>
    <w:p w14:paraId="337C5FAA" w14:textId="77777777" w:rsidR="0041296C" w:rsidRPr="00966615" w:rsidRDefault="0041296C" w:rsidP="0041296C">
      <w:pPr>
        <w:ind w:left="567"/>
        <w:rPr>
          <w:rFonts w:asciiTheme="majorBidi" w:hAnsiTheme="majorBidi" w:cstheme="majorBidi"/>
          <w:lang w:val="lv-LV"/>
        </w:rPr>
      </w:pPr>
    </w:p>
    <w:p w14:paraId="456ED37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Ārvalstu advokāti var piedalīties tiesā advokāta statusā tikai saskaņā ar starptautiskiem nolīgumiem, tajā skaitā īpašiem noteikumiem par pārstāvības nodrošināšanu tiesā.</w:t>
      </w:r>
    </w:p>
    <w:p w14:paraId="47B2C2AF" w14:textId="77777777" w:rsidR="0041296C" w:rsidRPr="00966615" w:rsidRDefault="0041296C" w:rsidP="0041296C">
      <w:pPr>
        <w:ind w:left="567"/>
        <w:rPr>
          <w:rFonts w:asciiTheme="majorBidi" w:hAnsiTheme="majorBidi" w:cstheme="majorBidi"/>
          <w:lang w:val="lv-LV"/>
        </w:rPr>
      </w:pPr>
    </w:p>
    <w:p w14:paraId="2FE3A09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LU (arī attiecībā uz lielākās labvēlības režīmu): lai sniegtu juridiskus pakalpojumus saistībā ar iekšzemes tiesībām, tajā skaitā nodrošinātu pārstāvību tiesā, ir nepieciešama EEZ valsts vai Šveices valstspiederība un rezidenta statuss (komerciāla klātbūtne).</w:t>
      </w:r>
    </w:p>
    <w:p w14:paraId="4A94CC12" w14:textId="77777777" w:rsidR="0041296C" w:rsidRPr="00966615" w:rsidRDefault="0041296C" w:rsidP="0041296C">
      <w:pPr>
        <w:ind w:left="567"/>
        <w:rPr>
          <w:rFonts w:asciiTheme="majorBidi" w:hAnsiTheme="majorBidi" w:cstheme="majorBidi"/>
          <w:lang w:val="lv-LV"/>
        </w:rPr>
      </w:pPr>
    </w:p>
    <w:p w14:paraId="4965BB1C" w14:textId="269A624F"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Profesionālās organizācijas padome, pamatojoties uz savstarpību, var vienoties par ārvalstnieka atbrīvošanu no prasības par valstspiederību.</w:t>
      </w:r>
    </w:p>
    <w:p w14:paraId="5EC80294" w14:textId="77777777" w:rsidR="0041296C" w:rsidRPr="00966615" w:rsidRDefault="0041296C" w:rsidP="0041296C">
      <w:pPr>
        <w:ind w:left="567"/>
        <w:rPr>
          <w:rFonts w:asciiTheme="majorBidi" w:hAnsiTheme="majorBidi" w:cstheme="majorBidi"/>
          <w:lang w:val="lv-LV"/>
        </w:rPr>
      </w:pPr>
    </w:p>
    <w:p w14:paraId="3A17C6B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LV (arī attiecībā uz lielākās labvēlības režīmu): lai praktizētu iekšzemes tiesībās, tajā skaitā nodrošinātu pārstāvību tiesā, ir nepieciešama EEZ vai Šveices valstspiederība. Ārvalstu advokāti var piedalīties tiesā advokāta statusā tikai saskaņā ar divpusējiem nolīgumiem par savstarpēju tiesisko palīdzību.</w:t>
      </w:r>
    </w:p>
    <w:p w14:paraId="3D2EA030" w14:textId="77777777" w:rsidR="0041296C" w:rsidRPr="00966615" w:rsidRDefault="0041296C" w:rsidP="0041296C">
      <w:pPr>
        <w:ind w:left="567"/>
        <w:rPr>
          <w:rFonts w:asciiTheme="majorBidi" w:hAnsiTheme="majorBidi" w:cstheme="majorBidi"/>
          <w:lang w:val="lv-LV"/>
        </w:rPr>
      </w:pPr>
    </w:p>
    <w:p w14:paraId="40C41F2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Eiropas Savienības vai ārvalstu advokātiem ir noteiktas īpašas prasības. Piemēram, piedalīšanās tiesas procesā krimināllietās ir atļauta tikai kopā ar Latvijas Zvērinātu advokātu kolēģijas advokātu.</w:t>
      </w:r>
    </w:p>
    <w:p w14:paraId="3EEB696A" w14:textId="77777777" w:rsidR="0041296C" w:rsidRPr="00966615" w:rsidRDefault="0041296C" w:rsidP="0041296C">
      <w:pPr>
        <w:ind w:left="567"/>
        <w:rPr>
          <w:rFonts w:asciiTheme="majorBidi" w:hAnsiTheme="majorBidi" w:cstheme="majorBidi"/>
          <w:lang w:val="lv-LV"/>
        </w:rPr>
      </w:pPr>
    </w:p>
    <w:p w14:paraId="6837F05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MT: lai sniegtu juridiskus pakalpojumus saistībā ar iekšzemes tiesībām, tajā skaitā nodrošinātu pārstāvību tiesā, ir nepieciešama EEZ vai Šveices valstspiederība, kā arī rezidenta statuss (komerciāla klātbūtne).</w:t>
      </w:r>
    </w:p>
    <w:p w14:paraId="450BCB24" w14:textId="77777777" w:rsidR="0041296C" w:rsidRPr="00966615" w:rsidRDefault="0041296C" w:rsidP="0041296C">
      <w:pPr>
        <w:ind w:left="567"/>
        <w:rPr>
          <w:rFonts w:asciiTheme="majorBidi" w:hAnsiTheme="majorBidi" w:cstheme="majorBidi"/>
          <w:lang w:val="lv-LV"/>
        </w:rPr>
      </w:pPr>
    </w:p>
    <w:p w14:paraId="707CEAE2" w14:textId="29258CA7" w:rsidR="0041296C" w:rsidRPr="00966615" w:rsidRDefault="00DB2724"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NL: tikai vietējā līmenī licencēti Nīderlandes reģistrā iekļauti advokāti drīkst izmantot amata nosaukumu “advokāts”. Tā vietā, lai izmantotu nosaukumu “advokāts”, (nereģistrētiem) ārvalstu juristiem, lai darbotos Nīderlandē, ir pienākums norādīt savas piederības valsts profesionālo organizāciju.</w:t>
      </w:r>
    </w:p>
    <w:p w14:paraId="034BD2E5" w14:textId="77777777" w:rsidR="0041296C" w:rsidRPr="00966615" w:rsidRDefault="0041296C" w:rsidP="0041296C">
      <w:pPr>
        <w:ind w:left="567"/>
        <w:rPr>
          <w:rFonts w:asciiTheme="majorBidi" w:hAnsiTheme="majorBidi" w:cstheme="majorBidi"/>
          <w:lang w:val="lv-LV"/>
        </w:rPr>
      </w:pPr>
    </w:p>
    <w:p w14:paraId="0EE65929" w14:textId="26672101"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PT (arī attiecībā uz lielākās labvēlības režīmu): lai varētu praktizēt iekšzemes tiesībās, ir nepieciešams rezidenta statuss (komerciāla klātbūtne). Lai nodrošinātu pārstāvību tiesās, ir jābūt pilntiesīgam advokātu kolēģijas loceklim. Ārvalstnieki, kam ir diploms, ko izdevusi juridiskā fakultāte Portugālē, var reģistrēties Portugāles advokātu kolēģijā (</w:t>
      </w:r>
      <w:r w:rsidRPr="00966615">
        <w:rPr>
          <w:rFonts w:asciiTheme="majorBidi" w:hAnsiTheme="majorBidi" w:cstheme="majorBidi"/>
          <w:i/>
          <w:lang w:val="lv-LV"/>
        </w:rPr>
        <w:t>Ordem dos Advogados</w:t>
      </w:r>
      <w:r w:rsidRPr="00966615">
        <w:rPr>
          <w:rFonts w:asciiTheme="majorBidi" w:hAnsiTheme="majorBidi" w:cstheme="majorBidi"/>
          <w:lang w:val="lv-LV"/>
        </w:rPr>
        <w:t>) ar tādiem pašiem nosacījumiem kā Portugāles valstspiederīgie, ja to attiecīgā valsts piešķir Portugāles valstspiederīgajiem ekvivalentu režīmu.</w:t>
      </w:r>
    </w:p>
    <w:p w14:paraId="35F735B1" w14:textId="77777777" w:rsidR="0041296C" w:rsidRPr="00966615" w:rsidRDefault="0041296C" w:rsidP="0041296C">
      <w:pPr>
        <w:ind w:left="567"/>
        <w:rPr>
          <w:rFonts w:asciiTheme="majorBidi" w:hAnsiTheme="majorBidi" w:cstheme="majorBidi"/>
          <w:lang w:val="lv-LV"/>
        </w:rPr>
      </w:pPr>
    </w:p>
    <w:p w14:paraId="67D38FD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Pārējie ārvalstnieki, kam ir Portugāles juridiskās fakultātes atzīts grāds tiesību zinātnēs, var reģistrēties advokātu kolēģijā un kļūt par tās locekļiem, ja viņi pabeidz nepieciešamo apmācību un nokārto gala pārbaudījumu un uzņemšanas eksāmenu. Praktizēt Portugālē var tikai juridiskās firmas, kuru kapitāldaļu īpašnieki ir vienīgi Portugāles advokātu kolēģijā uzņemti advokāti.</w:t>
      </w:r>
    </w:p>
    <w:p w14:paraId="3A41B1A0" w14:textId="77777777" w:rsidR="0041296C" w:rsidRPr="00966615" w:rsidRDefault="0041296C" w:rsidP="0041296C">
      <w:pPr>
        <w:ind w:left="567"/>
        <w:rPr>
          <w:rFonts w:asciiTheme="majorBidi" w:hAnsiTheme="majorBidi" w:cstheme="majorBidi"/>
          <w:lang w:val="lv-LV"/>
        </w:rPr>
      </w:pPr>
    </w:p>
    <w:p w14:paraId="05481966" w14:textId="0C25F96C" w:rsidR="0041296C" w:rsidRPr="00966615" w:rsidRDefault="0041296C" w:rsidP="0041296C">
      <w:pPr>
        <w:ind w:left="567"/>
        <w:rPr>
          <w:rFonts w:asciiTheme="majorBidi" w:eastAsia="Malgun Gothic" w:hAnsiTheme="majorBidi" w:cstheme="majorBidi"/>
          <w:lang w:val="lv-LV"/>
        </w:rPr>
      </w:pPr>
      <w:r w:rsidRPr="00966615">
        <w:rPr>
          <w:rFonts w:asciiTheme="majorBidi" w:hAnsiTheme="majorBidi" w:cstheme="majorBidi"/>
          <w:lang w:val="lv-LV"/>
        </w:rPr>
        <w:t>Sniegt juridiskās konsultācijas visās ārvalstu tiesību un starptautisko publisko tiesību jomās drīkst juristi ar atzītiem nopelniem, tiesību zinātņu maģistri un doktori (pat ja tie nav advokāti vai augstskolas profesori), ja vien to profesionālās darbības vieta (</w:t>
      </w:r>
      <w:r w:rsidR="00A82F04" w:rsidRPr="00966615">
        <w:rPr>
          <w:rFonts w:asciiTheme="majorBidi" w:hAnsiTheme="majorBidi" w:cstheme="majorBidi"/>
          <w:lang w:val="lv-LV"/>
        </w:rPr>
        <w:t>“</w:t>
      </w:r>
      <w:r w:rsidRPr="00966615">
        <w:rPr>
          <w:rFonts w:asciiTheme="majorBidi" w:hAnsiTheme="majorBidi" w:cstheme="majorBidi"/>
          <w:i/>
          <w:lang w:val="lv-LV"/>
        </w:rPr>
        <w:t>domiciliação</w:t>
      </w:r>
      <w:r w:rsidR="00A82F04" w:rsidRPr="00966615">
        <w:rPr>
          <w:rFonts w:asciiTheme="majorBidi" w:hAnsiTheme="majorBidi" w:cstheme="majorBidi"/>
          <w:lang w:val="lv-LV"/>
        </w:rPr>
        <w:t>”</w:t>
      </w:r>
      <w:r w:rsidRPr="00966615">
        <w:rPr>
          <w:rFonts w:asciiTheme="majorBidi" w:hAnsiTheme="majorBidi" w:cstheme="majorBidi"/>
          <w:lang w:val="lv-LV"/>
        </w:rPr>
        <w:t>) atrodas Portugālē, tie ir nokārtojuši uzņemšanas eksāmenu un ir reģistrēti advokātu kolēģijā.</w:t>
      </w:r>
    </w:p>
    <w:p w14:paraId="3A032277" w14:textId="77777777" w:rsidR="0041296C" w:rsidRPr="00966615" w:rsidRDefault="0041296C" w:rsidP="0041296C">
      <w:pPr>
        <w:ind w:left="567"/>
        <w:rPr>
          <w:rFonts w:asciiTheme="majorBidi" w:hAnsiTheme="majorBidi" w:cstheme="majorBidi"/>
          <w:lang w:val="lv-LV"/>
        </w:rPr>
      </w:pPr>
    </w:p>
    <w:p w14:paraId="254E02DA" w14:textId="77777777" w:rsidR="0041296C" w:rsidRPr="00966615" w:rsidRDefault="0041296C" w:rsidP="0041296C">
      <w:pPr>
        <w:ind w:left="567"/>
        <w:rPr>
          <w:rFonts w:asciiTheme="majorBidi" w:hAnsiTheme="majorBidi" w:cstheme="majorBidi"/>
          <w:szCs w:val="24"/>
          <w:lang w:val="lv-LV"/>
        </w:rPr>
      </w:pPr>
      <w:r w:rsidRPr="00966615">
        <w:rPr>
          <w:rFonts w:asciiTheme="majorBidi" w:hAnsiTheme="majorBidi" w:cstheme="majorBidi"/>
          <w:lang w:val="lv-LV"/>
        </w:rPr>
        <w:t>RO: ārvalstu jurists nedrīkst izteikt mutvārdu vai rakstveida secinājumus tiesās un citās tiesu iestādēs, izņemot starptautisku šķīrējtiesu.</w:t>
      </w:r>
    </w:p>
    <w:p w14:paraId="3CD033F2" w14:textId="77777777" w:rsidR="0041296C" w:rsidRPr="00966615" w:rsidRDefault="0041296C" w:rsidP="0041296C">
      <w:pPr>
        <w:ind w:left="567"/>
        <w:rPr>
          <w:rFonts w:asciiTheme="majorBidi" w:hAnsiTheme="majorBidi" w:cstheme="majorBidi"/>
          <w:lang w:val="lv-LV"/>
        </w:rPr>
      </w:pPr>
    </w:p>
    <w:p w14:paraId="1A65A11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 xml:space="preserve">SE: (arī attiecībā uz lielākās labvēlības režīmu): uzņemšanai Advokātu kolēģijā un amata nosaukuma </w:t>
      </w:r>
      <w:r w:rsidRPr="00966615">
        <w:rPr>
          <w:rFonts w:asciiTheme="majorBidi" w:hAnsiTheme="majorBidi" w:cstheme="majorBidi"/>
          <w:i/>
          <w:lang w:val="lv-LV"/>
        </w:rPr>
        <w:t>advokat</w:t>
      </w:r>
      <w:r w:rsidRPr="00966615">
        <w:rPr>
          <w:rFonts w:asciiTheme="majorBidi" w:hAnsiTheme="majorBidi" w:cstheme="majorBidi"/>
          <w:lang w:val="lv-LV"/>
        </w:rPr>
        <w:t xml:space="preserve"> izmantošanai nepieciešams EEZ vai Šveices rezidenta statuss. Zviedrijas Advokātu kolēģijas padome var piešķirt atbrīvojumus. Lai praktizētu Zviedrijas iekšzemes tiesību jomā, uzņemšana advokatūrā nav nepieciešama. Zviedrijas advokātu kolēģijas locekli drīkst nodarbināt tikai advokātu kolēģijas loceklis vai sabiedrība, kas veic advokātu kolēģijas locekļa darbību. Tomēr Advokātu kolēģijas locekli drīkst nodarbināt ārvalstu sabiedrība, kas sniedz advokātu pakalpojumus, ja tās domicils ir Eiropas Savienībā, EEZ vai Šveices Konfederācijā. Ja Zviedrijas Advokātu kolēģijas padome piešķir atbrīvojumu no šīs prasības, Zviedrijas Advokātu kolēģijas locekli drīkst nodarbināt arī ārpussavienības juridiskā firma.</w:t>
      </w:r>
    </w:p>
    <w:p w14:paraId="47E1781F" w14:textId="77777777" w:rsidR="0041296C" w:rsidRPr="00966615" w:rsidRDefault="0041296C" w:rsidP="0041296C">
      <w:pPr>
        <w:ind w:left="567"/>
        <w:rPr>
          <w:rFonts w:asciiTheme="majorBidi" w:hAnsiTheme="majorBidi" w:cstheme="majorBidi"/>
          <w:lang w:val="lv-LV"/>
        </w:rPr>
      </w:pPr>
    </w:p>
    <w:p w14:paraId="2FCA20C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Advokātu kolēģijas locekļiem, kas praktizē sabiedrību vai personālsabiedrību formā, nevar būt cits mērķis kā vien advokāta prakse, un tie nevar veikt cita veida darbību. Ir atļauts sadarboties ar citiem advokātu uzņēmumiem, tomēr sadarbībai ar ārvalstu uzņēmumiem ir vajadzīga Zviedrijas Advokātu kolēģijas padomes atļauja. tikai advokātu kolēģijas loceklim tieši vai netieši, ar sabiedrības starpniecību vai praktizējot advokāta profesijā drīkst piederēt kapitāldaļas sabiedrībā, un tikai advokātu kolēģijas loceklis var būt partneris. Tikai loceklis var būt sabiedrības vai personālsabiedrības valdes loceklis vai valdes locekļa vietnieks, rīkotājdirektora vietnieks, pilnvarota paraksttiesīgā persona vai sekretārs.</w:t>
      </w:r>
    </w:p>
    <w:p w14:paraId="7857E16E" w14:textId="77777777" w:rsidR="0041296C" w:rsidRPr="00966615" w:rsidRDefault="0041296C" w:rsidP="0041296C">
      <w:pPr>
        <w:ind w:left="567"/>
        <w:rPr>
          <w:rFonts w:asciiTheme="majorBidi" w:hAnsiTheme="majorBidi" w:cstheme="majorBidi"/>
          <w:lang w:val="lv-LV"/>
        </w:rPr>
      </w:pPr>
    </w:p>
    <w:p w14:paraId="5E703E2F" w14:textId="0479FD34"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SI (arī attiecībā uz lielākās labvēlības režīmu): klientu pārstāvēšana tiesā pret atlīdzību atļauta ar nosacījumu, ka ir nodrošināta komerciāla klātbūtne Slovēnijā. Ārvalstu jurists ar tiesībām praktizēt jurisprudenci attiecīgajā ārvalstī drīkst sniegt juridiskos pakalpojumus vai praktizēt jurisprudenci saskaņā ar Advokātu likuma 34.a pantā izklāstītajiem nosacījumiem, ja ir ievērots faktiskas savstarpības nosacījums.</w:t>
      </w:r>
    </w:p>
    <w:p w14:paraId="130E696B" w14:textId="77777777" w:rsidR="0041296C" w:rsidRPr="00966615" w:rsidRDefault="0041296C" w:rsidP="0041296C">
      <w:pPr>
        <w:ind w:left="567"/>
        <w:rPr>
          <w:rFonts w:asciiTheme="majorBidi" w:hAnsiTheme="majorBidi" w:cstheme="majorBidi"/>
          <w:lang w:val="lv-LV"/>
        </w:rPr>
      </w:pPr>
    </w:p>
    <w:p w14:paraId="2AEEE745" w14:textId="5C4A585B" w:rsidR="0041296C" w:rsidRPr="00966615" w:rsidRDefault="00DB2724"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Slovēnijas Advokātu kolēģijas ieceltu advokātu komerciāla klātbūtne ir atļauta tikai šādās formās: viena dalībnieka sabiedrība, juridiskais birojs ar ierobežotu atbildību (personālsabiedrība) vai juridiskais birojs ar neierobežotu atbildību (personālsabiedrība). Advokātu biroja darbības ietver tikai darbību tiesību jomā. Tikai advokāti var būt partneri advokātu birojā.</w:t>
      </w:r>
    </w:p>
    <w:p w14:paraId="2A2AFACA" w14:textId="77777777" w:rsidR="0041296C" w:rsidRPr="00966615" w:rsidRDefault="0041296C" w:rsidP="0041296C">
      <w:pPr>
        <w:ind w:left="567"/>
        <w:rPr>
          <w:rFonts w:asciiTheme="majorBidi" w:hAnsiTheme="majorBidi" w:cstheme="majorBidi"/>
          <w:lang w:val="lv-LV"/>
        </w:rPr>
      </w:pPr>
    </w:p>
    <w:p w14:paraId="4DE3DE1D" w14:textId="56F35A54" w:rsidR="0041296C" w:rsidRPr="00966615" w:rsidRDefault="0041296C" w:rsidP="0041296C">
      <w:pPr>
        <w:ind w:left="567"/>
        <w:rPr>
          <w:rFonts w:asciiTheme="majorBidi" w:eastAsiaTheme="minorEastAsia" w:hAnsiTheme="majorBidi" w:cstheme="majorBidi"/>
          <w:lang w:val="lv-LV"/>
        </w:rPr>
      </w:pPr>
      <w:r w:rsidRPr="00966615">
        <w:rPr>
          <w:rFonts w:asciiTheme="majorBidi" w:hAnsiTheme="majorBidi" w:cstheme="majorBidi"/>
          <w:lang w:val="lv-LV"/>
        </w:rPr>
        <w:t>SK (arī attiecībā uz lielākās labvēlības režīmu): lai sniegtu juridiskus pakalpojumus saistībā ar iekšzemes tiesībām, tajā skaitā nodrošinātu pārstāvību tiesā, ir nepieciešama EEZ valstspiederība, kā arī rezidenta statuss (komerciāla klātbūtne). Attiecībā uz advokātiem, kas nav Eiropas Savienības advokāti, ir jāievēro faktiskas savstarpības nosacījums.</w:t>
      </w:r>
    </w:p>
    <w:p w14:paraId="39CCEA5C" w14:textId="77777777" w:rsidR="0041296C" w:rsidRPr="00966615" w:rsidRDefault="0041296C" w:rsidP="0041296C">
      <w:pPr>
        <w:ind w:left="567"/>
        <w:rPr>
          <w:rFonts w:asciiTheme="majorBidi" w:hAnsiTheme="majorBidi" w:cstheme="majorBidi"/>
          <w:lang w:val="lv-LV"/>
        </w:rPr>
      </w:pPr>
    </w:p>
    <w:p w14:paraId="05478D8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250C9603" w14:textId="77777777" w:rsidR="0041296C" w:rsidRPr="00966615" w:rsidRDefault="0041296C" w:rsidP="0041296C">
      <w:pPr>
        <w:ind w:left="567"/>
        <w:rPr>
          <w:rFonts w:asciiTheme="majorBidi" w:hAnsiTheme="majorBidi" w:cstheme="majorBidi"/>
          <w:lang w:val="lv-LV"/>
        </w:rPr>
      </w:pPr>
    </w:p>
    <w:p w14:paraId="6EE3A62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Eiropas Savienība: Eiropas Parlamenta un Padomes Regulas (ES) 2017/1001</w:t>
      </w:r>
      <w:r w:rsidRPr="00966615">
        <w:rPr>
          <w:rStyle w:val="FootnoteReference"/>
          <w:rFonts w:asciiTheme="majorBidi" w:hAnsiTheme="majorBidi" w:cstheme="majorBidi"/>
          <w:lang w:val="lv-LV"/>
        </w:rPr>
        <w:footnoteReference w:id="36"/>
      </w:r>
      <w:r w:rsidRPr="00966615">
        <w:rPr>
          <w:rFonts w:asciiTheme="majorBidi" w:hAnsiTheme="majorBidi" w:cstheme="majorBidi"/>
          <w:lang w:val="lv-LV"/>
        </w:rPr>
        <w:t xml:space="preserve"> 120. pants;</w:t>
      </w:r>
    </w:p>
    <w:p w14:paraId="2E697DA2" w14:textId="77777777" w:rsidR="0041296C" w:rsidRPr="00966615" w:rsidRDefault="0041296C" w:rsidP="0041296C">
      <w:pPr>
        <w:ind w:left="567"/>
        <w:rPr>
          <w:rFonts w:asciiTheme="majorBidi" w:hAnsiTheme="majorBidi" w:cstheme="majorBidi"/>
          <w:lang w:val="lv-LV"/>
        </w:rPr>
      </w:pPr>
    </w:p>
    <w:p w14:paraId="20057F81" w14:textId="1E3393C4"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2001. gada 12. decembra Padomes Regulas (EK) Nr. 6/2002</w:t>
      </w:r>
      <w:r w:rsidRPr="00966615">
        <w:rPr>
          <w:rStyle w:val="FootnoteReference"/>
          <w:rFonts w:asciiTheme="majorBidi" w:hAnsiTheme="majorBidi" w:cstheme="majorBidi"/>
          <w:lang w:val="lv-LV"/>
        </w:rPr>
        <w:footnoteReference w:id="37"/>
      </w:r>
      <w:r w:rsidRPr="00966615">
        <w:rPr>
          <w:rFonts w:asciiTheme="majorBidi" w:hAnsiTheme="majorBidi" w:cstheme="majorBidi"/>
          <w:lang w:val="lv-LV"/>
        </w:rPr>
        <w:t xml:space="preserve"> 78. pants.</w:t>
      </w:r>
    </w:p>
    <w:p w14:paraId="0DF92E90" w14:textId="77777777" w:rsidR="0041296C" w:rsidRPr="00966615" w:rsidRDefault="0041296C" w:rsidP="0041296C">
      <w:pPr>
        <w:ind w:left="567"/>
        <w:rPr>
          <w:rFonts w:asciiTheme="majorBidi" w:hAnsiTheme="majorBidi" w:cstheme="majorBidi"/>
          <w:lang w:val="lv-LV"/>
        </w:rPr>
      </w:pPr>
    </w:p>
    <w:p w14:paraId="2B7C14B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AT: </w:t>
      </w:r>
      <w:r w:rsidRPr="00966615">
        <w:rPr>
          <w:rFonts w:asciiTheme="majorBidi" w:hAnsiTheme="majorBidi" w:cstheme="majorBidi"/>
          <w:i/>
          <w:lang w:val="lv-LV"/>
        </w:rPr>
        <w:t>Rechtsanwaltsordnung</w:t>
      </w:r>
      <w:r w:rsidRPr="00966615">
        <w:rPr>
          <w:rFonts w:asciiTheme="majorBidi" w:hAnsiTheme="majorBidi" w:cstheme="majorBidi"/>
          <w:lang w:val="lv-LV"/>
        </w:rPr>
        <w:t xml:space="preserve"> (Juristu likums) — </w:t>
      </w:r>
      <w:r w:rsidRPr="00966615">
        <w:rPr>
          <w:rFonts w:asciiTheme="majorBidi" w:hAnsiTheme="majorBidi" w:cstheme="majorBidi"/>
          <w:i/>
          <w:lang w:val="lv-LV"/>
        </w:rPr>
        <w:t>RAO, RGBl.</w:t>
      </w:r>
      <w:r w:rsidRPr="00966615">
        <w:rPr>
          <w:rFonts w:asciiTheme="majorBidi" w:hAnsiTheme="majorBidi" w:cstheme="majorBidi"/>
          <w:lang w:val="lv-LV"/>
        </w:rPr>
        <w:t xml:space="preserve"> Nr. 96/1868, 1. un 21.c pants. </w:t>
      </w:r>
      <w:r w:rsidRPr="00966615">
        <w:rPr>
          <w:rFonts w:asciiTheme="majorBidi" w:hAnsiTheme="majorBidi" w:cstheme="majorBidi"/>
          <w:i/>
          <w:lang w:val="lv-LV"/>
        </w:rPr>
        <w:t>Rechtsanwaltsgesetz — EIRAG, BGBl.</w:t>
      </w:r>
      <w:r w:rsidRPr="00966615">
        <w:rPr>
          <w:rFonts w:asciiTheme="majorBidi" w:hAnsiTheme="majorBidi" w:cstheme="majorBidi"/>
          <w:lang w:val="lv-LV"/>
        </w:rPr>
        <w:t xml:space="preserve"> Nr. 27/2000, ar grozījumiem; </w:t>
      </w:r>
      <w:r w:rsidRPr="00966615">
        <w:rPr>
          <w:rFonts w:asciiTheme="majorBidi" w:hAnsiTheme="majorBidi" w:cstheme="majorBidi"/>
          <w:i/>
          <w:lang w:val="lv-LV"/>
        </w:rPr>
        <w:t xml:space="preserve">EIRAG </w:t>
      </w:r>
      <w:r w:rsidRPr="00966615">
        <w:rPr>
          <w:rFonts w:asciiTheme="majorBidi" w:hAnsiTheme="majorBidi" w:cstheme="majorBidi"/>
          <w:lang w:val="lv-LV"/>
        </w:rPr>
        <w:t>41. pants.</w:t>
      </w:r>
    </w:p>
    <w:p w14:paraId="5233987B" w14:textId="77777777" w:rsidR="0041296C" w:rsidRPr="00966615" w:rsidRDefault="0041296C" w:rsidP="0041296C">
      <w:pPr>
        <w:ind w:left="567"/>
        <w:rPr>
          <w:rFonts w:asciiTheme="majorBidi" w:hAnsiTheme="majorBidi" w:cstheme="majorBidi"/>
          <w:lang w:val="lv-LV"/>
        </w:rPr>
      </w:pPr>
    </w:p>
    <w:p w14:paraId="206D850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BE: Beļģijas Tiesas kodekss (428.–508. pants); Karaļa 1970. gada 24. augusta dekrēts.</w:t>
      </w:r>
    </w:p>
    <w:p w14:paraId="2494DE98" w14:textId="77777777" w:rsidR="0041296C" w:rsidRPr="00966615" w:rsidRDefault="0041296C" w:rsidP="0041296C">
      <w:pPr>
        <w:ind w:left="567"/>
        <w:rPr>
          <w:rFonts w:asciiTheme="majorBidi" w:hAnsiTheme="majorBidi" w:cstheme="majorBidi"/>
          <w:lang w:val="lv-LV"/>
        </w:rPr>
      </w:pPr>
    </w:p>
    <w:p w14:paraId="7E2C358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Advokātu likums; Mediācijas likums un Notariāta un notāru darbības likums.</w:t>
      </w:r>
    </w:p>
    <w:p w14:paraId="010E3A63" w14:textId="77777777" w:rsidR="0041296C" w:rsidRPr="00966615" w:rsidRDefault="0041296C" w:rsidP="0041296C">
      <w:pPr>
        <w:ind w:left="567"/>
        <w:rPr>
          <w:rFonts w:asciiTheme="majorBidi" w:hAnsiTheme="majorBidi" w:cstheme="majorBidi"/>
          <w:lang w:val="lv-LV"/>
        </w:rPr>
      </w:pPr>
    </w:p>
    <w:p w14:paraId="19E2A03D" w14:textId="7D4A4C42"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CY: Advokātu likums (2. nodaļa) ar grozījumiem.</w:t>
      </w:r>
    </w:p>
    <w:p w14:paraId="262A0773" w14:textId="77777777" w:rsidR="0041296C" w:rsidRPr="00966615" w:rsidRDefault="0041296C" w:rsidP="0041296C">
      <w:pPr>
        <w:ind w:left="567"/>
        <w:rPr>
          <w:rFonts w:asciiTheme="majorBidi" w:hAnsiTheme="majorBidi" w:cstheme="majorBidi"/>
          <w:lang w:val="lv-LV"/>
        </w:rPr>
      </w:pPr>
    </w:p>
    <w:p w14:paraId="356C8A1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CZ: Likums Nr. 85/1996 Krāj., Juridisko profesiju likums.</w:t>
      </w:r>
    </w:p>
    <w:p w14:paraId="1FFAD5EF" w14:textId="77777777" w:rsidR="0041296C" w:rsidRPr="00966615" w:rsidRDefault="0041296C" w:rsidP="0041296C">
      <w:pPr>
        <w:ind w:left="567"/>
        <w:rPr>
          <w:rFonts w:asciiTheme="majorBidi" w:hAnsiTheme="majorBidi" w:cstheme="majorBidi"/>
          <w:lang w:val="lv-LV"/>
        </w:rPr>
      </w:pPr>
    </w:p>
    <w:p w14:paraId="2672FE70" w14:textId="4F8722B4"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DE:</w:t>
      </w:r>
      <w:r w:rsidR="00265CAD" w:rsidRPr="00966615">
        <w:rPr>
          <w:rFonts w:asciiTheme="majorBidi" w:hAnsiTheme="majorBidi" w:cstheme="majorBidi"/>
          <w:i/>
          <w:lang w:val="lv-LV"/>
        </w:rPr>
        <w:t xml:space="preserve"> </w:t>
      </w:r>
      <w:r w:rsidRPr="00966615">
        <w:rPr>
          <w:rFonts w:asciiTheme="majorBidi" w:hAnsiTheme="majorBidi" w:cstheme="majorBidi"/>
          <w:i/>
          <w:lang w:val="lv-LV"/>
        </w:rPr>
        <w:t>Bundesrechtsanwaltsordnung</w:t>
      </w:r>
      <w:r w:rsidRPr="00966615">
        <w:rPr>
          <w:rFonts w:asciiTheme="majorBidi" w:hAnsiTheme="majorBidi" w:cstheme="majorBidi"/>
          <w:lang w:val="lv-LV"/>
        </w:rPr>
        <w:t xml:space="preserve"> (</w:t>
      </w:r>
      <w:r w:rsidRPr="00966615">
        <w:rPr>
          <w:rFonts w:asciiTheme="majorBidi" w:hAnsiTheme="majorBidi" w:cstheme="majorBidi"/>
          <w:i/>
          <w:lang w:val="lv-LV"/>
        </w:rPr>
        <w:t>BRAO</w:t>
      </w:r>
      <w:r w:rsidRPr="00966615">
        <w:rPr>
          <w:rFonts w:asciiTheme="majorBidi" w:hAnsiTheme="majorBidi" w:cstheme="majorBidi"/>
          <w:lang w:val="lv-LV"/>
        </w:rPr>
        <w:t>; Advokātu federālais likums);</w:t>
      </w:r>
    </w:p>
    <w:p w14:paraId="2497DDAA" w14:textId="77777777" w:rsidR="0041296C" w:rsidRPr="00966615" w:rsidRDefault="0041296C" w:rsidP="0041296C">
      <w:pPr>
        <w:ind w:left="567"/>
        <w:rPr>
          <w:rFonts w:asciiTheme="majorBidi" w:hAnsiTheme="majorBidi" w:cstheme="majorBidi"/>
          <w:lang w:val="lv-LV"/>
        </w:rPr>
      </w:pPr>
    </w:p>
    <w:p w14:paraId="718816E7" w14:textId="77777777" w:rsidR="00DF57F1"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Gesetz über die Tätigkeit europäischer Rechtsanwälte in Deutschland</w:t>
      </w:r>
      <w:r w:rsidRPr="00966615">
        <w:rPr>
          <w:rFonts w:asciiTheme="majorBidi" w:hAnsiTheme="majorBidi" w:cstheme="majorBidi"/>
          <w:lang w:val="lv-LV"/>
        </w:rPr>
        <w:t xml:space="preserve"> (</w:t>
      </w:r>
      <w:r w:rsidRPr="00966615">
        <w:rPr>
          <w:rFonts w:asciiTheme="majorBidi" w:hAnsiTheme="majorBidi" w:cstheme="majorBidi"/>
          <w:i/>
          <w:lang w:val="lv-LV"/>
        </w:rPr>
        <w:t>EuRAG</w:t>
      </w:r>
      <w:r w:rsidRPr="00966615">
        <w:rPr>
          <w:rFonts w:asciiTheme="majorBidi" w:hAnsiTheme="majorBidi" w:cstheme="majorBidi"/>
          <w:lang w:val="lv-LV"/>
        </w:rPr>
        <w:t xml:space="preserve">) un </w:t>
      </w:r>
    </w:p>
    <w:p w14:paraId="57D9D0D6" w14:textId="46216D01" w:rsidR="0041296C" w:rsidRPr="00966615" w:rsidRDefault="00A31B12" w:rsidP="0041296C">
      <w:pPr>
        <w:ind w:left="567"/>
        <w:rPr>
          <w:rFonts w:asciiTheme="majorBidi" w:hAnsiTheme="majorBidi" w:cstheme="majorBidi"/>
          <w:lang w:val="lv-LV"/>
        </w:rPr>
      </w:pPr>
      <w:r w:rsidRPr="00966615">
        <w:rPr>
          <w:lang w:val="de-DE"/>
        </w:rPr>
        <w:t>§</w:t>
      </w:r>
      <w:r w:rsidR="0041296C" w:rsidRPr="00966615">
        <w:rPr>
          <w:rFonts w:asciiTheme="majorBidi" w:hAnsiTheme="majorBidi" w:cstheme="majorBidi"/>
          <w:lang w:val="lv-LV"/>
        </w:rPr>
        <w:t>10</w:t>
      </w:r>
      <w:r w:rsidR="00DF57F1" w:rsidRPr="00966615">
        <w:rPr>
          <w:rFonts w:asciiTheme="majorBidi" w:hAnsiTheme="majorBidi" w:cstheme="majorBidi"/>
          <w:i/>
          <w:lang w:val="lv-LV"/>
        </w:rPr>
        <w:t xml:space="preserve"> </w:t>
      </w:r>
      <w:r w:rsidR="0041296C" w:rsidRPr="00966615">
        <w:rPr>
          <w:rFonts w:asciiTheme="majorBidi" w:hAnsiTheme="majorBidi" w:cstheme="majorBidi"/>
          <w:i/>
          <w:lang w:val="lv-LV"/>
        </w:rPr>
        <w:t>Rechtsdienstleistungsgesetz</w:t>
      </w:r>
      <w:r w:rsidR="0041296C" w:rsidRPr="00966615">
        <w:rPr>
          <w:rFonts w:asciiTheme="majorBidi" w:hAnsiTheme="majorBidi" w:cstheme="majorBidi"/>
          <w:lang w:val="lv-LV"/>
        </w:rPr>
        <w:t xml:space="preserve"> (</w:t>
      </w:r>
      <w:r w:rsidR="0041296C" w:rsidRPr="00966615">
        <w:rPr>
          <w:rFonts w:asciiTheme="majorBidi" w:hAnsiTheme="majorBidi" w:cstheme="majorBidi"/>
          <w:i/>
          <w:lang w:val="lv-LV"/>
        </w:rPr>
        <w:t>RDG</w:t>
      </w:r>
      <w:r w:rsidR="0041296C" w:rsidRPr="00966615">
        <w:rPr>
          <w:rFonts w:asciiTheme="majorBidi" w:hAnsiTheme="majorBidi" w:cstheme="majorBidi"/>
          <w:lang w:val="lv-LV"/>
        </w:rPr>
        <w:t>)</w:t>
      </w:r>
      <w:r w:rsidR="00450FCA">
        <w:rPr>
          <w:rFonts w:asciiTheme="majorBidi" w:hAnsiTheme="majorBidi" w:cstheme="majorBidi"/>
          <w:lang w:val="lv-LV"/>
        </w:rPr>
        <w:t>;</w:t>
      </w:r>
    </w:p>
    <w:p w14:paraId="5A2D7968" w14:textId="77777777" w:rsidR="0041296C" w:rsidRPr="00966615" w:rsidRDefault="0041296C" w:rsidP="0041296C">
      <w:pPr>
        <w:ind w:left="567"/>
        <w:rPr>
          <w:rFonts w:asciiTheme="majorBidi" w:hAnsiTheme="majorBidi" w:cstheme="majorBidi"/>
          <w:lang w:val="lv-LV"/>
        </w:rPr>
      </w:pPr>
    </w:p>
    <w:p w14:paraId="1D97788E" w14:textId="780FF0D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DK: </w:t>
      </w:r>
      <w:r w:rsidRPr="00966615">
        <w:rPr>
          <w:rFonts w:asciiTheme="majorBidi" w:hAnsiTheme="majorBidi" w:cstheme="majorBidi"/>
          <w:i/>
          <w:lang w:val="lv-LV"/>
        </w:rPr>
        <w:t>Retsplejeloven</w:t>
      </w:r>
      <w:r w:rsidRPr="00966615">
        <w:rPr>
          <w:rFonts w:asciiTheme="majorBidi" w:hAnsiTheme="majorBidi" w:cstheme="majorBidi"/>
          <w:lang w:val="lv-LV"/>
        </w:rPr>
        <w:t xml:space="preserve"> (Tiesvedības likums) 12. un 13. nodaļa (2018. gada 14. novembra Konsolidētais likums Nr. 1284).</w:t>
      </w:r>
    </w:p>
    <w:p w14:paraId="56F89708" w14:textId="77777777" w:rsidR="0041296C" w:rsidRPr="00966615" w:rsidRDefault="0041296C" w:rsidP="0041296C">
      <w:pPr>
        <w:ind w:left="567"/>
        <w:rPr>
          <w:rFonts w:asciiTheme="majorBidi" w:hAnsiTheme="majorBidi" w:cstheme="majorBidi"/>
          <w:lang w:val="lv-LV"/>
        </w:rPr>
      </w:pPr>
    </w:p>
    <w:p w14:paraId="19C6F7A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EE: </w:t>
      </w:r>
      <w:r w:rsidRPr="00966615">
        <w:rPr>
          <w:rFonts w:asciiTheme="majorBidi" w:hAnsiTheme="majorBidi" w:cstheme="majorBidi"/>
          <w:i/>
          <w:lang w:val="lv-LV"/>
        </w:rPr>
        <w:t>Advokatuuriseadus</w:t>
      </w:r>
      <w:r w:rsidRPr="00966615">
        <w:rPr>
          <w:rFonts w:asciiTheme="majorBidi" w:hAnsiTheme="majorBidi" w:cstheme="majorBidi"/>
          <w:lang w:val="lv-LV"/>
        </w:rPr>
        <w:t xml:space="preserve"> (Advokātu kolēģijas likums);</w:t>
      </w:r>
    </w:p>
    <w:p w14:paraId="0116C0A5" w14:textId="77777777" w:rsidR="0041296C" w:rsidRPr="00966615" w:rsidRDefault="0041296C" w:rsidP="0041296C">
      <w:pPr>
        <w:ind w:left="567"/>
        <w:rPr>
          <w:rFonts w:asciiTheme="majorBidi" w:hAnsiTheme="majorBidi" w:cstheme="majorBidi"/>
          <w:lang w:val="lv-LV"/>
        </w:rPr>
      </w:pPr>
    </w:p>
    <w:p w14:paraId="60E935A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Tsiviilkohtumenetluse seadustik</w:t>
      </w:r>
      <w:r w:rsidRPr="00966615">
        <w:rPr>
          <w:rFonts w:asciiTheme="majorBidi" w:hAnsiTheme="majorBidi" w:cstheme="majorBidi"/>
          <w:lang w:val="lv-LV"/>
        </w:rPr>
        <w:t xml:space="preserve"> (Civilprocesa kodekss); </w:t>
      </w:r>
      <w:r w:rsidRPr="00966615">
        <w:rPr>
          <w:rFonts w:asciiTheme="majorBidi" w:hAnsiTheme="majorBidi" w:cstheme="majorBidi"/>
          <w:i/>
          <w:lang w:val="lv-LV"/>
        </w:rPr>
        <w:t>halduskohtumenetluse seadus</w:t>
      </w:r>
      <w:r w:rsidRPr="00966615">
        <w:rPr>
          <w:rFonts w:asciiTheme="majorBidi" w:hAnsiTheme="majorBidi" w:cstheme="majorBidi"/>
          <w:lang w:val="lv-LV"/>
        </w:rPr>
        <w:t xml:space="preserve"> (Administratīvā procesa kodekss); </w:t>
      </w:r>
      <w:r w:rsidRPr="00966615">
        <w:rPr>
          <w:rFonts w:asciiTheme="majorBidi" w:hAnsiTheme="majorBidi" w:cstheme="majorBidi"/>
          <w:i/>
          <w:lang w:val="lv-LV"/>
        </w:rPr>
        <w:t>kriminaalmenetluse seadustik</w:t>
      </w:r>
      <w:r w:rsidRPr="00966615">
        <w:rPr>
          <w:rFonts w:asciiTheme="majorBidi" w:hAnsiTheme="majorBidi" w:cstheme="majorBidi"/>
          <w:lang w:val="lv-LV"/>
        </w:rPr>
        <w:t xml:space="preserve"> (Kriminālprocesa kodekss)</w:t>
      </w:r>
    </w:p>
    <w:p w14:paraId="6DBC6551" w14:textId="77777777" w:rsidR="0041296C" w:rsidRPr="00966615" w:rsidRDefault="0041296C" w:rsidP="0041296C">
      <w:pPr>
        <w:ind w:left="567"/>
        <w:rPr>
          <w:rFonts w:asciiTheme="majorBidi" w:hAnsiTheme="majorBidi" w:cstheme="majorBidi"/>
          <w:lang w:val="lv-LV"/>
        </w:rPr>
      </w:pPr>
    </w:p>
    <w:p w14:paraId="6F87C05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un </w:t>
      </w:r>
      <w:r w:rsidRPr="00966615">
        <w:rPr>
          <w:rFonts w:asciiTheme="majorBidi" w:hAnsiTheme="majorBidi" w:cstheme="majorBidi"/>
          <w:i/>
          <w:lang w:val="lv-LV"/>
        </w:rPr>
        <w:t>väiäirteomenetluse seadustik</w:t>
      </w:r>
      <w:r w:rsidRPr="00966615">
        <w:rPr>
          <w:rFonts w:asciiTheme="majorBidi" w:hAnsiTheme="majorBidi" w:cstheme="majorBidi"/>
          <w:lang w:val="lv-LV"/>
        </w:rPr>
        <w:t xml:space="preserve"> (Pārkāpumu procedūras kodekss).</w:t>
      </w:r>
    </w:p>
    <w:p w14:paraId="45E9F935" w14:textId="77777777" w:rsidR="0041296C" w:rsidRPr="00966615" w:rsidRDefault="0041296C" w:rsidP="0041296C">
      <w:pPr>
        <w:ind w:left="567"/>
        <w:rPr>
          <w:rFonts w:asciiTheme="majorBidi" w:hAnsiTheme="majorBidi" w:cstheme="majorBidi"/>
          <w:lang w:val="lv-LV"/>
        </w:rPr>
      </w:pPr>
    </w:p>
    <w:p w14:paraId="3C0A43F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EL: Jaunais Advokatūras kodekss Nr. 4194/2013.</w:t>
      </w:r>
    </w:p>
    <w:p w14:paraId="70DF23AA" w14:textId="77777777" w:rsidR="0041296C" w:rsidRPr="00966615" w:rsidRDefault="0041296C" w:rsidP="0041296C">
      <w:pPr>
        <w:ind w:left="567"/>
        <w:rPr>
          <w:rFonts w:asciiTheme="majorBidi" w:hAnsiTheme="majorBidi" w:cstheme="majorBidi"/>
          <w:lang w:val="lv-LV"/>
        </w:rPr>
      </w:pPr>
    </w:p>
    <w:p w14:paraId="3B681A0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ES: </w:t>
      </w:r>
      <w:r w:rsidRPr="00966615">
        <w:rPr>
          <w:rFonts w:asciiTheme="majorBidi" w:hAnsiTheme="majorBidi" w:cstheme="majorBidi"/>
          <w:i/>
          <w:lang w:val="lv-LV"/>
        </w:rPr>
        <w:t>Estatuto General de la Abogacía Española, aprobado por Real Decreto 658/2001</w:t>
      </w:r>
      <w:r w:rsidRPr="00966615">
        <w:rPr>
          <w:rFonts w:asciiTheme="majorBidi" w:hAnsiTheme="majorBidi" w:cstheme="majorBidi"/>
          <w:lang w:val="lv-LV"/>
        </w:rPr>
        <w:t>, 13.1.ª pants.</w:t>
      </w:r>
    </w:p>
    <w:p w14:paraId="23BB86B1" w14:textId="77777777" w:rsidR="0041296C" w:rsidRPr="00966615" w:rsidRDefault="0041296C" w:rsidP="0041296C">
      <w:pPr>
        <w:ind w:left="567"/>
        <w:rPr>
          <w:rFonts w:asciiTheme="majorBidi" w:hAnsiTheme="majorBidi" w:cstheme="majorBidi"/>
          <w:lang w:val="lv-LV"/>
        </w:rPr>
      </w:pPr>
    </w:p>
    <w:p w14:paraId="6C2AE959" w14:textId="3EDFE5B8"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 xml:space="preserve">FI: </w:t>
      </w:r>
      <w:r w:rsidR="0041296C" w:rsidRPr="00966615">
        <w:rPr>
          <w:rFonts w:asciiTheme="majorBidi" w:hAnsiTheme="majorBidi" w:cstheme="majorBidi"/>
          <w:i/>
          <w:lang w:val="lv-LV"/>
        </w:rPr>
        <w:t>Laki asianajajista</w:t>
      </w:r>
      <w:r w:rsidR="0041296C" w:rsidRPr="00966615">
        <w:rPr>
          <w:rFonts w:asciiTheme="majorBidi" w:hAnsiTheme="majorBidi" w:cstheme="majorBidi"/>
          <w:lang w:val="lv-LV"/>
        </w:rPr>
        <w:t xml:space="preserve"> (Advokātu likums) (496/1958), </w:t>
      </w:r>
      <w:r w:rsidR="00A31B12" w:rsidRPr="00966615">
        <w:rPr>
          <w:lang w:val="de-DE"/>
        </w:rPr>
        <w:t>§</w:t>
      </w:r>
      <w:r w:rsidR="0041296C" w:rsidRPr="00966615">
        <w:rPr>
          <w:rFonts w:asciiTheme="majorBidi" w:hAnsiTheme="majorBidi" w:cstheme="majorBidi"/>
          <w:lang w:val="lv-LV"/>
        </w:rPr>
        <w:t xml:space="preserve">1 un 3, un </w:t>
      </w:r>
      <w:r w:rsidR="0041296C" w:rsidRPr="00966615">
        <w:rPr>
          <w:rFonts w:asciiTheme="majorBidi" w:hAnsiTheme="majorBidi" w:cstheme="majorBidi"/>
          <w:i/>
          <w:lang w:val="lv-LV"/>
        </w:rPr>
        <w:t>Oikeudenkäymiskaari</w:t>
      </w:r>
      <w:r w:rsidR="0041296C" w:rsidRPr="00966615">
        <w:rPr>
          <w:rFonts w:asciiTheme="majorBidi" w:hAnsiTheme="majorBidi" w:cstheme="majorBidi"/>
          <w:lang w:val="lv-LV"/>
        </w:rPr>
        <w:t xml:space="preserve"> (Nr. 4/1734) (Tiesas procesa kodekss).</w:t>
      </w:r>
    </w:p>
    <w:p w14:paraId="4546EC40" w14:textId="77777777" w:rsidR="0041296C" w:rsidRPr="00966615" w:rsidRDefault="0041296C" w:rsidP="0041296C">
      <w:pPr>
        <w:ind w:left="567"/>
        <w:rPr>
          <w:rFonts w:asciiTheme="majorBidi" w:hAnsiTheme="majorBidi" w:cstheme="majorBidi"/>
          <w:lang w:val="lv-LV"/>
        </w:rPr>
      </w:pPr>
    </w:p>
    <w:p w14:paraId="4CE222E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FR: </w:t>
      </w:r>
      <w:r w:rsidRPr="00966615">
        <w:rPr>
          <w:rFonts w:asciiTheme="majorBidi" w:hAnsiTheme="majorBidi" w:cstheme="majorBidi"/>
          <w:i/>
          <w:lang w:val="lv-LV"/>
        </w:rPr>
        <w:t>Loi 71-1130 du 31 décembre 1971, Loi 90- 1259 du 31 décembre 1990 Ordonnance du 10 septembre 1817 modifiée</w:t>
      </w:r>
      <w:r w:rsidRPr="00966615">
        <w:rPr>
          <w:rFonts w:asciiTheme="majorBidi" w:hAnsiTheme="majorBidi" w:cstheme="majorBidi"/>
          <w:lang w:val="lv-LV"/>
        </w:rPr>
        <w:t>.</w:t>
      </w:r>
    </w:p>
    <w:p w14:paraId="1A61AE9E" w14:textId="77777777" w:rsidR="0041296C" w:rsidRPr="00966615" w:rsidRDefault="0041296C" w:rsidP="0041296C">
      <w:pPr>
        <w:ind w:left="567"/>
        <w:rPr>
          <w:rFonts w:asciiTheme="majorBidi" w:hAnsiTheme="majorBidi" w:cstheme="majorBidi"/>
          <w:lang w:val="lv-LV"/>
        </w:rPr>
      </w:pPr>
    </w:p>
    <w:p w14:paraId="3074ADCE" w14:textId="1C39E6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HR: Juridisko profesiju likums (oficiālais izdevums 9/94, 117/08, 75/09, 18/11).</w:t>
      </w:r>
    </w:p>
    <w:p w14:paraId="073C797A" w14:textId="77777777" w:rsidR="0041296C" w:rsidRPr="00966615" w:rsidRDefault="0041296C" w:rsidP="0041296C">
      <w:pPr>
        <w:ind w:left="567"/>
        <w:rPr>
          <w:rFonts w:asciiTheme="majorBidi" w:hAnsiTheme="majorBidi" w:cstheme="majorBidi"/>
          <w:lang w:val="lv-LV"/>
        </w:rPr>
      </w:pPr>
    </w:p>
    <w:p w14:paraId="360CF54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HU: 2017. gada Likums Nr. LXXVIII par advokātu profesionālajām darbībām.</w:t>
      </w:r>
    </w:p>
    <w:p w14:paraId="2A2B0C06" w14:textId="77777777" w:rsidR="0041296C" w:rsidRPr="00966615" w:rsidRDefault="0041296C" w:rsidP="0041296C">
      <w:pPr>
        <w:ind w:left="567"/>
        <w:rPr>
          <w:rFonts w:asciiTheme="majorBidi" w:hAnsiTheme="majorBidi" w:cstheme="majorBidi"/>
          <w:lang w:val="lv-LV"/>
        </w:rPr>
      </w:pPr>
    </w:p>
    <w:p w14:paraId="50790A7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LT: Lietuvas Republikas 2004. gada 18. marta Advokatūras likums Nr. IX-2066, kurā jaunākie grozījumi izdarīti ar Likumu Nr. XIII-571 2017. gada 12. decembrī.</w:t>
      </w:r>
    </w:p>
    <w:p w14:paraId="4E941BC0" w14:textId="77777777" w:rsidR="0041296C" w:rsidRPr="00966615" w:rsidRDefault="0041296C" w:rsidP="0041296C">
      <w:pPr>
        <w:ind w:left="567"/>
        <w:rPr>
          <w:rFonts w:asciiTheme="majorBidi" w:hAnsiTheme="majorBidi" w:cstheme="majorBidi"/>
          <w:lang w:val="lv-LV"/>
        </w:rPr>
      </w:pPr>
    </w:p>
    <w:p w14:paraId="22F9736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LU: </w:t>
      </w:r>
      <w:r w:rsidRPr="00966615">
        <w:rPr>
          <w:rFonts w:asciiTheme="majorBidi" w:hAnsiTheme="majorBidi" w:cstheme="majorBidi"/>
          <w:i/>
          <w:lang w:val="lv-LV"/>
        </w:rPr>
        <w:t>Loi du 16 décembre 2011 modifiant la loi du 10 août 1991 sur la profession d'avocat</w:t>
      </w:r>
      <w:r w:rsidRPr="00966615">
        <w:rPr>
          <w:rFonts w:asciiTheme="majorBidi" w:hAnsiTheme="majorBidi" w:cstheme="majorBidi"/>
          <w:lang w:val="lv-LV"/>
        </w:rPr>
        <w:t>.</w:t>
      </w:r>
    </w:p>
    <w:p w14:paraId="56CC6040" w14:textId="77777777" w:rsidR="0041296C" w:rsidRPr="00966615" w:rsidRDefault="0041296C" w:rsidP="0041296C">
      <w:pPr>
        <w:ind w:left="567"/>
        <w:rPr>
          <w:rFonts w:asciiTheme="majorBidi" w:hAnsiTheme="majorBidi" w:cstheme="majorBidi"/>
          <w:lang w:val="lv-LV"/>
        </w:rPr>
      </w:pPr>
    </w:p>
    <w:p w14:paraId="7995556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LV: Kriminālprocesa likuma 79. pants un Latvijas Republikas Advokatūras likuma 4. pants.</w:t>
      </w:r>
    </w:p>
    <w:p w14:paraId="70FB6986" w14:textId="77777777" w:rsidR="0041296C" w:rsidRPr="00966615" w:rsidRDefault="0041296C" w:rsidP="0041296C">
      <w:pPr>
        <w:ind w:left="567"/>
        <w:rPr>
          <w:rFonts w:asciiTheme="majorBidi" w:hAnsiTheme="majorBidi" w:cstheme="majorBidi"/>
          <w:lang w:val="lv-LV"/>
        </w:rPr>
      </w:pPr>
    </w:p>
    <w:p w14:paraId="780C309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MT: Organizācijas un civilprocesa kodekss (12. nodaļa).</w:t>
      </w:r>
    </w:p>
    <w:p w14:paraId="06B0F4E3" w14:textId="77777777" w:rsidR="0041296C" w:rsidRPr="00966615" w:rsidRDefault="0041296C" w:rsidP="0041296C">
      <w:pPr>
        <w:ind w:left="567"/>
        <w:rPr>
          <w:rFonts w:asciiTheme="majorBidi" w:hAnsiTheme="majorBidi" w:cstheme="majorBidi"/>
          <w:lang w:val="lv-LV"/>
        </w:rPr>
      </w:pPr>
    </w:p>
    <w:p w14:paraId="4DAF6ED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NL: </w:t>
      </w:r>
      <w:r w:rsidRPr="00966615">
        <w:rPr>
          <w:rFonts w:asciiTheme="majorBidi" w:hAnsiTheme="majorBidi" w:cstheme="majorBidi"/>
          <w:i/>
          <w:lang w:val="lv-LV"/>
        </w:rPr>
        <w:t>Advocatenwet</w:t>
      </w:r>
      <w:r w:rsidRPr="00966615">
        <w:rPr>
          <w:rFonts w:asciiTheme="majorBidi" w:hAnsiTheme="majorBidi" w:cstheme="majorBidi"/>
          <w:lang w:val="lv-LV"/>
        </w:rPr>
        <w:t xml:space="preserve"> (Likums par advokātiem).</w:t>
      </w:r>
    </w:p>
    <w:p w14:paraId="5E3B5DA2" w14:textId="77777777" w:rsidR="0041296C" w:rsidRPr="00966615" w:rsidRDefault="0041296C" w:rsidP="0041296C">
      <w:pPr>
        <w:ind w:left="567"/>
        <w:rPr>
          <w:rFonts w:asciiTheme="majorBidi" w:hAnsiTheme="majorBidi" w:cstheme="majorBidi"/>
          <w:lang w:val="lv-LV"/>
        </w:rPr>
      </w:pPr>
    </w:p>
    <w:p w14:paraId="2683E68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PT: Likums Nr. 145/2015, </w:t>
      </w:r>
      <w:r w:rsidRPr="00966615">
        <w:rPr>
          <w:rFonts w:asciiTheme="majorBidi" w:hAnsiTheme="majorBidi" w:cstheme="majorBidi"/>
          <w:i/>
          <w:lang w:val="lv-LV"/>
        </w:rPr>
        <w:t>9 set., alterada p/ Lei 23/2020, 6 jul. (art.º194 substituído p/ art.º201.</w:t>
      </w:r>
      <w:r w:rsidRPr="00966615">
        <w:rPr>
          <w:rFonts w:asciiTheme="majorBidi" w:hAnsiTheme="majorBidi" w:cstheme="majorBidi"/>
          <w:lang w:val="lv-LV"/>
        </w:rPr>
        <w:t xml:space="preserve">; </w:t>
      </w:r>
      <w:r w:rsidRPr="00966615">
        <w:rPr>
          <w:rFonts w:asciiTheme="majorBidi" w:hAnsiTheme="majorBidi" w:cstheme="majorBidi"/>
          <w:i/>
          <w:lang w:val="lv-LV"/>
        </w:rPr>
        <w:t>e art.º 203.º substituído p/ art.º 213.º)</w:t>
      </w:r>
      <w:r w:rsidRPr="00966615">
        <w:rPr>
          <w:rFonts w:asciiTheme="majorBidi" w:hAnsiTheme="majorBidi" w:cstheme="majorBidi"/>
          <w:lang w:val="lv-LV"/>
        </w:rPr>
        <w:t>;</w:t>
      </w:r>
    </w:p>
    <w:p w14:paraId="2D304268" w14:textId="77777777" w:rsidR="0041296C" w:rsidRPr="00966615" w:rsidRDefault="0041296C" w:rsidP="0041296C">
      <w:pPr>
        <w:ind w:left="567"/>
        <w:rPr>
          <w:rFonts w:asciiTheme="majorBidi" w:hAnsiTheme="majorBidi" w:cstheme="majorBidi"/>
          <w:lang w:val="lv-LV"/>
        </w:rPr>
      </w:pPr>
    </w:p>
    <w:p w14:paraId="2F705671" w14:textId="2B96BAF0"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Portugāles Advokatūras statūti (</w:t>
      </w:r>
      <w:r w:rsidR="0041296C" w:rsidRPr="00966615">
        <w:rPr>
          <w:rFonts w:asciiTheme="majorBidi" w:hAnsiTheme="majorBidi" w:cstheme="majorBidi"/>
          <w:i/>
          <w:lang w:val="lv-LV"/>
        </w:rPr>
        <w:t>Estatuto da Ordem dos Advogados</w:t>
      </w:r>
      <w:r w:rsidR="0041296C" w:rsidRPr="00966615">
        <w:rPr>
          <w:rFonts w:asciiTheme="majorBidi" w:hAnsiTheme="majorBidi" w:cstheme="majorBidi"/>
          <w:lang w:val="lv-LV"/>
        </w:rPr>
        <w:t xml:space="preserve">) un Dekrētlikums 229/2004, 5., 7.–9. pants; Dekrētlikums 88/2003, 77. un 102. pants; </w:t>
      </w:r>
      <w:r w:rsidR="0041296C" w:rsidRPr="00966615">
        <w:rPr>
          <w:rFonts w:asciiTheme="majorBidi" w:hAnsiTheme="majorBidi" w:cstheme="majorBidi"/>
          <w:i/>
          <w:lang w:val="lv-LV"/>
        </w:rPr>
        <w:t>Solicitadores</w:t>
      </w:r>
      <w:r w:rsidR="0041296C" w:rsidRPr="00966615">
        <w:rPr>
          <w:rFonts w:asciiTheme="majorBidi" w:hAnsiTheme="majorBidi" w:cstheme="majorBidi"/>
          <w:lang w:val="lv-LV"/>
        </w:rPr>
        <w:t xml:space="preserve"> publiskās profesionālās apvienības statūti (</w:t>
      </w:r>
      <w:r w:rsidR="0041296C" w:rsidRPr="00966615">
        <w:rPr>
          <w:rFonts w:asciiTheme="majorBidi" w:hAnsiTheme="majorBidi" w:cstheme="majorBidi"/>
          <w:i/>
          <w:lang w:val="lv-LV"/>
        </w:rPr>
        <w:t>Estatuto da Câmara dos Solicitadores</w:t>
      </w:r>
      <w:r w:rsidR="0041296C" w:rsidRPr="00966615">
        <w:rPr>
          <w:rFonts w:asciiTheme="majorBidi" w:hAnsiTheme="majorBidi" w:cstheme="majorBidi"/>
          <w:lang w:val="lv-LV"/>
        </w:rPr>
        <w:t xml:space="preserve">), kas grozīti ar Likumu Nr. 49/2004, </w:t>
      </w:r>
      <w:r w:rsidR="0041296C" w:rsidRPr="00966615">
        <w:rPr>
          <w:rFonts w:asciiTheme="majorBidi" w:hAnsiTheme="majorBidi" w:cstheme="majorBidi"/>
          <w:i/>
          <w:lang w:val="lv-LV"/>
        </w:rPr>
        <w:t>mas alterada p/ Lei 154/2015, 14 set</w:t>
      </w:r>
      <w:r w:rsidR="0041296C" w:rsidRPr="00966615">
        <w:rPr>
          <w:rFonts w:asciiTheme="majorBidi" w:hAnsiTheme="majorBidi" w:cstheme="majorBidi"/>
          <w:lang w:val="lv-LV"/>
        </w:rPr>
        <w:t xml:space="preserve">; ar Likumu Nr. 14/2006 un Dekrētlikumu Nr. 226/2008 </w:t>
      </w:r>
      <w:r w:rsidR="0041296C" w:rsidRPr="00966615">
        <w:rPr>
          <w:rFonts w:asciiTheme="majorBidi" w:hAnsiTheme="majorBidi" w:cstheme="majorBidi"/>
          <w:i/>
          <w:lang w:val="lv-LV"/>
        </w:rPr>
        <w:t>alterado p/Lei 41/2013, 26 jun</w:t>
      </w:r>
      <w:r w:rsidR="0041296C" w:rsidRPr="00966615">
        <w:rPr>
          <w:rFonts w:asciiTheme="majorBidi" w:hAnsiTheme="majorBidi" w:cstheme="majorBidi"/>
          <w:lang w:val="lv-LV"/>
        </w:rPr>
        <w:t>;</w:t>
      </w:r>
    </w:p>
    <w:p w14:paraId="03B0EB8C" w14:textId="77777777" w:rsidR="0041296C" w:rsidRPr="00966615" w:rsidRDefault="0041296C" w:rsidP="0041296C">
      <w:pPr>
        <w:ind w:left="567"/>
        <w:rPr>
          <w:rFonts w:asciiTheme="majorBidi" w:hAnsiTheme="majorBidi" w:cstheme="majorBidi"/>
          <w:lang w:val="lv-LV"/>
        </w:rPr>
      </w:pPr>
    </w:p>
    <w:p w14:paraId="3548F9B4" w14:textId="54752EA8"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Likums Nr. 78/2001, 31. un 4. pants, </w:t>
      </w:r>
      <w:r w:rsidRPr="00966615">
        <w:rPr>
          <w:rFonts w:asciiTheme="majorBidi" w:hAnsiTheme="majorBidi" w:cstheme="majorBidi"/>
          <w:i/>
          <w:lang w:val="lv-LV"/>
        </w:rPr>
        <w:t>Alterada p/Lei 54/2013, 31 jul</w:t>
      </w:r>
      <w:r w:rsidRPr="00966615">
        <w:rPr>
          <w:rFonts w:asciiTheme="majorBidi" w:hAnsiTheme="majorBidi" w:cstheme="majorBidi"/>
          <w:lang w:val="lv-LV"/>
        </w:rPr>
        <w:t xml:space="preserve">; Noteikumi par mediāciju ģimenes un darba lietās (Rīkojums Nr. 282/2010), </w:t>
      </w:r>
      <w:r w:rsidRPr="00966615">
        <w:rPr>
          <w:rFonts w:asciiTheme="majorBidi" w:hAnsiTheme="majorBidi" w:cstheme="majorBidi"/>
          <w:i/>
          <w:lang w:val="lv-LV"/>
        </w:rPr>
        <w:t>alterada p/Portaria 283/2018, 19 out</w:t>
      </w:r>
      <w:r w:rsidRPr="00966615">
        <w:rPr>
          <w:rFonts w:asciiTheme="majorBidi" w:hAnsiTheme="majorBidi" w:cstheme="majorBidi"/>
          <w:lang w:val="lv-LV"/>
        </w:rPr>
        <w:t xml:space="preserve">; Likums 21/2007 par mediāciju krimināllietās, 12. pants; Likums Nr. 22/2013, </w:t>
      </w:r>
      <w:r w:rsidRPr="00966615">
        <w:rPr>
          <w:rFonts w:asciiTheme="majorBidi" w:hAnsiTheme="majorBidi" w:cstheme="majorBidi"/>
          <w:i/>
          <w:lang w:val="lv-LV"/>
        </w:rPr>
        <w:t>26 fev., alterada p/ Lei 17/2017, 16 maio, alterada pelo Decreto-Lei 52/2019, 17 abril.</w:t>
      </w:r>
    </w:p>
    <w:p w14:paraId="4BA04FCC" w14:textId="77777777" w:rsidR="0041296C" w:rsidRPr="00966615" w:rsidRDefault="0041296C" w:rsidP="0041296C">
      <w:pPr>
        <w:ind w:left="567"/>
        <w:rPr>
          <w:rFonts w:asciiTheme="majorBidi" w:hAnsiTheme="majorBidi" w:cstheme="majorBidi"/>
          <w:lang w:val="lv-LV"/>
        </w:rPr>
      </w:pPr>
    </w:p>
    <w:p w14:paraId="6022240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RO: Advokātu likums; Mediācijas likums un Notariāta un notāru darbības likums.</w:t>
      </w:r>
    </w:p>
    <w:p w14:paraId="18CD9928" w14:textId="77777777" w:rsidR="0041296C" w:rsidRPr="00966615" w:rsidRDefault="0041296C" w:rsidP="0041296C">
      <w:pPr>
        <w:ind w:left="567"/>
        <w:rPr>
          <w:rFonts w:asciiTheme="majorBidi" w:hAnsiTheme="majorBidi" w:cstheme="majorBidi"/>
          <w:lang w:val="lv-LV"/>
        </w:rPr>
      </w:pPr>
    </w:p>
    <w:p w14:paraId="2279613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SE: </w:t>
      </w:r>
      <w:r w:rsidRPr="00966615">
        <w:rPr>
          <w:rFonts w:asciiTheme="majorBidi" w:hAnsiTheme="majorBidi" w:cstheme="majorBidi"/>
          <w:i/>
          <w:lang w:val="lv-LV"/>
        </w:rPr>
        <w:t>Rättegångsbalken</w:t>
      </w:r>
      <w:r w:rsidRPr="00966615">
        <w:rPr>
          <w:rFonts w:asciiTheme="majorBidi" w:hAnsiTheme="majorBidi" w:cstheme="majorBidi"/>
          <w:lang w:val="lv-LV"/>
        </w:rPr>
        <w:t xml:space="preserve"> (Zviedrijas Tiesas procesa kodekss) (1942:740); Zviedrijas Advokātu kolēģijas Rīcības kodekss, pieņemts 2008. gada 29. augustā.</w:t>
      </w:r>
    </w:p>
    <w:p w14:paraId="2593FC23" w14:textId="77777777" w:rsidR="0041296C" w:rsidRPr="00966615" w:rsidRDefault="0041296C" w:rsidP="0041296C">
      <w:pPr>
        <w:ind w:left="567"/>
        <w:rPr>
          <w:rFonts w:asciiTheme="majorBidi" w:hAnsiTheme="majorBidi" w:cstheme="majorBidi"/>
          <w:lang w:val="lv-LV"/>
        </w:rPr>
      </w:pPr>
    </w:p>
    <w:p w14:paraId="393C8D2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SI: </w:t>
      </w:r>
      <w:r w:rsidRPr="00966615">
        <w:rPr>
          <w:rFonts w:asciiTheme="majorBidi" w:hAnsiTheme="majorBidi" w:cstheme="majorBidi"/>
          <w:i/>
          <w:lang w:val="lv-LV"/>
        </w:rPr>
        <w:t>Zakon o odvetništvu (Neuradno prečiščeno besedilo-ZOdv-NPB8 Državnega Zbora RS z dne 7 junij 2019</w:t>
      </w:r>
      <w:r w:rsidRPr="00966615">
        <w:rPr>
          <w:rFonts w:asciiTheme="majorBidi" w:hAnsiTheme="majorBidi" w:cstheme="majorBidi"/>
          <w:lang w:val="lv-LV"/>
        </w:rPr>
        <w:t xml:space="preserve"> (Advokātu likums), neoficiāls konsolidēts teksts, ko sagatavojis Slovēnijas Parlaments, 2019. gada 7. jūnijs).</w:t>
      </w:r>
    </w:p>
    <w:p w14:paraId="6300D59B" w14:textId="77777777" w:rsidR="0041296C" w:rsidRPr="00966615" w:rsidRDefault="0041296C" w:rsidP="0041296C">
      <w:pPr>
        <w:ind w:left="567"/>
        <w:rPr>
          <w:rFonts w:asciiTheme="majorBidi" w:hAnsiTheme="majorBidi" w:cstheme="majorBidi"/>
          <w:lang w:val="lv-LV"/>
        </w:rPr>
      </w:pPr>
    </w:p>
    <w:p w14:paraId="320F887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SK: Advokatūras likums Nr. 586/2003, 2. un 12. pants.</w:t>
      </w:r>
    </w:p>
    <w:p w14:paraId="18F3A31D" w14:textId="77777777" w:rsidR="0041296C" w:rsidRPr="00966615" w:rsidRDefault="0041296C" w:rsidP="0041296C">
      <w:pPr>
        <w:ind w:left="567"/>
        <w:rPr>
          <w:rFonts w:asciiTheme="majorBidi" w:hAnsiTheme="majorBidi" w:cstheme="majorBidi"/>
          <w:lang w:val="lv-LV"/>
        </w:rPr>
      </w:pPr>
    </w:p>
    <w:p w14:paraId="55C54D8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w:t>
      </w:r>
    </w:p>
    <w:p w14:paraId="0D3B09A9" w14:textId="77777777" w:rsidR="0041296C" w:rsidRPr="00966615" w:rsidRDefault="0041296C" w:rsidP="0041296C">
      <w:pPr>
        <w:ind w:left="567"/>
        <w:rPr>
          <w:rFonts w:asciiTheme="majorBidi" w:hAnsiTheme="majorBidi" w:cstheme="majorBidi"/>
          <w:lang w:val="lv-LV"/>
        </w:rPr>
      </w:pPr>
    </w:p>
    <w:p w14:paraId="2CEE49E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PL: ārvalstu juristi var iedibināt tikai reģistrētu personālsabiedrību, komandītsabiedrību vai akciju komandītsabiedrību.</w:t>
      </w:r>
    </w:p>
    <w:p w14:paraId="4C96BF0C" w14:textId="77777777" w:rsidR="0041296C" w:rsidRPr="00966615" w:rsidRDefault="0041296C" w:rsidP="0041296C">
      <w:pPr>
        <w:ind w:left="567"/>
        <w:rPr>
          <w:rFonts w:asciiTheme="majorBidi" w:hAnsiTheme="majorBidi" w:cstheme="majorBidi"/>
          <w:lang w:val="lv-LV"/>
        </w:rPr>
      </w:pPr>
    </w:p>
    <w:p w14:paraId="4E2C00C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Pasākumi:</w:t>
      </w:r>
    </w:p>
    <w:p w14:paraId="0927C9B0" w14:textId="77777777" w:rsidR="0041296C" w:rsidRPr="00966615" w:rsidRDefault="0041296C" w:rsidP="0041296C">
      <w:pPr>
        <w:ind w:left="567"/>
        <w:rPr>
          <w:rFonts w:asciiTheme="majorBidi" w:hAnsiTheme="majorBidi" w:cstheme="majorBidi"/>
          <w:lang w:val="lv-LV"/>
        </w:rPr>
      </w:pPr>
    </w:p>
    <w:p w14:paraId="5671192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PL: 2002. gada 5. jūlija Likums par ārvalstu juristu nodrošinātu tiesisko palīdzību Polijas Republikā, 19. pants; Nodokļu konsultāciju likums</w:t>
      </w:r>
    </w:p>
    <w:p w14:paraId="4BDF2AE3" w14:textId="77777777" w:rsidR="0041296C" w:rsidRPr="00966615" w:rsidRDefault="0041296C" w:rsidP="0041296C">
      <w:pPr>
        <w:ind w:left="567"/>
        <w:rPr>
          <w:rFonts w:asciiTheme="majorBidi" w:hAnsiTheme="majorBidi" w:cstheme="majorBidi"/>
          <w:lang w:val="lv-LV"/>
        </w:rPr>
      </w:pPr>
    </w:p>
    <w:p w14:paraId="4B7D1D0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klātbūtne uz vietas:</w:t>
      </w:r>
    </w:p>
    <w:p w14:paraId="19CEA7B3" w14:textId="77777777" w:rsidR="0041296C" w:rsidRPr="00966615" w:rsidRDefault="0041296C" w:rsidP="0041296C">
      <w:pPr>
        <w:ind w:left="567"/>
        <w:rPr>
          <w:rFonts w:asciiTheme="majorBidi" w:hAnsiTheme="majorBidi" w:cstheme="majorBidi"/>
          <w:lang w:val="lv-LV"/>
        </w:rPr>
      </w:pPr>
    </w:p>
    <w:p w14:paraId="28044CE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IE un IT: lai sniegtu juridiskus pakalpojumus saistībā ar iekšzemes (Eiropas Savienības un dalībvalsts) tiesībām, tajā skaitā nodrošinātu pārstāvību tiesā, ir nepieciešams rezidenta statuss (komerciāla klātbūtne).</w:t>
      </w:r>
    </w:p>
    <w:p w14:paraId="48080434" w14:textId="77777777" w:rsidR="0041296C" w:rsidRPr="00966615" w:rsidRDefault="0041296C" w:rsidP="0041296C">
      <w:pPr>
        <w:ind w:left="567"/>
        <w:rPr>
          <w:rFonts w:asciiTheme="majorBidi" w:hAnsiTheme="majorBidi" w:cstheme="majorBidi"/>
          <w:lang w:val="lv-LV"/>
        </w:rPr>
      </w:pPr>
    </w:p>
    <w:p w14:paraId="76960C2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755CA554" w14:textId="77777777" w:rsidR="0041296C" w:rsidRPr="00966615" w:rsidRDefault="0041296C" w:rsidP="0041296C">
      <w:pPr>
        <w:ind w:left="567"/>
        <w:rPr>
          <w:rFonts w:asciiTheme="majorBidi" w:hAnsiTheme="majorBidi" w:cstheme="majorBidi"/>
          <w:lang w:val="lv-LV"/>
        </w:rPr>
      </w:pPr>
    </w:p>
    <w:p w14:paraId="7E3F893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IE: 1954.–2011. gada Advokātu likumi.</w:t>
      </w:r>
    </w:p>
    <w:p w14:paraId="667FED01" w14:textId="77777777" w:rsidR="0041296C" w:rsidRPr="00966615" w:rsidRDefault="0041296C" w:rsidP="0041296C">
      <w:pPr>
        <w:ind w:left="567"/>
        <w:rPr>
          <w:rFonts w:asciiTheme="majorBidi" w:hAnsiTheme="majorBidi" w:cstheme="majorBidi"/>
          <w:lang w:val="lv-LV"/>
        </w:rPr>
      </w:pPr>
    </w:p>
    <w:p w14:paraId="54B41A1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Karaļa Dekrēts 1578/1933, 17. pants, Likums par juridiskajām profesijām.</w:t>
      </w:r>
    </w:p>
    <w:p w14:paraId="1C5A3003" w14:textId="77777777" w:rsidR="0041296C" w:rsidRPr="00966615" w:rsidRDefault="0041296C" w:rsidP="0041296C">
      <w:pPr>
        <w:rPr>
          <w:rFonts w:asciiTheme="majorBidi" w:hAnsiTheme="majorBidi" w:cstheme="majorBidi"/>
          <w:lang w:val="lv-LV"/>
        </w:rPr>
      </w:pPr>
    </w:p>
    <w:p w14:paraId="4AF0B164" w14:textId="5046BF8C"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 xml:space="preserve">Patentpilnvarnieki, rūpnieciskā īpašuma aģenti, intelektuālā īpašuma juristi (daļa no </w:t>
      </w:r>
      <w:r w:rsidRPr="00966615">
        <w:rPr>
          <w:rFonts w:asciiTheme="majorBidi" w:hAnsiTheme="majorBidi" w:cstheme="majorBidi"/>
          <w:i/>
          <w:lang w:val="lv-LV"/>
        </w:rPr>
        <w:t>CPC</w:t>
      </w:r>
      <w:r w:rsidRPr="00966615">
        <w:rPr>
          <w:rFonts w:asciiTheme="majorBidi" w:hAnsiTheme="majorBidi" w:cstheme="majorBidi"/>
          <w:lang w:val="lv-LV"/>
        </w:rPr>
        <w:t> 879, 861, 8613)</w:t>
      </w:r>
    </w:p>
    <w:p w14:paraId="0ED21C0D" w14:textId="77777777" w:rsidR="0041296C" w:rsidRPr="00966615" w:rsidRDefault="0041296C" w:rsidP="0041296C">
      <w:pPr>
        <w:rPr>
          <w:rFonts w:asciiTheme="majorBidi" w:hAnsiTheme="majorBidi" w:cstheme="majorBidi"/>
          <w:lang w:val="lv-LV"/>
        </w:rPr>
      </w:pPr>
    </w:p>
    <w:p w14:paraId="2D8AE695" w14:textId="77777777" w:rsidR="0041296C" w:rsidRPr="00966615" w:rsidRDefault="0041296C" w:rsidP="0041296C">
      <w:pPr>
        <w:ind w:left="567"/>
        <w:rPr>
          <w:rFonts w:asciiTheme="majorBidi" w:hAnsiTheme="majorBidi" w:cstheme="majorBidi"/>
          <w:lang w:val="lv-LV"/>
        </w:rPr>
      </w:pPr>
      <w:bookmarkStart w:id="89" w:name="_Hlk3150905"/>
      <w:r w:rsidRPr="00966615">
        <w:rPr>
          <w:rFonts w:asciiTheme="majorBidi" w:hAnsiTheme="majorBidi" w:cstheme="majorBidi"/>
          <w:lang w:val="lv-LV"/>
        </w:rPr>
        <w:t>Attiecībā uz ieguldījumu liberalizāciju — valsts režīms — un attiecībā uz pakalpojumu pārrobežu tirdzniecību — klātbūtne uz vietas:</w:t>
      </w:r>
    </w:p>
    <w:bookmarkEnd w:id="89"/>
    <w:p w14:paraId="44BC9D06" w14:textId="77777777" w:rsidR="0041296C" w:rsidRPr="00966615" w:rsidRDefault="0041296C" w:rsidP="0041296C">
      <w:pPr>
        <w:ind w:left="567"/>
        <w:rPr>
          <w:rFonts w:asciiTheme="majorBidi" w:hAnsiTheme="majorBidi" w:cstheme="majorBidi"/>
          <w:lang w:val="lv-LV"/>
        </w:rPr>
      </w:pPr>
    </w:p>
    <w:p w14:paraId="12E0C02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 lai varētu sniegt patentpilnvarnieka pakalpojumus, ir nepieciešama EEZ vai Šveices valstspiederība, kā arī rezidenta statuss.</w:t>
      </w:r>
    </w:p>
    <w:p w14:paraId="533965BF" w14:textId="77777777" w:rsidR="0041296C" w:rsidRPr="00966615" w:rsidRDefault="0041296C" w:rsidP="0041296C">
      <w:pPr>
        <w:ind w:left="567"/>
        <w:rPr>
          <w:rFonts w:asciiTheme="majorBidi" w:hAnsiTheme="majorBidi" w:cstheme="majorBidi"/>
          <w:lang w:val="lv-LV"/>
        </w:rPr>
      </w:pPr>
    </w:p>
    <w:p w14:paraId="5C0143B3" w14:textId="5527E1E6"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BG un CY: lai sniegtu patentu aģentūras pakalpojumus, nepieciešama EEZ vai Šveices valstspiederība. CY: prasība par rezidenta statusu.</w:t>
      </w:r>
    </w:p>
    <w:p w14:paraId="378F18C6" w14:textId="77777777" w:rsidR="0041296C" w:rsidRPr="00966615" w:rsidRDefault="0041296C" w:rsidP="0041296C">
      <w:pPr>
        <w:ind w:left="567"/>
        <w:rPr>
          <w:rFonts w:asciiTheme="majorBidi" w:hAnsiTheme="majorBidi" w:cstheme="majorBidi"/>
          <w:lang w:val="lv-LV"/>
        </w:rPr>
      </w:pPr>
    </w:p>
    <w:p w14:paraId="07B6293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DE: advokātu kolēģijā uzņem vienīgi patentu juristus ar EEZ un Šveices kvalifikāciju, un tādējādi viņi kļūst tiesīgi sniegt patentpilnvarnieka pakalpojumus Vācijā iekšzemes tiesību jomā. Lai kļūtu par pilntiesīgu advokātu kolēģijas locekli, ir nepieciešama komerciāla klātbūtne. Advokātu kolēģija var piešķirt atbrīvojumu no šīs prasības. Ārvalstu patentu juristi var piedāvāt juridiskos pakalpojumus ārvalstu tiesībās, ja pierāda, ka tiem ir speciālas zināšanas; lai sniegtu juridiskos pakalpojumus Vācijā, ir jāreģistrējas. Ārvalstu patentu juristi (izņemot juristus ar EEZ un Šveices kvalifikāciju) nedrīkst iedibināt firmu kopā ar valsts patentu juristiem.</w:t>
      </w:r>
    </w:p>
    <w:p w14:paraId="7258E3AC" w14:textId="77777777" w:rsidR="0041296C" w:rsidRPr="00966615" w:rsidRDefault="0041296C" w:rsidP="0041296C">
      <w:pPr>
        <w:ind w:left="567"/>
        <w:rPr>
          <w:rFonts w:asciiTheme="majorBidi" w:hAnsiTheme="majorBidi" w:cstheme="majorBidi"/>
          <w:lang w:val="lv-LV"/>
        </w:rPr>
      </w:pPr>
    </w:p>
    <w:p w14:paraId="5723278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Ārvalstu patentu juristi (izņemot EEZ un Šveices juristus) drīkst izveidot komerciālo klātbūtni vienīgi </w:t>
      </w:r>
      <w:r w:rsidRPr="00966615">
        <w:rPr>
          <w:rFonts w:asciiTheme="majorBidi" w:hAnsiTheme="majorBidi" w:cstheme="majorBidi"/>
          <w:i/>
          <w:lang w:val="lv-LV"/>
        </w:rPr>
        <w:t>Patentanwalts-GmbH</w:t>
      </w:r>
      <w:r w:rsidRPr="00966615">
        <w:rPr>
          <w:rFonts w:asciiTheme="majorBidi" w:hAnsiTheme="majorBidi" w:cstheme="majorBidi"/>
          <w:lang w:val="lv-LV"/>
        </w:rPr>
        <w:t xml:space="preserve"> vai </w:t>
      </w:r>
      <w:r w:rsidRPr="00966615">
        <w:rPr>
          <w:rFonts w:asciiTheme="majorBidi" w:hAnsiTheme="majorBidi" w:cstheme="majorBidi"/>
          <w:i/>
          <w:lang w:val="lv-LV"/>
        </w:rPr>
        <w:t>Patentanwalts-AG</w:t>
      </w:r>
      <w:r w:rsidRPr="00966615">
        <w:rPr>
          <w:rFonts w:asciiTheme="majorBidi" w:hAnsiTheme="majorBidi" w:cstheme="majorBidi"/>
          <w:lang w:val="lv-LV"/>
        </w:rPr>
        <w:t xml:space="preserve"> formā, iegūstot kapitāldaļu mazākumu.</w:t>
      </w:r>
    </w:p>
    <w:p w14:paraId="7AAF80F6" w14:textId="77777777" w:rsidR="0041296C" w:rsidRPr="00966615" w:rsidRDefault="0041296C" w:rsidP="0041296C">
      <w:pPr>
        <w:ind w:left="567"/>
        <w:rPr>
          <w:rFonts w:asciiTheme="majorBidi" w:hAnsiTheme="majorBidi" w:cstheme="majorBidi"/>
          <w:lang w:val="lv-LV"/>
        </w:rPr>
      </w:pPr>
    </w:p>
    <w:p w14:paraId="39F35C4C" w14:textId="3B71D1E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EE: lai varētu sniegt patentpilnvarnieka pakalpojumus, ir nepieciešama Igaunijas vai Eiropas Savienības valstspiederība, kā arī pastāvīgā rezidenta statuss.</w:t>
      </w:r>
    </w:p>
    <w:p w14:paraId="48289E0F" w14:textId="77777777" w:rsidR="0041296C" w:rsidRPr="00966615" w:rsidRDefault="0041296C" w:rsidP="0041296C">
      <w:pPr>
        <w:ind w:left="567"/>
        <w:rPr>
          <w:rFonts w:asciiTheme="majorBidi" w:hAnsiTheme="majorBidi" w:cstheme="majorBidi"/>
          <w:lang w:val="lv-LV"/>
        </w:rPr>
      </w:pPr>
    </w:p>
    <w:p w14:paraId="5944861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ES un PT: lai sniegtu rūpnieciskā īpašuma aģenta pakalpojumus, nepieciešama EEZ valstspiederība.</w:t>
      </w:r>
    </w:p>
    <w:p w14:paraId="34D99FC9" w14:textId="77777777" w:rsidR="0041296C" w:rsidRPr="00966615" w:rsidRDefault="0041296C" w:rsidP="0041296C">
      <w:pPr>
        <w:ind w:left="567"/>
        <w:rPr>
          <w:rFonts w:asciiTheme="majorBidi" w:hAnsiTheme="majorBidi" w:cstheme="majorBidi"/>
          <w:lang w:val="lv-LV"/>
        </w:rPr>
      </w:pPr>
    </w:p>
    <w:p w14:paraId="1BD3C40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FR: rūpnieciskā īpašuma aģenta pakalpojumu sniedzēju sarakstā reģistrē personas, kas ir iedibinātas EEZ vai kam ir EEZ rezidenta statuss. Fiziskām personām ir jābūt EEZ valstspiederīgajiem. Lai pārstāvētu klientu Nacionālā intelektuālā īpašuma birojā, ir jābūt iedibinātam EEZ. Vairāk nekā pusei kapitāldaļu un balsstiesību sabiedrībā jāpieder EEZ speciālistiem. Juridiskajām firmām var būt tiesības sniegt rūpnieciskā īpašuma aģenta pakalpojumus (sk. atrunu par juridiskajiem pakalpojumiem).</w:t>
      </w:r>
    </w:p>
    <w:p w14:paraId="26140A80" w14:textId="77777777" w:rsidR="0041296C" w:rsidRPr="00966615" w:rsidRDefault="0041296C" w:rsidP="0041296C">
      <w:pPr>
        <w:ind w:left="567"/>
        <w:rPr>
          <w:rFonts w:asciiTheme="majorBidi" w:hAnsiTheme="majorBidi" w:cstheme="majorBidi"/>
          <w:lang w:val="lv-LV"/>
        </w:rPr>
      </w:pPr>
    </w:p>
    <w:p w14:paraId="69E38EB0" w14:textId="4E819095"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ieguldījumu liberalizāciju — valsts režīms — un attiecībā uz pakalpojumu pārrobežu tirdzniecību — valsts režīms:</w:t>
      </w:r>
    </w:p>
    <w:p w14:paraId="59E5ECFF" w14:textId="77777777" w:rsidR="0041296C" w:rsidRPr="00966615" w:rsidRDefault="0041296C" w:rsidP="0041296C">
      <w:pPr>
        <w:ind w:left="567"/>
        <w:rPr>
          <w:rFonts w:asciiTheme="majorBidi" w:hAnsiTheme="majorBidi" w:cstheme="majorBidi"/>
          <w:lang w:val="lv-LV"/>
        </w:rPr>
      </w:pPr>
    </w:p>
    <w:p w14:paraId="64C1E48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LV: patentpilnvarniekiem ir nepieciešama Eiropas Savienības valstspiederība.</w:t>
      </w:r>
    </w:p>
    <w:p w14:paraId="7D68EC7A" w14:textId="77777777" w:rsidR="0041296C" w:rsidRPr="00966615" w:rsidRDefault="0041296C" w:rsidP="0041296C">
      <w:pPr>
        <w:ind w:left="567"/>
        <w:rPr>
          <w:rFonts w:asciiTheme="majorBidi" w:hAnsiTheme="majorBidi" w:cstheme="majorBidi"/>
          <w:lang w:val="lv-LV"/>
        </w:rPr>
      </w:pPr>
    </w:p>
    <w:p w14:paraId="3D44F19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Pasākums:</w:t>
      </w:r>
    </w:p>
    <w:p w14:paraId="18F41B39" w14:textId="77777777" w:rsidR="0041296C" w:rsidRPr="00966615" w:rsidRDefault="0041296C" w:rsidP="0041296C">
      <w:pPr>
        <w:ind w:left="567"/>
        <w:rPr>
          <w:rFonts w:asciiTheme="majorBidi" w:hAnsiTheme="majorBidi" w:cstheme="majorBidi"/>
          <w:lang w:val="lv-LV"/>
        </w:rPr>
      </w:pPr>
    </w:p>
    <w:p w14:paraId="67C5217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LV: Rūpnieciskā īpašuma institūciju un procedūru likuma XVIII nodaļa (119.–136. pants).</w:t>
      </w:r>
    </w:p>
    <w:p w14:paraId="10A292B4" w14:textId="77777777" w:rsidR="0041296C" w:rsidRPr="00966615" w:rsidRDefault="0041296C" w:rsidP="0041296C">
      <w:pPr>
        <w:ind w:left="567"/>
        <w:rPr>
          <w:rFonts w:asciiTheme="majorBidi" w:hAnsiTheme="majorBidi" w:cstheme="majorBidi"/>
          <w:lang w:val="lv-LV"/>
        </w:rPr>
      </w:pPr>
    </w:p>
    <w:p w14:paraId="47E2B225" w14:textId="39676E3D"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klātbūtne uz vietas:</w:t>
      </w:r>
    </w:p>
    <w:p w14:paraId="5ED91C77" w14:textId="77777777" w:rsidR="0041296C" w:rsidRPr="00966615" w:rsidRDefault="0041296C" w:rsidP="0041296C">
      <w:pPr>
        <w:ind w:left="567"/>
        <w:rPr>
          <w:rFonts w:asciiTheme="majorBidi" w:hAnsiTheme="majorBidi" w:cstheme="majorBidi"/>
          <w:lang w:val="lv-LV"/>
        </w:rPr>
      </w:pPr>
    </w:p>
    <w:p w14:paraId="4A25F81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FI un HU: lai sniegtu patentu aģentūras pakalpojumus, dzīvesvietai ir jābūt EEZ.</w:t>
      </w:r>
    </w:p>
    <w:p w14:paraId="2DAA812A" w14:textId="77777777" w:rsidR="0041296C" w:rsidRPr="00966615" w:rsidRDefault="0041296C" w:rsidP="0041296C">
      <w:pPr>
        <w:ind w:left="567"/>
        <w:rPr>
          <w:rFonts w:asciiTheme="majorBidi" w:hAnsiTheme="majorBidi" w:cstheme="majorBidi"/>
          <w:lang w:val="lv-LV"/>
        </w:rPr>
      </w:pPr>
    </w:p>
    <w:p w14:paraId="0129EBB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SI: reģistrētu tiesību (patentu, preču zīmju, dizainparaugu aizsardzības) turētājam/pieteikuma iesniedzējam ir nepieciešams Slovēnijas rezidenta statuss. Lai izpildītu šo prasību, var arī izmantot Slovēnijā reģistrētu patentpilnvarnieku vai preču zīmju un dizainparaugu aģentu, kas galvenokārt nodrošinātu procesa pakalpojumus, sniegtu paziņojumus utt.</w:t>
      </w:r>
    </w:p>
    <w:p w14:paraId="4043D16C" w14:textId="77777777" w:rsidR="0041296C" w:rsidRPr="00966615" w:rsidRDefault="0041296C" w:rsidP="0041296C">
      <w:pPr>
        <w:ind w:left="567"/>
        <w:rPr>
          <w:rFonts w:asciiTheme="majorBidi" w:hAnsiTheme="majorBidi" w:cstheme="majorBidi"/>
          <w:lang w:val="lv-LV"/>
        </w:rPr>
      </w:pPr>
    </w:p>
    <w:p w14:paraId="04C5FA3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3A1C2CED" w14:textId="77777777" w:rsidR="0041296C" w:rsidRPr="00966615" w:rsidRDefault="0041296C" w:rsidP="0041296C">
      <w:pPr>
        <w:ind w:left="567"/>
        <w:rPr>
          <w:rFonts w:asciiTheme="majorBidi" w:hAnsiTheme="majorBidi" w:cstheme="majorBidi"/>
          <w:lang w:val="lv-LV"/>
        </w:rPr>
      </w:pPr>
    </w:p>
    <w:p w14:paraId="65F454F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AT: Patentu juristu likums, </w:t>
      </w:r>
      <w:r w:rsidRPr="00966615">
        <w:rPr>
          <w:rFonts w:asciiTheme="majorBidi" w:hAnsiTheme="majorBidi" w:cstheme="majorBidi"/>
          <w:i/>
          <w:lang w:val="lv-LV"/>
        </w:rPr>
        <w:t>BGBl.</w:t>
      </w:r>
      <w:r w:rsidRPr="00966615">
        <w:rPr>
          <w:rFonts w:asciiTheme="majorBidi" w:hAnsiTheme="majorBidi" w:cstheme="majorBidi"/>
          <w:lang w:val="lv-LV"/>
        </w:rPr>
        <w:t xml:space="preserve"> Nr. 214/1967, ar grozījumiem, 2. un 16.a pants.</w:t>
      </w:r>
    </w:p>
    <w:p w14:paraId="696D6665" w14:textId="77777777" w:rsidR="0041296C" w:rsidRPr="00966615" w:rsidRDefault="0041296C" w:rsidP="0041296C">
      <w:pPr>
        <w:ind w:left="567"/>
        <w:rPr>
          <w:rFonts w:asciiTheme="majorBidi" w:hAnsiTheme="majorBidi" w:cstheme="majorBidi"/>
          <w:lang w:val="lv-LV"/>
        </w:rPr>
      </w:pPr>
    </w:p>
    <w:p w14:paraId="24FE0D8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Patentu un funkcionālo modeļu reģistrācijas likums, 8.b nodaļa.</w:t>
      </w:r>
    </w:p>
    <w:p w14:paraId="4159CFE8" w14:textId="77777777" w:rsidR="0041296C" w:rsidRPr="00966615" w:rsidRDefault="0041296C" w:rsidP="0041296C">
      <w:pPr>
        <w:ind w:left="567"/>
        <w:rPr>
          <w:rFonts w:asciiTheme="majorBidi" w:hAnsiTheme="majorBidi" w:cstheme="majorBidi"/>
          <w:lang w:val="lv-LV"/>
        </w:rPr>
      </w:pPr>
    </w:p>
    <w:p w14:paraId="2D89C54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Advokātu likums (2. nodaļa) ar grozījumiem.</w:t>
      </w:r>
    </w:p>
    <w:p w14:paraId="1962385F" w14:textId="77777777" w:rsidR="0041296C" w:rsidRPr="00966615" w:rsidRDefault="0041296C" w:rsidP="0041296C">
      <w:pPr>
        <w:ind w:left="567"/>
        <w:rPr>
          <w:rFonts w:asciiTheme="majorBidi" w:hAnsiTheme="majorBidi" w:cstheme="majorBidi"/>
          <w:lang w:val="lv-LV"/>
        </w:rPr>
      </w:pPr>
    </w:p>
    <w:p w14:paraId="6819467D" w14:textId="1F604245"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 xml:space="preserve">DE: </w:t>
      </w:r>
      <w:r w:rsidR="0041296C" w:rsidRPr="00966615">
        <w:rPr>
          <w:rFonts w:asciiTheme="majorBidi" w:hAnsiTheme="majorBidi" w:cstheme="majorBidi"/>
          <w:i/>
          <w:lang w:val="lv-LV"/>
        </w:rPr>
        <w:t xml:space="preserve">Patentanwaltsordnung </w:t>
      </w:r>
      <w:r w:rsidR="0041296C" w:rsidRPr="00966615">
        <w:rPr>
          <w:rFonts w:asciiTheme="majorBidi" w:hAnsiTheme="majorBidi" w:cstheme="majorBidi"/>
          <w:lang w:val="lv-LV"/>
        </w:rPr>
        <w:t>(</w:t>
      </w:r>
      <w:r w:rsidR="0041296C" w:rsidRPr="00966615">
        <w:rPr>
          <w:rFonts w:asciiTheme="majorBidi" w:hAnsiTheme="majorBidi" w:cstheme="majorBidi"/>
          <w:i/>
          <w:lang w:val="lv-LV"/>
        </w:rPr>
        <w:t>PAO</w:t>
      </w:r>
      <w:r w:rsidR="0041296C" w:rsidRPr="00966615">
        <w:rPr>
          <w:rFonts w:asciiTheme="majorBidi" w:hAnsiTheme="majorBidi" w:cstheme="majorBidi"/>
          <w:lang w:val="lv-LV"/>
        </w:rPr>
        <w:t>)</w:t>
      </w:r>
      <w:r w:rsidR="0041296C" w:rsidRPr="00966615">
        <w:rPr>
          <w:rFonts w:asciiTheme="majorBidi" w:hAnsiTheme="majorBidi" w:cstheme="majorBidi"/>
          <w:i/>
          <w:lang w:val="lv-LV"/>
        </w:rPr>
        <w:t xml:space="preserve">, Gesetz über die Tätigkeit europäischer Patentanwälte in Deutschland </w:t>
      </w:r>
      <w:r w:rsidR="0041296C" w:rsidRPr="00966615">
        <w:rPr>
          <w:rFonts w:asciiTheme="majorBidi" w:hAnsiTheme="majorBidi" w:cstheme="majorBidi"/>
          <w:lang w:val="lv-LV"/>
        </w:rPr>
        <w:t>(</w:t>
      </w:r>
      <w:r w:rsidR="0041296C" w:rsidRPr="00966615">
        <w:rPr>
          <w:rFonts w:asciiTheme="majorBidi" w:hAnsiTheme="majorBidi" w:cstheme="majorBidi"/>
          <w:i/>
          <w:lang w:val="lv-LV"/>
        </w:rPr>
        <w:t>EuPAG</w:t>
      </w:r>
      <w:r w:rsidR="0041296C" w:rsidRPr="00966615">
        <w:rPr>
          <w:rFonts w:asciiTheme="majorBidi" w:hAnsiTheme="majorBidi" w:cstheme="majorBidi"/>
          <w:lang w:val="lv-LV"/>
        </w:rPr>
        <w:t xml:space="preserve">) un </w:t>
      </w:r>
      <w:r w:rsidR="0041296C" w:rsidRPr="00966615">
        <w:rPr>
          <w:rFonts w:asciiTheme="majorBidi" w:hAnsiTheme="majorBidi" w:cstheme="majorBidi"/>
          <w:i/>
          <w:lang w:val="lv-LV"/>
        </w:rPr>
        <w:t>Rechtsdienstleistungsgesetz (RDG)</w:t>
      </w:r>
      <w:r w:rsidR="0041296C" w:rsidRPr="00966615">
        <w:rPr>
          <w:rFonts w:asciiTheme="majorBidi" w:hAnsiTheme="majorBidi" w:cstheme="majorBidi"/>
          <w:lang w:val="lv-LV"/>
        </w:rPr>
        <w:t>10. pants.</w:t>
      </w:r>
    </w:p>
    <w:p w14:paraId="2CB2092C" w14:textId="77777777" w:rsidR="0041296C" w:rsidRPr="00966615" w:rsidRDefault="0041296C" w:rsidP="0041296C">
      <w:pPr>
        <w:ind w:left="567"/>
        <w:rPr>
          <w:rFonts w:asciiTheme="majorBidi" w:hAnsiTheme="majorBidi" w:cstheme="majorBidi"/>
          <w:lang w:val="lv-LV"/>
        </w:rPr>
      </w:pPr>
    </w:p>
    <w:p w14:paraId="451695B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EE: </w:t>
      </w:r>
      <w:r w:rsidRPr="00966615">
        <w:rPr>
          <w:rFonts w:asciiTheme="majorBidi" w:hAnsiTheme="majorBidi" w:cstheme="majorBidi"/>
          <w:i/>
          <w:lang w:val="lv-LV"/>
        </w:rPr>
        <w:t>Patendivoliniku seadus</w:t>
      </w:r>
      <w:r w:rsidRPr="00966615">
        <w:rPr>
          <w:rFonts w:asciiTheme="majorBidi" w:hAnsiTheme="majorBidi" w:cstheme="majorBidi"/>
          <w:lang w:val="lv-LV"/>
        </w:rPr>
        <w:t xml:space="preserve"> (Patentu aģentu likums) 2., 14. punkts.</w:t>
      </w:r>
    </w:p>
    <w:p w14:paraId="0E7A077D" w14:textId="77777777" w:rsidR="0041296C" w:rsidRPr="00966615" w:rsidRDefault="0041296C" w:rsidP="0041296C">
      <w:pPr>
        <w:ind w:left="567"/>
        <w:rPr>
          <w:rFonts w:asciiTheme="majorBidi" w:hAnsiTheme="majorBidi" w:cstheme="majorBidi"/>
          <w:lang w:val="lv-LV"/>
        </w:rPr>
      </w:pPr>
    </w:p>
    <w:p w14:paraId="7A7E0BD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ES: </w:t>
      </w:r>
      <w:r w:rsidRPr="00966615">
        <w:rPr>
          <w:rFonts w:asciiTheme="majorBidi" w:hAnsiTheme="majorBidi" w:cstheme="majorBidi"/>
          <w:i/>
          <w:lang w:val="lv-LV"/>
        </w:rPr>
        <w:t>Ley 11/1986, de 20 de marzo, de Patentes de Invención y Modelos de utilidad</w:t>
      </w:r>
      <w:r w:rsidRPr="00966615">
        <w:rPr>
          <w:rFonts w:asciiTheme="majorBidi" w:hAnsiTheme="majorBidi" w:cstheme="majorBidi"/>
          <w:lang w:val="lv-LV"/>
        </w:rPr>
        <w:t>, 155.–157. pants.</w:t>
      </w:r>
    </w:p>
    <w:p w14:paraId="509A2C19" w14:textId="77777777" w:rsidR="0041296C" w:rsidRPr="00966615" w:rsidRDefault="0041296C" w:rsidP="0041296C">
      <w:pPr>
        <w:ind w:left="567"/>
        <w:rPr>
          <w:rFonts w:asciiTheme="majorBidi" w:hAnsiTheme="majorBidi" w:cstheme="majorBidi"/>
          <w:lang w:val="lv-LV"/>
        </w:rPr>
      </w:pPr>
    </w:p>
    <w:p w14:paraId="459A9D03" w14:textId="5511008E"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FI: </w:t>
      </w:r>
      <w:r w:rsidRPr="00966615">
        <w:rPr>
          <w:rFonts w:asciiTheme="majorBidi" w:hAnsiTheme="majorBidi" w:cstheme="majorBidi"/>
          <w:i/>
          <w:lang w:val="lv-LV"/>
        </w:rPr>
        <w:t>Tavaramerkkilaki</w:t>
      </w:r>
      <w:r w:rsidRPr="00966615">
        <w:rPr>
          <w:rFonts w:asciiTheme="majorBidi" w:hAnsiTheme="majorBidi" w:cstheme="majorBidi"/>
          <w:lang w:val="lv-LV"/>
        </w:rPr>
        <w:t xml:space="preserve"> (Preču zīmju likums) (7/1964);</w:t>
      </w:r>
    </w:p>
    <w:p w14:paraId="57866570" w14:textId="77777777" w:rsidR="0041296C" w:rsidRPr="00966615" w:rsidRDefault="0041296C" w:rsidP="0041296C">
      <w:pPr>
        <w:ind w:left="567"/>
        <w:rPr>
          <w:rFonts w:asciiTheme="majorBidi" w:hAnsiTheme="majorBidi" w:cstheme="majorBidi"/>
          <w:lang w:val="lv-LV"/>
        </w:rPr>
      </w:pPr>
    </w:p>
    <w:p w14:paraId="59EE625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Laki auktorisoiduista teollisoikeusasiamiehistä</w:t>
      </w:r>
      <w:r w:rsidRPr="00966615">
        <w:rPr>
          <w:rFonts w:asciiTheme="majorBidi" w:hAnsiTheme="majorBidi" w:cstheme="majorBidi"/>
          <w:lang w:val="lv-LV"/>
        </w:rPr>
        <w:t xml:space="preserve"> (Likums par pilnvarotiem rūpnieciskā īpašuma advokātiem (22/2014)) un</w:t>
      </w:r>
    </w:p>
    <w:p w14:paraId="29405A1C" w14:textId="77777777" w:rsidR="0041296C" w:rsidRPr="00966615" w:rsidRDefault="0041296C" w:rsidP="0041296C">
      <w:pPr>
        <w:ind w:left="567"/>
        <w:rPr>
          <w:rFonts w:asciiTheme="majorBidi" w:hAnsiTheme="majorBidi" w:cstheme="majorBidi"/>
          <w:lang w:val="lv-LV"/>
        </w:rPr>
      </w:pPr>
    </w:p>
    <w:p w14:paraId="24CDB33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Laki kasvinjalostajanoikeudesta</w:t>
      </w:r>
      <w:r w:rsidRPr="00966615">
        <w:rPr>
          <w:rFonts w:asciiTheme="majorBidi" w:hAnsiTheme="majorBidi" w:cstheme="majorBidi"/>
          <w:lang w:val="lv-LV"/>
        </w:rPr>
        <w:t xml:space="preserve"> (Augu selekcionāru tiesību likums) 1279/2009, un </w:t>
      </w:r>
      <w:r w:rsidRPr="00966615">
        <w:rPr>
          <w:rFonts w:asciiTheme="majorBidi" w:hAnsiTheme="majorBidi" w:cstheme="majorBidi"/>
          <w:i/>
          <w:lang w:val="lv-LV"/>
        </w:rPr>
        <w:t>Mallioikeuslaki</w:t>
      </w:r>
      <w:r w:rsidRPr="00966615">
        <w:rPr>
          <w:rFonts w:asciiTheme="majorBidi" w:hAnsiTheme="majorBidi" w:cstheme="majorBidi"/>
          <w:lang w:val="lv-LV"/>
        </w:rPr>
        <w:t xml:space="preserve"> (Reģistrēto dizainparaugu likums) 221/1971.</w:t>
      </w:r>
    </w:p>
    <w:p w14:paraId="02615D64" w14:textId="77777777" w:rsidR="0041296C" w:rsidRPr="00966615" w:rsidRDefault="0041296C" w:rsidP="0041296C">
      <w:pPr>
        <w:ind w:left="567"/>
        <w:rPr>
          <w:rFonts w:asciiTheme="majorBidi" w:hAnsiTheme="majorBidi" w:cstheme="majorBidi"/>
          <w:lang w:val="lv-LV"/>
        </w:rPr>
      </w:pPr>
    </w:p>
    <w:p w14:paraId="6C4863F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FR: </w:t>
      </w:r>
      <w:r w:rsidRPr="00966615">
        <w:rPr>
          <w:rFonts w:asciiTheme="majorBidi" w:hAnsiTheme="majorBidi" w:cstheme="majorBidi"/>
          <w:i/>
          <w:lang w:val="lv-LV"/>
        </w:rPr>
        <w:t>Code de la propriété intellectuelle.</w:t>
      </w:r>
    </w:p>
    <w:p w14:paraId="30302C77" w14:textId="77777777" w:rsidR="0041296C" w:rsidRPr="00966615" w:rsidRDefault="0041296C" w:rsidP="0041296C">
      <w:pPr>
        <w:ind w:left="567"/>
        <w:rPr>
          <w:rFonts w:asciiTheme="majorBidi" w:hAnsiTheme="majorBidi" w:cstheme="majorBidi"/>
          <w:lang w:val="lv-LV"/>
        </w:rPr>
      </w:pPr>
    </w:p>
    <w:p w14:paraId="4326961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HU: 1995. gada Likums Nr. XXXII par patentu advokātiem.</w:t>
      </w:r>
    </w:p>
    <w:p w14:paraId="3A58C76C" w14:textId="77777777" w:rsidR="0041296C" w:rsidRPr="00966615" w:rsidRDefault="0041296C" w:rsidP="0041296C">
      <w:pPr>
        <w:ind w:left="567"/>
        <w:rPr>
          <w:rFonts w:asciiTheme="majorBidi" w:hAnsiTheme="majorBidi" w:cstheme="majorBidi"/>
          <w:lang w:val="lv-LV"/>
        </w:rPr>
      </w:pPr>
    </w:p>
    <w:p w14:paraId="7AE7569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PT: Dekrētlikums 15/95, kas grozīts ar Likumu 17/2010, ar </w:t>
      </w:r>
      <w:r w:rsidRPr="00966615">
        <w:rPr>
          <w:rFonts w:asciiTheme="majorBidi" w:hAnsiTheme="majorBidi" w:cstheme="majorBidi"/>
          <w:i/>
          <w:lang w:val="lv-LV"/>
        </w:rPr>
        <w:t>Portaria</w:t>
      </w:r>
      <w:r w:rsidRPr="00966615">
        <w:rPr>
          <w:rFonts w:asciiTheme="majorBidi" w:hAnsiTheme="majorBidi" w:cstheme="majorBidi"/>
          <w:lang w:val="lv-LV"/>
        </w:rPr>
        <w:t xml:space="preserve"> 1200/2010, 5. pantu, un ar </w:t>
      </w:r>
      <w:r w:rsidRPr="00966615">
        <w:rPr>
          <w:rFonts w:asciiTheme="majorBidi" w:hAnsiTheme="majorBidi" w:cstheme="majorBidi"/>
          <w:i/>
          <w:lang w:val="lv-LV"/>
        </w:rPr>
        <w:t>Portaria</w:t>
      </w:r>
      <w:r w:rsidRPr="00966615">
        <w:rPr>
          <w:rFonts w:asciiTheme="majorBidi" w:hAnsiTheme="majorBidi" w:cstheme="majorBidi"/>
          <w:lang w:val="lv-LV"/>
        </w:rPr>
        <w:t> 239/2013, un Likums Nr. 9/2009.</w:t>
      </w:r>
    </w:p>
    <w:p w14:paraId="17F2EA2E" w14:textId="77777777" w:rsidR="0041296C" w:rsidRPr="00966615" w:rsidRDefault="0041296C" w:rsidP="0041296C">
      <w:pPr>
        <w:ind w:left="567"/>
        <w:rPr>
          <w:rFonts w:asciiTheme="majorBidi" w:hAnsiTheme="majorBidi" w:cstheme="majorBidi"/>
          <w:lang w:val="lv-LV"/>
        </w:rPr>
      </w:pPr>
    </w:p>
    <w:p w14:paraId="5D0EA71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SI: </w:t>
      </w:r>
      <w:r w:rsidRPr="00966615">
        <w:rPr>
          <w:rFonts w:asciiTheme="majorBidi" w:hAnsiTheme="majorBidi" w:cstheme="majorBidi"/>
          <w:i/>
          <w:lang w:val="lv-LV"/>
        </w:rPr>
        <w:t>Zakon o industrijski lastnini</w:t>
      </w:r>
      <w:r w:rsidRPr="00966615">
        <w:rPr>
          <w:rFonts w:asciiTheme="majorBidi" w:hAnsiTheme="majorBidi" w:cstheme="majorBidi"/>
          <w:lang w:val="lv-LV"/>
        </w:rPr>
        <w:t xml:space="preserve"> (Rūpnieciskā īpašuma likums), </w:t>
      </w:r>
      <w:r w:rsidRPr="00966615">
        <w:rPr>
          <w:rFonts w:asciiTheme="majorBidi" w:hAnsiTheme="majorBidi" w:cstheme="majorBidi"/>
          <w:i/>
          <w:lang w:val="lv-LV"/>
        </w:rPr>
        <w:t>Uradni list RS, št. 51/06 — uradno prečiščeno besedilo</w:t>
      </w:r>
      <w:r w:rsidRPr="00966615">
        <w:rPr>
          <w:rFonts w:asciiTheme="majorBidi" w:hAnsiTheme="majorBidi" w:cstheme="majorBidi"/>
          <w:lang w:val="lv-LV"/>
        </w:rPr>
        <w:t xml:space="preserve"> 100/13 un 23/20 (Slovēnijas Republikas Oficiālais Vēstnesis, Nr. 51/06 — oficiāls konsolidētais teksts 100/13 un 23/20).</w:t>
      </w:r>
    </w:p>
    <w:p w14:paraId="162C5EDE" w14:textId="77777777" w:rsidR="0041296C" w:rsidRPr="00966615" w:rsidRDefault="0041296C" w:rsidP="0041296C">
      <w:pPr>
        <w:ind w:left="567"/>
        <w:rPr>
          <w:rFonts w:asciiTheme="majorBidi" w:hAnsiTheme="majorBidi" w:cstheme="majorBidi"/>
          <w:lang w:val="lv-LV"/>
        </w:rPr>
      </w:pPr>
    </w:p>
    <w:p w14:paraId="3F4031C1" w14:textId="7DA5BD9D"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ieguldījumu liberalizāciju — valsts režīms — un attiecībā uz pakalpojumu pārrobežu tirdzniecību — valsts režīms, klātbūtne uz vietas:</w:t>
      </w:r>
    </w:p>
    <w:p w14:paraId="1CC1A16A" w14:textId="77777777" w:rsidR="0041296C" w:rsidRPr="00966615" w:rsidRDefault="0041296C" w:rsidP="0041296C">
      <w:pPr>
        <w:ind w:left="567"/>
        <w:rPr>
          <w:rFonts w:asciiTheme="majorBidi" w:hAnsiTheme="majorBidi" w:cstheme="majorBidi"/>
          <w:lang w:val="lv-LV"/>
        </w:rPr>
      </w:pPr>
    </w:p>
    <w:p w14:paraId="4B5A335A" w14:textId="0D85CC84"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IE: prasība iedibinājuma izveidei — vismaz vienam no sabiedrības direktoriem, partneriem, vadītājiem vai darbiniekiem jābūt reģistrētam Īrijā kā patentu vai intelektuālā īpašuma tiesību juristam. Pārrobežu rakstura dēļ ir nepieciešama EEZ valstspiederība un komerciāla klātbūtne, galvenā uzņēmējdarbības vieta EEZ dalībvalstī un kvalifikācija, kas iegūta atbilstoši EEZ dalībvalsts tiesību aktiem.</w:t>
      </w:r>
    </w:p>
    <w:p w14:paraId="5E70E759" w14:textId="77777777" w:rsidR="0041296C" w:rsidRPr="00966615" w:rsidRDefault="0041296C" w:rsidP="0041296C">
      <w:pPr>
        <w:ind w:left="567"/>
        <w:rPr>
          <w:rFonts w:asciiTheme="majorBidi" w:hAnsiTheme="majorBidi" w:cstheme="majorBidi"/>
          <w:lang w:val="lv-LV"/>
        </w:rPr>
      </w:pPr>
    </w:p>
    <w:p w14:paraId="2C68318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343FD21E" w14:textId="77777777" w:rsidR="0041296C" w:rsidRPr="00966615" w:rsidRDefault="0041296C" w:rsidP="0041296C">
      <w:pPr>
        <w:ind w:left="567"/>
        <w:rPr>
          <w:rFonts w:asciiTheme="majorBidi" w:hAnsiTheme="majorBidi" w:cstheme="majorBidi"/>
          <w:lang w:val="lv-LV"/>
        </w:rPr>
      </w:pPr>
    </w:p>
    <w:p w14:paraId="0F6CA1D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IE: 1996. gada Preču zīmju likuma (</w:t>
      </w:r>
      <w:r w:rsidRPr="00966615">
        <w:rPr>
          <w:rFonts w:asciiTheme="majorBidi" w:hAnsiTheme="majorBidi" w:cstheme="majorBidi"/>
          <w:i/>
          <w:lang w:val="lv-LV"/>
        </w:rPr>
        <w:t>Trade Marks Act 1996</w:t>
      </w:r>
      <w:r w:rsidRPr="00966615">
        <w:rPr>
          <w:rFonts w:asciiTheme="majorBidi" w:hAnsiTheme="majorBidi" w:cstheme="majorBidi"/>
          <w:lang w:val="lv-LV"/>
        </w:rPr>
        <w:t>) 85. un 86. pants ar grozījumiem;</w:t>
      </w:r>
    </w:p>
    <w:p w14:paraId="55897FE2" w14:textId="77777777" w:rsidR="0041296C" w:rsidRPr="00966615" w:rsidRDefault="0041296C" w:rsidP="0041296C">
      <w:pPr>
        <w:ind w:left="567"/>
        <w:rPr>
          <w:rFonts w:asciiTheme="majorBidi" w:hAnsiTheme="majorBidi" w:cstheme="majorBidi"/>
          <w:lang w:val="lv-LV"/>
        </w:rPr>
      </w:pPr>
    </w:p>
    <w:p w14:paraId="16FBE59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1996. gada Preču zīmju noteikumu (</w:t>
      </w:r>
      <w:r w:rsidRPr="00966615">
        <w:rPr>
          <w:rFonts w:asciiTheme="majorBidi" w:hAnsiTheme="majorBidi" w:cstheme="majorBidi"/>
          <w:i/>
          <w:lang w:val="lv-LV"/>
        </w:rPr>
        <w:t>Trade Marks Rules 1996</w:t>
      </w:r>
      <w:r w:rsidRPr="00966615">
        <w:rPr>
          <w:rFonts w:asciiTheme="majorBidi" w:hAnsiTheme="majorBidi" w:cstheme="majorBidi"/>
          <w:lang w:val="lv-LV"/>
        </w:rPr>
        <w:t>) 51., 51.A un 51.B punkts ar grozījumiem; 1992. gada Patentu likuma (ar grozījumiem) 106. un 107. iedaļa un Patentpilnvarnieku reģistra noteikumi (</w:t>
      </w:r>
      <w:r w:rsidRPr="00966615">
        <w:rPr>
          <w:rFonts w:asciiTheme="majorBidi" w:hAnsiTheme="majorBidi" w:cstheme="majorBidi"/>
          <w:i/>
          <w:lang w:val="lv-LV"/>
        </w:rPr>
        <w:t>Register of Patent Agent Rules</w:t>
      </w:r>
      <w:r w:rsidRPr="00966615">
        <w:rPr>
          <w:rFonts w:asciiTheme="majorBidi" w:hAnsiTheme="majorBidi" w:cstheme="majorBidi"/>
          <w:lang w:val="lv-LV"/>
        </w:rPr>
        <w:t xml:space="preserve">) </w:t>
      </w:r>
      <w:r w:rsidRPr="00966615">
        <w:rPr>
          <w:rFonts w:asciiTheme="majorBidi" w:hAnsiTheme="majorBidi" w:cstheme="majorBidi"/>
          <w:i/>
          <w:lang w:val="lv-LV"/>
        </w:rPr>
        <w:t>S.I.</w:t>
      </w:r>
      <w:r w:rsidRPr="00966615">
        <w:rPr>
          <w:rFonts w:asciiTheme="majorBidi" w:hAnsiTheme="majorBidi" w:cstheme="majorBidi"/>
          <w:lang w:val="lv-LV"/>
        </w:rPr>
        <w:t> 580, 2015.</w:t>
      </w:r>
    </w:p>
    <w:p w14:paraId="58A34EDB" w14:textId="77777777" w:rsidR="0041296C" w:rsidRPr="00966615" w:rsidRDefault="0041296C" w:rsidP="0041296C">
      <w:pPr>
        <w:rPr>
          <w:rFonts w:asciiTheme="majorBidi" w:hAnsiTheme="majorBidi" w:cstheme="majorBidi"/>
          <w:lang w:val="lv-LV"/>
        </w:rPr>
      </w:pPr>
    </w:p>
    <w:p w14:paraId="0C151D93"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Grāmatvedības un uzskaites pakalpojumi (</w:t>
      </w:r>
      <w:r w:rsidRPr="00966615">
        <w:rPr>
          <w:rFonts w:asciiTheme="majorBidi" w:hAnsiTheme="majorBidi" w:cstheme="majorBidi"/>
          <w:i/>
          <w:lang w:val="lv-LV"/>
        </w:rPr>
        <w:t>CPC</w:t>
      </w:r>
      <w:r w:rsidRPr="00966615">
        <w:rPr>
          <w:rFonts w:asciiTheme="majorBidi" w:hAnsiTheme="majorBidi" w:cstheme="majorBidi"/>
          <w:lang w:val="lv-LV"/>
        </w:rPr>
        <w:t> 8621, izņemot revīzijas pakalpojumus, 86213, 86219, 86220)</w:t>
      </w:r>
    </w:p>
    <w:p w14:paraId="211C471A" w14:textId="77777777" w:rsidR="0041296C" w:rsidRPr="00966615" w:rsidRDefault="0041296C" w:rsidP="0041296C">
      <w:pPr>
        <w:rPr>
          <w:rFonts w:asciiTheme="majorBidi" w:hAnsiTheme="majorBidi" w:cstheme="majorBidi"/>
          <w:lang w:val="lv-LV"/>
        </w:rPr>
      </w:pPr>
    </w:p>
    <w:p w14:paraId="54E07AD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klātbūtne uz vietas:</w:t>
      </w:r>
    </w:p>
    <w:p w14:paraId="42D5BED5" w14:textId="77777777" w:rsidR="0041296C" w:rsidRPr="00966615" w:rsidRDefault="0041296C" w:rsidP="0041296C">
      <w:pPr>
        <w:ind w:left="567"/>
        <w:rPr>
          <w:rFonts w:asciiTheme="majorBidi" w:hAnsiTheme="majorBidi" w:cstheme="majorBidi"/>
          <w:lang w:val="lv-LV"/>
        </w:rPr>
      </w:pPr>
    </w:p>
    <w:p w14:paraId="1D06CFB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 ārvalstu grāmatvežiem, uzskaitvežiem, kas kvalificēti atbilstoši savas piederības valsts tiesību aktiem, kapitāldaļas un balsstiesības Austrijas uzņēmumā nedrīkst pārsniegt 25 %. Pakalpojumu sniedzējam ir vajadzīgs birojs vai profesionālās prakses vieta EEZ (</w:t>
      </w:r>
      <w:r w:rsidRPr="00966615">
        <w:rPr>
          <w:rFonts w:asciiTheme="majorBidi" w:hAnsiTheme="majorBidi" w:cstheme="majorBidi"/>
          <w:i/>
          <w:lang w:val="lv-LV"/>
        </w:rPr>
        <w:t>CPC</w:t>
      </w:r>
      <w:r w:rsidRPr="00966615">
        <w:rPr>
          <w:rFonts w:asciiTheme="majorBidi" w:hAnsiTheme="majorBidi" w:cstheme="majorBidi"/>
          <w:lang w:val="lv-LV"/>
        </w:rPr>
        <w:t> 862).</w:t>
      </w:r>
    </w:p>
    <w:p w14:paraId="295B6D42" w14:textId="77777777" w:rsidR="0041296C" w:rsidRPr="00966615" w:rsidRDefault="0041296C" w:rsidP="0041296C">
      <w:pPr>
        <w:ind w:left="567"/>
        <w:rPr>
          <w:rFonts w:asciiTheme="majorBidi" w:hAnsiTheme="majorBidi" w:cstheme="majorBidi"/>
          <w:lang w:val="lv-LV"/>
        </w:rPr>
      </w:pPr>
    </w:p>
    <w:p w14:paraId="337B454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FR: ir jāizpilda prasība par iedibinājumu vai rezidenta statusu.</w:t>
      </w:r>
    </w:p>
    <w:p w14:paraId="1B1DBFDD" w14:textId="77777777" w:rsidR="0041296C" w:rsidRPr="00966615" w:rsidRDefault="0041296C" w:rsidP="0041296C">
      <w:pPr>
        <w:ind w:left="567"/>
        <w:rPr>
          <w:rFonts w:asciiTheme="majorBidi" w:hAnsiTheme="majorBidi" w:cstheme="majorBidi"/>
          <w:lang w:val="lv-LV"/>
        </w:rPr>
      </w:pPr>
    </w:p>
    <w:p w14:paraId="5F56398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iekļaušanai profesionālajā reģistrā, kas ir nepieciešama, lai varētu sniegt grāmatvedības un uzskaites pakalpojumus, ir vajadzīgs rezidenta statuss vai uzņēmuma domicils (</w:t>
      </w:r>
      <w:r w:rsidRPr="00966615">
        <w:rPr>
          <w:rFonts w:asciiTheme="majorBidi" w:hAnsiTheme="majorBidi" w:cstheme="majorBidi"/>
          <w:i/>
          <w:lang w:val="lv-LV"/>
        </w:rPr>
        <w:t>CPC</w:t>
      </w:r>
      <w:r w:rsidRPr="00966615">
        <w:rPr>
          <w:rFonts w:asciiTheme="majorBidi" w:hAnsiTheme="majorBidi" w:cstheme="majorBidi"/>
          <w:lang w:val="lv-LV"/>
        </w:rPr>
        <w:t> 86213, 86219, 86220).</w:t>
      </w:r>
    </w:p>
    <w:p w14:paraId="09EAE63D" w14:textId="77777777" w:rsidR="0041296C" w:rsidRPr="00966615" w:rsidRDefault="0041296C" w:rsidP="0041296C">
      <w:pPr>
        <w:ind w:left="567"/>
        <w:rPr>
          <w:rFonts w:asciiTheme="majorBidi" w:hAnsiTheme="majorBidi" w:cstheme="majorBidi"/>
          <w:lang w:val="lv-LV"/>
        </w:rPr>
      </w:pPr>
    </w:p>
    <w:p w14:paraId="138F69FC" w14:textId="28F48CE8"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PT (arī attiecībā uz lielākās labvēlības režīmu): iekļaušanai Sertificēto grāmatvežu savienības (</w:t>
      </w:r>
      <w:r w:rsidRPr="00966615">
        <w:rPr>
          <w:rFonts w:asciiTheme="majorBidi" w:hAnsiTheme="majorBidi" w:cstheme="majorBidi"/>
          <w:i/>
          <w:lang w:val="lv-LV"/>
        </w:rPr>
        <w:t>Ordem dos Contabilistas Certificados</w:t>
      </w:r>
      <w:r w:rsidRPr="00966615">
        <w:rPr>
          <w:rFonts w:asciiTheme="majorBidi" w:hAnsiTheme="majorBidi" w:cstheme="majorBidi"/>
          <w:lang w:val="lv-LV"/>
        </w:rPr>
        <w:t>) profesionālajā reģistrā, kas ir nepieciešama, lai varētu sniegt grāmatvedības pakalpojumus, ir vajadzīgs rezidenta statuss vai uzņēmuma domicils, turklāt ar savstarpības nosacījumu, proti, kā līdzvērtīgu režīmu piemēro arī attiecībā uz Portugāles valstspiederīgajiem.</w:t>
      </w:r>
    </w:p>
    <w:p w14:paraId="7FE1A862" w14:textId="77777777" w:rsidR="0041296C" w:rsidRPr="00966615" w:rsidRDefault="0041296C" w:rsidP="0041296C">
      <w:pPr>
        <w:ind w:left="567"/>
        <w:rPr>
          <w:rFonts w:asciiTheme="majorBidi" w:hAnsiTheme="majorBidi" w:cstheme="majorBidi"/>
          <w:lang w:val="lv-LV"/>
        </w:rPr>
      </w:pPr>
    </w:p>
    <w:p w14:paraId="0F05AE8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6804BB9E" w14:textId="77777777" w:rsidR="0041296C" w:rsidRPr="00966615" w:rsidRDefault="0041296C" w:rsidP="0041296C">
      <w:pPr>
        <w:ind w:left="567"/>
        <w:rPr>
          <w:rFonts w:asciiTheme="majorBidi" w:hAnsiTheme="majorBidi" w:cstheme="majorBidi"/>
          <w:lang w:val="lv-LV"/>
        </w:rPr>
      </w:pPr>
    </w:p>
    <w:p w14:paraId="189E890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AT: </w:t>
      </w:r>
      <w:r w:rsidRPr="00966615">
        <w:rPr>
          <w:rFonts w:asciiTheme="majorBidi" w:hAnsiTheme="majorBidi" w:cstheme="majorBidi"/>
          <w:i/>
          <w:lang w:val="lv-LV"/>
        </w:rPr>
        <w:t>Wirtschaftstreuhandberufsgesetz</w:t>
      </w:r>
      <w:r w:rsidRPr="00966615">
        <w:rPr>
          <w:rFonts w:asciiTheme="majorBidi" w:hAnsiTheme="majorBidi" w:cstheme="majorBidi"/>
          <w:lang w:val="lv-LV"/>
        </w:rPr>
        <w:t xml:space="preserve"> (Valsts grāmatveža un revidenta profesijas likums, </w:t>
      </w:r>
      <w:r w:rsidRPr="00966615">
        <w:rPr>
          <w:rFonts w:asciiTheme="majorBidi" w:hAnsiTheme="majorBidi" w:cstheme="majorBidi"/>
          <w:i/>
          <w:lang w:val="lv-LV"/>
        </w:rPr>
        <w:t>BGBl. I</w:t>
      </w:r>
      <w:r w:rsidRPr="00966615">
        <w:rPr>
          <w:rFonts w:asciiTheme="majorBidi" w:hAnsiTheme="majorBidi" w:cstheme="majorBidi"/>
          <w:lang w:val="lv-LV"/>
        </w:rPr>
        <w:t xml:space="preserve"> Nr. 58/1999), 12., 65., 67. pants un 68. panta 1. punkta 4. apakšpunkts, un</w:t>
      </w:r>
    </w:p>
    <w:p w14:paraId="14FC5360" w14:textId="77777777" w:rsidR="0041296C" w:rsidRPr="00966615" w:rsidRDefault="0041296C" w:rsidP="0041296C">
      <w:pPr>
        <w:ind w:left="567"/>
        <w:rPr>
          <w:rFonts w:asciiTheme="majorBidi" w:hAnsiTheme="majorBidi" w:cstheme="majorBidi"/>
          <w:lang w:val="lv-LV"/>
        </w:rPr>
      </w:pPr>
    </w:p>
    <w:p w14:paraId="2F173E5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Bilanzbuchhaltungsgesetz</w:t>
      </w:r>
      <w:r w:rsidRPr="00966615">
        <w:rPr>
          <w:rFonts w:asciiTheme="majorBidi" w:hAnsiTheme="majorBidi" w:cstheme="majorBidi"/>
          <w:lang w:val="lv-LV"/>
        </w:rPr>
        <w:t xml:space="preserve"> (</w:t>
      </w:r>
      <w:r w:rsidRPr="00966615">
        <w:rPr>
          <w:rFonts w:asciiTheme="majorBidi" w:hAnsiTheme="majorBidi" w:cstheme="majorBidi"/>
          <w:i/>
          <w:lang w:val="lv-LV"/>
        </w:rPr>
        <w:t>BibuG</w:t>
      </w:r>
      <w:r w:rsidRPr="00966615">
        <w:rPr>
          <w:rFonts w:asciiTheme="majorBidi" w:hAnsiTheme="majorBidi" w:cstheme="majorBidi"/>
          <w:lang w:val="lv-LV"/>
        </w:rPr>
        <w:t xml:space="preserve">), </w:t>
      </w:r>
      <w:r w:rsidRPr="00966615">
        <w:rPr>
          <w:rFonts w:asciiTheme="majorBidi" w:hAnsiTheme="majorBidi" w:cstheme="majorBidi"/>
          <w:i/>
          <w:lang w:val="lv-LV"/>
        </w:rPr>
        <w:t>BGBL. I</w:t>
      </w:r>
      <w:r w:rsidRPr="00966615">
        <w:rPr>
          <w:rFonts w:asciiTheme="majorBidi" w:hAnsiTheme="majorBidi" w:cstheme="majorBidi"/>
          <w:lang w:val="lv-LV"/>
        </w:rPr>
        <w:t xml:space="preserve"> Nr. 191/2013, 7., 11., 28. pants.</w:t>
      </w:r>
    </w:p>
    <w:p w14:paraId="29BED5B0" w14:textId="77777777" w:rsidR="0041296C" w:rsidRPr="00966615" w:rsidRDefault="0041296C" w:rsidP="0041296C">
      <w:pPr>
        <w:ind w:left="567"/>
        <w:rPr>
          <w:rFonts w:asciiTheme="majorBidi" w:hAnsiTheme="majorBidi" w:cstheme="majorBidi"/>
          <w:lang w:val="lv-LV"/>
        </w:rPr>
      </w:pPr>
    </w:p>
    <w:p w14:paraId="19188B1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FR: </w:t>
      </w:r>
      <w:r w:rsidRPr="00966615">
        <w:rPr>
          <w:rFonts w:asciiTheme="majorBidi" w:hAnsiTheme="majorBidi" w:cstheme="majorBidi"/>
          <w:i/>
          <w:lang w:val="lv-LV"/>
        </w:rPr>
        <w:t>Ordonnance 45-2138 du 19 septembre 1945</w:t>
      </w:r>
      <w:r w:rsidRPr="00966615">
        <w:rPr>
          <w:rFonts w:asciiTheme="majorBidi" w:hAnsiTheme="majorBidi" w:cstheme="majorBidi"/>
          <w:lang w:val="lv-LV"/>
        </w:rPr>
        <w:t>.</w:t>
      </w:r>
    </w:p>
    <w:p w14:paraId="5D9DD0FE" w14:textId="77777777" w:rsidR="0041296C" w:rsidRPr="00966615" w:rsidRDefault="0041296C" w:rsidP="0041296C">
      <w:pPr>
        <w:ind w:left="567"/>
        <w:rPr>
          <w:rFonts w:asciiTheme="majorBidi" w:hAnsiTheme="majorBidi" w:cstheme="majorBidi"/>
          <w:lang w:val="lv-LV"/>
        </w:rPr>
      </w:pPr>
    </w:p>
    <w:p w14:paraId="0A678AF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Likumdošanas dekrēts 139/2005 un Likums 248/2006.</w:t>
      </w:r>
    </w:p>
    <w:p w14:paraId="414B3F1C" w14:textId="77777777" w:rsidR="0041296C" w:rsidRPr="00966615" w:rsidRDefault="0041296C" w:rsidP="0041296C">
      <w:pPr>
        <w:ind w:left="567"/>
        <w:rPr>
          <w:rFonts w:asciiTheme="majorBidi" w:hAnsiTheme="majorBidi" w:cstheme="majorBidi"/>
          <w:lang w:val="lv-LV"/>
        </w:rPr>
      </w:pPr>
    </w:p>
    <w:p w14:paraId="7EC0E80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PT: Dekrētlikums Nr. 452/99, kas grozīts ar 7. septembra Likumu Nr. 139/2015.</w:t>
      </w:r>
    </w:p>
    <w:p w14:paraId="4992C3CA" w14:textId="77777777" w:rsidR="0041296C" w:rsidRPr="00966615" w:rsidRDefault="0041296C" w:rsidP="0041296C">
      <w:pPr>
        <w:ind w:left="567"/>
        <w:rPr>
          <w:rFonts w:asciiTheme="majorBidi" w:hAnsiTheme="majorBidi" w:cstheme="majorBidi"/>
          <w:lang w:val="lv-LV"/>
        </w:rPr>
      </w:pPr>
    </w:p>
    <w:p w14:paraId="1E6DF57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Attiecībā uz pakalpojumu pārrobežu tirdzniecību — klātbūtne uz vietas:</w:t>
      </w:r>
    </w:p>
    <w:p w14:paraId="7B6EFBAB" w14:textId="77777777" w:rsidR="0041296C" w:rsidRPr="00966615" w:rsidRDefault="0041296C" w:rsidP="0041296C">
      <w:pPr>
        <w:ind w:left="567"/>
        <w:rPr>
          <w:rFonts w:asciiTheme="majorBidi" w:hAnsiTheme="majorBidi" w:cstheme="majorBidi"/>
          <w:lang w:val="lv-LV"/>
        </w:rPr>
      </w:pPr>
    </w:p>
    <w:p w14:paraId="6BB9D1B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SI: lai sniegtu grāmatvedības un uzskaites pakalpojumus, ir nepieciešams iedibinājums Eiropas Savienībā (</w:t>
      </w:r>
      <w:r w:rsidRPr="00966615">
        <w:rPr>
          <w:rFonts w:asciiTheme="majorBidi" w:hAnsiTheme="majorBidi" w:cstheme="majorBidi"/>
          <w:i/>
          <w:lang w:val="lv-LV"/>
        </w:rPr>
        <w:t>CPC</w:t>
      </w:r>
      <w:r w:rsidRPr="00966615">
        <w:rPr>
          <w:rFonts w:asciiTheme="majorBidi" w:hAnsiTheme="majorBidi" w:cstheme="majorBidi"/>
          <w:lang w:val="lv-LV"/>
        </w:rPr>
        <w:t> 86213, 86219, 86220).</w:t>
      </w:r>
    </w:p>
    <w:p w14:paraId="52AF70C3" w14:textId="77777777" w:rsidR="0041296C" w:rsidRPr="00966615" w:rsidRDefault="0041296C" w:rsidP="0041296C">
      <w:pPr>
        <w:ind w:left="567"/>
        <w:rPr>
          <w:rFonts w:asciiTheme="majorBidi" w:hAnsiTheme="majorBidi" w:cstheme="majorBidi"/>
          <w:lang w:val="lv-LV"/>
        </w:rPr>
      </w:pPr>
    </w:p>
    <w:p w14:paraId="2F85B87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38037079" w14:textId="77777777" w:rsidR="0041296C" w:rsidRPr="00966615" w:rsidRDefault="0041296C" w:rsidP="0041296C">
      <w:pPr>
        <w:ind w:left="567"/>
        <w:rPr>
          <w:rFonts w:asciiTheme="majorBidi" w:hAnsiTheme="majorBidi" w:cstheme="majorBidi"/>
          <w:lang w:val="lv-LV"/>
        </w:rPr>
      </w:pPr>
    </w:p>
    <w:p w14:paraId="76FE9C5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SI: Likums par pakalpojumiem iekšējā tirgū, SR Oficiālais Vēstnesis Nr. 21/10.</w:t>
      </w:r>
    </w:p>
    <w:p w14:paraId="20C15D6D" w14:textId="77777777" w:rsidR="0041296C" w:rsidRPr="00966615" w:rsidRDefault="0041296C" w:rsidP="0041296C">
      <w:pPr>
        <w:rPr>
          <w:rFonts w:asciiTheme="majorBidi" w:hAnsiTheme="majorBidi" w:cstheme="majorBidi"/>
          <w:lang w:val="lv-LV"/>
        </w:rPr>
      </w:pPr>
    </w:p>
    <w:p w14:paraId="3529D692"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Revīzijas pakalpojumi (</w:t>
      </w:r>
      <w:r w:rsidRPr="00966615">
        <w:rPr>
          <w:rFonts w:asciiTheme="majorBidi" w:hAnsiTheme="majorBidi" w:cstheme="majorBidi"/>
          <w:i/>
          <w:lang w:val="lv-LV"/>
        </w:rPr>
        <w:t>CPC</w:t>
      </w:r>
      <w:r w:rsidRPr="00966615">
        <w:rPr>
          <w:rFonts w:asciiTheme="majorBidi" w:hAnsiTheme="majorBidi" w:cstheme="majorBidi"/>
          <w:lang w:val="lv-LV"/>
        </w:rPr>
        <w:t> 86211, 86212, izņemot grāmatvedības un uzskaites pakalpojumus)</w:t>
      </w:r>
    </w:p>
    <w:p w14:paraId="21196CD1" w14:textId="77777777" w:rsidR="0041296C" w:rsidRPr="00966615" w:rsidRDefault="0041296C" w:rsidP="0041296C">
      <w:pPr>
        <w:rPr>
          <w:rFonts w:asciiTheme="majorBidi" w:hAnsiTheme="majorBidi" w:cstheme="majorBidi"/>
          <w:lang w:val="lv-LV"/>
        </w:rPr>
      </w:pPr>
    </w:p>
    <w:p w14:paraId="6770563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lielākās labvēlības režīms un attiecībā uz pakalpojumu pārrobežu tirdzniecību — valsts režīms, lielākās labvēlības režīms:</w:t>
      </w:r>
    </w:p>
    <w:p w14:paraId="5BA8FA23" w14:textId="77777777" w:rsidR="0041296C" w:rsidRPr="00966615" w:rsidRDefault="0041296C" w:rsidP="0041296C">
      <w:pPr>
        <w:ind w:left="567"/>
        <w:rPr>
          <w:rFonts w:asciiTheme="majorBidi" w:hAnsiTheme="majorBidi" w:cstheme="majorBidi"/>
          <w:lang w:val="lv-LV"/>
        </w:rPr>
      </w:pPr>
    </w:p>
    <w:p w14:paraId="7C90EF5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Eiropas Savienība: lai varētu sniegt obligātās revīzijas pakalpojumus, ir jāsaņem apstiprinājums no dalībvalsts kompetentajām iestādēm, kuras var atzīt revidenta — Čīles vai trešās valsts valstspiederīgā — kvalifikāciju par līdzvērtīgu, ievērojot savstarpības nosacījumu (</w:t>
      </w:r>
      <w:r w:rsidRPr="00966615">
        <w:rPr>
          <w:rFonts w:asciiTheme="majorBidi" w:hAnsiTheme="majorBidi" w:cstheme="majorBidi"/>
          <w:i/>
          <w:lang w:val="lv-LV"/>
        </w:rPr>
        <w:t>CPC</w:t>
      </w:r>
      <w:r w:rsidRPr="00966615">
        <w:rPr>
          <w:rFonts w:asciiTheme="majorBidi" w:hAnsiTheme="majorBidi" w:cstheme="majorBidi"/>
          <w:lang w:val="lv-LV"/>
        </w:rPr>
        <w:t> 8621).</w:t>
      </w:r>
    </w:p>
    <w:p w14:paraId="5F3B12FB" w14:textId="77777777" w:rsidR="0041296C" w:rsidRPr="00966615" w:rsidRDefault="0041296C" w:rsidP="0041296C">
      <w:pPr>
        <w:ind w:left="567"/>
        <w:rPr>
          <w:rFonts w:asciiTheme="majorBidi" w:hAnsiTheme="majorBidi" w:cstheme="majorBidi"/>
          <w:lang w:val="lv-LV"/>
        </w:rPr>
      </w:pPr>
    </w:p>
    <w:p w14:paraId="7854058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Pasākumi:</w:t>
      </w:r>
    </w:p>
    <w:p w14:paraId="4A648D17" w14:textId="77777777" w:rsidR="0041296C" w:rsidRPr="00966615" w:rsidRDefault="0041296C" w:rsidP="0041296C">
      <w:pPr>
        <w:ind w:left="567"/>
        <w:rPr>
          <w:rFonts w:asciiTheme="majorBidi" w:hAnsiTheme="majorBidi" w:cstheme="majorBidi"/>
          <w:lang w:val="lv-LV"/>
        </w:rPr>
      </w:pPr>
    </w:p>
    <w:p w14:paraId="0E859A2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Eiropas Savienība: Eiropas Parlamenta un Padomes Direktīva 2013/34/ES</w:t>
      </w:r>
      <w:r w:rsidRPr="00966615">
        <w:rPr>
          <w:rStyle w:val="FootnoteReference"/>
          <w:rFonts w:asciiTheme="majorBidi" w:hAnsiTheme="majorBidi" w:cstheme="majorBidi"/>
          <w:lang w:val="lv-LV"/>
        </w:rPr>
        <w:footnoteReference w:id="38"/>
      </w:r>
      <w:r w:rsidRPr="00966615">
        <w:rPr>
          <w:rFonts w:asciiTheme="majorBidi" w:hAnsiTheme="majorBidi" w:cstheme="majorBidi"/>
          <w:lang w:val="lv-LV"/>
        </w:rPr>
        <w:t xml:space="preserve"> un Eiropas Parlamenta un Padomes Direktīva 2006/43/EK</w:t>
      </w:r>
      <w:r w:rsidRPr="00966615">
        <w:rPr>
          <w:rStyle w:val="FootnoteReference"/>
          <w:rFonts w:asciiTheme="majorBidi" w:hAnsiTheme="majorBidi" w:cstheme="majorBidi"/>
          <w:lang w:val="lv-LV"/>
        </w:rPr>
        <w:footnoteReference w:id="39"/>
      </w:r>
      <w:r w:rsidRPr="00966615">
        <w:rPr>
          <w:rFonts w:asciiTheme="majorBidi" w:hAnsiTheme="majorBidi" w:cstheme="majorBidi"/>
          <w:lang w:val="lv-LV"/>
        </w:rPr>
        <w:t>.</w:t>
      </w:r>
    </w:p>
    <w:p w14:paraId="36787CA0" w14:textId="77777777" w:rsidR="0041296C" w:rsidRPr="00966615" w:rsidRDefault="0041296C" w:rsidP="0041296C">
      <w:pPr>
        <w:ind w:left="567"/>
        <w:rPr>
          <w:rFonts w:asciiTheme="majorBidi" w:hAnsiTheme="majorBidi" w:cstheme="majorBidi"/>
          <w:lang w:val="lv-LV"/>
        </w:rPr>
      </w:pPr>
    </w:p>
    <w:p w14:paraId="4751DC8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2A859E5A" w14:textId="77777777" w:rsidR="0041296C" w:rsidRPr="00966615" w:rsidRDefault="0041296C" w:rsidP="0041296C">
      <w:pPr>
        <w:ind w:left="567"/>
        <w:rPr>
          <w:rFonts w:asciiTheme="majorBidi" w:hAnsiTheme="majorBidi" w:cstheme="majorBidi"/>
          <w:lang w:val="lv-LV"/>
        </w:rPr>
      </w:pPr>
    </w:p>
    <w:p w14:paraId="6318B9D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Neatkarīgas finanšu revīzijas likums.</w:t>
      </w:r>
    </w:p>
    <w:p w14:paraId="469E2A19" w14:textId="77777777" w:rsidR="0041296C" w:rsidRPr="00966615" w:rsidRDefault="0041296C" w:rsidP="0041296C">
      <w:pPr>
        <w:ind w:left="567"/>
        <w:rPr>
          <w:rFonts w:asciiTheme="majorBidi" w:hAnsiTheme="majorBidi" w:cstheme="majorBidi"/>
          <w:lang w:val="lv-LV"/>
        </w:rPr>
      </w:pPr>
    </w:p>
    <w:p w14:paraId="3CC1D56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klātbūtne uz vietas:</w:t>
      </w:r>
    </w:p>
    <w:p w14:paraId="7323AAF9" w14:textId="77777777" w:rsidR="0041296C" w:rsidRPr="00966615" w:rsidRDefault="0041296C" w:rsidP="0041296C">
      <w:pPr>
        <w:ind w:left="567"/>
        <w:contextualSpacing/>
        <w:rPr>
          <w:rFonts w:asciiTheme="majorBidi" w:hAnsiTheme="majorBidi" w:cstheme="majorBidi"/>
          <w:bCs/>
          <w:szCs w:val="24"/>
          <w:lang w:val="lv-LV"/>
        </w:rPr>
      </w:pPr>
    </w:p>
    <w:p w14:paraId="3A631043" w14:textId="77777777" w:rsidR="0041296C" w:rsidRPr="00966615" w:rsidRDefault="0041296C" w:rsidP="0041296C">
      <w:pPr>
        <w:ind w:left="567"/>
        <w:contextualSpacing/>
        <w:rPr>
          <w:rFonts w:asciiTheme="majorBidi" w:hAnsiTheme="majorBidi" w:cstheme="majorBidi"/>
          <w:szCs w:val="24"/>
          <w:lang w:val="lv-LV"/>
        </w:rPr>
      </w:pPr>
      <w:r w:rsidRPr="00966615">
        <w:rPr>
          <w:rFonts w:asciiTheme="majorBidi" w:hAnsiTheme="majorBidi" w:cstheme="majorBidi"/>
          <w:lang w:val="lv-LV"/>
        </w:rPr>
        <w:t>AT: ārvalstu revidentiem, kas ir ieguvuši kvalifikāciju saskaņā ar savas piederības valsts tiesību aktiem, nedrīkst piederēt vairāk par 25 % kapitāldaļu un balsstiesību Austrijas uzņēmumā. Pakalpojumu sniedzējam ir vajadzīgs birojs vai profesionālās prakses vieta EEZ valstī.</w:t>
      </w:r>
    </w:p>
    <w:p w14:paraId="0573B349" w14:textId="77777777" w:rsidR="0041296C" w:rsidRPr="00966615" w:rsidRDefault="0041296C" w:rsidP="0041296C">
      <w:pPr>
        <w:ind w:left="567"/>
        <w:contextualSpacing/>
        <w:rPr>
          <w:rFonts w:asciiTheme="majorBidi" w:hAnsiTheme="majorBidi" w:cstheme="majorBidi"/>
          <w:szCs w:val="24"/>
          <w:lang w:val="lv-LV"/>
        </w:rPr>
      </w:pPr>
    </w:p>
    <w:p w14:paraId="42B19BEF"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br w:type="page"/>
        <w:t>Pasākumi:</w:t>
      </w:r>
    </w:p>
    <w:p w14:paraId="32B8044E" w14:textId="77777777" w:rsidR="0041296C" w:rsidRPr="00966615" w:rsidRDefault="0041296C" w:rsidP="0041296C">
      <w:pPr>
        <w:ind w:left="567"/>
        <w:contextualSpacing/>
        <w:rPr>
          <w:rFonts w:asciiTheme="majorBidi" w:hAnsiTheme="majorBidi" w:cstheme="majorBidi"/>
          <w:iCs/>
          <w:szCs w:val="24"/>
          <w:lang w:val="lv-LV"/>
        </w:rPr>
      </w:pPr>
    </w:p>
    <w:p w14:paraId="5889EE10"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 xml:space="preserve">AT: </w:t>
      </w:r>
      <w:r w:rsidRPr="00966615">
        <w:rPr>
          <w:rFonts w:asciiTheme="majorBidi" w:hAnsiTheme="majorBidi" w:cstheme="majorBidi"/>
          <w:i/>
          <w:lang w:val="lv-LV"/>
        </w:rPr>
        <w:t>Wirtschaftstreuhandberufsgesetz</w:t>
      </w:r>
      <w:r w:rsidRPr="00966615">
        <w:rPr>
          <w:rFonts w:asciiTheme="majorBidi" w:hAnsiTheme="majorBidi" w:cstheme="majorBidi"/>
          <w:lang w:val="lv-LV"/>
        </w:rPr>
        <w:t xml:space="preserve"> (Valsts grāmatveža un revidenta profesijas likums, </w:t>
      </w:r>
      <w:r w:rsidRPr="00966615">
        <w:rPr>
          <w:rFonts w:asciiTheme="majorBidi" w:hAnsiTheme="majorBidi" w:cstheme="majorBidi"/>
          <w:i/>
          <w:lang w:val="lv-LV"/>
        </w:rPr>
        <w:t>BGBl. I</w:t>
      </w:r>
      <w:r w:rsidRPr="00966615">
        <w:rPr>
          <w:rFonts w:asciiTheme="majorBidi" w:hAnsiTheme="majorBidi" w:cstheme="majorBidi"/>
          <w:lang w:val="lv-LV"/>
        </w:rPr>
        <w:t xml:space="preserve"> Nr. 58/1999), 12., 65., 67. punkts, 68. punkta 1. apakšpunkta 4. punkts.</w:t>
      </w:r>
    </w:p>
    <w:p w14:paraId="3E7ED1D3" w14:textId="77777777" w:rsidR="0041296C" w:rsidRPr="00966615" w:rsidRDefault="0041296C" w:rsidP="0041296C">
      <w:pPr>
        <w:ind w:left="567"/>
        <w:rPr>
          <w:rFonts w:asciiTheme="majorBidi" w:hAnsiTheme="majorBidi" w:cstheme="majorBidi"/>
          <w:lang w:val="lv-LV"/>
        </w:rPr>
      </w:pPr>
    </w:p>
    <w:p w14:paraId="224468B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klātbūtne uz vietas:</w:t>
      </w:r>
    </w:p>
    <w:p w14:paraId="3571FEE3" w14:textId="77777777" w:rsidR="0041296C" w:rsidRPr="00966615" w:rsidRDefault="0041296C" w:rsidP="0041296C">
      <w:pPr>
        <w:ind w:left="567"/>
        <w:rPr>
          <w:rFonts w:asciiTheme="majorBidi" w:hAnsiTheme="majorBidi" w:cstheme="majorBidi"/>
          <w:lang w:val="lv-LV"/>
        </w:rPr>
      </w:pPr>
    </w:p>
    <w:p w14:paraId="714C0C1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DK: lai varētu sniegt obligātos revīzijas pakalpojumus, revidentam jābūt apstiprinātam Dānijā. Lai saņemtu apstiprinājumu, ir nepieciešams EEZ dalībvalsts rezidenta statuss. Nav atļauts iegūt vairāk par 10 % balsstiesību apstiprinātos revīzijas uzņēmumos, kā arī revīzijas uzņēmumos, kuri nav apstiprināti saskaņā ar regulējumu, ar ko īsteno Direktīvu 2006/43/EK, pamatojoties uz Līguma 54. panta 3. punkta g) apakšpunktu par obligāto revīziju.</w:t>
      </w:r>
    </w:p>
    <w:p w14:paraId="0D791FC9" w14:textId="77777777" w:rsidR="0041296C" w:rsidRPr="00966615" w:rsidRDefault="0041296C" w:rsidP="0041296C">
      <w:pPr>
        <w:ind w:left="567"/>
        <w:rPr>
          <w:rFonts w:asciiTheme="majorBidi" w:hAnsiTheme="majorBidi" w:cstheme="majorBidi"/>
          <w:lang w:val="lv-LV"/>
        </w:rPr>
      </w:pPr>
    </w:p>
    <w:p w14:paraId="7AC5098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FR: (arī attiecībā uz lielākās labvēlības režīmu): attiecībā uz obligāto revīziju: jābūt iedibinājumam vai rezidenta statusam. Čīles valstspiederīgie drīkst sniegt obligātās revīzijas pakalpojumus Francijā, ievērojot savstarpības principu.</w:t>
      </w:r>
    </w:p>
    <w:p w14:paraId="740A8F7F" w14:textId="77777777" w:rsidR="0041296C" w:rsidRPr="00966615" w:rsidRDefault="0041296C" w:rsidP="0041296C">
      <w:pPr>
        <w:ind w:left="567"/>
        <w:rPr>
          <w:rFonts w:asciiTheme="majorBidi" w:hAnsiTheme="majorBidi" w:cstheme="majorBidi"/>
          <w:lang w:val="lv-LV"/>
        </w:rPr>
      </w:pPr>
    </w:p>
    <w:p w14:paraId="5430023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PL: lai sniegtu revīzijas pakalpojumus, ir nepieciešams iedibinājums Eiropas Savienībā.</w:t>
      </w:r>
    </w:p>
    <w:p w14:paraId="50D27E74" w14:textId="77777777" w:rsidR="0041296C" w:rsidRPr="00966615" w:rsidRDefault="0041296C" w:rsidP="0041296C">
      <w:pPr>
        <w:ind w:left="567"/>
        <w:rPr>
          <w:rFonts w:asciiTheme="majorBidi" w:hAnsiTheme="majorBidi" w:cstheme="majorBidi"/>
          <w:lang w:val="lv-LV"/>
        </w:rPr>
      </w:pPr>
    </w:p>
    <w:p w14:paraId="364A0CF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51E158D8" w14:textId="77777777" w:rsidR="0041296C" w:rsidRPr="00966615" w:rsidRDefault="0041296C" w:rsidP="0041296C">
      <w:pPr>
        <w:ind w:left="567"/>
        <w:rPr>
          <w:rFonts w:asciiTheme="majorBidi" w:hAnsiTheme="majorBidi" w:cstheme="majorBidi"/>
          <w:lang w:val="lv-LV"/>
        </w:rPr>
      </w:pPr>
    </w:p>
    <w:p w14:paraId="4D1A37E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DK: </w:t>
      </w:r>
      <w:r w:rsidRPr="00966615">
        <w:rPr>
          <w:rFonts w:asciiTheme="majorBidi" w:hAnsiTheme="majorBidi" w:cstheme="majorBidi"/>
          <w:i/>
          <w:lang w:val="lv-LV"/>
        </w:rPr>
        <w:t>Revisorloven</w:t>
      </w:r>
      <w:r w:rsidRPr="00966615">
        <w:rPr>
          <w:rFonts w:asciiTheme="majorBidi" w:hAnsiTheme="majorBidi" w:cstheme="majorBidi"/>
          <w:lang w:val="lv-LV"/>
        </w:rPr>
        <w:t xml:space="preserve"> (Dānijas Likums par apstiprinātiem revidentiem un revīzijas uzņēmumiem), 2018. gada 20. novembra Likums Nr. 1287.</w:t>
      </w:r>
    </w:p>
    <w:p w14:paraId="01DE6B50" w14:textId="77777777" w:rsidR="0041296C" w:rsidRPr="00966615" w:rsidRDefault="0041296C" w:rsidP="0041296C">
      <w:pPr>
        <w:ind w:left="567"/>
        <w:rPr>
          <w:rFonts w:asciiTheme="majorBidi" w:hAnsiTheme="majorBidi" w:cstheme="majorBidi"/>
          <w:lang w:val="lv-LV"/>
        </w:rPr>
      </w:pPr>
    </w:p>
    <w:p w14:paraId="4CC794D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 xml:space="preserve">FR: </w:t>
      </w:r>
      <w:r w:rsidRPr="00966615">
        <w:rPr>
          <w:rFonts w:asciiTheme="majorBidi" w:hAnsiTheme="majorBidi" w:cstheme="majorBidi"/>
          <w:i/>
          <w:lang w:val="lv-LV"/>
        </w:rPr>
        <w:t>Code de commerce.</w:t>
      </w:r>
    </w:p>
    <w:p w14:paraId="1FA689A1" w14:textId="77777777" w:rsidR="0041296C" w:rsidRPr="00966615" w:rsidRDefault="0041296C" w:rsidP="0041296C">
      <w:pPr>
        <w:ind w:left="567"/>
        <w:rPr>
          <w:rFonts w:asciiTheme="majorBidi" w:hAnsiTheme="majorBidi" w:cstheme="majorBidi"/>
          <w:lang w:val="lv-LV"/>
        </w:rPr>
      </w:pPr>
    </w:p>
    <w:p w14:paraId="52FA977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PL: 2017. gada 11. maija Likums par obligātajiem revidentiem, revīzijas uzņēmumiem un publisko uzraudzību — Likumu krājums, 2017, 1089. poz.</w:t>
      </w:r>
    </w:p>
    <w:p w14:paraId="72918FFC" w14:textId="77777777" w:rsidR="0041296C" w:rsidRPr="00966615" w:rsidRDefault="0041296C" w:rsidP="0041296C">
      <w:pPr>
        <w:ind w:left="567"/>
        <w:rPr>
          <w:rFonts w:asciiTheme="majorBidi" w:hAnsiTheme="majorBidi" w:cstheme="majorBidi"/>
          <w:lang w:val="lv-LV"/>
        </w:rPr>
      </w:pPr>
    </w:p>
    <w:p w14:paraId="554DBBF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w:t>
      </w:r>
    </w:p>
    <w:p w14:paraId="2231EC72" w14:textId="77777777" w:rsidR="0041296C" w:rsidRPr="00966615" w:rsidRDefault="0041296C" w:rsidP="0041296C">
      <w:pPr>
        <w:ind w:left="567"/>
        <w:rPr>
          <w:rFonts w:asciiTheme="majorBidi" w:hAnsiTheme="majorBidi" w:cstheme="majorBidi"/>
          <w:lang w:val="lv-LV"/>
        </w:rPr>
      </w:pPr>
    </w:p>
    <w:p w14:paraId="70489DD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Lai saņemtu atļauju, ir jāveic ekonomisko vajadzību pārbaude. Galvenie kritēriji: nodarbinātības situācija apakšnozarē. Fiziskām personām ir atļauts veidot profesionālās apvienības (personālsabiedrības).</w:t>
      </w:r>
    </w:p>
    <w:p w14:paraId="2CDC2570" w14:textId="77777777" w:rsidR="0041296C" w:rsidRPr="00966615" w:rsidRDefault="0041296C" w:rsidP="0041296C">
      <w:pPr>
        <w:ind w:left="567"/>
        <w:rPr>
          <w:rFonts w:asciiTheme="majorBidi" w:hAnsiTheme="majorBidi" w:cstheme="majorBidi"/>
          <w:lang w:val="lv-LV"/>
        </w:rPr>
      </w:pPr>
    </w:p>
    <w:p w14:paraId="1494F58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SK: atļauju veikt revīzijas Slovākijas Republikā var iegūt vienīgi uzņēmums, kurā vismaz 60 % kapitāldaļu vai balsstiesību pieder Slovākijas vai citas dalībvalsts valstspiederīgajiem.</w:t>
      </w:r>
    </w:p>
    <w:p w14:paraId="319D2772" w14:textId="77777777" w:rsidR="0041296C" w:rsidRPr="00966615" w:rsidRDefault="0041296C" w:rsidP="0041296C">
      <w:pPr>
        <w:ind w:left="567"/>
        <w:rPr>
          <w:rFonts w:asciiTheme="majorBidi" w:hAnsiTheme="majorBidi" w:cstheme="majorBidi"/>
          <w:lang w:val="lv-LV"/>
        </w:rPr>
      </w:pPr>
    </w:p>
    <w:p w14:paraId="74FF189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795FC421" w14:textId="77777777" w:rsidR="0041296C" w:rsidRPr="00966615" w:rsidRDefault="0041296C" w:rsidP="0041296C">
      <w:pPr>
        <w:ind w:left="567"/>
        <w:rPr>
          <w:rFonts w:asciiTheme="majorBidi" w:hAnsiTheme="majorBidi" w:cstheme="majorBidi"/>
          <w:lang w:val="lv-LV"/>
        </w:rPr>
      </w:pPr>
    </w:p>
    <w:p w14:paraId="69F40D5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2017. gada Revidentu likums (Likums Nr. 53(I)/2017).</w:t>
      </w:r>
    </w:p>
    <w:p w14:paraId="52AFA27C" w14:textId="77777777" w:rsidR="0041296C" w:rsidRPr="00966615" w:rsidRDefault="0041296C" w:rsidP="0041296C">
      <w:pPr>
        <w:ind w:left="567"/>
        <w:rPr>
          <w:rFonts w:asciiTheme="majorBidi" w:hAnsiTheme="majorBidi" w:cstheme="majorBidi"/>
          <w:lang w:val="lv-LV"/>
        </w:rPr>
      </w:pPr>
    </w:p>
    <w:p w14:paraId="36F9428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SK: Likums Nr. 423/2015 par obligāto revīziju.</w:t>
      </w:r>
    </w:p>
    <w:p w14:paraId="1379A922" w14:textId="77777777" w:rsidR="0041296C" w:rsidRPr="00966615" w:rsidRDefault="0041296C" w:rsidP="0041296C">
      <w:pPr>
        <w:ind w:left="567"/>
        <w:rPr>
          <w:rFonts w:asciiTheme="majorBidi" w:hAnsiTheme="majorBidi" w:cstheme="majorBidi"/>
          <w:lang w:val="lv-LV"/>
        </w:rPr>
      </w:pPr>
    </w:p>
    <w:p w14:paraId="3D5A356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Attiecībā uz pakalpojumu pārrobežu tirdzniecību — valsts režīms, klātbūtne uz vietas:</w:t>
      </w:r>
    </w:p>
    <w:p w14:paraId="48BF5ECC" w14:textId="77777777" w:rsidR="0041296C" w:rsidRPr="00966615" w:rsidRDefault="0041296C" w:rsidP="0041296C">
      <w:pPr>
        <w:ind w:left="567"/>
        <w:rPr>
          <w:rFonts w:asciiTheme="majorBidi" w:hAnsiTheme="majorBidi" w:cstheme="majorBidi"/>
          <w:lang w:val="lv-LV"/>
        </w:rPr>
      </w:pPr>
    </w:p>
    <w:p w14:paraId="70A4A2A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DE: Saskaņā ar </w:t>
      </w:r>
      <w:r w:rsidRPr="00966615">
        <w:rPr>
          <w:rFonts w:asciiTheme="majorBidi" w:hAnsiTheme="majorBidi" w:cstheme="majorBidi"/>
          <w:i/>
          <w:lang w:val="lv-LV"/>
        </w:rPr>
        <w:t>WPO</w:t>
      </w:r>
      <w:r w:rsidRPr="00966615">
        <w:rPr>
          <w:rFonts w:asciiTheme="majorBidi" w:hAnsiTheme="majorBidi" w:cstheme="majorBidi"/>
          <w:lang w:val="lv-LV"/>
        </w:rPr>
        <w:t xml:space="preserve"> 134. pantu reģistrēti revidenti no trešām valstīm drīkst veikt gada finanšu pārskatu obligāto revīziju vai iesniegt konsolidētos finanšu pārskatus par sabiedrībām, kuru galvenā mītne atrodas ārpus Eiropas Savienības un kuru pārvedamos vērtspapīrus piedāvā tirdzniecībai regulētā tirgū.</w:t>
      </w:r>
    </w:p>
    <w:p w14:paraId="7700EC1B" w14:textId="77777777" w:rsidR="0041296C" w:rsidRPr="00966615" w:rsidRDefault="0041296C" w:rsidP="0041296C">
      <w:pPr>
        <w:ind w:left="567"/>
        <w:rPr>
          <w:rFonts w:asciiTheme="majorBidi" w:hAnsiTheme="majorBidi" w:cstheme="majorBidi"/>
          <w:lang w:val="lv-LV"/>
        </w:rPr>
      </w:pPr>
    </w:p>
    <w:p w14:paraId="796EC95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2A2FAA83" w14:textId="77777777" w:rsidR="0041296C" w:rsidRPr="00966615" w:rsidRDefault="0041296C" w:rsidP="0041296C">
      <w:pPr>
        <w:ind w:left="567"/>
        <w:rPr>
          <w:rFonts w:asciiTheme="majorBidi" w:hAnsiTheme="majorBidi" w:cstheme="majorBidi"/>
          <w:lang w:val="lv-LV"/>
        </w:rPr>
      </w:pPr>
    </w:p>
    <w:p w14:paraId="01AD203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DE: </w:t>
      </w:r>
      <w:r w:rsidRPr="00966615">
        <w:rPr>
          <w:rFonts w:asciiTheme="majorBidi" w:hAnsiTheme="majorBidi" w:cstheme="majorBidi"/>
          <w:i/>
          <w:lang w:val="lv-LV"/>
        </w:rPr>
        <w:t>Handelsgesetzbuch</w:t>
      </w:r>
      <w:r w:rsidRPr="00966615">
        <w:rPr>
          <w:rFonts w:asciiTheme="majorBidi" w:hAnsiTheme="majorBidi" w:cstheme="majorBidi"/>
          <w:lang w:val="lv-LV"/>
        </w:rPr>
        <w:t xml:space="preserve"> (</w:t>
      </w:r>
      <w:r w:rsidRPr="00966615">
        <w:rPr>
          <w:rFonts w:asciiTheme="majorBidi" w:hAnsiTheme="majorBidi" w:cstheme="majorBidi"/>
          <w:i/>
          <w:lang w:val="lv-LV"/>
        </w:rPr>
        <w:t>HGB</w:t>
      </w:r>
      <w:r w:rsidRPr="00966615">
        <w:rPr>
          <w:rFonts w:asciiTheme="majorBidi" w:hAnsiTheme="majorBidi" w:cstheme="majorBidi"/>
          <w:lang w:val="lv-LV"/>
        </w:rPr>
        <w:t>; Komerctiesību kodekss);</w:t>
      </w:r>
    </w:p>
    <w:p w14:paraId="69B96911" w14:textId="77777777" w:rsidR="0041296C" w:rsidRPr="00966615" w:rsidRDefault="0041296C" w:rsidP="0041296C">
      <w:pPr>
        <w:ind w:left="567"/>
        <w:rPr>
          <w:rFonts w:asciiTheme="majorBidi" w:hAnsiTheme="majorBidi" w:cstheme="majorBidi"/>
          <w:lang w:val="lv-LV"/>
        </w:rPr>
      </w:pPr>
    </w:p>
    <w:p w14:paraId="0900ACE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Gesetz über eine Berufsordnung der Wirtschaftsprüfer</w:t>
      </w:r>
      <w:r w:rsidRPr="00966615">
        <w:rPr>
          <w:rFonts w:asciiTheme="majorBidi" w:hAnsiTheme="majorBidi" w:cstheme="majorBidi"/>
          <w:lang w:val="lv-LV"/>
        </w:rPr>
        <w:t xml:space="preserve"> (</w:t>
      </w:r>
      <w:r w:rsidRPr="00966615">
        <w:rPr>
          <w:rFonts w:asciiTheme="majorBidi" w:hAnsiTheme="majorBidi" w:cstheme="majorBidi"/>
          <w:i/>
          <w:lang w:val="lv-LV"/>
        </w:rPr>
        <w:t>Wirtschaftsprüferordnung — WPO</w:t>
      </w:r>
      <w:r w:rsidRPr="00966615">
        <w:rPr>
          <w:rFonts w:asciiTheme="majorBidi" w:hAnsiTheme="majorBidi" w:cstheme="majorBidi"/>
          <w:lang w:val="lv-LV"/>
        </w:rPr>
        <w:t>; Valsts grāmatveža likums).</w:t>
      </w:r>
    </w:p>
    <w:p w14:paraId="79F546AB" w14:textId="77777777" w:rsidR="0041296C" w:rsidRPr="00966615" w:rsidRDefault="0041296C" w:rsidP="0041296C">
      <w:pPr>
        <w:ind w:left="567"/>
        <w:rPr>
          <w:rFonts w:asciiTheme="majorBidi" w:hAnsiTheme="majorBidi" w:cstheme="majorBidi"/>
          <w:lang w:val="lv-LV"/>
        </w:rPr>
      </w:pPr>
    </w:p>
    <w:p w14:paraId="51A515E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w:t>
      </w:r>
    </w:p>
    <w:p w14:paraId="4545AAC3" w14:textId="77777777" w:rsidR="0041296C" w:rsidRPr="00966615" w:rsidRDefault="0041296C" w:rsidP="0041296C">
      <w:pPr>
        <w:ind w:left="567"/>
        <w:rPr>
          <w:rFonts w:asciiTheme="majorBidi" w:hAnsiTheme="majorBidi" w:cstheme="majorBidi"/>
          <w:lang w:val="lv-LV"/>
        </w:rPr>
      </w:pPr>
    </w:p>
    <w:p w14:paraId="1CB4DA0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Eiropas Savienība: Apstiprinātajiem revidentiem ir nepieciešama dalībvalsts valstspiederība. Šī atruna neattiecas uz revīzijām, ko veic ārpussavienības sabiedrībās, kuras tiek kotētas Spānijas regulētajā tirgū.</w:t>
      </w:r>
    </w:p>
    <w:p w14:paraId="611BFFB3" w14:textId="77777777" w:rsidR="0041296C" w:rsidRPr="00966615" w:rsidRDefault="0041296C" w:rsidP="0041296C">
      <w:pPr>
        <w:ind w:left="567"/>
        <w:rPr>
          <w:rFonts w:asciiTheme="majorBidi" w:hAnsiTheme="majorBidi" w:cstheme="majorBidi"/>
          <w:lang w:val="lv-LV"/>
        </w:rPr>
      </w:pPr>
    </w:p>
    <w:p w14:paraId="0A2D5DB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09719166" w14:textId="77777777" w:rsidR="0041296C" w:rsidRPr="00966615" w:rsidRDefault="0041296C" w:rsidP="0041296C">
      <w:pPr>
        <w:ind w:left="567"/>
        <w:rPr>
          <w:rFonts w:asciiTheme="majorBidi" w:hAnsiTheme="majorBidi" w:cstheme="majorBidi"/>
          <w:lang w:val="lv-LV"/>
        </w:rPr>
      </w:pPr>
    </w:p>
    <w:p w14:paraId="64E3ADF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ES: </w:t>
      </w:r>
      <w:r w:rsidRPr="00966615">
        <w:rPr>
          <w:rFonts w:asciiTheme="majorBidi" w:hAnsiTheme="majorBidi" w:cstheme="majorBidi"/>
          <w:i/>
          <w:lang w:val="lv-LV"/>
        </w:rPr>
        <w:t>Ley 22/2015, de 20 de julio, de Auditoría de Cuentas</w:t>
      </w:r>
      <w:r w:rsidRPr="00966615">
        <w:rPr>
          <w:rFonts w:asciiTheme="majorBidi" w:hAnsiTheme="majorBidi" w:cstheme="majorBidi"/>
          <w:lang w:val="lv-LV"/>
        </w:rPr>
        <w:t xml:space="preserve"> (jaunais Revīzijas likums: Likums Nr. 22/2015 par revīzijas pakalpojumiem).</w:t>
      </w:r>
    </w:p>
    <w:p w14:paraId="0D953074" w14:textId="77777777" w:rsidR="0041296C" w:rsidRPr="00966615" w:rsidRDefault="0041296C" w:rsidP="0041296C">
      <w:pPr>
        <w:ind w:left="567"/>
        <w:rPr>
          <w:rFonts w:asciiTheme="majorBidi" w:hAnsiTheme="majorBidi" w:cstheme="majorBidi"/>
          <w:lang w:val="lv-LV"/>
        </w:rPr>
      </w:pPr>
    </w:p>
    <w:p w14:paraId="2F70783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Attiecībā uz ieguldījumu liberalizāciju — valsts režīms, lielākās labvēlības režīms — un attiecībā uz pakalpojumu pārrobežu tirdzniecību — klātbūtne uz vietas:</w:t>
      </w:r>
    </w:p>
    <w:p w14:paraId="08C04739" w14:textId="77777777" w:rsidR="0041296C" w:rsidRPr="00966615" w:rsidRDefault="0041296C" w:rsidP="0041296C">
      <w:pPr>
        <w:ind w:left="567"/>
        <w:rPr>
          <w:rFonts w:asciiTheme="majorBidi" w:hAnsiTheme="majorBidi" w:cstheme="majorBidi"/>
          <w:lang w:val="lv-LV"/>
        </w:rPr>
      </w:pPr>
    </w:p>
    <w:p w14:paraId="5379118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SI: piemēro prasību par komerciālu klātbūtni. trešās valsts revīzijas struktūra var būt kapitāldaļu turētājs vai veidot personālsabiedrību Slovēnijā ar nosacījumu, ka saskaņā ar tās valsts tiesību aktiem, kurā trešās valsts revīzijas struktūra ir inkorporēta, Slovēnijas revīzijas uzņēmumi var būt kapitāldaļu turētājs vai veidot revīzijas struktūru kā līgumsabiedrību minētajā valstī (savstarpības prasība).</w:t>
      </w:r>
    </w:p>
    <w:p w14:paraId="66A13364" w14:textId="77777777" w:rsidR="0041296C" w:rsidRPr="00966615" w:rsidRDefault="0041296C" w:rsidP="0041296C">
      <w:pPr>
        <w:ind w:left="567"/>
        <w:rPr>
          <w:rFonts w:asciiTheme="majorBidi" w:hAnsiTheme="majorBidi" w:cstheme="majorBidi"/>
          <w:lang w:val="lv-LV"/>
        </w:rPr>
      </w:pPr>
    </w:p>
    <w:p w14:paraId="513D5FA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3A8AE807" w14:textId="77777777" w:rsidR="0041296C" w:rsidRPr="00966615" w:rsidRDefault="0041296C" w:rsidP="0041296C">
      <w:pPr>
        <w:ind w:left="567"/>
        <w:rPr>
          <w:rFonts w:asciiTheme="majorBidi" w:hAnsiTheme="majorBidi" w:cstheme="majorBidi"/>
          <w:lang w:val="lv-LV"/>
        </w:rPr>
      </w:pPr>
    </w:p>
    <w:p w14:paraId="7DF4190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SI: Revīzijas likums (</w:t>
      </w:r>
      <w:r w:rsidRPr="00966615">
        <w:rPr>
          <w:rFonts w:asciiTheme="majorBidi" w:hAnsiTheme="majorBidi" w:cstheme="majorBidi"/>
          <w:i/>
          <w:lang w:val="lv-LV"/>
        </w:rPr>
        <w:t>ZRev-2</w:t>
      </w:r>
      <w:r w:rsidRPr="00966615">
        <w:rPr>
          <w:rFonts w:asciiTheme="majorBidi" w:hAnsiTheme="majorBidi" w:cstheme="majorBidi"/>
          <w:lang w:val="lv-LV"/>
        </w:rPr>
        <w:t>), SR Oficiālais Vēstnesis Nr. 65/2008 (ar jaunākajiem grozījumiem Nr. 84/18) un Uzņēmumu likums (</w:t>
      </w:r>
      <w:r w:rsidRPr="00966615">
        <w:rPr>
          <w:rFonts w:asciiTheme="majorBidi" w:hAnsiTheme="majorBidi" w:cstheme="majorBidi"/>
          <w:i/>
          <w:lang w:val="lv-LV"/>
        </w:rPr>
        <w:t>ZGD-1</w:t>
      </w:r>
      <w:r w:rsidRPr="00966615">
        <w:rPr>
          <w:rFonts w:asciiTheme="majorBidi" w:hAnsiTheme="majorBidi" w:cstheme="majorBidi"/>
          <w:lang w:val="lv-LV"/>
        </w:rPr>
        <w:t xml:space="preserve">), SR Oficiālais Vēstnesis Nr. 42/2006 (ar jaunākajiem grozījumiem Nr. 22/19 — </w:t>
      </w:r>
      <w:r w:rsidRPr="00966615">
        <w:rPr>
          <w:rFonts w:asciiTheme="majorBidi" w:hAnsiTheme="majorBidi" w:cstheme="majorBidi"/>
          <w:i/>
          <w:lang w:val="lv-LV"/>
        </w:rPr>
        <w:t>ZPosS</w:t>
      </w:r>
      <w:r w:rsidRPr="00966615">
        <w:rPr>
          <w:rFonts w:asciiTheme="majorBidi" w:hAnsiTheme="majorBidi" w:cstheme="majorBidi"/>
          <w:lang w:val="lv-LV"/>
        </w:rPr>
        <w:t>).</w:t>
      </w:r>
    </w:p>
    <w:p w14:paraId="1870FC22" w14:textId="77777777" w:rsidR="0041296C" w:rsidRPr="00966615" w:rsidRDefault="0041296C" w:rsidP="0041296C">
      <w:pPr>
        <w:ind w:left="567"/>
        <w:rPr>
          <w:rFonts w:asciiTheme="majorBidi" w:hAnsiTheme="majorBidi" w:cstheme="majorBidi"/>
          <w:lang w:val="lv-LV"/>
        </w:rPr>
      </w:pPr>
    </w:p>
    <w:p w14:paraId="41856F0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w:t>
      </w:r>
    </w:p>
    <w:p w14:paraId="37024999" w14:textId="77777777" w:rsidR="0041296C" w:rsidRPr="00966615" w:rsidRDefault="0041296C" w:rsidP="0041296C">
      <w:pPr>
        <w:ind w:left="567"/>
        <w:rPr>
          <w:rFonts w:asciiTheme="majorBidi" w:hAnsiTheme="majorBidi" w:cstheme="majorBidi"/>
          <w:lang w:val="lv-LV"/>
        </w:rPr>
      </w:pPr>
    </w:p>
    <w:p w14:paraId="6DCE406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EE: revīzijas uzņēmuma kapitāldaļu pārstāvēto balsu vairākumam jāpieder zvērinātiem revidentiem, kurus uzrauga EEZ dalībvalsts kompetentā iestāde, kuri ir ieguvuši kvalifikāciju EEZ dalībvalstī, vai revīzijas uzņēmumiem. Vismaz trīs ceturtdaļas personu, kas pārstāv revīzijas uzņēmumu, pamatojoties uz tiesību aktiem, ir ieguvušas kvalifikāciju EEZ dalībvalstī.</w:t>
      </w:r>
    </w:p>
    <w:p w14:paraId="1C8AB19A" w14:textId="77777777" w:rsidR="0041296C" w:rsidRPr="00966615" w:rsidRDefault="0041296C" w:rsidP="0041296C">
      <w:pPr>
        <w:ind w:left="567"/>
        <w:rPr>
          <w:rFonts w:asciiTheme="majorBidi" w:hAnsiTheme="majorBidi" w:cstheme="majorBidi"/>
          <w:lang w:val="lv-LV"/>
        </w:rPr>
      </w:pPr>
    </w:p>
    <w:p w14:paraId="0FCC1B5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Pasākumi:</w:t>
      </w:r>
    </w:p>
    <w:p w14:paraId="2440B903" w14:textId="77777777" w:rsidR="0041296C" w:rsidRPr="00966615" w:rsidRDefault="0041296C" w:rsidP="0041296C">
      <w:pPr>
        <w:ind w:left="567"/>
        <w:rPr>
          <w:rFonts w:asciiTheme="majorBidi" w:hAnsiTheme="majorBidi" w:cstheme="majorBidi"/>
          <w:lang w:val="lv-LV"/>
        </w:rPr>
      </w:pPr>
    </w:p>
    <w:p w14:paraId="62065F9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EE: Revidentu darbības likums (</w:t>
      </w:r>
      <w:r w:rsidRPr="00966615">
        <w:rPr>
          <w:rFonts w:asciiTheme="majorBidi" w:hAnsiTheme="majorBidi" w:cstheme="majorBidi"/>
          <w:i/>
          <w:lang w:val="lv-LV"/>
        </w:rPr>
        <w:t>Audiitortegevuse seadus</w:t>
      </w:r>
      <w:r w:rsidRPr="00966615">
        <w:rPr>
          <w:rFonts w:asciiTheme="majorBidi" w:hAnsiTheme="majorBidi" w:cstheme="majorBidi"/>
          <w:lang w:val="lv-LV"/>
        </w:rPr>
        <w:t>), 76.–77. pants.</w:t>
      </w:r>
    </w:p>
    <w:p w14:paraId="298ED45E" w14:textId="77777777" w:rsidR="0041296C" w:rsidRPr="00966615" w:rsidRDefault="0041296C" w:rsidP="0041296C">
      <w:pPr>
        <w:ind w:left="567"/>
        <w:rPr>
          <w:rFonts w:asciiTheme="majorBidi" w:hAnsiTheme="majorBidi" w:cstheme="majorBidi"/>
          <w:lang w:val="lv-LV"/>
        </w:rPr>
      </w:pPr>
    </w:p>
    <w:p w14:paraId="6775D4D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klātbūtne uz vietas:</w:t>
      </w:r>
    </w:p>
    <w:p w14:paraId="2E723862" w14:textId="77777777" w:rsidR="0041296C" w:rsidRPr="00966615" w:rsidRDefault="0041296C" w:rsidP="0041296C">
      <w:pPr>
        <w:ind w:left="567"/>
        <w:rPr>
          <w:rFonts w:asciiTheme="majorBidi" w:hAnsiTheme="majorBidi" w:cstheme="majorBidi"/>
          <w:lang w:val="lv-LV"/>
        </w:rPr>
      </w:pPr>
    </w:p>
    <w:p w14:paraId="6EE9D50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BE: nepieciešams iedibinājums Beļģijā, kur tiks veikta profesionālā darbība un glabāti ar to saistītie akti, dokumenti un korespondence, un vismaz vienam uzņēmuma pārvaldniekam vai vadītājam jābūt apstiprinātam revidentam.</w:t>
      </w:r>
    </w:p>
    <w:p w14:paraId="1B9D5331" w14:textId="77777777" w:rsidR="0041296C" w:rsidRPr="00966615" w:rsidRDefault="0041296C" w:rsidP="0041296C">
      <w:pPr>
        <w:ind w:left="567"/>
        <w:rPr>
          <w:rFonts w:asciiTheme="majorBidi" w:hAnsiTheme="majorBidi" w:cstheme="majorBidi"/>
          <w:lang w:val="lv-LV"/>
        </w:rPr>
      </w:pPr>
    </w:p>
    <w:p w14:paraId="7D8D51B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FI: vismaz vienam no revidentiem Somijas sabiedrībā ar ierobežotu atbildību un sabiedrībās, kam ir pienākums veikt revīziju, ir nepieciešams EEZ rezidenta statuss. Revidentam jābūt valstī licencētam revidentam vai valstī licencētam revīzijas uzņēmumam.</w:t>
      </w:r>
    </w:p>
    <w:p w14:paraId="3185E926" w14:textId="77777777" w:rsidR="0041296C" w:rsidRPr="00966615" w:rsidRDefault="0041296C" w:rsidP="0041296C">
      <w:pPr>
        <w:ind w:left="567"/>
        <w:rPr>
          <w:rFonts w:asciiTheme="majorBidi" w:hAnsiTheme="majorBidi" w:cstheme="majorBidi"/>
          <w:lang w:val="lv-LV"/>
        </w:rPr>
      </w:pPr>
    </w:p>
    <w:p w14:paraId="794E2BD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HR: revīzijas pakalpojumus drīkst sniegt tikai juridiskas personas, kuras ir iedibinātas Horvātijā, vai fiziskas personas, kuras ir Horvātijas rezidenti.</w:t>
      </w:r>
    </w:p>
    <w:p w14:paraId="46F503E4" w14:textId="77777777" w:rsidR="0041296C" w:rsidRPr="00966615" w:rsidRDefault="0041296C" w:rsidP="0041296C">
      <w:pPr>
        <w:ind w:left="567"/>
        <w:rPr>
          <w:rFonts w:asciiTheme="majorBidi" w:hAnsiTheme="majorBidi" w:cstheme="majorBidi"/>
          <w:lang w:val="lv-LV"/>
        </w:rPr>
      </w:pPr>
    </w:p>
    <w:p w14:paraId="40A3169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lai fiziskas personas varētu sniegt revīzijas pakalpojumus, tām ir jāizpilda prasība par dzīvesvietu.</w:t>
      </w:r>
    </w:p>
    <w:p w14:paraId="4BA5C996" w14:textId="77777777" w:rsidR="0041296C" w:rsidRPr="00966615" w:rsidRDefault="0041296C" w:rsidP="0041296C">
      <w:pPr>
        <w:ind w:left="567"/>
        <w:rPr>
          <w:rFonts w:asciiTheme="majorBidi" w:hAnsiTheme="majorBidi" w:cstheme="majorBidi"/>
          <w:lang w:val="lv-LV"/>
        </w:rPr>
      </w:pPr>
    </w:p>
    <w:p w14:paraId="3233649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LT: lai sniegtu revīzijas pakalpojumus, jābūt iedibinājumam EEZ.</w:t>
      </w:r>
    </w:p>
    <w:p w14:paraId="78A61026" w14:textId="77777777" w:rsidR="0041296C" w:rsidRPr="00966615" w:rsidRDefault="0041296C" w:rsidP="0041296C">
      <w:pPr>
        <w:ind w:left="567"/>
        <w:rPr>
          <w:rFonts w:asciiTheme="majorBidi" w:hAnsiTheme="majorBidi" w:cstheme="majorBidi"/>
          <w:lang w:val="lv-LV"/>
        </w:rPr>
      </w:pPr>
    </w:p>
    <w:p w14:paraId="15C67D3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SE: tikai Zviedrijā apstiprināti revidenti un Zviedrijā reģistrēti revīzijas uzņēmumi var sniegt obligātās revīzijas pakalpojumus. Dzīvesvietai jābūt EEZ. Nosaukumu “apstiprināts revidents” un “pilnvarots revidents” drīkst izmantot vienīgi Zviedrijā apstiprināti vai pilnvaroti revidenti. Saimnieciskās darbības kooperatīvu un dažu citu uzņēmumu revidentiem, kuri nav sertificēti vai apstiprināti revidenti, jābūt EEZ rezidentiem, ja vien valdība vai valdības iecelta iestāde konkrētā gadījumā nelemj citādi.</w:t>
      </w:r>
    </w:p>
    <w:p w14:paraId="7ABE60BF" w14:textId="77777777" w:rsidR="0041296C" w:rsidRPr="00966615" w:rsidRDefault="0041296C" w:rsidP="0041296C">
      <w:pPr>
        <w:ind w:left="567"/>
        <w:rPr>
          <w:rFonts w:asciiTheme="majorBidi" w:hAnsiTheme="majorBidi" w:cstheme="majorBidi"/>
          <w:lang w:val="lv-LV"/>
        </w:rPr>
      </w:pPr>
    </w:p>
    <w:p w14:paraId="7492814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3377B2B4" w14:textId="77777777" w:rsidR="0041296C" w:rsidRPr="00966615" w:rsidRDefault="0041296C" w:rsidP="0041296C">
      <w:pPr>
        <w:ind w:left="567"/>
        <w:rPr>
          <w:rFonts w:asciiTheme="majorBidi" w:hAnsiTheme="majorBidi" w:cstheme="majorBidi"/>
          <w:lang w:val="lv-LV"/>
        </w:rPr>
      </w:pPr>
    </w:p>
    <w:p w14:paraId="120F78B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BE: 1953. gada 22. jūlija Likums, ar ko izveido Uzņēmumu revidentu institūtu un organizē uzņēmumu revidenta profesijas publisko uzraudzību, saskaņots 2007. gada 30. aprīlī. (Valsts grāmatveža profesijas likums).</w:t>
      </w:r>
    </w:p>
    <w:p w14:paraId="769799DD" w14:textId="77777777" w:rsidR="0041296C" w:rsidRPr="00966615" w:rsidRDefault="0041296C" w:rsidP="0041296C">
      <w:pPr>
        <w:ind w:left="567"/>
        <w:rPr>
          <w:rFonts w:asciiTheme="majorBidi" w:hAnsiTheme="majorBidi" w:cstheme="majorBidi"/>
          <w:lang w:val="lv-LV"/>
        </w:rPr>
      </w:pPr>
    </w:p>
    <w:p w14:paraId="30F69DC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FI: </w:t>
      </w:r>
      <w:r w:rsidRPr="00966615">
        <w:rPr>
          <w:rFonts w:asciiTheme="majorBidi" w:hAnsiTheme="majorBidi" w:cstheme="majorBidi"/>
          <w:i/>
          <w:lang w:val="lv-LV"/>
        </w:rPr>
        <w:t>Tilintarkastuslaki</w:t>
      </w:r>
      <w:r w:rsidRPr="00966615">
        <w:rPr>
          <w:rFonts w:asciiTheme="majorBidi" w:hAnsiTheme="majorBidi" w:cstheme="majorBidi"/>
          <w:lang w:val="lv-LV"/>
        </w:rPr>
        <w:t xml:space="preserve"> (Revīzijas likums) (459/2007); nozaru likumi, kuros ir prasība izmantot valstī licencētus revidentus.</w:t>
      </w:r>
    </w:p>
    <w:p w14:paraId="000EF9AA" w14:textId="77777777" w:rsidR="0041296C" w:rsidRPr="00966615" w:rsidRDefault="0041296C" w:rsidP="0041296C">
      <w:pPr>
        <w:ind w:left="567"/>
        <w:rPr>
          <w:rFonts w:asciiTheme="majorBidi" w:hAnsiTheme="majorBidi" w:cstheme="majorBidi"/>
          <w:lang w:val="lv-LV"/>
        </w:rPr>
      </w:pPr>
    </w:p>
    <w:p w14:paraId="598CAE9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HR: Revīzijas likums (</w:t>
      </w:r>
      <w:r w:rsidRPr="00966615">
        <w:rPr>
          <w:rFonts w:asciiTheme="majorBidi" w:hAnsiTheme="majorBidi" w:cstheme="majorBidi"/>
          <w:i/>
          <w:lang w:val="lv-LV"/>
        </w:rPr>
        <w:t>OG</w:t>
      </w:r>
      <w:r w:rsidRPr="00966615">
        <w:rPr>
          <w:rFonts w:asciiTheme="majorBidi" w:hAnsiTheme="majorBidi" w:cstheme="majorBidi"/>
          <w:lang w:val="lv-LV"/>
        </w:rPr>
        <w:t> 146/05, 139/08, 144/12), 3. pants.</w:t>
      </w:r>
    </w:p>
    <w:p w14:paraId="0512F423" w14:textId="77777777" w:rsidR="0041296C" w:rsidRPr="00966615" w:rsidRDefault="0041296C" w:rsidP="0041296C">
      <w:pPr>
        <w:ind w:left="567"/>
        <w:rPr>
          <w:rFonts w:asciiTheme="majorBidi" w:hAnsiTheme="majorBidi" w:cstheme="majorBidi"/>
          <w:lang w:val="lv-LV"/>
        </w:rPr>
      </w:pPr>
    </w:p>
    <w:p w14:paraId="432C879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Likumdošanas dekrēts 58/1998, 155., 158. un 161. pants;</w:t>
      </w:r>
    </w:p>
    <w:p w14:paraId="1E5A20B2" w14:textId="77777777" w:rsidR="0041296C" w:rsidRPr="00966615" w:rsidRDefault="0041296C" w:rsidP="0041296C">
      <w:pPr>
        <w:ind w:left="567"/>
        <w:rPr>
          <w:rFonts w:asciiTheme="majorBidi" w:hAnsiTheme="majorBidi" w:cstheme="majorBidi"/>
          <w:lang w:val="lv-LV"/>
        </w:rPr>
      </w:pPr>
    </w:p>
    <w:p w14:paraId="02A4FDA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Republikas Prezidenta dekrēts 99/1998 un Likumdošanas dekrēts Nr. 39/2010, 2. pants.</w:t>
      </w:r>
    </w:p>
    <w:p w14:paraId="0EA45B05" w14:textId="77777777" w:rsidR="0041296C" w:rsidRPr="00966615" w:rsidRDefault="0041296C" w:rsidP="0041296C">
      <w:pPr>
        <w:ind w:left="567"/>
        <w:rPr>
          <w:rFonts w:asciiTheme="majorBidi" w:hAnsiTheme="majorBidi" w:cstheme="majorBidi"/>
          <w:lang w:val="lv-LV"/>
        </w:rPr>
      </w:pPr>
    </w:p>
    <w:p w14:paraId="524496C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LT: 1999. gada 15. jūnija Likums par revīziju Nr. VIII-1227 (2008. gada 3. jūlija jaunā redakcija Nr. X1676).</w:t>
      </w:r>
    </w:p>
    <w:p w14:paraId="2C581C9E" w14:textId="77777777" w:rsidR="0041296C" w:rsidRPr="00966615" w:rsidRDefault="0041296C" w:rsidP="0041296C">
      <w:pPr>
        <w:ind w:left="567"/>
        <w:rPr>
          <w:rFonts w:asciiTheme="majorBidi" w:hAnsiTheme="majorBidi" w:cstheme="majorBidi"/>
          <w:lang w:val="lv-LV"/>
        </w:rPr>
      </w:pPr>
    </w:p>
    <w:p w14:paraId="4B4E9D35" w14:textId="3DC202C2"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SE: </w:t>
      </w:r>
      <w:r w:rsidRPr="00966615">
        <w:rPr>
          <w:rFonts w:asciiTheme="majorBidi" w:hAnsiTheme="majorBidi" w:cstheme="majorBidi"/>
          <w:i/>
          <w:lang w:val="lv-LV"/>
        </w:rPr>
        <w:t>Revisorslagen</w:t>
      </w:r>
      <w:r w:rsidRPr="00966615">
        <w:rPr>
          <w:rFonts w:asciiTheme="majorBidi" w:hAnsiTheme="majorBidi" w:cstheme="majorBidi"/>
          <w:lang w:val="lv-LV"/>
        </w:rPr>
        <w:t xml:space="preserve"> (Revidentu likums) (2001:883);</w:t>
      </w:r>
    </w:p>
    <w:p w14:paraId="21F1E2DB" w14:textId="77777777" w:rsidR="0041296C" w:rsidRPr="00966615" w:rsidRDefault="0041296C" w:rsidP="0041296C">
      <w:pPr>
        <w:ind w:left="567"/>
        <w:rPr>
          <w:rFonts w:asciiTheme="majorBidi" w:hAnsiTheme="majorBidi" w:cstheme="majorBidi"/>
          <w:lang w:val="lv-LV"/>
        </w:rPr>
      </w:pPr>
    </w:p>
    <w:p w14:paraId="5798B4EA" w14:textId="4EDCA35E"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i/>
          <w:lang w:val="lv-LV"/>
        </w:rPr>
        <w:br w:type="page"/>
      </w:r>
      <w:r w:rsidR="0041296C" w:rsidRPr="00966615">
        <w:rPr>
          <w:rFonts w:asciiTheme="majorBidi" w:hAnsiTheme="majorBidi" w:cstheme="majorBidi"/>
          <w:i/>
          <w:lang w:val="lv-LV"/>
        </w:rPr>
        <w:t>Revisionslag</w:t>
      </w:r>
      <w:r w:rsidR="0041296C" w:rsidRPr="00966615">
        <w:rPr>
          <w:rFonts w:asciiTheme="majorBidi" w:hAnsiTheme="majorBidi" w:cstheme="majorBidi"/>
          <w:lang w:val="lv-LV"/>
        </w:rPr>
        <w:t xml:space="preserve"> (Revīzijas likums) (1999:1079);</w:t>
      </w:r>
    </w:p>
    <w:p w14:paraId="1861482E" w14:textId="77777777" w:rsidR="0041296C" w:rsidRPr="00966615" w:rsidRDefault="0041296C" w:rsidP="0041296C">
      <w:pPr>
        <w:ind w:left="567"/>
        <w:rPr>
          <w:rFonts w:asciiTheme="majorBidi" w:hAnsiTheme="majorBidi" w:cstheme="majorBidi"/>
          <w:lang w:val="lv-LV"/>
        </w:rPr>
      </w:pPr>
    </w:p>
    <w:p w14:paraId="671AD80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Aktiebolagslagen</w:t>
      </w:r>
      <w:r w:rsidRPr="00966615">
        <w:rPr>
          <w:rFonts w:asciiTheme="majorBidi" w:hAnsiTheme="majorBidi" w:cstheme="majorBidi"/>
          <w:lang w:val="lv-LV"/>
        </w:rPr>
        <w:t xml:space="preserve"> (Sabiedrību likums) (2005:551);</w:t>
      </w:r>
    </w:p>
    <w:p w14:paraId="0BDDD9FD" w14:textId="77777777" w:rsidR="0041296C" w:rsidRPr="00966615" w:rsidRDefault="0041296C" w:rsidP="0041296C">
      <w:pPr>
        <w:ind w:left="567"/>
        <w:rPr>
          <w:rFonts w:asciiTheme="majorBidi" w:hAnsiTheme="majorBidi" w:cstheme="majorBidi"/>
          <w:lang w:val="lv-LV"/>
        </w:rPr>
      </w:pPr>
    </w:p>
    <w:p w14:paraId="59006BC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Lag om ekonomiska föreningar</w:t>
      </w:r>
      <w:r w:rsidRPr="00966615">
        <w:rPr>
          <w:rFonts w:asciiTheme="majorBidi" w:hAnsiTheme="majorBidi" w:cstheme="majorBidi"/>
          <w:lang w:val="lv-LV"/>
        </w:rPr>
        <w:t xml:space="preserve"> (Saimnieciskās darbības kooperatīvu likums) (2018:672) un</w:t>
      </w:r>
    </w:p>
    <w:p w14:paraId="00341D06" w14:textId="77777777" w:rsidR="0041296C" w:rsidRPr="00966615" w:rsidRDefault="0041296C" w:rsidP="0041296C">
      <w:pPr>
        <w:ind w:left="567"/>
        <w:rPr>
          <w:rFonts w:asciiTheme="majorBidi" w:hAnsiTheme="majorBidi" w:cstheme="majorBidi"/>
          <w:lang w:val="lv-LV"/>
        </w:rPr>
      </w:pPr>
    </w:p>
    <w:p w14:paraId="6A4A0D3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citi likumi, kas reglamentē prasības par apstiprinātu revidentu izmantošanu.</w:t>
      </w:r>
    </w:p>
    <w:p w14:paraId="35EA3DB1" w14:textId="77777777" w:rsidR="0041296C" w:rsidRPr="00966615" w:rsidRDefault="0041296C" w:rsidP="0041296C">
      <w:pPr>
        <w:rPr>
          <w:rFonts w:asciiTheme="majorBidi" w:hAnsiTheme="majorBidi" w:cstheme="majorBidi"/>
          <w:lang w:val="lv-LV"/>
        </w:rPr>
      </w:pPr>
    </w:p>
    <w:p w14:paraId="764D8C6F"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e)</w:t>
      </w:r>
      <w:r w:rsidRPr="00966615">
        <w:rPr>
          <w:rFonts w:asciiTheme="majorBidi" w:hAnsiTheme="majorBidi" w:cstheme="majorBidi"/>
          <w:lang w:val="lv-LV"/>
        </w:rPr>
        <w:tab/>
        <w:t>Nodokļu konsultāciju pakalpojumi (</w:t>
      </w:r>
      <w:r w:rsidRPr="00966615">
        <w:rPr>
          <w:rFonts w:asciiTheme="majorBidi" w:hAnsiTheme="majorBidi" w:cstheme="majorBidi"/>
          <w:i/>
          <w:lang w:val="lv-LV"/>
        </w:rPr>
        <w:t>CPC</w:t>
      </w:r>
      <w:r w:rsidRPr="00966615">
        <w:rPr>
          <w:rFonts w:asciiTheme="majorBidi" w:hAnsiTheme="majorBidi" w:cstheme="majorBidi"/>
          <w:lang w:val="lv-LV"/>
        </w:rPr>
        <w:t> 863, neietverot juridiskās konsultācijas un juridisko pārstāvību nodokļu jautājumos, kas ir ietvertas juridiskajos pakalpojumos)</w:t>
      </w:r>
    </w:p>
    <w:p w14:paraId="18117610" w14:textId="77777777" w:rsidR="0041296C" w:rsidRPr="00966615" w:rsidRDefault="0041296C" w:rsidP="0041296C">
      <w:pPr>
        <w:rPr>
          <w:rFonts w:asciiTheme="majorBidi" w:hAnsiTheme="majorBidi" w:cstheme="majorBidi"/>
          <w:lang w:val="lv-LV"/>
        </w:rPr>
      </w:pPr>
    </w:p>
    <w:p w14:paraId="70EB017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klātbūtne uz vietas:</w:t>
      </w:r>
    </w:p>
    <w:p w14:paraId="02A491F8" w14:textId="77777777" w:rsidR="0041296C" w:rsidRPr="00966615" w:rsidRDefault="0041296C" w:rsidP="0041296C">
      <w:pPr>
        <w:ind w:left="567"/>
        <w:rPr>
          <w:rFonts w:asciiTheme="majorBidi" w:hAnsiTheme="majorBidi" w:cstheme="majorBidi"/>
          <w:lang w:val="lv-LV"/>
        </w:rPr>
      </w:pPr>
    </w:p>
    <w:p w14:paraId="7E80994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 ārvalstu nodokļu konsultantiem, kas kvalificēti atbilstoši savas piederības valsts tiesību aktiem, kapitāldaļas un balsstiesības Austrijas uzņēmumā nedrīkst pārsniegt 25 %. Pakalpojumu sniedzējam ir vajadzīgs birojs vai profesionālās prakses vieta EEZ valstī.</w:t>
      </w:r>
    </w:p>
    <w:p w14:paraId="26843B5E" w14:textId="77777777" w:rsidR="0041296C" w:rsidRPr="00966615" w:rsidRDefault="0041296C" w:rsidP="0041296C">
      <w:pPr>
        <w:ind w:left="567"/>
        <w:rPr>
          <w:rFonts w:asciiTheme="majorBidi" w:hAnsiTheme="majorBidi" w:cstheme="majorBidi"/>
          <w:lang w:val="lv-LV"/>
        </w:rPr>
      </w:pPr>
    </w:p>
    <w:p w14:paraId="39E64D28" w14:textId="0D63038D"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532AC05C" w14:textId="77777777" w:rsidR="0041296C" w:rsidRPr="00966615" w:rsidRDefault="0041296C" w:rsidP="0041296C">
      <w:pPr>
        <w:ind w:left="567"/>
        <w:rPr>
          <w:rFonts w:asciiTheme="majorBidi" w:hAnsiTheme="majorBidi" w:cstheme="majorBidi"/>
          <w:lang w:val="lv-LV"/>
        </w:rPr>
      </w:pPr>
    </w:p>
    <w:p w14:paraId="2A22788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AT: </w:t>
      </w:r>
      <w:r w:rsidRPr="00966615">
        <w:rPr>
          <w:rFonts w:asciiTheme="majorBidi" w:hAnsiTheme="majorBidi" w:cstheme="majorBidi"/>
          <w:i/>
          <w:lang w:val="lv-LV"/>
        </w:rPr>
        <w:t>Wirtschaftstreuhandberufsgesetz</w:t>
      </w:r>
      <w:r w:rsidRPr="00966615">
        <w:rPr>
          <w:rFonts w:asciiTheme="majorBidi" w:hAnsiTheme="majorBidi" w:cstheme="majorBidi"/>
          <w:lang w:val="lv-LV"/>
        </w:rPr>
        <w:t xml:space="preserve"> (Valsts grāmatveža un revidenta profesijas likums, </w:t>
      </w:r>
      <w:r w:rsidRPr="00966615">
        <w:rPr>
          <w:rFonts w:asciiTheme="majorBidi" w:hAnsiTheme="majorBidi" w:cstheme="majorBidi"/>
          <w:i/>
          <w:lang w:val="lv-LV"/>
        </w:rPr>
        <w:t>BGBl. I</w:t>
      </w:r>
      <w:r w:rsidRPr="00966615">
        <w:rPr>
          <w:rFonts w:asciiTheme="majorBidi" w:hAnsiTheme="majorBidi" w:cstheme="majorBidi"/>
          <w:lang w:val="lv-LV"/>
        </w:rPr>
        <w:t xml:space="preserve"> Nr. 58/1999), 12., 65., 67. punkts, 68. punkta 1. apakšpunkta 4. punkts.</w:t>
      </w:r>
    </w:p>
    <w:p w14:paraId="07772E49" w14:textId="77777777" w:rsidR="0041296C" w:rsidRPr="00966615" w:rsidRDefault="0041296C" w:rsidP="0041296C">
      <w:pPr>
        <w:ind w:left="567"/>
        <w:rPr>
          <w:rFonts w:asciiTheme="majorBidi" w:hAnsiTheme="majorBidi" w:cstheme="majorBidi"/>
          <w:lang w:val="lv-LV"/>
        </w:rPr>
      </w:pPr>
    </w:p>
    <w:p w14:paraId="02376C6F" w14:textId="13806EFB"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pakalpojumu pārrobežu tirdzniecību — klātbūtne uz vietas:</w:t>
      </w:r>
    </w:p>
    <w:p w14:paraId="23477D7F" w14:textId="77777777" w:rsidR="0041296C" w:rsidRPr="00966615" w:rsidRDefault="0041296C" w:rsidP="0041296C">
      <w:pPr>
        <w:ind w:left="567"/>
        <w:rPr>
          <w:rFonts w:asciiTheme="majorBidi" w:hAnsiTheme="majorBidi" w:cstheme="majorBidi"/>
          <w:lang w:val="lv-LV"/>
        </w:rPr>
      </w:pPr>
    </w:p>
    <w:p w14:paraId="08A63A3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FR: ir jāizpilda prasība par iedibinājumu vai rezidenta statusu.</w:t>
      </w:r>
    </w:p>
    <w:p w14:paraId="6C135E76" w14:textId="77777777" w:rsidR="0041296C" w:rsidRPr="00966615" w:rsidRDefault="0041296C" w:rsidP="0041296C">
      <w:pPr>
        <w:ind w:left="567"/>
        <w:rPr>
          <w:rFonts w:asciiTheme="majorBidi" w:hAnsiTheme="majorBidi" w:cstheme="majorBidi"/>
          <w:lang w:val="lv-LV"/>
        </w:rPr>
      </w:pPr>
    </w:p>
    <w:p w14:paraId="3E1BCDF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4BB8D17F" w14:textId="77777777" w:rsidR="0041296C" w:rsidRPr="00966615" w:rsidRDefault="0041296C" w:rsidP="0041296C">
      <w:pPr>
        <w:ind w:left="567"/>
        <w:rPr>
          <w:rFonts w:asciiTheme="majorBidi" w:hAnsiTheme="majorBidi" w:cstheme="majorBidi"/>
          <w:lang w:val="lv-LV"/>
        </w:rPr>
      </w:pPr>
    </w:p>
    <w:p w14:paraId="0C49D66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FR: </w:t>
      </w:r>
      <w:r w:rsidRPr="00966615">
        <w:rPr>
          <w:rFonts w:asciiTheme="majorBidi" w:hAnsiTheme="majorBidi" w:cstheme="majorBidi"/>
          <w:i/>
          <w:lang w:val="lv-LV"/>
        </w:rPr>
        <w:t>Ordonnance 45-2138 du 19 septembre 1945</w:t>
      </w:r>
      <w:r w:rsidRPr="00966615">
        <w:rPr>
          <w:rFonts w:asciiTheme="majorBidi" w:hAnsiTheme="majorBidi" w:cstheme="majorBidi"/>
          <w:lang w:val="lv-LV"/>
        </w:rPr>
        <w:t>.</w:t>
      </w:r>
    </w:p>
    <w:p w14:paraId="07B2B1B1" w14:textId="77777777" w:rsidR="0041296C" w:rsidRPr="00966615" w:rsidRDefault="0041296C" w:rsidP="0041296C">
      <w:pPr>
        <w:ind w:left="567"/>
        <w:rPr>
          <w:rFonts w:asciiTheme="majorBidi" w:hAnsiTheme="majorBidi" w:cstheme="majorBidi"/>
          <w:lang w:val="lv-LV"/>
        </w:rPr>
      </w:pPr>
    </w:p>
    <w:p w14:paraId="6D57945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w:t>
      </w:r>
    </w:p>
    <w:p w14:paraId="53E29A8E" w14:textId="77777777" w:rsidR="0041296C" w:rsidRPr="00966615" w:rsidRDefault="0041296C" w:rsidP="0041296C">
      <w:pPr>
        <w:ind w:left="567"/>
        <w:rPr>
          <w:rFonts w:asciiTheme="majorBidi" w:hAnsiTheme="majorBidi" w:cstheme="majorBidi"/>
          <w:lang w:val="lv-LV"/>
        </w:rPr>
      </w:pPr>
    </w:p>
    <w:p w14:paraId="3750286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nodokļu konsultantiem ir jābūt dalībvalsts valstspiederīgajiem.</w:t>
      </w:r>
    </w:p>
    <w:p w14:paraId="192AEA10" w14:textId="77777777" w:rsidR="0041296C" w:rsidRPr="00966615" w:rsidRDefault="0041296C" w:rsidP="0041296C">
      <w:pPr>
        <w:ind w:left="567"/>
        <w:rPr>
          <w:rFonts w:asciiTheme="majorBidi" w:hAnsiTheme="majorBidi" w:cstheme="majorBidi"/>
          <w:lang w:val="lv-LV"/>
        </w:rPr>
      </w:pPr>
    </w:p>
    <w:p w14:paraId="1E6217D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34397D81" w14:textId="77777777" w:rsidR="0041296C" w:rsidRPr="00966615" w:rsidRDefault="0041296C" w:rsidP="0041296C">
      <w:pPr>
        <w:ind w:left="567"/>
        <w:rPr>
          <w:rFonts w:asciiTheme="majorBidi" w:hAnsiTheme="majorBidi" w:cstheme="majorBidi"/>
          <w:lang w:val="lv-LV"/>
        </w:rPr>
      </w:pPr>
    </w:p>
    <w:p w14:paraId="1C90950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Grāmatvedības likums;</w:t>
      </w:r>
    </w:p>
    <w:p w14:paraId="71B12AB7" w14:textId="77777777" w:rsidR="0041296C" w:rsidRPr="00966615" w:rsidRDefault="0041296C" w:rsidP="0041296C">
      <w:pPr>
        <w:ind w:left="567"/>
        <w:rPr>
          <w:rFonts w:asciiTheme="majorBidi" w:hAnsiTheme="majorBidi" w:cstheme="majorBidi"/>
          <w:lang w:val="lv-LV"/>
        </w:rPr>
      </w:pPr>
    </w:p>
    <w:p w14:paraId="34C0A92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Neatkarīgas finanšu revīzijas likums; Fizisko personu ienākuma nodokļa likums un Uzņēmumu ienākuma nodokļa likums.</w:t>
      </w:r>
    </w:p>
    <w:p w14:paraId="5E258AE4" w14:textId="77777777" w:rsidR="0041296C" w:rsidRPr="00966615" w:rsidRDefault="0041296C" w:rsidP="0041296C">
      <w:pPr>
        <w:ind w:left="567"/>
        <w:rPr>
          <w:rFonts w:asciiTheme="majorBidi" w:hAnsiTheme="majorBidi" w:cstheme="majorBidi"/>
          <w:lang w:val="lv-LV"/>
        </w:rPr>
      </w:pPr>
    </w:p>
    <w:p w14:paraId="614E2B3C" w14:textId="2F2D354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klātbūtne uz vietas:</w:t>
      </w:r>
    </w:p>
    <w:p w14:paraId="0EDD97E8" w14:textId="77777777" w:rsidR="0041296C" w:rsidRPr="00966615" w:rsidRDefault="0041296C" w:rsidP="0041296C">
      <w:pPr>
        <w:ind w:left="567"/>
        <w:rPr>
          <w:rFonts w:asciiTheme="majorBidi" w:hAnsiTheme="majorBidi" w:cstheme="majorBidi"/>
          <w:lang w:val="lv-LV"/>
        </w:rPr>
      </w:pPr>
    </w:p>
    <w:p w14:paraId="6619637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HU: nodokļu konsultāciju pakalpojumu sniedzējam, ciktāl pakalpojumus sniedz fiziska persona, kura atrodas Ungārijas teritorijā, ir jābūt EEZ rezidentam.</w:t>
      </w:r>
    </w:p>
    <w:p w14:paraId="7709B14E" w14:textId="77777777" w:rsidR="0041296C" w:rsidRPr="00966615" w:rsidRDefault="0041296C" w:rsidP="0041296C">
      <w:pPr>
        <w:ind w:left="567"/>
        <w:rPr>
          <w:rFonts w:asciiTheme="majorBidi" w:hAnsiTheme="majorBidi" w:cstheme="majorBidi"/>
          <w:lang w:val="lv-LV"/>
        </w:rPr>
      </w:pPr>
    </w:p>
    <w:p w14:paraId="49E3FED0" w14:textId="60E4CC0B"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IT: jābūt rezidentam.</w:t>
      </w:r>
    </w:p>
    <w:p w14:paraId="4AB3469B" w14:textId="77777777" w:rsidR="0041296C" w:rsidRPr="00966615" w:rsidRDefault="0041296C" w:rsidP="0041296C">
      <w:pPr>
        <w:ind w:left="567"/>
        <w:rPr>
          <w:rFonts w:asciiTheme="majorBidi" w:hAnsiTheme="majorBidi" w:cstheme="majorBidi"/>
          <w:lang w:val="lv-LV"/>
        </w:rPr>
      </w:pPr>
    </w:p>
    <w:p w14:paraId="5AA8885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0E8452BF" w14:textId="77777777" w:rsidR="0041296C" w:rsidRPr="00966615" w:rsidRDefault="0041296C" w:rsidP="0041296C">
      <w:pPr>
        <w:ind w:left="567"/>
        <w:rPr>
          <w:rFonts w:asciiTheme="majorBidi" w:hAnsiTheme="majorBidi" w:cstheme="majorBidi"/>
          <w:lang w:val="lv-LV"/>
        </w:rPr>
      </w:pPr>
    </w:p>
    <w:p w14:paraId="05671FA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HU: 2003. gada Likums XCII par nodokļu uzlikšanas noteikumiem un</w:t>
      </w:r>
    </w:p>
    <w:p w14:paraId="6035772C" w14:textId="77777777" w:rsidR="0041296C" w:rsidRPr="00966615" w:rsidRDefault="0041296C" w:rsidP="0041296C">
      <w:pPr>
        <w:ind w:left="567"/>
        <w:rPr>
          <w:rFonts w:asciiTheme="majorBidi" w:hAnsiTheme="majorBidi" w:cstheme="majorBidi"/>
          <w:lang w:val="lv-LV"/>
        </w:rPr>
      </w:pPr>
    </w:p>
    <w:p w14:paraId="7E29AD5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Finanšu ministrijas Dekrēts Nr. 26/2008 par nodokļu konsultāciju darbību licencēšanu un reģistrāciju.</w:t>
      </w:r>
    </w:p>
    <w:p w14:paraId="1FEC0B6C" w14:textId="77777777" w:rsidR="0041296C" w:rsidRPr="00966615" w:rsidRDefault="0041296C" w:rsidP="0041296C">
      <w:pPr>
        <w:ind w:left="567"/>
        <w:rPr>
          <w:rFonts w:asciiTheme="majorBidi" w:hAnsiTheme="majorBidi" w:cstheme="majorBidi"/>
          <w:lang w:val="lv-LV"/>
        </w:rPr>
      </w:pPr>
    </w:p>
    <w:p w14:paraId="3D7EEAD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Likumdošanas dekrēts 139/2005 un Likums 248/2006.</w:t>
      </w:r>
    </w:p>
    <w:p w14:paraId="49048503" w14:textId="77777777" w:rsidR="0041296C" w:rsidRPr="00966615" w:rsidRDefault="0041296C" w:rsidP="0041296C">
      <w:pPr>
        <w:rPr>
          <w:rFonts w:asciiTheme="majorBidi" w:hAnsiTheme="majorBidi" w:cstheme="majorBidi"/>
          <w:lang w:val="lv-LV"/>
        </w:rPr>
      </w:pPr>
    </w:p>
    <w:p w14:paraId="4D6F996F"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f)</w:t>
      </w:r>
      <w:r w:rsidRPr="00966615">
        <w:rPr>
          <w:rFonts w:asciiTheme="majorBidi" w:hAnsiTheme="majorBidi" w:cstheme="majorBidi"/>
          <w:lang w:val="lv-LV"/>
        </w:rPr>
        <w:tab/>
        <w:t>Arhitektūras un pilsētplānošanas pakalpojumi, inženiertehniskie pakalpojumi un integrētie inženiertehniskie pakalpojumi (</w:t>
      </w:r>
      <w:r w:rsidRPr="00966615">
        <w:rPr>
          <w:rFonts w:asciiTheme="majorBidi" w:hAnsiTheme="majorBidi" w:cstheme="majorBidi"/>
          <w:i/>
          <w:lang w:val="lv-LV"/>
        </w:rPr>
        <w:t>CPC</w:t>
      </w:r>
      <w:r w:rsidRPr="00966615">
        <w:rPr>
          <w:rFonts w:asciiTheme="majorBidi" w:hAnsiTheme="majorBidi" w:cstheme="majorBidi"/>
          <w:lang w:val="lv-LV"/>
        </w:rPr>
        <w:t> 8671, 8672, 8673, 8674)</w:t>
      </w:r>
    </w:p>
    <w:p w14:paraId="4D5E0CE4" w14:textId="77777777" w:rsidR="0041296C" w:rsidRPr="00966615" w:rsidRDefault="0041296C" w:rsidP="0041296C">
      <w:pPr>
        <w:rPr>
          <w:rFonts w:asciiTheme="majorBidi" w:hAnsiTheme="majorBidi" w:cstheme="majorBidi"/>
          <w:lang w:val="lv-LV"/>
        </w:rPr>
      </w:pPr>
    </w:p>
    <w:p w14:paraId="2C21714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w:t>
      </w:r>
    </w:p>
    <w:p w14:paraId="1A047516" w14:textId="77777777" w:rsidR="0041296C" w:rsidRPr="00966615" w:rsidRDefault="0041296C" w:rsidP="0041296C">
      <w:pPr>
        <w:ind w:left="567"/>
        <w:rPr>
          <w:rFonts w:asciiTheme="majorBidi" w:hAnsiTheme="majorBidi" w:cstheme="majorBidi"/>
          <w:lang w:val="lv-LV"/>
        </w:rPr>
      </w:pPr>
    </w:p>
    <w:p w14:paraId="380C85DD" w14:textId="705B3C46"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lai fiziskas personas varētu sniegt arhitektūras, pilsētplānošanas un inženiertehniskos pakalpojumus, ir vajadzīga dzīvesvieta EEZ dalībvalstī vai Šveices Konfederācijā. Lai īstenotu valsts vai reģionālas nozīmes arhitektūras un inženiertehniskos projektus, ārvalstu ieguldītājiem jādarbojas partnerībā ar vietējiem ieguldītājiem vai kā to apakšuzņēmējiem (</w:t>
      </w:r>
      <w:r w:rsidRPr="00966615">
        <w:rPr>
          <w:rFonts w:asciiTheme="majorBidi" w:hAnsiTheme="majorBidi" w:cstheme="majorBidi"/>
          <w:i/>
          <w:lang w:val="lv-LV"/>
        </w:rPr>
        <w:t>CPC</w:t>
      </w:r>
      <w:r w:rsidRPr="00966615">
        <w:rPr>
          <w:rFonts w:asciiTheme="majorBidi" w:hAnsiTheme="majorBidi" w:cstheme="majorBidi"/>
          <w:lang w:val="lv-LV"/>
        </w:rPr>
        <w:t> 8671, 8672, 8673).</w:t>
      </w:r>
    </w:p>
    <w:p w14:paraId="537843F4" w14:textId="77777777" w:rsidR="0041296C" w:rsidRPr="00966615" w:rsidRDefault="0041296C" w:rsidP="0041296C">
      <w:pPr>
        <w:ind w:left="567"/>
        <w:rPr>
          <w:rFonts w:asciiTheme="majorBidi" w:hAnsiTheme="majorBidi" w:cstheme="majorBidi"/>
          <w:lang w:val="lv-LV"/>
        </w:rPr>
      </w:pPr>
    </w:p>
    <w:p w14:paraId="47D3CB3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23280C8C" w14:textId="77777777" w:rsidR="0041296C" w:rsidRPr="00966615" w:rsidRDefault="0041296C" w:rsidP="0041296C">
      <w:pPr>
        <w:ind w:left="567"/>
        <w:rPr>
          <w:rFonts w:asciiTheme="majorBidi" w:hAnsiTheme="majorBidi" w:cstheme="majorBidi"/>
          <w:lang w:val="lv-LV"/>
        </w:rPr>
      </w:pPr>
    </w:p>
    <w:p w14:paraId="52760B3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Teritorijas attīstības likums;</w:t>
      </w:r>
    </w:p>
    <w:p w14:paraId="1599D55D" w14:textId="77777777" w:rsidR="0041296C" w:rsidRPr="00966615" w:rsidRDefault="0041296C" w:rsidP="0041296C">
      <w:pPr>
        <w:ind w:left="567"/>
        <w:rPr>
          <w:rFonts w:asciiTheme="majorBidi" w:hAnsiTheme="majorBidi" w:cstheme="majorBidi"/>
          <w:lang w:val="lv-LV"/>
        </w:rPr>
      </w:pPr>
    </w:p>
    <w:p w14:paraId="499B1F16" w14:textId="6F3897E6"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Būvnieku kameras likums</w:t>
      </w:r>
      <w:r w:rsidRPr="00966615">
        <w:rPr>
          <w:rFonts w:asciiTheme="majorBidi" w:hAnsiTheme="majorBidi" w:cstheme="majorBidi"/>
          <w:lang w:val="lv-LV"/>
        </w:rPr>
        <w:t>;</w:t>
      </w:r>
      <w:r w:rsidR="0041296C" w:rsidRPr="00966615">
        <w:rPr>
          <w:rFonts w:asciiTheme="majorBidi" w:hAnsiTheme="majorBidi" w:cstheme="majorBidi"/>
          <w:lang w:val="lv-LV"/>
        </w:rPr>
        <w:t xml:space="preserve"> un</w:t>
      </w:r>
    </w:p>
    <w:p w14:paraId="5F0461B6" w14:textId="77777777" w:rsidR="0041296C" w:rsidRPr="00966615" w:rsidRDefault="0041296C" w:rsidP="0041296C">
      <w:pPr>
        <w:ind w:left="567"/>
        <w:rPr>
          <w:rFonts w:asciiTheme="majorBidi" w:hAnsiTheme="majorBidi" w:cstheme="majorBidi"/>
          <w:lang w:val="lv-LV"/>
        </w:rPr>
      </w:pPr>
    </w:p>
    <w:p w14:paraId="4625715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Likums par Arhitektu un inženieru kamerām saistībā ar projektu izstrādi.</w:t>
      </w:r>
    </w:p>
    <w:p w14:paraId="2579D180" w14:textId="77777777" w:rsidR="0041296C" w:rsidRPr="00966615" w:rsidRDefault="0041296C" w:rsidP="0041296C">
      <w:pPr>
        <w:ind w:left="567"/>
        <w:rPr>
          <w:rFonts w:asciiTheme="majorBidi" w:hAnsiTheme="majorBidi" w:cstheme="majorBidi"/>
          <w:lang w:val="lv-LV"/>
        </w:rPr>
      </w:pPr>
    </w:p>
    <w:p w14:paraId="4D66EC7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w:t>
      </w:r>
    </w:p>
    <w:p w14:paraId="008BAB8B" w14:textId="77777777" w:rsidR="0041296C" w:rsidRPr="00966615" w:rsidRDefault="0041296C" w:rsidP="0041296C">
      <w:pPr>
        <w:ind w:left="567"/>
        <w:rPr>
          <w:rFonts w:asciiTheme="majorBidi" w:hAnsiTheme="majorBidi" w:cstheme="majorBidi"/>
          <w:lang w:val="lv-LV"/>
        </w:rPr>
      </w:pPr>
    </w:p>
    <w:p w14:paraId="09409A1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HR: ja metu vai projektu ir izstrādājis ārvalstu arhitekts, inženieris vai pilsētplānotājs, tā atbilstība Horvātijas tiesību aktiem ir jāapstiprina fiziskai vai juridiskai personai, kam ir pilnvaras sniegt šādu apstiprinājumu Horvātijā (</w:t>
      </w:r>
      <w:r w:rsidRPr="00966615">
        <w:rPr>
          <w:rFonts w:asciiTheme="majorBidi" w:hAnsiTheme="majorBidi" w:cstheme="majorBidi"/>
          <w:i/>
          <w:lang w:val="lv-LV"/>
        </w:rPr>
        <w:t>CPC</w:t>
      </w:r>
      <w:r w:rsidRPr="00966615">
        <w:rPr>
          <w:rFonts w:asciiTheme="majorBidi" w:hAnsiTheme="majorBidi" w:cstheme="majorBidi"/>
          <w:lang w:val="lv-LV"/>
        </w:rPr>
        <w:t> 8671, 8672, 8673, 8674).</w:t>
      </w:r>
    </w:p>
    <w:p w14:paraId="0E640661" w14:textId="77777777" w:rsidR="0041296C" w:rsidRPr="00966615" w:rsidRDefault="0041296C" w:rsidP="0041296C">
      <w:pPr>
        <w:ind w:left="567"/>
        <w:rPr>
          <w:rFonts w:asciiTheme="majorBidi" w:hAnsiTheme="majorBidi" w:cstheme="majorBidi"/>
          <w:lang w:val="lv-LV"/>
        </w:rPr>
      </w:pPr>
    </w:p>
    <w:p w14:paraId="2E5561B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1C915FBD" w14:textId="77777777" w:rsidR="0041296C" w:rsidRPr="00966615" w:rsidRDefault="0041296C" w:rsidP="0041296C">
      <w:pPr>
        <w:ind w:left="567"/>
        <w:rPr>
          <w:rFonts w:asciiTheme="majorBidi" w:hAnsiTheme="majorBidi" w:cstheme="majorBidi"/>
          <w:lang w:val="lv-LV"/>
        </w:rPr>
      </w:pPr>
    </w:p>
    <w:p w14:paraId="101299BC" w14:textId="48CE7985"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HR: Likums par fizisko plānošanu un būvdarbiem (oficiālais izdevums 118/18, 110/19)</w:t>
      </w:r>
      <w:r w:rsidR="00A82F04" w:rsidRPr="00966615">
        <w:rPr>
          <w:rFonts w:asciiTheme="majorBidi" w:hAnsiTheme="majorBidi" w:cstheme="majorBidi"/>
          <w:lang w:val="lv-LV"/>
        </w:rPr>
        <w:t>.</w:t>
      </w:r>
    </w:p>
    <w:p w14:paraId="34A088BE" w14:textId="77777777" w:rsidR="0041296C" w:rsidRPr="00966615" w:rsidRDefault="0041296C" w:rsidP="0041296C">
      <w:pPr>
        <w:ind w:left="567"/>
        <w:rPr>
          <w:rFonts w:asciiTheme="majorBidi" w:hAnsiTheme="majorBidi" w:cstheme="majorBidi"/>
          <w:lang w:val="lv-LV"/>
        </w:rPr>
      </w:pPr>
    </w:p>
    <w:p w14:paraId="0DAAAF24" w14:textId="33F30EA6"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Fiziskās plānošanas likums (oficiālais izdevums 153/13, 39/19).</w:t>
      </w:r>
    </w:p>
    <w:p w14:paraId="680DA632" w14:textId="77777777" w:rsidR="0041296C" w:rsidRPr="00966615" w:rsidRDefault="0041296C" w:rsidP="0041296C">
      <w:pPr>
        <w:ind w:left="567"/>
        <w:rPr>
          <w:rFonts w:asciiTheme="majorBidi" w:hAnsiTheme="majorBidi" w:cstheme="majorBidi"/>
          <w:lang w:val="lv-LV"/>
        </w:rPr>
      </w:pPr>
    </w:p>
    <w:p w14:paraId="6EADB18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 klātbūtne uz vietas:</w:t>
      </w:r>
    </w:p>
    <w:p w14:paraId="187F8239" w14:textId="77777777" w:rsidR="0041296C" w:rsidRPr="00966615" w:rsidRDefault="0041296C" w:rsidP="0041296C">
      <w:pPr>
        <w:ind w:left="567"/>
        <w:rPr>
          <w:rFonts w:asciiTheme="majorBidi" w:hAnsiTheme="majorBidi" w:cstheme="majorBidi"/>
          <w:lang w:val="lv-LV"/>
        </w:rPr>
      </w:pPr>
    </w:p>
    <w:p w14:paraId="6EB38EF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arhitektūras un pilsētplānošanas pakalpojumiem, inženiertehniskajiem un integrētajiem inženiertehniskajiem pakalpojumiem piemēro prasību par valstspiederību un rezidenta statusu (</w:t>
      </w:r>
      <w:r w:rsidRPr="00966615">
        <w:rPr>
          <w:rFonts w:asciiTheme="majorBidi" w:hAnsiTheme="majorBidi" w:cstheme="majorBidi"/>
          <w:i/>
          <w:lang w:val="lv-LV"/>
        </w:rPr>
        <w:t>CPC</w:t>
      </w:r>
      <w:r w:rsidRPr="00966615">
        <w:rPr>
          <w:rFonts w:asciiTheme="majorBidi" w:hAnsiTheme="majorBidi" w:cstheme="majorBidi"/>
          <w:lang w:val="lv-LV"/>
        </w:rPr>
        <w:t> 8671, 8672, 8673, 8674).</w:t>
      </w:r>
    </w:p>
    <w:p w14:paraId="79804D6E" w14:textId="77777777" w:rsidR="0041296C" w:rsidRPr="00966615" w:rsidRDefault="0041296C" w:rsidP="0041296C">
      <w:pPr>
        <w:ind w:left="567"/>
        <w:rPr>
          <w:rFonts w:asciiTheme="majorBidi" w:hAnsiTheme="majorBidi" w:cstheme="majorBidi"/>
          <w:lang w:val="lv-LV"/>
        </w:rPr>
      </w:pPr>
    </w:p>
    <w:p w14:paraId="4A275BB0" w14:textId="6F9C9C7F"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Pasākumi:</w:t>
      </w:r>
    </w:p>
    <w:p w14:paraId="62F549F9" w14:textId="77777777" w:rsidR="0041296C" w:rsidRPr="00966615" w:rsidRDefault="0041296C" w:rsidP="0041296C">
      <w:pPr>
        <w:ind w:left="567"/>
        <w:rPr>
          <w:rFonts w:asciiTheme="majorBidi" w:hAnsiTheme="majorBidi" w:cstheme="majorBidi"/>
          <w:lang w:val="lv-LV"/>
        </w:rPr>
      </w:pPr>
    </w:p>
    <w:p w14:paraId="7723C9E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Likums Nr. 41/1962 ar grozījumiem; Likums Nr. 224/1990 ar grozījumiem; un Likums Nr. 29(I)2001 ar grozījumiem.</w:t>
      </w:r>
    </w:p>
    <w:p w14:paraId="33053A5F" w14:textId="77777777" w:rsidR="0041296C" w:rsidRPr="00966615" w:rsidRDefault="0041296C" w:rsidP="0041296C">
      <w:pPr>
        <w:ind w:left="567"/>
        <w:rPr>
          <w:rFonts w:asciiTheme="majorBidi" w:hAnsiTheme="majorBidi" w:cstheme="majorBidi"/>
          <w:lang w:val="lv-LV"/>
        </w:rPr>
      </w:pPr>
    </w:p>
    <w:p w14:paraId="6A9D22C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klātbūtne uz vietas:</w:t>
      </w:r>
    </w:p>
    <w:p w14:paraId="294D1FF0" w14:textId="77777777" w:rsidR="0041296C" w:rsidRPr="00966615" w:rsidRDefault="0041296C" w:rsidP="0041296C">
      <w:pPr>
        <w:ind w:left="567"/>
        <w:rPr>
          <w:rFonts w:asciiTheme="majorBidi" w:hAnsiTheme="majorBidi" w:cstheme="majorBidi"/>
          <w:lang w:val="lv-LV"/>
        </w:rPr>
      </w:pPr>
    </w:p>
    <w:p w14:paraId="0ECF11A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CZ: jābūt EEZ rezidentam.</w:t>
      </w:r>
    </w:p>
    <w:p w14:paraId="38E4265B" w14:textId="77777777" w:rsidR="0041296C" w:rsidRPr="00966615" w:rsidRDefault="0041296C" w:rsidP="0041296C">
      <w:pPr>
        <w:ind w:left="567"/>
        <w:rPr>
          <w:rFonts w:asciiTheme="majorBidi" w:hAnsiTheme="majorBidi" w:cstheme="majorBidi"/>
          <w:lang w:val="lv-LV"/>
        </w:rPr>
      </w:pPr>
    </w:p>
    <w:p w14:paraId="23A034D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HU: prasību par EEZ rezidenta statusu piemēro fiziskām personām, kuras atrodas Ungārijas teritorijā un sniedz šādus pakalpojumus: arhitektūras pakalpojumi, inženiertehniskie pakalpojumi (attiecas tikai uz praktikantiem pēcdiploma apmācībā), integrētie inženiertehniskie pakalpojumi un ainavu arhitektūras pakalpojumi (</w:t>
      </w:r>
      <w:r w:rsidRPr="00966615">
        <w:rPr>
          <w:rFonts w:asciiTheme="majorBidi" w:hAnsiTheme="majorBidi" w:cstheme="majorBidi"/>
          <w:i/>
          <w:lang w:val="lv-LV"/>
        </w:rPr>
        <w:t>CPC</w:t>
      </w:r>
      <w:r w:rsidRPr="00966615">
        <w:rPr>
          <w:rFonts w:asciiTheme="majorBidi" w:hAnsiTheme="majorBidi" w:cstheme="majorBidi"/>
          <w:lang w:val="lv-LV"/>
        </w:rPr>
        <w:t> 8671, 8672, 8673, 8674).</w:t>
      </w:r>
    </w:p>
    <w:p w14:paraId="5419113F" w14:textId="77777777" w:rsidR="0041296C" w:rsidRPr="00966615" w:rsidRDefault="0041296C" w:rsidP="0041296C">
      <w:pPr>
        <w:ind w:left="567"/>
        <w:rPr>
          <w:rFonts w:asciiTheme="majorBidi" w:hAnsiTheme="majorBidi" w:cstheme="majorBidi"/>
          <w:lang w:val="lv-LV"/>
        </w:rPr>
      </w:pPr>
    </w:p>
    <w:p w14:paraId="60B78D9A" w14:textId="430E8979"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iekļaušanai profesionālajā reģistrā, kas ir nepieciešama, lai varētu sniegt arhitektūras un inženiertehniskos pakalpojumus, ir vajadzīgs rezidenta statuss vai profesionālais domicils / uzņēmējdarbības adrese Itālijā (</w:t>
      </w:r>
      <w:r w:rsidRPr="00966615">
        <w:rPr>
          <w:rFonts w:asciiTheme="majorBidi" w:hAnsiTheme="majorBidi" w:cstheme="majorBidi"/>
          <w:i/>
          <w:lang w:val="lv-LV"/>
        </w:rPr>
        <w:t>CPC</w:t>
      </w:r>
      <w:r w:rsidRPr="00966615">
        <w:rPr>
          <w:rFonts w:asciiTheme="majorBidi" w:hAnsiTheme="majorBidi" w:cstheme="majorBidi"/>
          <w:lang w:val="lv-LV"/>
        </w:rPr>
        <w:t> 8671, 8672, 8673, 8674).</w:t>
      </w:r>
    </w:p>
    <w:p w14:paraId="7CC0467A" w14:textId="77777777" w:rsidR="0041296C" w:rsidRPr="00966615" w:rsidRDefault="0041296C" w:rsidP="0041296C">
      <w:pPr>
        <w:ind w:left="567"/>
        <w:rPr>
          <w:rFonts w:asciiTheme="majorBidi" w:hAnsiTheme="majorBidi" w:cstheme="majorBidi"/>
          <w:lang w:val="lv-LV"/>
        </w:rPr>
      </w:pPr>
    </w:p>
    <w:p w14:paraId="775CA7F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SK: lai varētu sniegt arhitektūras un inženiertehniskos pakalpojumus, ir jāreģistrējas profesionālajā savienībā, un šādai reģistrācijai ir nepieciešams EEZ rezidenta statuss (</w:t>
      </w:r>
      <w:r w:rsidRPr="00966615">
        <w:rPr>
          <w:rFonts w:asciiTheme="majorBidi" w:hAnsiTheme="majorBidi" w:cstheme="majorBidi"/>
          <w:i/>
          <w:lang w:val="lv-LV"/>
        </w:rPr>
        <w:t>CPC</w:t>
      </w:r>
      <w:r w:rsidRPr="00966615">
        <w:rPr>
          <w:rFonts w:asciiTheme="majorBidi" w:hAnsiTheme="majorBidi" w:cstheme="majorBidi"/>
          <w:lang w:val="lv-LV"/>
        </w:rPr>
        <w:t> 8671, 8672, 8673, 8674).</w:t>
      </w:r>
    </w:p>
    <w:p w14:paraId="38A55D84" w14:textId="77777777" w:rsidR="0041296C" w:rsidRPr="00966615" w:rsidRDefault="0041296C" w:rsidP="0041296C">
      <w:pPr>
        <w:ind w:left="567"/>
        <w:rPr>
          <w:rFonts w:asciiTheme="majorBidi" w:hAnsiTheme="majorBidi" w:cstheme="majorBidi"/>
          <w:lang w:val="lv-LV"/>
        </w:rPr>
      </w:pPr>
    </w:p>
    <w:p w14:paraId="3B016B3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407BFEA4" w14:textId="77777777" w:rsidR="0041296C" w:rsidRPr="00966615" w:rsidRDefault="0041296C" w:rsidP="0041296C">
      <w:pPr>
        <w:ind w:left="567"/>
        <w:rPr>
          <w:rFonts w:asciiTheme="majorBidi" w:hAnsiTheme="majorBidi" w:cstheme="majorBidi"/>
          <w:lang w:val="lv-LV"/>
        </w:rPr>
      </w:pPr>
    </w:p>
    <w:p w14:paraId="6FE4C09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CZ: Likums Nr. 360/1992 Krāj. par to pilnvaroto arhitektu un pilnvaroto inženieru un tehniķu profesijas praksi, kuri strādā ēku būvniecības jomā.</w:t>
      </w:r>
    </w:p>
    <w:p w14:paraId="35BDCAC8" w14:textId="77777777" w:rsidR="0041296C" w:rsidRPr="00966615" w:rsidRDefault="0041296C" w:rsidP="0041296C">
      <w:pPr>
        <w:ind w:left="567"/>
        <w:rPr>
          <w:rFonts w:asciiTheme="majorBidi" w:hAnsiTheme="majorBidi" w:cstheme="majorBidi"/>
          <w:lang w:val="lv-LV"/>
        </w:rPr>
      </w:pPr>
    </w:p>
    <w:p w14:paraId="4D1937CB" w14:textId="0D63C415"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HU: 1996. gada Likums LVIII par arhitektu un inženieru profesionālajām kamerām.</w:t>
      </w:r>
    </w:p>
    <w:p w14:paraId="5B7E381E" w14:textId="77777777" w:rsidR="0041296C" w:rsidRPr="00966615" w:rsidRDefault="0041296C" w:rsidP="0041296C">
      <w:pPr>
        <w:ind w:left="567"/>
        <w:rPr>
          <w:rFonts w:asciiTheme="majorBidi" w:hAnsiTheme="majorBidi" w:cstheme="majorBidi"/>
          <w:lang w:val="lv-LV"/>
        </w:rPr>
      </w:pPr>
    </w:p>
    <w:p w14:paraId="143BBAC8" w14:textId="49C70EB8"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Karaļa Dekrēts Nr. 2537/1925, noteikumi par arhitekta un inženiera profesiju; Likums 1395/1923</w:t>
      </w:r>
      <w:r w:rsidR="007028F8" w:rsidRPr="00966615">
        <w:rPr>
          <w:rFonts w:asciiTheme="majorBidi" w:hAnsiTheme="majorBidi" w:cstheme="majorBidi"/>
          <w:lang w:val="lv-LV"/>
        </w:rPr>
        <w:t>;</w:t>
      </w:r>
      <w:r w:rsidRPr="00966615">
        <w:rPr>
          <w:rFonts w:asciiTheme="majorBidi" w:hAnsiTheme="majorBidi" w:cstheme="majorBidi"/>
          <w:lang w:val="lv-LV"/>
        </w:rPr>
        <w:t xml:space="preserve"> un</w:t>
      </w:r>
    </w:p>
    <w:p w14:paraId="52794300" w14:textId="77777777" w:rsidR="0041296C" w:rsidRPr="00966615" w:rsidRDefault="0041296C" w:rsidP="0041296C">
      <w:pPr>
        <w:ind w:left="567"/>
        <w:rPr>
          <w:rFonts w:asciiTheme="majorBidi" w:hAnsiTheme="majorBidi" w:cstheme="majorBidi"/>
          <w:lang w:val="lv-LV"/>
        </w:rPr>
      </w:pPr>
    </w:p>
    <w:p w14:paraId="110C479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Republikas Prezidenta dekrēts (</w:t>
      </w:r>
      <w:r w:rsidRPr="00966615">
        <w:rPr>
          <w:rFonts w:asciiTheme="majorBidi" w:hAnsiTheme="majorBidi" w:cstheme="majorBidi"/>
          <w:i/>
          <w:lang w:val="lv-LV"/>
        </w:rPr>
        <w:t>D.P.R.</w:t>
      </w:r>
      <w:r w:rsidRPr="00966615">
        <w:rPr>
          <w:rFonts w:asciiTheme="majorBidi" w:hAnsiTheme="majorBidi" w:cstheme="majorBidi"/>
          <w:lang w:val="lv-LV"/>
        </w:rPr>
        <w:t>) 328/2001.</w:t>
      </w:r>
    </w:p>
    <w:p w14:paraId="1F245277" w14:textId="77777777" w:rsidR="0041296C" w:rsidRPr="00966615" w:rsidRDefault="0041296C" w:rsidP="0041296C">
      <w:pPr>
        <w:ind w:left="567"/>
        <w:rPr>
          <w:rFonts w:asciiTheme="majorBidi" w:hAnsiTheme="majorBidi" w:cstheme="majorBidi"/>
          <w:lang w:val="lv-LV"/>
        </w:rPr>
      </w:pPr>
    </w:p>
    <w:p w14:paraId="4F7C5F7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SK: Likums 138/1992 par arhitektiem un inženieriem, 3., 15., 15.a, 17.a un 18.a pants.</w:t>
      </w:r>
    </w:p>
    <w:p w14:paraId="71666570" w14:textId="77777777" w:rsidR="0041296C" w:rsidRPr="00966615" w:rsidRDefault="0041296C" w:rsidP="0041296C">
      <w:pPr>
        <w:ind w:left="567"/>
        <w:rPr>
          <w:rFonts w:asciiTheme="majorBidi" w:eastAsiaTheme="majorEastAsia" w:hAnsiTheme="majorBidi" w:cstheme="majorBidi"/>
          <w:lang w:val="lv-LV"/>
        </w:rPr>
      </w:pPr>
    </w:p>
    <w:p w14:paraId="004E6F67" w14:textId="57A41B22"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valsts režīms:</w:t>
      </w:r>
    </w:p>
    <w:p w14:paraId="5C1483AE" w14:textId="77777777" w:rsidR="0041296C" w:rsidRPr="00966615" w:rsidRDefault="0041296C" w:rsidP="0041296C">
      <w:pPr>
        <w:ind w:left="567"/>
        <w:rPr>
          <w:rFonts w:asciiTheme="majorBidi" w:hAnsiTheme="majorBidi" w:cstheme="majorBidi"/>
          <w:lang w:val="lv-LV"/>
        </w:rPr>
      </w:pPr>
    </w:p>
    <w:p w14:paraId="1A0C8C1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BE: arhitektūras pakalpojumu sniegšana ietver kontroli pār darbu izpildi (</w:t>
      </w:r>
      <w:r w:rsidRPr="00966615">
        <w:rPr>
          <w:rFonts w:asciiTheme="majorBidi" w:hAnsiTheme="majorBidi" w:cstheme="majorBidi"/>
          <w:i/>
          <w:lang w:val="lv-LV"/>
        </w:rPr>
        <w:t>CPC</w:t>
      </w:r>
      <w:r w:rsidRPr="00966615">
        <w:rPr>
          <w:rFonts w:asciiTheme="majorBidi" w:hAnsiTheme="majorBidi" w:cstheme="majorBidi"/>
          <w:lang w:val="lv-LV"/>
        </w:rPr>
        <w:t> 8671, 8674). Ārvalstu arhitektiem, kas ir pilnvaroti savā piederības valstī un vēlas neregulāri praktizēt savā profesijā Beļģijā, ir jāsaņem iepriekšēja atļauja no profesionālās organizācijas padomes tajā ģeogrāfiskajā teritorijā, kurā viņi plāno praktizēt.</w:t>
      </w:r>
    </w:p>
    <w:p w14:paraId="6E6658F1" w14:textId="77777777" w:rsidR="0041296C" w:rsidRPr="00966615" w:rsidRDefault="0041296C" w:rsidP="0041296C">
      <w:pPr>
        <w:ind w:left="567"/>
        <w:rPr>
          <w:rFonts w:asciiTheme="majorBidi" w:hAnsiTheme="majorBidi" w:cstheme="majorBidi"/>
          <w:lang w:val="lv-LV"/>
        </w:rPr>
      </w:pPr>
    </w:p>
    <w:p w14:paraId="676EFD8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2801E88F" w14:textId="77777777" w:rsidR="0041296C" w:rsidRPr="00966615" w:rsidRDefault="0041296C" w:rsidP="0041296C">
      <w:pPr>
        <w:ind w:left="567"/>
        <w:rPr>
          <w:rFonts w:asciiTheme="majorBidi" w:hAnsiTheme="majorBidi" w:cstheme="majorBidi"/>
          <w:lang w:val="lv-LV"/>
        </w:rPr>
      </w:pPr>
    </w:p>
    <w:p w14:paraId="6C4383B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BE: 1939. gada 20. februāra Likums par arhitekta profesijas nosaukuma aizsardzību un 1963. gada 26. jūnija Likums, ar ko izveido Arhitektu profesionālo organizāciju; 1983. gada 16. decembra Ētikas noteikumi, ko izstrādājusi valsts Arhitektu profesionālās organizācijas padome (apstiprināti ar 1985. gada 18. aprīļa A.R. 1. pantu, publicēti M.B. 1985. gada 8. maijā).</w:t>
      </w:r>
    </w:p>
    <w:p w14:paraId="75213EE0" w14:textId="77777777" w:rsidR="0041296C" w:rsidRPr="00966615" w:rsidRDefault="0041296C" w:rsidP="0041296C">
      <w:pPr>
        <w:ind w:left="567"/>
        <w:rPr>
          <w:rFonts w:asciiTheme="majorBidi" w:hAnsiTheme="majorBidi" w:cstheme="majorBidi"/>
          <w:lang w:val="lv-LV"/>
        </w:rPr>
      </w:pPr>
    </w:p>
    <w:p w14:paraId="1775FC28" w14:textId="3609031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 xml:space="preserve">3. atruna. Profesionālie pakalpojumi </w:t>
      </w:r>
      <w:r w:rsidR="00A82F04" w:rsidRPr="00966615">
        <w:rPr>
          <w:rFonts w:asciiTheme="majorBidi" w:hAnsiTheme="majorBidi" w:cstheme="majorBidi"/>
          <w:lang w:val="lv-LV"/>
        </w:rPr>
        <w:t xml:space="preserve">– </w:t>
      </w:r>
      <w:r w:rsidRPr="00966615">
        <w:rPr>
          <w:rFonts w:asciiTheme="majorBidi" w:hAnsiTheme="majorBidi" w:cstheme="majorBidi"/>
          <w:lang w:val="lv-LV"/>
        </w:rPr>
        <w:t>ar veselību saistītie pakalpojumi un zāļu mazumtirdzniecība</w:t>
      </w:r>
    </w:p>
    <w:p w14:paraId="245749D9" w14:textId="77777777" w:rsidR="0041296C" w:rsidRPr="00966615" w:rsidRDefault="0041296C" w:rsidP="0041296C">
      <w:pPr>
        <w:rPr>
          <w:rFonts w:asciiTheme="majorBidi" w:hAnsiTheme="majorBidi" w:cstheme="majorBidi"/>
          <w:lang w:val="lv-LV"/>
        </w:rPr>
      </w:pPr>
    </w:p>
    <w:p w14:paraId="43B8CFF7"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 — apakšnozare:</w:t>
      </w:r>
      <w:r w:rsidRPr="00966615">
        <w:rPr>
          <w:rFonts w:asciiTheme="majorBidi" w:hAnsiTheme="majorBidi" w:cstheme="majorBidi"/>
          <w:lang w:val="lv-LV"/>
        </w:rPr>
        <w:tab/>
        <w:t>Profesionālie pakalpojumi — medicīnas (tostarp psihologu) un zobārstniecības pakalpojumi; vecmāšu, medmāsu, fizioterapeitu un medicīnas palīgpersonāla pakalpojumi; veterinārie pakalpojumi; zāļu, medicīnisko un ortopēdisko preču mazumtirdzniecība un citi farmaceitu sniegti pakalpojumi</w:t>
      </w:r>
    </w:p>
    <w:p w14:paraId="240F112C" w14:textId="77777777" w:rsidR="0041296C" w:rsidRPr="00966615" w:rsidRDefault="0041296C" w:rsidP="0041296C">
      <w:pPr>
        <w:ind w:left="2835" w:hanging="2835"/>
        <w:rPr>
          <w:rFonts w:asciiTheme="majorBidi" w:eastAsia="Calibri" w:hAnsiTheme="majorBidi" w:cstheme="majorBidi"/>
          <w:lang w:val="lv-LV"/>
        </w:rPr>
      </w:pPr>
    </w:p>
    <w:p w14:paraId="711281AC"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Nozares klasifikācija:</w:t>
      </w:r>
      <w:r w:rsidRPr="00966615">
        <w:rPr>
          <w:rFonts w:asciiTheme="majorBidi" w:hAnsiTheme="majorBidi" w:cstheme="majorBidi"/>
          <w:lang w:val="lv-LV"/>
        </w:rPr>
        <w:tab/>
      </w:r>
      <w:r w:rsidRPr="00966615">
        <w:rPr>
          <w:rFonts w:asciiTheme="majorBidi" w:hAnsiTheme="majorBidi" w:cstheme="majorBidi"/>
          <w:i/>
          <w:lang w:val="lv-LV"/>
        </w:rPr>
        <w:t>CPC</w:t>
      </w:r>
      <w:r w:rsidRPr="00966615">
        <w:rPr>
          <w:rFonts w:asciiTheme="majorBidi" w:hAnsiTheme="majorBidi" w:cstheme="majorBidi"/>
          <w:lang w:val="lv-LV"/>
        </w:rPr>
        <w:t> 9312, 93191, 932, 63211</w:t>
      </w:r>
    </w:p>
    <w:p w14:paraId="6E05A8A1" w14:textId="77777777" w:rsidR="0041296C" w:rsidRPr="00966615" w:rsidRDefault="0041296C" w:rsidP="0041296C">
      <w:pPr>
        <w:ind w:left="2835" w:hanging="2835"/>
        <w:rPr>
          <w:rFonts w:asciiTheme="majorBidi" w:eastAsia="Calibri" w:hAnsiTheme="majorBidi" w:cstheme="majorBidi"/>
          <w:lang w:val="lv-LV"/>
        </w:rPr>
      </w:pPr>
    </w:p>
    <w:p w14:paraId="6A232026"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Atrunas veids:</w:t>
      </w:r>
      <w:r w:rsidRPr="00966615">
        <w:rPr>
          <w:rFonts w:asciiTheme="majorBidi" w:hAnsiTheme="majorBidi" w:cstheme="majorBidi"/>
          <w:lang w:val="lv-LV"/>
        </w:rPr>
        <w:tab/>
        <w:t>Valsts režīms</w:t>
      </w:r>
    </w:p>
    <w:p w14:paraId="60952ECA" w14:textId="77777777" w:rsidR="0041296C" w:rsidRPr="00966615" w:rsidRDefault="0041296C" w:rsidP="0041296C">
      <w:pPr>
        <w:ind w:left="2835"/>
        <w:rPr>
          <w:rFonts w:asciiTheme="majorBidi" w:hAnsiTheme="majorBidi" w:cstheme="majorBidi"/>
          <w:lang w:val="lv-LV"/>
        </w:rPr>
      </w:pPr>
    </w:p>
    <w:p w14:paraId="5630E52E"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Lielākās labvēlības režīms</w:t>
      </w:r>
    </w:p>
    <w:p w14:paraId="2CD501D5" w14:textId="77777777" w:rsidR="0041296C" w:rsidRPr="00966615" w:rsidRDefault="0041296C" w:rsidP="0041296C">
      <w:pPr>
        <w:ind w:left="2835"/>
        <w:rPr>
          <w:rFonts w:asciiTheme="majorBidi" w:eastAsia="Calibri" w:hAnsiTheme="majorBidi" w:cstheme="majorBidi"/>
          <w:lang w:val="lv-LV"/>
        </w:rPr>
      </w:pPr>
    </w:p>
    <w:p w14:paraId="02B42658" w14:textId="77777777" w:rsidR="0041296C" w:rsidRPr="00966615" w:rsidRDefault="0041296C" w:rsidP="0041296C">
      <w:pPr>
        <w:ind w:left="2835"/>
        <w:rPr>
          <w:rFonts w:asciiTheme="majorBidi" w:eastAsia="Calibri" w:hAnsiTheme="majorBidi" w:cstheme="majorBidi"/>
          <w:lang w:val="lv-LV"/>
        </w:rPr>
      </w:pPr>
      <w:r w:rsidRPr="00966615">
        <w:rPr>
          <w:rFonts w:asciiTheme="majorBidi" w:hAnsiTheme="majorBidi" w:cstheme="majorBidi"/>
          <w:lang w:val="lv-LV"/>
        </w:rPr>
        <w:t>Augstākā vadība un direktoru padomes</w:t>
      </w:r>
    </w:p>
    <w:p w14:paraId="542FA8E7" w14:textId="77777777" w:rsidR="0041296C" w:rsidRPr="00966615" w:rsidRDefault="0041296C" w:rsidP="0041296C">
      <w:pPr>
        <w:ind w:left="2835"/>
        <w:rPr>
          <w:rFonts w:asciiTheme="majorBidi" w:hAnsiTheme="majorBidi" w:cstheme="majorBidi"/>
          <w:lang w:val="lv-LV"/>
        </w:rPr>
      </w:pPr>
    </w:p>
    <w:p w14:paraId="436F82D5" w14:textId="77777777" w:rsidR="0041296C" w:rsidRPr="00966615" w:rsidRDefault="0041296C" w:rsidP="0041296C">
      <w:pPr>
        <w:ind w:left="2835"/>
        <w:rPr>
          <w:rFonts w:asciiTheme="majorBidi" w:eastAsia="Calibri" w:hAnsiTheme="majorBidi" w:cstheme="majorBidi"/>
          <w:lang w:val="lv-LV"/>
        </w:rPr>
      </w:pPr>
      <w:r w:rsidRPr="00966615">
        <w:rPr>
          <w:rFonts w:asciiTheme="majorBidi" w:hAnsiTheme="majorBidi" w:cstheme="majorBidi"/>
          <w:lang w:val="lv-LV"/>
        </w:rPr>
        <w:t>Klātbūtne uz vietas</w:t>
      </w:r>
    </w:p>
    <w:p w14:paraId="27FAF8DA" w14:textId="77777777" w:rsidR="0041296C" w:rsidRPr="00966615" w:rsidRDefault="0041296C" w:rsidP="0041296C">
      <w:pPr>
        <w:ind w:left="2835" w:hanging="2835"/>
        <w:rPr>
          <w:rFonts w:asciiTheme="majorBidi" w:eastAsia="Calibri" w:hAnsiTheme="majorBidi" w:cstheme="majorBidi"/>
          <w:lang w:val="lv-LV"/>
        </w:rPr>
      </w:pPr>
    </w:p>
    <w:p w14:paraId="62298402"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Nodaļa/sadaļa:</w:t>
      </w:r>
      <w:r w:rsidRPr="00966615">
        <w:rPr>
          <w:rFonts w:asciiTheme="majorBidi" w:hAnsiTheme="majorBidi" w:cstheme="majorBidi"/>
          <w:lang w:val="lv-LV"/>
        </w:rPr>
        <w:tab/>
        <w:t>Ieguldījumu liberalizācija un pakalpojumu pārrobežu tirdzniecība</w:t>
      </w:r>
    </w:p>
    <w:p w14:paraId="6DBA1F22" w14:textId="77777777" w:rsidR="0041296C" w:rsidRPr="00966615" w:rsidRDefault="0041296C" w:rsidP="0041296C">
      <w:pPr>
        <w:contextualSpacing/>
        <w:rPr>
          <w:rFonts w:asciiTheme="majorBidi" w:hAnsiTheme="majorBidi" w:cstheme="majorBidi"/>
          <w:szCs w:val="24"/>
          <w:lang w:val="lv-LV"/>
        </w:rPr>
      </w:pPr>
    </w:p>
    <w:p w14:paraId="18495676"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Apraksts:</w:t>
      </w:r>
    </w:p>
    <w:p w14:paraId="5086B120" w14:textId="77777777" w:rsidR="0041296C" w:rsidRPr="00966615" w:rsidRDefault="0041296C" w:rsidP="0041296C">
      <w:pPr>
        <w:rPr>
          <w:rFonts w:asciiTheme="majorBidi" w:hAnsiTheme="majorBidi" w:cstheme="majorBidi"/>
          <w:lang w:val="lv-LV"/>
        </w:rPr>
      </w:pPr>
    </w:p>
    <w:p w14:paraId="5A4604AC"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Medicīnas, zobārstniecības, vecmāšu, medmāsu, fizioterapeitu un vidējā medicīnas personāla pakalpojumi (</w:t>
      </w:r>
      <w:r w:rsidRPr="00966615">
        <w:rPr>
          <w:rFonts w:asciiTheme="majorBidi" w:hAnsiTheme="majorBidi" w:cstheme="majorBidi"/>
          <w:i/>
          <w:lang w:val="lv-LV"/>
        </w:rPr>
        <w:t>CPC</w:t>
      </w:r>
      <w:r w:rsidRPr="00966615">
        <w:rPr>
          <w:rFonts w:asciiTheme="majorBidi" w:hAnsiTheme="majorBidi" w:cstheme="majorBidi"/>
          <w:lang w:val="lv-LV"/>
        </w:rPr>
        <w:t> 9312, 93191)</w:t>
      </w:r>
    </w:p>
    <w:p w14:paraId="4B2E117A" w14:textId="77777777" w:rsidR="0041296C" w:rsidRPr="00966615" w:rsidRDefault="0041296C" w:rsidP="0041296C">
      <w:pPr>
        <w:rPr>
          <w:rFonts w:asciiTheme="majorBidi" w:hAnsiTheme="majorBidi" w:cstheme="majorBidi"/>
          <w:lang w:val="lv-LV"/>
        </w:rPr>
      </w:pPr>
    </w:p>
    <w:p w14:paraId="41614AB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lielākās labvēlības režīms un attiecībā uz pakalpojumu pārrobežu tirdzniecību — valsts režīms, lielākās labvēlības režīms:</w:t>
      </w:r>
    </w:p>
    <w:p w14:paraId="4C7D1132" w14:textId="77777777" w:rsidR="0041296C" w:rsidRPr="00966615" w:rsidRDefault="0041296C" w:rsidP="0041296C">
      <w:pPr>
        <w:ind w:left="567"/>
        <w:rPr>
          <w:rFonts w:asciiTheme="majorBidi" w:hAnsiTheme="majorBidi" w:cstheme="majorBidi"/>
          <w:lang w:val="lv-LV"/>
        </w:rPr>
      </w:pPr>
    </w:p>
    <w:p w14:paraId="7509918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IT: lai sniegtu psihologa pakalpojumus, nepieciešama Eiropas Savienības valstspiederība, un ārvalstu speciālistiem var ļaut praktizēt, pamatojoties uz savstarpību (daļa no </w:t>
      </w:r>
      <w:r w:rsidRPr="00966615">
        <w:rPr>
          <w:rFonts w:asciiTheme="majorBidi" w:hAnsiTheme="majorBidi" w:cstheme="majorBidi"/>
          <w:i/>
          <w:lang w:val="lv-LV"/>
        </w:rPr>
        <w:t>CPC</w:t>
      </w:r>
      <w:r w:rsidRPr="00966615">
        <w:rPr>
          <w:rFonts w:asciiTheme="majorBidi" w:hAnsiTheme="majorBidi" w:cstheme="majorBidi"/>
          <w:lang w:val="lv-LV"/>
        </w:rPr>
        <w:t> 9312).</w:t>
      </w:r>
    </w:p>
    <w:p w14:paraId="0B205371" w14:textId="77777777" w:rsidR="0041296C" w:rsidRPr="00966615" w:rsidRDefault="0041296C" w:rsidP="0041296C">
      <w:pPr>
        <w:ind w:left="567"/>
        <w:rPr>
          <w:rFonts w:asciiTheme="majorBidi" w:hAnsiTheme="majorBidi" w:cstheme="majorBidi"/>
          <w:lang w:val="lv-LV"/>
        </w:rPr>
      </w:pPr>
    </w:p>
    <w:p w14:paraId="722DCB7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61E3CE5A" w14:textId="77777777" w:rsidR="0041296C" w:rsidRPr="00966615" w:rsidRDefault="0041296C" w:rsidP="0041296C">
      <w:pPr>
        <w:ind w:left="567"/>
        <w:rPr>
          <w:rFonts w:asciiTheme="majorBidi" w:hAnsiTheme="majorBidi" w:cstheme="majorBidi"/>
          <w:lang w:val="lv-LV"/>
        </w:rPr>
      </w:pPr>
    </w:p>
    <w:p w14:paraId="7B70340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Likums 56/1989 par psihologa profesiju.</w:t>
      </w:r>
    </w:p>
    <w:p w14:paraId="1A88C883" w14:textId="77777777" w:rsidR="0041296C" w:rsidRPr="00966615" w:rsidRDefault="0041296C" w:rsidP="0041296C">
      <w:pPr>
        <w:ind w:left="567"/>
        <w:rPr>
          <w:rFonts w:asciiTheme="majorBidi" w:hAnsiTheme="majorBidi" w:cstheme="majorBidi"/>
          <w:lang w:val="lv-LV"/>
        </w:rPr>
      </w:pPr>
    </w:p>
    <w:p w14:paraId="0C8106A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 klātbūtne uz vietas:</w:t>
      </w:r>
    </w:p>
    <w:p w14:paraId="4CE9364B" w14:textId="77777777" w:rsidR="0041296C" w:rsidRPr="00966615" w:rsidRDefault="0041296C" w:rsidP="0041296C">
      <w:pPr>
        <w:ind w:left="567"/>
        <w:rPr>
          <w:rFonts w:asciiTheme="majorBidi" w:hAnsiTheme="majorBidi" w:cstheme="majorBidi"/>
          <w:lang w:val="lv-LV"/>
        </w:rPr>
      </w:pPr>
    </w:p>
    <w:p w14:paraId="29D4BE3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uz medicīnas (tostarp psihologu), zobārstniecības, vecmāšu, medmāsu, fizioterapeitu un medicīnas palīgpersonāla pakalpojumiem attiecas nosacījums par Kipras valstspiederību un dzīvesvietu.</w:t>
      </w:r>
    </w:p>
    <w:p w14:paraId="61928EE2" w14:textId="77777777" w:rsidR="0041296C" w:rsidRPr="00966615" w:rsidRDefault="0041296C" w:rsidP="0041296C">
      <w:pPr>
        <w:ind w:left="567"/>
        <w:rPr>
          <w:rFonts w:asciiTheme="majorBidi" w:hAnsiTheme="majorBidi" w:cstheme="majorBidi"/>
          <w:lang w:val="lv-LV"/>
        </w:rPr>
      </w:pPr>
    </w:p>
    <w:p w14:paraId="4E806FCF" w14:textId="46799F8D"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304E2DC5" w14:textId="77777777" w:rsidR="0041296C" w:rsidRPr="00966615" w:rsidRDefault="0041296C" w:rsidP="0041296C">
      <w:pPr>
        <w:ind w:left="567"/>
        <w:rPr>
          <w:rFonts w:asciiTheme="majorBidi" w:hAnsiTheme="majorBidi" w:cstheme="majorBidi"/>
          <w:lang w:val="lv-LV"/>
        </w:rPr>
      </w:pPr>
    </w:p>
    <w:p w14:paraId="423EA2A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Likums par ārstu reģistrāciju (250. nodaļa) ar grozījumiem;</w:t>
      </w:r>
    </w:p>
    <w:p w14:paraId="77F3A4F4" w14:textId="77777777" w:rsidR="0041296C" w:rsidRPr="00966615" w:rsidRDefault="0041296C" w:rsidP="0041296C">
      <w:pPr>
        <w:ind w:left="567"/>
        <w:rPr>
          <w:rFonts w:asciiTheme="majorBidi" w:hAnsiTheme="majorBidi" w:cstheme="majorBidi"/>
          <w:lang w:val="lv-LV"/>
        </w:rPr>
      </w:pPr>
    </w:p>
    <w:p w14:paraId="590C2A3D" w14:textId="47700770"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Likums par zobārstu reģistrāciju (249. nodaļa) ar grozījumiem;</w:t>
      </w:r>
    </w:p>
    <w:p w14:paraId="42BD3AE7" w14:textId="77777777" w:rsidR="0041296C" w:rsidRPr="00966615" w:rsidRDefault="0041296C" w:rsidP="0041296C">
      <w:pPr>
        <w:ind w:left="567"/>
        <w:rPr>
          <w:rFonts w:asciiTheme="majorBidi" w:hAnsiTheme="majorBidi" w:cstheme="majorBidi"/>
          <w:lang w:val="lv-LV"/>
        </w:rPr>
      </w:pPr>
    </w:p>
    <w:p w14:paraId="70899A7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Likums 75(I)/2013 — podologi;</w:t>
      </w:r>
    </w:p>
    <w:p w14:paraId="69F7AC4E" w14:textId="77777777" w:rsidR="0041296C" w:rsidRPr="00966615" w:rsidRDefault="0041296C" w:rsidP="0041296C">
      <w:pPr>
        <w:ind w:left="567"/>
        <w:rPr>
          <w:rFonts w:asciiTheme="majorBidi" w:hAnsiTheme="majorBidi" w:cstheme="majorBidi"/>
          <w:lang w:val="lv-LV"/>
        </w:rPr>
      </w:pPr>
    </w:p>
    <w:p w14:paraId="5D9A2DE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Likums Nr. 33(I)/2008 ar grozījumiem — medicīnas fizikas speciālisti;</w:t>
      </w:r>
    </w:p>
    <w:p w14:paraId="7EDF3979" w14:textId="77777777" w:rsidR="0041296C" w:rsidRPr="00966615" w:rsidRDefault="0041296C" w:rsidP="0041296C">
      <w:pPr>
        <w:ind w:left="567"/>
        <w:rPr>
          <w:rFonts w:asciiTheme="majorBidi" w:hAnsiTheme="majorBidi" w:cstheme="majorBidi"/>
          <w:lang w:val="lv-LV"/>
        </w:rPr>
      </w:pPr>
    </w:p>
    <w:p w14:paraId="54ACD94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Likums Nr. 34(I)/2006 ar grozījumiem — arodslimību ārsti;</w:t>
      </w:r>
    </w:p>
    <w:p w14:paraId="06178E06" w14:textId="77777777" w:rsidR="0041296C" w:rsidRPr="00966615" w:rsidRDefault="0041296C" w:rsidP="0041296C">
      <w:pPr>
        <w:ind w:left="567"/>
        <w:rPr>
          <w:rFonts w:asciiTheme="majorBidi" w:hAnsiTheme="majorBidi" w:cstheme="majorBidi"/>
          <w:lang w:val="lv-LV"/>
        </w:rPr>
      </w:pPr>
    </w:p>
    <w:p w14:paraId="50B035E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Likums Nr. 9(I)/1996 ar grozījumiem — zobu tehniķi;</w:t>
      </w:r>
    </w:p>
    <w:p w14:paraId="130FA6F9" w14:textId="77777777" w:rsidR="0041296C" w:rsidRPr="00966615" w:rsidRDefault="0041296C" w:rsidP="0041296C">
      <w:pPr>
        <w:ind w:left="567"/>
        <w:rPr>
          <w:rFonts w:asciiTheme="majorBidi" w:hAnsiTheme="majorBidi" w:cstheme="majorBidi"/>
          <w:lang w:val="lv-LV"/>
        </w:rPr>
      </w:pPr>
    </w:p>
    <w:p w14:paraId="5A8554B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Likums Nr. 68(I)/1995 ar grozījumiem — psihologi;</w:t>
      </w:r>
    </w:p>
    <w:p w14:paraId="480F6AB6" w14:textId="77777777" w:rsidR="0041296C" w:rsidRPr="00966615" w:rsidRDefault="0041296C" w:rsidP="0041296C">
      <w:pPr>
        <w:ind w:left="567"/>
        <w:rPr>
          <w:rFonts w:asciiTheme="majorBidi" w:hAnsiTheme="majorBidi" w:cstheme="majorBidi"/>
          <w:lang w:val="lv-LV"/>
        </w:rPr>
      </w:pPr>
    </w:p>
    <w:p w14:paraId="127DA27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Likums Nr. 16(I)/1992 ar grozījumiem — acu ārsti;</w:t>
      </w:r>
    </w:p>
    <w:p w14:paraId="78CF24C4" w14:textId="77777777" w:rsidR="0041296C" w:rsidRPr="00966615" w:rsidRDefault="0041296C" w:rsidP="0041296C">
      <w:pPr>
        <w:ind w:left="567"/>
        <w:rPr>
          <w:rFonts w:asciiTheme="majorBidi" w:hAnsiTheme="majorBidi" w:cstheme="majorBidi"/>
          <w:lang w:val="lv-LV"/>
        </w:rPr>
      </w:pPr>
    </w:p>
    <w:p w14:paraId="3DC27C7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Likums Nr. 23(I)/2011 ar grozījumiem — radiologi/radioterapeiti;</w:t>
      </w:r>
    </w:p>
    <w:p w14:paraId="692DFECD" w14:textId="77777777" w:rsidR="0041296C" w:rsidRPr="00966615" w:rsidRDefault="0041296C" w:rsidP="0041296C">
      <w:pPr>
        <w:ind w:left="567"/>
        <w:rPr>
          <w:rFonts w:asciiTheme="majorBidi" w:hAnsiTheme="majorBidi" w:cstheme="majorBidi"/>
          <w:lang w:val="lv-LV"/>
        </w:rPr>
      </w:pPr>
    </w:p>
    <w:p w14:paraId="2494FE4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Likums Nr. 31(I)/1996 ar grozījumiem — dietologi/ uztura speciālisti;</w:t>
      </w:r>
    </w:p>
    <w:p w14:paraId="02ECA52C" w14:textId="77777777" w:rsidR="0041296C" w:rsidRPr="00966615" w:rsidRDefault="0041296C" w:rsidP="0041296C">
      <w:pPr>
        <w:ind w:left="567"/>
        <w:rPr>
          <w:rFonts w:asciiTheme="majorBidi" w:hAnsiTheme="majorBidi" w:cstheme="majorBidi"/>
          <w:lang w:val="lv-LV"/>
        </w:rPr>
      </w:pPr>
    </w:p>
    <w:p w14:paraId="4B892A41" w14:textId="401EDBBF"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Likums Nr. 140/1989 ar grozījumiem — fizioterapeiti</w:t>
      </w:r>
      <w:r w:rsidR="00157CBC" w:rsidRPr="00966615">
        <w:rPr>
          <w:rFonts w:asciiTheme="majorBidi" w:hAnsiTheme="majorBidi" w:cstheme="majorBidi"/>
          <w:lang w:val="lv-LV"/>
        </w:rPr>
        <w:t>;</w:t>
      </w:r>
      <w:r w:rsidRPr="00966615">
        <w:rPr>
          <w:rFonts w:asciiTheme="majorBidi" w:hAnsiTheme="majorBidi" w:cstheme="majorBidi"/>
          <w:lang w:val="lv-LV"/>
        </w:rPr>
        <w:t xml:space="preserve"> un</w:t>
      </w:r>
    </w:p>
    <w:p w14:paraId="6826CBF7" w14:textId="77777777" w:rsidR="0041296C" w:rsidRPr="00966615" w:rsidRDefault="0041296C" w:rsidP="0041296C">
      <w:pPr>
        <w:ind w:left="567"/>
        <w:rPr>
          <w:rFonts w:asciiTheme="majorBidi" w:hAnsiTheme="majorBidi" w:cstheme="majorBidi"/>
          <w:lang w:val="lv-LV"/>
        </w:rPr>
      </w:pPr>
    </w:p>
    <w:p w14:paraId="336BB71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Likums Nr. 214/1988 ar grozījumiem — māsas.</w:t>
      </w:r>
    </w:p>
    <w:p w14:paraId="465BF0EE" w14:textId="77777777" w:rsidR="0041296C" w:rsidRPr="00966615" w:rsidRDefault="0041296C" w:rsidP="0041296C">
      <w:pPr>
        <w:ind w:left="567"/>
        <w:rPr>
          <w:rFonts w:asciiTheme="majorBidi" w:hAnsiTheme="majorBidi" w:cstheme="majorBidi"/>
          <w:lang w:val="lv-LV"/>
        </w:rPr>
      </w:pPr>
    </w:p>
    <w:p w14:paraId="5036B2CD" w14:textId="584E6185"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pakalpojumu pārrobežu tirdzniecību — klātbūtne uz vietas:</w:t>
      </w:r>
    </w:p>
    <w:p w14:paraId="5D76423B" w14:textId="77777777" w:rsidR="0041296C" w:rsidRPr="00966615" w:rsidRDefault="0041296C" w:rsidP="0041296C">
      <w:pPr>
        <w:ind w:left="567"/>
        <w:rPr>
          <w:rFonts w:asciiTheme="majorBidi" w:hAnsiTheme="majorBidi" w:cstheme="majorBidi"/>
          <w:lang w:val="lv-LV"/>
        </w:rPr>
      </w:pPr>
    </w:p>
    <w:p w14:paraId="1CD7B085" w14:textId="2A61C00E"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DE: Ārstiem (arī psihologiem, psihoterapeitiem un zobārstiem) jāreģistrējas obligātās veselības apdrošināšanas ārstu vai zobārstu reģionālajās apvienībās (</w:t>
      </w:r>
      <w:r w:rsidRPr="00966615">
        <w:rPr>
          <w:rFonts w:asciiTheme="majorBidi" w:hAnsiTheme="majorBidi" w:cstheme="majorBidi"/>
          <w:i/>
          <w:lang w:val="lv-LV"/>
        </w:rPr>
        <w:t>kassenärztliche vai kassenzahnärztliche Vereinigungen</w:t>
      </w:r>
      <w:r w:rsidRPr="00966615">
        <w:rPr>
          <w:rFonts w:asciiTheme="majorBidi" w:hAnsiTheme="majorBidi" w:cstheme="majorBidi"/>
          <w:lang w:val="lv-LV"/>
        </w:rPr>
        <w:t>), ja viņi vēlas ārstēt obligātās veselības apdrošināšanas fondu apdrošinātus pacientus.</w:t>
      </w:r>
    </w:p>
    <w:p w14:paraId="199BA50D" w14:textId="77777777" w:rsidR="0041296C" w:rsidRPr="00966615" w:rsidRDefault="0041296C" w:rsidP="0041296C">
      <w:pPr>
        <w:ind w:left="567"/>
        <w:rPr>
          <w:rFonts w:asciiTheme="majorBidi" w:hAnsiTheme="majorBidi" w:cstheme="majorBidi"/>
          <w:lang w:val="lv-LV"/>
        </w:rPr>
      </w:pPr>
    </w:p>
    <w:p w14:paraId="0317A92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Vecmāšu pakalpojumus drīkst sniegt tikai fiziskas personas. Medicīnas un zobārstniecības pakalpojumu tirgum var piekļūt fiziskas personas, licencēti medicīniskās aprūpes centri un pilnvarotās iestādes. Var tikt piemērotas iedibinājuma prasības.</w:t>
      </w:r>
    </w:p>
    <w:p w14:paraId="3DC23229" w14:textId="77777777" w:rsidR="0041296C" w:rsidRPr="00966615" w:rsidRDefault="0041296C" w:rsidP="0041296C">
      <w:pPr>
        <w:ind w:left="567"/>
        <w:rPr>
          <w:rFonts w:asciiTheme="majorBidi" w:hAnsiTheme="majorBidi" w:cstheme="majorBidi"/>
          <w:lang w:val="lv-LV"/>
        </w:rPr>
      </w:pPr>
    </w:p>
    <w:p w14:paraId="5E0B30A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6E574F43" w14:textId="77777777" w:rsidR="0041296C" w:rsidRPr="00966615" w:rsidRDefault="0041296C" w:rsidP="0041296C">
      <w:pPr>
        <w:ind w:left="567"/>
        <w:rPr>
          <w:rFonts w:asciiTheme="majorBidi" w:hAnsiTheme="majorBidi" w:cstheme="majorBidi"/>
          <w:lang w:val="lv-LV"/>
        </w:rPr>
      </w:pPr>
    </w:p>
    <w:p w14:paraId="2688A53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DE: </w:t>
      </w:r>
      <w:r w:rsidRPr="00966615">
        <w:rPr>
          <w:rFonts w:asciiTheme="majorBidi" w:hAnsiTheme="majorBidi" w:cstheme="majorBidi"/>
          <w:i/>
          <w:lang w:val="lv-LV"/>
        </w:rPr>
        <w:t>Bundesärzteordnung</w:t>
      </w:r>
      <w:r w:rsidRPr="00966615">
        <w:rPr>
          <w:rFonts w:asciiTheme="majorBidi" w:hAnsiTheme="majorBidi" w:cstheme="majorBidi"/>
          <w:lang w:val="lv-LV"/>
        </w:rPr>
        <w:t xml:space="preserve"> (</w:t>
      </w:r>
      <w:r w:rsidRPr="00966615">
        <w:rPr>
          <w:rFonts w:asciiTheme="majorBidi" w:hAnsiTheme="majorBidi" w:cstheme="majorBidi"/>
          <w:i/>
          <w:lang w:val="lv-LV"/>
        </w:rPr>
        <w:t>BÄO</w:t>
      </w:r>
      <w:r w:rsidRPr="00966615">
        <w:rPr>
          <w:rFonts w:asciiTheme="majorBidi" w:hAnsiTheme="majorBidi" w:cstheme="majorBidi"/>
          <w:lang w:val="lv-LV"/>
        </w:rPr>
        <w:t>; Federālie noteikumi par ārstniecību);</w:t>
      </w:r>
    </w:p>
    <w:p w14:paraId="63361959" w14:textId="77777777" w:rsidR="0041296C" w:rsidRPr="00966615" w:rsidRDefault="0041296C" w:rsidP="0041296C">
      <w:pPr>
        <w:ind w:left="567"/>
        <w:rPr>
          <w:rFonts w:asciiTheme="majorBidi" w:hAnsiTheme="majorBidi" w:cstheme="majorBidi"/>
          <w:lang w:val="lv-LV"/>
        </w:rPr>
      </w:pPr>
    </w:p>
    <w:p w14:paraId="2D774F4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Gesetz über die Ausübung der Zahnheilkunde</w:t>
      </w:r>
      <w:r w:rsidRPr="00966615">
        <w:rPr>
          <w:rFonts w:asciiTheme="majorBidi" w:hAnsiTheme="majorBidi" w:cstheme="majorBidi"/>
          <w:lang w:val="lv-LV"/>
        </w:rPr>
        <w:t xml:space="preserve"> (</w:t>
      </w:r>
      <w:r w:rsidRPr="00966615">
        <w:rPr>
          <w:rFonts w:asciiTheme="majorBidi" w:hAnsiTheme="majorBidi" w:cstheme="majorBidi"/>
          <w:i/>
          <w:lang w:val="lv-LV"/>
        </w:rPr>
        <w:t>ZHG</w:t>
      </w:r>
      <w:r w:rsidRPr="00966615">
        <w:rPr>
          <w:rFonts w:asciiTheme="majorBidi" w:hAnsiTheme="majorBidi" w:cstheme="majorBidi"/>
          <w:lang w:val="lv-LV"/>
        </w:rPr>
        <w:t>);</w:t>
      </w:r>
    </w:p>
    <w:p w14:paraId="55298932" w14:textId="77777777" w:rsidR="0041296C" w:rsidRPr="00966615" w:rsidRDefault="0041296C" w:rsidP="0041296C">
      <w:pPr>
        <w:ind w:left="567"/>
        <w:rPr>
          <w:rFonts w:asciiTheme="majorBidi" w:hAnsiTheme="majorBidi" w:cstheme="majorBidi"/>
          <w:lang w:val="lv-LV"/>
        </w:rPr>
      </w:pPr>
    </w:p>
    <w:p w14:paraId="35812FA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Gesetz über den Beruf der Psychotherapeutin und des Psychotherapeuten</w:t>
      </w:r>
      <w:r w:rsidRPr="00966615">
        <w:rPr>
          <w:rFonts w:asciiTheme="majorBidi" w:hAnsiTheme="majorBidi" w:cstheme="majorBidi"/>
          <w:lang w:val="lv-LV"/>
        </w:rPr>
        <w:t xml:space="preserve"> (</w:t>
      </w:r>
      <w:r w:rsidRPr="00966615">
        <w:rPr>
          <w:rFonts w:asciiTheme="majorBidi" w:hAnsiTheme="majorBidi" w:cstheme="majorBidi"/>
          <w:i/>
          <w:lang w:val="lv-LV"/>
        </w:rPr>
        <w:t>PsychThG</w:t>
      </w:r>
      <w:r w:rsidRPr="00966615">
        <w:rPr>
          <w:rFonts w:asciiTheme="majorBidi" w:hAnsiTheme="majorBidi" w:cstheme="majorBidi"/>
          <w:lang w:val="lv-LV"/>
        </w:rPr>
        <w:t>; Likums par psihoterapijas pakalpojumu sniegšanu);</w:t>
      </w:r>
    </w:p>
    <w:p w14:paraId="380E40D5" w14:textId="77777777" w:rsidR="0041296C" w:rsidRPr="00966615" w:rsidRDefault="0041296C" w:rsidP="0041296C">
      <w:pPr>
        <w:ind w:left="567"/>
        <w:rPr>
          <w:rFonts w:asciiTheme="majorBidi" w:hAnsiTheme="majorBidi" w:cstheme="majorBidi"/>
          <w:lang w:val="lv-LV"/>
        </w:rPr>
      </w:pPr>
    </w:p>
    <w:p w14:paraId="15DA0E70" w14:textId="6E35BBF2"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Gesetz über die berufsmäßige Ausübung der Heilkunde ohne Bestallung</w:t>
      </w:r>
      <w:r w:rsidRPr="00966615">
        <w:rPr>
          <w:rFonts w:asciiTheme="majorBidi" w:hAnsiTheme="majorBidi" w:cstheme="majorBidi"/>
          <w:lang w:val="lv-LV"/>
        </w:rPr>
        <w:t xml:space="preserve"> (</w:t>
      </w:r>
      <w:r w:rsidRPr="00966615">
        <w:rPr>
          <w:rFonts w:asciiTheme="majorBidi" w:hAnsiTheme="majorBidi" w:cstheme="majorBidi"/>
          <w:i/>
          <w:lang w:val="lv-LV"/>
        </w:rPr>
        <w:t>Heilpraktikergesetz</w:t>
      </w:r>
      <w:r w:rsidRPr="00966615">
        <w:rPr>
          <w:rFonts w:asciiTheme="majorBidi" w:hAnsiTheme="majorBidi" w:cstheme="majorBidi"/>
          <w:lang w:val="lv-LV"/>
        </w:rPr>
        <w:t>);</w:t>
      </w:r>
    </w:p>
    <w:p w14:paraId="6968971B" w14:textId="77777777" w:rsidR="0041296C" w:rsidRPr="00966615" w:rsidRDefault="0041296C" w:rsidP="0041296C">
      <w:pPr>
        <w:ind w:left="567"/>
        <w:rPr>
          <w:rFonts w:asciiTheme="majorBidi" w:hAnsiTheme="majorBidi" w:cstheme="majorBidi"/>
          <w:lang w:val="lv-LV"/>
        </w:rPr>
      </w:pPr>
    </w:p>
    <w:p w14:paraId="6C79DE6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Gesetz über das Studium und den Beruf von Hebammen</w:t>
      </w:r>
      <w:r w:rsidRPr="00966615">
        <w:rPr>
          <w:rFonts w:asciiTheme="majorBidi" w:hAnsiTheme="majorBidi" w:cstheme="majorBidi"/>
          <w:lang w:val="lv-LV"/>
        </w:rPr>
        <w:t xml:space="preserve"> (</w:t>
      </w:r>
      <w:r w:rsidRPr="00966615">
        <w:rPr>
          <w:rFonts w:asciiTheme="majorBidi" w:hAnsiTheme="majorBidi" w:cstheme="majorBidi"/>
          <w:i/>
          <w:lang w:val="lv-LV"/>
        </w:rPr>
        <w:t>HebG</w:t>
      </w:r>
      <w:r w:rsidRPr="00966615">
        <w:rPr>
          <w:rFonts w:asciiTheme="majorBidi" w:hAnsiTheme="majorBidi" w:cstheme="majorBidi"/>
          <w:lang w:val="lv-LV"/>
        </w:rPr>
        <w:t xml:space="preserve">); </w:t>
      </w:r>
      <w:r w:rsidRPr="00966615">
        <w:rPr>
          <w:rFonts w:asciiTheme="majorBidi" w:hAnsiTheme="majorBidi" w:cstheme="majorBidi"/>
          <w:i/>
          <w:lang w:val="lv-LV"/>
        </w:rPr>
        <w:t>Bundes-Apothekerordnung</w:t>
      </w:r>
      <w:r w:rsidRPr="00966615">
        <w:rPr>
          <w:rFonts w:asciiTheme="majorBidi" w:hAnsiTheme="majorBidi" w:cstheme="majorBidi"/>
          <w:lang w:val="lv-LV"/>
        </w:rPr>
        <w:t>; Reģionālā līmenī vecmāšu pakalpojumus var regulēt papildu tiesību akti.</w:t>
      </w:r>
    </w:p>
    <w:p w14:paraId="1A559EA3" w14:textId="77777777" w:rsidR="0041296C" w:rsidRPr="00966615" w:rsidRDefault="0041296C" w:rsidP="0041296C">
      <w:pPr>
        <w:ind w:left="567"/>
        <w:rPr>
          <w:rFonts w:asciiTheme="majorBidi" w:hAnsiTheme="majorBidi" w:cstheme="majorBidi"/>
          <w:lang w:val="lv-LV"/>
        </w:rPr>
      </w:pPr>
    </w:p>
    <w:p w14:paraId="61B393E0" w14:textId="01332245"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i/>
          <w:lang w:val="lv-LV"/>
        </w:rPr>
        <w:br w:type="page"/>
      </w:r>
      <w:r w:rsidR="0041296C" w:rsidRPr="00966615">
        <w:rPr>
          <w:rFonts w:asciiTheme="majorBidi" w:hAnsiTheme="majorBidi" w:cstheme="majorBidi"/>
          <w:i/>
          <w:lang w:val="lv-LV"/>
        </w:rPr>
        <w:t>Gesetz über die Pflegeberufe</w:t>
      </w:r>
      <w:r w:rsidR="0041296C" w:rsidRPr="00966615">
        <w:rPr>
          <w:rFonts w:asciiTheme="majorBidi" w:hAnsiTheme="majorBidi" w:cstheme="majorBidi"/>
          <w:lang w:val="lv-LV"/>
        </w:rPr>
        <w:t xml:space="preserve"> (</w:t>
      </w:r>
      <w:r w:rsidR="0041296C" w:rsidRPr="00966615">
        <w:rPr>
          <w:rFonts w:asciiTheme="majorBidi" w:hAnsiTheme="majorBidi" w:cstheme="majorBidi"/>
          <w:i/>
          <w:lang w:val="lv-LV"/>
        </w:rPr>
        <w:t>PflBG</w:t>
      </w:r>
      <w:r w:rsidR="0041296C" w:rsidRPr="00966615">
        <w:rPr>
          <w:rFonts w:asciiTheme="majorBidi" w:hAnsiTheme="majorBidi" w:cstheme="majorBidi"/>
          <w:lang w:val="lv-LV"/>
        </w:rPr>
        <w:t>);</w:t>
      </w:r>
    </w:p>
    <w:p w14:paraId="413CEF36" w14:textId="77777777" w:rsidR="0041296C" w:rsidRPr="00966615" w:rsidRDefault="0041296C" w:rsidP="0041296C">
      <w:pPr>
        <w:ind w:left="567"/>
        <w:rPr>
          <w:rFonts w:asciiTheme="majorBidi" w:hAnsiTheme="majorBidi" w:cstheme="majorBidi"/>
          <w:lang w:val="lv-LV"/>
        </w:rPr>
      </w:pPr>
    </w:p>
    <w:p w14:paraId="59B1C79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Sozialgesetzbuch Fünftes Buch</w:t>
      </w:r>
      <w:r w:rsidRPr="00966615">
        <w:rPr>
          <w:rFonts w:asciiTheme="majorBidi" w:hAnsiTheme="majorBidi" w:cstheme="majorBidi"/>
          <w:lang w:val="lv-LV"/>
        </w:rPr>
        <w:t xml:space="preserve"> (</w:t>
      </w:r>
      <w:r w:rsidRPr="00966615">
        <w:rPr>
          <w:rFonts w:asciiTheme="majorBidi" w:hAnsiTheme="majorBidi" w:cstheme="majorBidi"/>
          <w:i/>
          <w:lang w:val="lv-LV"/>
        </w:rPr>
        <w:t>SGB V</w:t>
      </w:r>
      <w:r w:rsidRPr="00966615">
        <w:rPr>
          <w:rFonts w:asciiTheme="majorBidi" w:hAnsiTheme="majorBidi" w:cstheme="majorBidi"/>
          <w:lang w:val="lv-LV"/>
        </w:rPr>
        <w:t>; Sociālā nodrošinājuma kodeksa piektais sējums) — obligātā veselības apdrošināšana.</w:t>
      </w:r>
    </w:p>
    <w:p w14:paraId="144348BF" w14:textId="77777777" w:rsidR="0041296C" w:rsidRPr="00966615" w:rsidRDefault="0041296C" w:rsidP="0041296C">
      <w:pPr>
        <w:ind w:left="567"/>
        <w:rPr>
          <w:rFonts w:asciiTheme="majorBidi" w:hAnsiTheme="majorBidi" w:cstheme="majorBidi"/>
          <w:lang w:val="lv-LV"/>
        </w:rPr>
      </w:pPr>
    </w:p>
    <w:p w14:paraId="744A8D2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Reģionālā līmenī:</w:t>
      </w:r>
    </w:p>
    <w:p w14:paraId="6B15A266" w14:textId="77777777" w:rsidR="0041296C" w:rsidRPr="00966615" w:rsidRDefault="0041296C" w:rsidP="0041296C">
      <w:pPr>
        <w:ind w:left="567"/>
        <w:rPr>
          <w:rFonts w:asciiTheme="majorBidi" w:hAnsiTheme="majorBidi" w:cstheme="majorBidi"/>
          <w:lang w:val="lv-LV"/>
        </w:rPr>
      </w:pPr>
    </w:p>
    <w:p w14:paraId="38041AD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Heilberufekammergesetz des Landes Baden-Württemberg</w:t>
      </w:r>
      <w:r w:rsidRPr="00966615">
        <w:rPr>
          <w:rFonts w:asciiTheme="majorBidi" w:hAnsiTheme="majorBidi" w:cstheme="majorBidi"/>
          <w:lang w:val="lv-LV"/>
        </w:rPr>
        <w:t>;</w:t>
      </w:r>
    </w:p>
    <w:p w14:paraId="10877B36" w14:textId="77777777" w:rsidR="0041296C" w:rsidRPr="00966615" w:rsidRDefault="0041296C" w:rsidP="0041296C">
      <w:pPr>
        <w:ind w:left="567"/>
        <w:rPr>
          <w:rFonts w:asciiTheme="majorBidi" w:hAnsiTheme="majorBidi" w:cstheme="majorBidi"/>
          <w:lang w:val="lv-LV"/>
        </w:rPr>
      </w:pPr>
    </w:p>
    <w:p w14:paraId="388E81D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Gesetz über die Berufsausübung, die Berufsvertretungen und die Berufsgerichtsbarkeit der Ärzte, Zahnärzte, Tierärzte, Apotheker sowie der Psychologischen Psychotherapeuten und der Kinder- und Jugendlichenpsychotherapeuten</w:t>
      </w:r>
      <w:r w:rsidRPr="00966615">
        <w:rPr>
          <w:rFonts w:asciiTheme="majorBidi" w:hAnsiTheme="majorBidi" w:cstheme="majorBidi"/>
          <w:lang w:val="lv-LV"/>
        </w:rPr>
        <w:t xml:space="preserve"> (</w:t>
      </w:r>
      <w:r w:rsidRPr="00966615">
        <w:rPr>
          <w:rFonts w:asciiTheme="majorBidi" w:hAnsiTheme="majorBidi" w:cstheme="majorBidi"/>
          <w:i/>
          <w:lang w:val="lv-LV"/>
        </w:rPr>
        <w:t>Heilberufe-Kammergesetz — HKaG</w:t>
      </w:r>
      <w:r w:rsidRPr="00966615">
        <w:rPr>
          <w:rFonts w:asciiTheme="majorBidi" w:hAnsiTheme="majorBidi" w:cstheme="majorBidi"/>
          <w:lang w:val="lv-LV"/>
        </w:rPr>
        <w:t>) Bavārijā;</w:t>
      </w:r>
    </w:p>
    <w:p w14:paraId="4E16CF12" w14:textId="77777777" w:rsidR="0041296C" w:rsidRPr="00966615" w:rsidRDefault="0041296C" w:rsidP="0041296C">
      <w:pPr>
        <w:ind w:left="567"/>
        <w:rPr>
          <w:rFonts w:asciiTheme="majorBidi" w:hAnsiTheme="majorBidi" w:cstheme="majorBidi"/>
          <w:lang w:val="lv-LV"/>
        </w:rPr>
      </w:pPr>
    </w:p>
    <w:p w14:paraId="5C12BC7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Berliner Heilberufekammergesetz</w:t>
      </w:r>
      <w:r w:rsidRPr="00966615">
        <w:rPr>
          <w:rFonts w:asciiTheme="majorBidi" w:hAnsiTheme="majorBidi" w:cstheme="majorBidi"/>
          <w:lang w:val="lv-LV"/>
        </w:rPr>
        <w:t xml:space="preserve"> (</w:t>
      </w:r>
      <w:r w:rsidRPr="00966615">
        <w:rPr>
          <w:rFonts w:asciiTheme="majorBidi" w:hAnsiTheme="majorBidi" w:cstheme="majorBidi"/>
          <w:i/>
          <w:lang w:val="lv-LV"/>
        </w:rPr>
        <w:t>BlnHKG</w:t>
      </w:r>
      <w:r w:rsidRPr="00966615">
        <w:rPr>
          <w:rFonts w:asciiTheme="majorBidi" w:hAnsiTheme="majorBidi" w:cstheme="majorBidi"/>
          <w:lang w:val="lv-LV"/>
        </w:rPr>
        <w:t>);</w:t>
      </w:r>
    </w:p>
    <w:p w14:paraId="55D4A2F4" w14:textId="77777777" w:rsidR="0041296C" w:rsidRPr="00966615" w:rsidRDefault="0041296C" w:rsidP="0041296C">
      <w:pPr>
        <w:ind w:left="567"/>
        <w:rPr>
          <w:rFonts w:asciiTheme="majorBidi" w:hAnsiTheme="majorBidi" w:cstheme="majorBidi"/>
          <w:lang w:val="lv-LV"/>
        </w:rPr>
      </w:pPr>
    </w:p>
    <w:p w14:paraId="597C4B4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Hamburgisches Kammergesetz für die Heilberufe</w:t>
      </w:r>
      <w:r w:rsidRPr="00966615">
        <w:rPr>
          <w:rFonts w:asciiTheme="majorBidi" w:hAnsiTheme="majorBidi" w:cstheme="majorBidi"/>
          <w:lang w:val="lv-LV"/>
        </w:rPr>
        <w:t xml:space="preserve"> (</w:t>
      </w:r>
      <w:r w:rsidRPr="00966615">
        <w:rPr>
          <w:rFonts w:asciiTheme="majorBidi" w:hAnsiTheme="majorBidi" w:cstheme="majorBidi"/>
          <w:i/>
          <w:lang w:val="lv-LV"/>
        </w:rPr>
        <w:t>HmbKGH</w:t>
      </w:r>
      <w:r w:rsidRPr="00966615">
        <w:rPr>
          <w:rFonts w:asciiTheme="majorBidi" w:hAnsiTheme="majorBidi" w:cstheme="majorBidi"/>
          <w:lang w:val="lv-LV"/>
        </w:rPr>
        <w:t xml:space="preserve">); </w:t>
      </w:r>
      <w:r w:rsidRPr="00966615">
        <w:rPr>
          <w:rFonts w:asciiTheme="majorBidi" w:hAnsiTheme="majorBidi" w:cstheme="majorBidi"/>
          <w:i/>
          <w:lang w:val="lv-LV"/>
        </w:rPr>
        <w:t>Gesetz über die Berufsgerichtsbarkeit der Heilberufe</w:t>
      </w:r>
      <w:r w:rsidRPr="00966615">
        <w:rPr>
          <w:rFonts w:asciiTheme="majorBidi" w:hAnsiTheme="majorBidi" w:cstheme="majorBidi"/>
          <w:lang w:val="lv-LV"/>
        </w:rPr>
        <w:t xml:space="preserve">; </w:t>
      </w:r>
      <w:r w:rsidRPr="00966615">
        <w:rPr>
          <w:rFonts w:asciiTheme="majorBidi" w:hAnsiTheme="majorBidi" w:cstheme="majorBidi"/>
          <w:i/>
          <w:lang w:val="lv-LV"/>
        </w:rPr>
        <w:t>Hamburgisches Gesetz über die Ausübung des Berufs der Hebamme und des Entbindungspflegers</w:t>
      </w:r>
      <w:r w:rsidRPr="00966615">
        <w:rPr>
          <w:rFonts w:asciiTheme="majorBidi" w:hAnsiTheme="majorBidi" w:cstheme="majorBidi"/>
          <w:lang w:val="lv-LV"/>
        </w:rPr>
        <w:t xml:space="preserve"> (</w:t>
      </w:r>
      <w:r w:rsidRPr="00966615">
        <w:rPr>
          <w:rFonts w:asciiTheme="majorBidi" w:hAnsiTheme="majorBidi" w:cstheme="majorBidi"/>
          <w:i/>
          <w:lang w:val="lv-LV"/>
        </w:rPr>
        <w:t>Hamburgisches Hebammengesetz</w:t>
      </w:r>
      <w:r w:rsidRPr="00966615">
        <w:rPr>
          <w:rFonts w:asciiTheme="majorBidi" w:hAnsiTheme="majorBidi" w:cstheme="majorBidi"/>
          <w:lang w:val="lv-LV"/>
        </w:rPr>
        <w:t>);</w:t>
      </w:r>
    </w:p>
    <w:p w14:paraId="10618897" w14:textId="77777777" w:rsidR="0041296C" w:rsidRPr="00966615" w:rsidRDefault="0041296C" w:rsidP="0041296C">
      <w:pPr>
        <w:ind w:left="567"/>
        <w:rPr>
          <w:rFonts w:asciiTheme="majorBidi" w:hAnsiTheme="majorBidi" w:cstheme="majorBidi"/>
          <w:lang w:val="lv-LV"/>
        </w:rPr>
      </w:pPr>
    </w:p>
    <w:p w14:paraId="08C1C481" w14:textId="2A2DD2F5"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Heilberufsgesetz Brandenburg</w:t>
      </w:r>
      <w:r w:rsidRPr="00966615">
        <w:rPr>
          <w:rFonts w:asciiTheme="majorBidi" w:hAnsiTheme="majorBidi" w:cstheme="majorBidi"/>
          <w:lang w:val="lv-LV"/>
        </w:rPr>
        <w:t xml:space="preserve"> (</w:t>
      </w:r>
      <w:r w:rsidRPr="00966615">
        <w:rPr>
          <w:rFonts w:asciiTheme="majorBidi" w:hAnsiTheme="majorBidi" w:cstheme="majorBidi"/>
          <w:i/>
          <w:lang w:val="lv-LV"/>
        </w:rPr>
        <w:t>HeilBerG</w:t>
      </w:r>
      <w:r w:rsidRPr="00966615">
        <w:rPr>
          <w:rFonts w:asciiTheme="majorBidi" w:hAnsiTheme="majorBidi" w:cstheme="majorBidi"/>
          <w:lang w:val="lv-LV"/>
        </w:rPr>
        <w:t>);</w:t>
      </w:r>
    </w:p>
    <w:p w14:paraId="0C9C2C75" w14:textId="77777777" w:rsidR="0041296C" w:rsidRPr="00966615" w:rsidRDefault="0041296C" w:rsidP="0041296C">
      <w:pPr>
        <w:ind w:left="567"/>
        <w:rPr>
          <w:rFonts w:asciiTheme="majorBidi" w:hAnsiTheme="majorBidi" w:cstheme="majorBidi"/>
          <w:lang w:val="lv-LV"/>
        </w:rPr>
      </w:pPr>
    </w:p>
    <w:p w14:paraId="5E6242B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Bremisches Gesetz über die Berufsvertretung, die Berufsausübung, die Weiterbildung und die Berufsgerichtsbarkeit der Ärzte, Zahnärzte, Psychotherapeuten, Tierärzte und Apotheker</w:t>
      </w:r>
      <w:r w:rsidRPr="00966615">
        <w:rPr>
          <w:rFonts w:asciiTheme="majorBidi" w:hAnsiTheme="majorBidi" w:cstheme="majorBidi"/>
          <w:lang w:val="lv-LV"/>
        </w:rPr>
        <w:t xml:space="preserve"> (</w:t>
      </w:r>
      <w:r w:rsidRPr="00966615">
        <w:rPr>
          <w:rFonts w:asciiTheme="majorBidi" w:hAnsiTheme="majorBidi" w:cstheme="majorBidi"/>
          <w:i/>
          <w:lang w:val="lv-LV"/>
        </w:rPr>
        <w:t>Heilberufsgesetz — HeilBerG</w:t>
      </w:r>
      <w:r w:rsidRPr="00966615">
        <w:rPr>
          <w:rFonts w:asciiTheme="majorBidi" w:hAnsiTheme="majorBidi" w:cstheme="majorBidi"/>
          <w:lang w:val="lv-LV"/>
        </w:rPr>
        <w:t>);</w:t>
      </w:r>
    </w:p>
    <w:p w14:paraId="7AA5775C" w14:textId="77777777" w:rsidR="0041296C" w:rsidRPr="00966615" w:rsidRDefault="0041296C" w:rsidP="0041296C">
      <w:pPr>
        <w:ind w:left="567"/>
        <w:rPr>
          <w:rFonts w:asciiTheme="majorBidi" w:hAnsiTheme="majorBidi" w:cstheme="majorBidi"/>
          <w:lang w:val="lv-LV"/>
        </w:rPr>
      </w:pPr>
    </w:p>
    <w:p w14:paraId="38E0F650" w14:textId="5760F2A0"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i/>
          <w:lang w:val="lv-LV"/>
        </w:rPr>
        <w:br w:type="page"/>
      </w:r>
      <w:r w:rsidR="0041296C" w:rsidRPr="00966615">
        <w:rPr>
          <w:rFonts w:asciiTheme="majorBidi" w:hAnsiTheme="majorBidi" w:cstheme="majorBidi"/>
          <w:i/>
          <w:lang w:val="lv-LV"/>
        </w:rPr>
        <w:t>Niedersächsisches Kammergesetz für die Heilberufe</w:t>
      </w:r>
      <w:r w:rsidR="0041296C" w:rsidRPr="00966615">
        <w:rPr>
          <w:rFonts w:asciiTheme="majorBidi" w:hAnsiTheme="majorBidi" w:cstheme="majorBidi"/>
          <w:lang w:val="lv-LV"/>
        </w:rPr>
        <w:t xml:space="preserve"> (</w:t>
      </w:r>
      <w:r w:rsidR="0041296C" w:rsidRPr="00966615">
        <w:rPr>
          <w:rFonts w:asciiTheme="majorBidi" w:hAnsiTheme="majorBidi" w:cstheme="majorBidi"/>
          <w:i/>
          <w:lang w:val="lv-LV"/>
        </w:rPr>
        <w:t>Heilkammergesetz — HKG</w:t>
      </w:r>
      <w:r w:rsidR="0041296C" w:rsidRPr="00966615">
        <w:rPr>
          <w:rFonts w:asciiTheme="majorBidi" w:hAnsiTheme="majorBidi" w:cstheme="majorBidi"/>
          <w:lang w:val="lv-LV"/>
        </w:rPr>
        <w:t>);</w:t>
      </w:r>
    </w:p>
    <w:p w14:paraId="29563880" w14:textId="77777777" w:rsidR="0041296C" w:rsidRPr="00966615" w:rsidRDefault="0041296C" w:rsidP="0041296C">
      <w:pPr>
        <w:ind w:left="567"/>
        <w:rPr>
          <w:rFonts w:asciiTheme="majorBidi" w:hAnsiTheme="majorBidi" w:cstheme="majorBidi"/>
          <w:lang w:val="lv-LV"/>
        </w:rPr>
      </w:pPr>
    </w:p>
    <w:p w14:paraId="6BC24D6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Niedersächsisches Gesetz über die Ausübung des Hebammenberufs (NHebG) Heilberufsgesetz Mecklenburg-Vorpommern</w:t>
      </w:r>
      <w:r w:rsidRPr="00966615">
        <w:rPr>
          <w:rFonts w:asciiTheme="majorBidi" w:hAnsiTheme="majorBidi" w:cstheme="majorBidi"/>
          <w:lang w:val="lv-LV"/>
        </w:rPr>
        <w:t xml:space="preserve"> (</w:t>
      </w:r>
      <w:r w:rsidRPr="00966615">
        <w:rPr>
          <w:rFonts w:asciiTheme="majorBidi" w:hAnsiTheme="majorBidi" w:cstheme="majorBidi"/>
          <w:i/>
          <w:lang w:val="lv-LV"/>
        </w:rPr>
        <w:t>Heilberufsgesetz M-V — HeilBerG</w:t>
      </w:r>
      <w:r w:rsidRPr="00966615">
        <w:rPr>
          <w:rFonts w:asciiTheme="majorBidi" w:hAnsiTheme="majorBidi" w:cstheme="majorBidi"/>
          <w:lang w:val="lv-LV"/>
        </w:rPr>
        <w:t>);</w:t>
      </w:r>
    </w:p>
    <w:p w14:paraId="181F7C00" w14:textId="77777777" w:rsidR="0041296C" w:rsidRPr="00966615" w:rsidRDefault="0041296C" w:rsidP="0041296C">
      <w:pPr>
        <w:ind w:left="567"/>
        <w:rPr>
          <w:rFonts w:asciiTheme="majorBidi" w:hAnsiTheme="majorBidi" w:cstheme="majorBidi"/>
          <w:lang w:val="lv-LV"/>
        </w:rPr>
      </w:pPr>
    </w:p>
    <w:p w14:paraId="0AE4C5E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Heilberufsgesetz</w:t>
      </w:r>
      <w:r w:rsidRPr="00966615">
        <w:rPr>
          <w:rFonts w:asciiTheme="majorBidi" w:hAnsiTheme="majorBidi" w:cstheme="majorBidi"/>
          <w:lang w:val="lv-LV"/>
        </w:rPr>
        <w:t xml:space="preserve"> (</w:t>
      </w:r>
      <w:r w:rsidRPr="00966615">
        <w:rPr>
          <w:rFonts w:asciiTheme="majorBidi" w:hAnsiTheme="majorBidi" w:cstheme="majorBidi"/>
          <w:i/>
          <w:lang w:val="lv-LV"/>
        </w:rPr>
        <w:t>HeilBG NRW</w:t>
      </w:r>
      <w:r w:rsidRPr="00966615">
        <w:rPr>
          <w:rFonts w:asciiTheme="majorBidi" w:hAnsiTheme="majorBidi" w:cstheme="majorBidi"/>
          <w:lang w:val="lv-LV"/>
        </w:rPr>
        <w:t>);</w:t>
      </w:r>
    </w:p>
    <w:p w14:paraId="0589B1E0" w14:textId="77777777" w:rsidR="0041296C" w:rsidRPr="00966615" w:rsidRDefault="0041296C" w:rsidP="0041296C">
      <w:pPr>
        <w:ind w:left="567"/>
        <w:rPr>
          <w:rFonts w:asciiTheme="majorBidi" w:hAnsiTheme="majorBidi" w:cstheme="majorBidi"/>
          <w:lang w:val="lv-LV"/>
        </w:rPr>
      </w:pPr>
    </w:p>
    <w:p w14:paraId="0E79884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Heilberufsgesetz</w:t>
      </w:r>
      <w:r w:rsidRPr="00966615">
        <w:rPr>
          <w:rFonts w:asciiTheme="majorBidi" w:hAnsiTheme="majorBidi" w:cstheme="majorBidi"/>
          <w:lang w:val="lv-LV"/>
        </w:rPr>
        <w:t xml:space="preserve"> (</w:t>
      </w:r>
      <w:r w:rsidRPr="00966615">
        <w:rPr>
          <w:rFonts w:asciiTheme="majorBidi" w:hAnsiTheme="majorBidi" w:cstheme="majorBidi"/>
          <w:i/>
          <w:lang w:val="lv-LV"/>
        </w:rPr>
        <w:t>HeilBG Rheinland-Pfalz</w:t>
      </w:r>
      <w:r w:rsidRPr="00966615">
        <w:rPr>
          <w:rFonts w:asciiTheme="majorBidi" w:hAnsiTheme="majorBidi" w:cstheme="majorBidi"/>
          <w:lang w:val="lv-LV"/>
        </w:rPr>
        <w:t>);</w:t>
      </w:r>
    </w:p>
    <w:p w14:paraId="676D3A6B" w14:textId="77777777" w:rsidR="0041296C" w:rsidRPr="00966615" w:rsidRDefault="0041296C" w:rsidP="0041296C">
      <w:pPr>
        <w:ind w:left="567"/>
        <w:rPr>
          <w:rFonts w:asciiTheme="majorBidi" w:hAnsiTheme="majorBidi" w:cstheme="majorBidi"/>
          <w:lang w:val="lv-LV"/>
        </w:rPr>
      </w:pPr>
    </w:p>
    <w:p w14:paraId="6467110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Gesetz über die öffentliche Berufsvertretung, die Berufspflichten, die Weiterbildung und die Berufsgerichtsbarkeit der Ärzte/ Ärztinnen, Zahnärzte/ Zahnärztinnen, psychologischen Psychotherapeuten/ Psychotherapeutinnen und Kinder- und Jugendlichenpsychotherapeuten/psychotherapeutinnen, Tierärzte/Tierärztinnen und Apotheker/Apothekerinnen im Saarland</w:t>
      </w:r>
      <w:r w:rsidRPr="00966615">
        <w:rPr>
          <w:rFonts w:asciiTheme="majorBidi" w:hAnsiTheme="majorBidi" w:cstheme="majorBidi"/>
          <w:lang w:val="lv-LV"/>
        </w:rPr>
        <w:t xml:space="preserve"> (</w:t>
      </w:r>
      <w:r w:rsidRPr="00966615">
        <w:rPr>
          <w:rFonts w:asciiTheme="majorBidi" w:hAnsiTheme="majorBidi" w:cstheme="majorBidi"/>
          <w:i/>
          <w:lang w:val="lv-LV"/>
        </w:rPr>
        <w:t>Saarländisches Heilberufekammergesetz — SHKG</w:t>
      </w:r>
      <w:r w:rsidRPr="00966615">
        <w:rPr>
          <w:rFonts w:asciiTheme="majorBidi" w:hAnsiTheme="majorBidi" w:cstheme="majorBidi"/>
          <w:lang w:val="lv-LV"/>
        </w:rPr>
        <w:t>);</w:t>
      </w:r>
    </w:p>
    <w:p w14:paraId="61054AE7" w14:textId="77777777" w:rsidR="0041296C" w:rsidRPr="00966615" w:rsidRDefault="0041296C" w:rsidP="0041296C">
      <w:pPr>
        <w:ind w:left="567"/>
        <w:rPr>
          <w:rFonts w:asciiTheme="majorBidi" w:hAnsiTheme="majorBidi" w:cstheme="majorBidi"/>
          <w:lang w:val="lv-LV"/>
        </w:rPr>
      </w:pPr>
    </w:p>
    <w:p w14:paraId="23176872" w14:textId="6847A411"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Gesetz über Berufsausübung, Berufsvertretungen und Berufsgerichtsbarkeit der Ärzte, Zahnärzte, Tierärzte, Apotheker sowie der Psychologischen Psychotherapeuten und der Kinder und Jugendlichenpsychotherapeuten im Freistaat Sachsen</w:t>
      </w:r>
      <w:r w:rsidRPr="00966615">
        <w:rPr>
          <w:rFonts w:asciiTheme="majorBidi" w:hAnsiTheme="majorBidi" w:cstheme="majorBidi"/>
          <w:lang w:val="lv-LV"/>
        </w:rPr>
        <w:t xml:space="preserve"> (</w:t>
      </w:r>
      <w:r w:rsidRPr="00966615">
        <w:rPr>
          <w:rFonts w:asciiTheme="majorBidi" w:hAnsiTheme="majorBidi" w:cstheme="majorBidi"/>
          <w:i/>
          <w:lang w:val="lv-LV"/>
        </w:rPr>
        <w:t>Sächsisches Heilberufekammergesetz — SächsHKaG</w:t>
      </w:r>
      <w:r w:rsidRPr="00966615">
        <w:rPr>
          <w:rFonts w:asciiTheme="majorBidi" w:hAnsiTheme="majorBidi" w:cstheme="majorBidi"/>
          <w:lang w:val="lv-LV"/>
        </w:rPr>
        <w:t xml:space="preserve">) un </w:t>
      </w:r>
      <w:r w:rsidRPr="00966615">
        <w:rPr>
          <w:rFonts w:asciiTheme="majorBidi" w:hAnsiTheme="majorBidi" w:cstheme="majorBidi"/>
          <w:i/>
          <w:lang w:val="lv-LV"/>
        </w:rPr>
        <w:t>Thüringer Heilberufegesetz</w:t>
      </w:r>
      <w:r w:rsidRPr="00966615">
        <w:rPr>
          <w:rFonts w:asciiTheme="majorBidi" w:hAnsiTheme="majorBidi" w:cstheme="majorBidi"/>
          <w:lang w:val="lv-LV"/>
        </w:rPr>
        <w:t>.</w:t>
      </w:r>
    </w:p>
    <w:p w14:paraId="540E9FCD" w14:textId="77777777" w:rsidR="0041296C" w:rsidRPr="00966615" w:rsidRDefault="0041296C" w:rsidP="0041296C">
      <w:pPr>
        <w:ind w:left="567"/>
        <w:rPr>
          <w:rFonts w:asciiTheme="majorBidi" w:hAnsiTheme="majorBidi" w:cstheme="majorBidi"/>
          <w:lang w:val="lv-LV"/>
        </w:rPr>
      </w:pPr>
    </w:p>
    <w:p w14:paraId="501552C3" w14:textId="3FF63BF8"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ieguldījumu liberalizāciju — valsts režīms — un attiecībā uz pakalpojumu pārrobežu tirdzniecību — klātbūtne uz vietas:</w:t>
      </w:r>
    </w:p>
    <w:p w14:paraId="5D14F421" w14:textId="77777777" w:rsidR="0041296C" w:rsidRPr="00966615" w:rsidRDefault="0041296C" w:rsidP="0041296C">
      <w:pPr>
        <w:ind w:left="567"/>
        <w:rPr>
          <w:rFonts w:asciiTheme="majorBidi" w:hAnsiTheme="majorBidi" w:cstheme="majorBidi"/>
          <w:lang w:val="lv-LV"/>
        </w:rPr>
      </w:pPr>
    </w:p>
    <w:p w14:paraId="07E68868" w14:textId="0311B075"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FR: ārvalstu ieguldītāji drīkst izmantot tikai juridiskās formas </w:t>
      </w:r>
      <w:r w:rsidRPr="00966615">
        <w:rPr>
          <w:rFonts w:asciiTheme="majorBidi" w:hAnsiTheme="majorBidi" w:cstheme="majorBidi"/>
          <w:i/>
          <w:iCs/>
          <w:lang w:val="lv-LV"/>
        </w:rPr>
        <w:t>société d'exercise lib</w:t>
      </w:r>
      <w:r w:rsidR="00DF57F1" w:rsidRPr="00966615">
        <w:rPr>
          <w:rFonts w:asciiTheme="majorBidi" w:hAnsiTheme="majorBidi" w:cstheme="majorBidi"/>
          <w:i/>
          <w:iCs/>
          <w:lang w:val="lv-LV"/>
        </w:rPr>
        <w:t>é</w:t>
      </w:r>
      <w:r w:rsidRPr="00966615">
        <w:rPr>
          <w:rFonts w:asciiTheme="majorBidi" w:hAnsiTheme="majorBidi" w:cstheme="majorBidi"/>
          <w:i/>
          <w:iCs/>
          <w:lang w:val="lv-LV"/>
        </w:rPr>
        <w:t>ral</w:t>
      </w:r>
      <w:r w:rsidRPr="00966615">
        <w:rPr>
          <w:rFonts w:asciiTheme="majorBidi" w:hAnsiTheme="majorBidi" w:cstheme="majorBidi"/>
          <w:lang w:val="lv-LV"/>
        </w:rPr>
        <w:t xml:space="preserve"> (</w:t>
      </w:r>
      <w:r w:rsidRPr="00966615">
        <w:rPr>
          <w:rFonts w:asciiTheme="majorBidi" w:hAnsiTheme="majorBidi" w:cstheme="majorBidi"/>
          <w:i/>
          <w:iCs/>
          <w:lang w:val="lv-LV"/>
        </w:rPr>
        <w:t>SEL</w:t>
      </w:r>
      <w:r w:rsidRPr="00966615">
        <w:rPr>
          <w:rFonts w:asciiTheme="majorBidi" w:hAnsiTheme="majorBidi" w:cstheme="majorBidi"/>
          <w:lang w:val="lv-LV"/>
        </w:rPr>
        <w:t xml:space="preserve">) un </w:t>
      </w:r>
      <w:r w:rsidRPr="00966615">
        <w:rPr>
          <w:rFonts w:asciiTheme="majorBidi" w:hAnsiTheme="majorBidi" w:cstheme="majorBidi"/>
          <w:i/>
          <w:iCs/>
          <w:lang w:val="lv-LV"/>
        </w:rPr>
        <w:t>société civile professionnelle</w:t>
      </w:r>
      <w:r w:rsidRPr="00966615">
        <w:rPr>
          <w:rFonts w:asciiTheme="majorBidi" w:hAnsiTheme="majorBidi" w:cstheme="majorBidi"/>
          <w:lang w:val="lv-LV"/>
        </w:rPr>
        <w:t xml:space="preserve"> (</w:t>
      </w:r>
      <w:r w:rsidRPr="00966615">
        <w:rPr>
          <w:rFonts w:asciiTheme="majorBidi" w:hAnsiTheme="majorBidi" w:cstheme="majorBidi"/>
          <w:i/>
          <w:iCs/>
          <w:lang w:val="lv-LV"/>
        </w:rPr>
        <w:t>SCP</w:t>
      </w:r>
      <w:r w:rsidRPr="00966615">
        <w:rPr>
          <w:rFonts w:asciiTheme="majorBidi" w:hAnsiTheme="majorBidi" w:cstheme="majorBidi"/>
          <w:lang w:val="lv-LV"/>
        </w:rPr>
        <w:t xml:space="preserve">), savukārt Savienības ieguldītāji var izmantot arī citas juridiskās formas. Lai sniegtu medicīnas, zobārstniecības un vecmāšu pakalpojumus, nepieciešama Francijas valstspiederība. Tomēr ārvalstniekiem ir iespējama piekļuve atbilstoši ikgadējām kvotām. Lai sniegtu medicīnas, zobārstniecības un vecmāšu pakalpojumus, kā arī māsu pakalpojumus, jāizmanto šādas juridiskās formas: </w:t>
      </w:r>
      <w:r w:rsidRPr="00966615">
        <w:rPr>
          <w:rFonts w:asciiTheme="majorBidi" w:hAnsiTheme="majorBidi" w:cstheme="majorBidi"/>
          <w:i/>
          <w:lang w:val="lv-LV"/>
        </w:rPr>
        <w:t>SEL à forme anonyme</w:t>
      </w:r>
      <w:r w:rsidRPr="00966615">
        <w:rPr>
          <w:rFonts w:asciiTheme="majorBidi" w:hAnsiTheme="majorBidi" w:cstheme="majorBidi"/>
          <w:lang w:val="lv-LV"/>
        </w:rPr>
        <w:t xml:space="preserve">, </w:t>
      </w:r>
      <w:r w:rsidRPr="00966615">
        <w:rPr>
          <w:rFonts w:asciiTheme="majorBidi" w:hAnsiTheme="majorBidi" w:cstheme="majorBidi"/>
          <w:i/>
          <w:lang w:val="lv-LV"/>
        </w:rPr>
        <w:t>à responsabilité limitée par actions simplifiée</w:t>
      </w:r>
      <w:r w:rsidRPr="00966615">
        <w:rPr>
          <w:rFonts w:asciiTheme="majorBidi" w:hAnsiTheme="majorBidi" w:cstheme="majorBidi"/>
          <w:lang w:val="lv-LV"/>
        </w:rPr>
        <w:t xml:space="preserve"> </w:t>
      </w:r>
      <w:r w:rsidRPr="00966615">
        <w:rPr>
          <w:rFonts w:asciiTheme="majorBidi" w:hAnsiTheme="majorBidi" w:cstheme="majorBidi"/>
          <w:i/>
          <w:lang w:val="lv-LV"/>
        </w:rPr>
        <w:t>ou</w:t>
      </w:r>
      <w:r w:rsidRPr="00966615">
        <w:rPr>
          <w:rFonts w:asciiTheme="majorBidi" w:hAnsiTheme="majorBidi" w:cstheme="majorBidi"/>
          <w:lang w:val="lv-LV"/>
        </w:rPr>
        <w:t xml:space="preserve"> </w:t>
      </w:r>
      <w:r w:rsidRPr="00966615">
        <w:rPr>
          <w:rFonts w:asciiTheme="majorBidi" w:hAnsiTheme="majorBidi" w:cstheme="majorBidi"/>
          <w:i/>
          <w:lang w:val="lv-LV"/>
        </w:rPr>
        <w:t>en commandite par actions SCP</w:t>
      </w:r>
      <w:r w:rsidRPr="00966615">
        <w:rPr>
          <w:rFonts w:asciiTheme="majorBidi" w:hAnsiTheme="majorBidi" w:cstheme="majorBidi"/>
          <w:lang w:val="lv-LV"/>
        </w:rPr>
        <w:t xml:space="preserve">, </w:t>
      </w:r>
      <w:r w:rsidRPr="00966615">
        <w:rPr>
          <w:rFonts w:asciiTheme="majorBidi" w:hAnsiTheme="majorBidi" w:cstheme="majorBidi"/>
          <w:i/>
          <w:lang w:val="lv-LV"/>
        </w:rPr>
        <w:t>société coopérative</w:t>
      </w:r>
      <w:r w:rsidRPr="00966615">
        <w:rPr>
          <w:rFonts w:asciiTheme="majorBidi" w:hAnsiTheme="majorBidi" w:cstheme="majorBidi"/>
          <w:lang w:val="lv-LV"/>
        </w:rPr>
        <w:t xml:space="preserve"> (paredzētas tikai neatkarīgiem ģimenes ārstiem un ārstiem-speciālistiem) vai </w:t>
      </w:r>
      <w:r w:rsidRPr="00966615">
        <w:rPr>
          <w:rFonts w:asciiTheme="majorBidi" w:hAnsiTheme="majorBidi" w:cstheme="majorBidi"/>
          <w:i/>
          <w:lang w:val="lv-LV"/>
        </w:rPr>
        <w:t>société interprofessionnelle de soins ambulatoires</w:t>
      </w:r>
      <w:r w:rsidRPr="00966615">
        <w:rPr>
          <w:rFonts w:asciiTheme="majorBidi" w:hAnsiTheme="majorBidi" w:cstheme="majorBidi"/>
          <w:lang w:val="lv-LV"/>
        </w:rPr>
        <w:t xml:space="preserve"> (</w:t>
      </w:r>
      <w:r w:rsidRPr="00966615">
        <w:rPr>
          <w:rFonts w:asciiTheme="majorBidi" w:hAnsiTheme="majorBidi" w:cstheme="majorBidi"/>
          <w:i/>
          <w:lang w:val="lv-LV"/>
        </w:rPr>
        <w:t>SISA</w:t>
      </w:r>
      <w:r w:rsidRPr="00966615">
        <w:rPr>
          <w:rFonts w:asciiTheme="majorBidi" w:hAnsiTheme="majorBidi" w:cstheme="majorBidi"/>
          <w:lang w:val="lv-LV"/>
        </w:rPr>
        <w:t>), kas ir paredzēta tikai poliklīnikām.</w:t>
      </w:r>
    </w:p>
    <w:p w14:paraId="320BBF45" w14:textId="77777777" w:rsidR="0041296C" w:rsidRPr="00966615" w:rsidRDefault="0041296C" w:rsidP="0041296C">
      <w:pPr>
        <w:ind w:left="567"/>
        <w:rPr>
          <w:rFonts w:asciiTheme="majorBidi" w:hAnsiTheme="majorBidi" w:cstheme="majorBidi"/>
          <w:lang w:val="lv-LV"/>
        </w:rPr>
      </w:pPr>
    </w:p>
    <w:p w14:paraId="07B58A78" w14:textId="625A3CB4"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5A8DCD3F" w14:textId="77777777" w:rsidR="0041296C" w:rsidRPr="00966615" w:rsidRDefault="0041296C" w:rsidP="0041296C">
      <w:pPr>
        <w:ind w:left="567"/>
        <w:rPr>
          <w:rFonts w:asciiTheme="majorBidi" w:hAnsiTheme="majorBidi" w:cstheme="majorBidi"/>
          <w:lang w:val="lv-LV"/>
        </w:rPr>
      </w:pPr>
    </w:p>
    <w:p w14:paraId="0D07D7C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FR: </w:t>
      </w:r>
      <w:r w:rsidRPr="00966615">
        <w:rPr>
          <w:rFonts w:asciiTheme="majorBidi" w:hAnsiTheme="majorBidi" w:cstheme="majorBidi"/>
          <w:i/>
          <w:iCs/>
          <w:lang w:val="lv-LV"/>
        </w:rPr>
        <w:t>Loi 90-1258 relative à l'exercice sous forme de société des professions libérales, Loi n°2011940 du 10 août 2011 modifiant certaines dispositions de la loi n°2009-879 dite HPST, Loi n°47-1775 portant statut de la coopération</w:t>
      </w:r>
      <w:r w:rsidRPr="00966615">
        <w:rPr>
          <w:rFonts w:asciiTheme="majorBidi" w:hAnsiTheme="majorBidi" w:cstheme="majorBidi"/>
          <w:lang w:val="lv-LV"/>
        </w:rPr>
        <w:t xml:space="preserve">; un </w:t>
      </w:r>
      <w:r w:rsidRPr="00966615">
        <w:rPr>
          <w:rFonts w:asciiTheme="majorBidi" w:hAnsiTheme="majorBidi" w:cstheme="majorBidi"/>
          <w:i/>
          <w:lang w:val="lv-LV"/>
        </w:rPr>
        <w:t>Code de la santé publique</w:t>
      </w:r>
      <w:r w:rsidRPr="00966615">
        <w:rPr>
          <w:rFonts w:asciiTheme="majorBidi" w:hAnsiTheme="majorBidi" w:cstheme="majorBidi"/>
          <w:lang w:val="lv-LV"/>
        </w:rPr>
        <w:t>.</w:t>
      </w:r>
    </w:p>
    <w:p w14:paraId="00EEE596" w14:textId="77777777" w:rsidR="0041296C" w:rsidRPr="00966615" w:rsidRDefault="0041296C" w:rsidP="0041296C">
      <w:pPr>
        <w:rPr>
          <w:rFonts w:asciiTheme="majorBidi" w:hAnsiTheme="majorBidi" w:cstheme="majorBidi"/>
          <w:lang w:val="lv-LV"/>
        </w:rPr>
      </w:pPr>
    </w:p>
    <w:p w14:paraId="67EA669C" w14:textId="1AFFEDD2" w:rsidR="0041296C" w:rsidRPr="00966615" w:rsidRDefault="00157CBC" w:rsidP="0041296C">
      <w:pPr>
        <w:ind w:left="567" w:hanging="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b)</w:t>
      </w:r>
      <w:r w:rsidR="0041296C" w:rsidRPr="00966615">
        <w:rPr>
          <w:rFonts w:asciiTheme="majorBidi" w:hAnsiTheme="majorBidi" w:cstheme="majorBidi"/>
          <w:lang w:val="lv-LV"/>
        </w:rPr>
        <w:tab/>
        <w:t>Veterinārie pakalpojumi (</w:t>
      </w:r>
      <w:r w:rsidR="0041296C" w:rsidRPr="00966615">
        <w:rPr>
          <w:rFonts w:asciiTheme="majorBidi" w:hAnsiTheme="majorBidi" w:cstheme="majorBidi"/>
          <w:i/>
          <w:lang w:val="lv-LV"/>
        </w:rPr>
        <w:t>CPC</w:t>
      </w:r>
      <w:r w:rsidR="0041296C" w:rsidRPr="00966615">
        <w:rPr>
          <w:rFonts w:asciiTheme="majorBidi" w:hAnsiTheme="majorBidi" w:cstheme="majorBidi"/>
          <w:lang w:val="lv-LV"/>
        </w:rPr>
        <w:t> 932)</w:t>
      </w:r>
    </w:p>
    <w:p w14:paraId="266F5494" w14:textId="77777777" w:rsidR="0041296C" w:rsidRPr="00966615" w:rsidRDefault="0041296C" w:rsidP="0041296C">
      <w:pPr>
        <w:rPr>
          <w:rFonts w:asciiTheme="majorBidi" w:hAnsiTheme="majorBidi" w:cstheme="majorBidi"/>
          <w:lang w:val="lv-LV"/>
        </w:rPr>
      </w:pPr>
    </w:p>
    <w:p w14:paraId="180C71E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lielākās labvēlības režīms un attiecībā uz pakalpojumu pārrobežu tirdzniecību — valsts režīms, lielākās labvēlības režīms:</w:t>
      </w:r>
    </w:p>
    <w:p w14:paraId="307A9757" w14:textId="77777777" w:rsidR="0041296C" w:rsidRPr="00966615" w:rsidRDefault="0041296C" w:rsidP="0041296C">
      <w:pPr>
        <w:ind w:left="567"/>
        <w:rPr>
          <w:rFonts w:asciiTheme="majorBidi" w:hAnsiTheme="majorBidi" w:cstheme="majorBidi"/>
          <w:lang w:val="lv-LV"/>
        </w:rPr>
      </w:pPr>
    </w:p>
    <w:p w14:paraId="6A0CB81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 tikai EEZ dalībvalsts valstspiederīgie drīkst sniegt veterināros pakalpojumus. No valstspiederības prasības ir atbrīvoti tādu valstu valstspiederīgie, kuras nav EEZ dalībvalstis, ja ar attiecīgo valsti, kas nav EEZ dalībvalsts, ir noslēgts Savienības nolīgums, kurā paredzēts valsts režīms attiecībā uz ieguldījumiem un pārrobežu tirdzniecību veterinārmedicīnisko pakalpojumu jomā.</w:t>
      </w:r>
    </w:p>
    <w:p w14:paraId="04FE9815" w14:textId="77777777" w:rsidR="0041296C" w:rsidRPr="00966615" w:rsidRDefault="0041296C" w:rsidP="0041296C">
      <w:pPr>
        <w:ind w:left="567"/>
        <w:rPr>
          <w:rFonts w:asciiTheme="majorBidi" w:hAnsiTheme="majorBidi" w:cstheme="majorBidi"/>
          <w:lang w:val="lv-LV"/>
        </w:rPr>
      </w:pPr>
    </w:p>
    <w:p w14:paraId="361D15A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ES: lai strādātu šajā profesijā, jābūt profesionālās apvienības biedram un nepieciešama Eiropas Savienības valstspiederība, taču no šīs prasības var atbrīvot, ja noslēgts divpusējs nolīgums par profesiju.</w:t>
      </w:r>
    </w:p>
    <w:p w14:paraId="14D56298" w14:textId="77777777" w:rsidR="0041296C" w:rsidRPr="00966615" w:rsidRDefault="0041296C" w:rsidP="0041296C">
      <w:pPr>
        <w:ind w:left="567"/>
        <w:rPr>
          <w:rFonts w:asciiTheme="majorBidi" w:hAnsiTheme="majorBidi" w:cstheme="majorBidi"/>
          <w:lang w:val="lv-LV"/>
        </w:rPr>
      </w:pPr>
    </w:p>
    <w:p w14:paraId="59342567" w14:textId="58AB2409"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FR: lai sniegtu veterinārmedicīniskos pakalpojumus, nepieciešama EEZ valstspiederība, taču no valstspiederības prasības var atbrīvot, pamatojoties uz savstarpību. Veterinārmedicīniskos pakalpojumus var sniegt sabiedrības, kam ir šādas juridiskās formas: </w:t>
      </w:r>
      <w:r w:rsidRPr="00966615">
        <w:rPr>
          <w:rFonts w:asciiTheme="majorBidi" w:hAnsiTheme="majorBidi" w:cstheme="majorBidi"/>
          <w:i/>
          <w:iCs/>
          <w:lang w:val="lv-LV"/>
        </w:rPr>
        <w:t>SCP</w:t>
      </w:r>
      <w:r w:rsidRPr="00966615">
        <w:rPr>
          <w:rFonts w:asciiTheme="majorBidi" w:hAnsiTheme="majorBidi" w:cstheme="majorBidi"/>
          <w:lang w:val="lv-LV"/>
        </w:rPr>
        <w:t xml:space="preserve"> (</w:t>
      </w:r>
      <w:r w:rsidRPr="00966615">
        <w:rPr>
          <w:rFonts w:asciiTheme="majorBidi" w:hAnsiTheme="majorBidi" w:cstheme="majorBidi"/>
          <w:i/>
          <w:iCs/>
          <w:lang w:val="lv-LV"/>
        </w:rPr>
        <w:t>Société civile professionnelle</w:t>
      </w:r>
      <w:r w:rsidRPr="00966615">
        <w:rPr>
          <w:rFonts w:asciiTheme="majorBidi" w:hAnsiTheme="majorBidi" w:cstheme="majorBidi"/>
          <w:lang w:val="lv-LV"/>
        </w:rPr>
        <w:t xml:space="preserve">) un </w:t>
      </w:r>
      <w:r w:rsidRPr="00966615">
        <w:rPr>
          <w:rFonts w:asciiTheme="majorBidi" w:hAnsiTheme="majorBidi" w:cstheme="majorBidi"/>
          <w:i/>
          <w:iCs/>
          <w:lang w:val="lv-LV"/>
        </w:rPr>
        <w:t>SEL</w:t>
      </w:r>
      <w:r w:rsidRPr="00966615">
        <w:rPr>
          <w:rFonts w:asciiTheme="majorBidi" w:hAnsiTheme="majorBidi" w:cstheme="majorBidi"/>
          <w:lang w:val="lv-LV"/>
        </w:rPr>
        <w:t xml:space="preserve"> (</w:t>
      </w:r>
      <w:r w:rsidRPr="00966615">
        <w:rPr>
          <w:rFonts w:asciiTheme="majorBidi" w:hAnsiTheme="majorBidi" w:cstheme="majorBidi"/>
          <w:i/>
          <w:iCs/>
          <w:lang w:val="lv-LV"/>
        </w:rPr>
        <w:t>Société d'exercise lib</w:t>
      </w:r>
      <w:r w:rsidR="00DF57F1" w:rsidRPr="00966615">
        <w:rPr>
          <w:rFonts w:asciiTheme="majorBidi" w:hAnsiTheme="majorBidi" w:cstheme="majorBidi"/>
          <w:i/>
          <w:iCs/>
          <w:lang w:val="lv-LV"/>
        </w:rPr>
        <w:t>é</w:t>
      </w:r>
      <w:r w:rsidRPr="00966615">
        <w:rPr>
          <w:rFonts w:asciiTheme="majorBidi" w:hAnsiTheme="majorBidi" w:cstheme="majorBidi"/>
          <w:i/>
          <w:iCs/>
          <w:lang w:val="lv-LV"/>
        </w:rPr>
        <w:t>ral</w:t>
      </w:r>
      <w:r w:rsidRPr="00966615">
        <w:rPr>
          <w:rFonts w:asciiTheme="majorBidi" w:hAnsiTheme="majorBidi" w:cstheme="majorBidi"/>
          <w:lang w:val="lv-LV"/>
        </w:rPr>
        <w:t>). Piemēro nediskriminējošas juridiskās formas, tomēr ar īpašiem nosacījumiem var atļaut citas juridiskās formas, kas sabiedrībām ir paredzētas Francijas iekšzemes tiesībās vai kādas citas EEZ dalībvalsts tiesību aktos, ja to juridiskā adrese, galvenā vadība vai galvenā uzņēmējdarbības vieta ir attiecīgajā valstī.</w:t>
      </w:r>
    </w:p>
    <w:p w14:paraId="408BC57F" w14:textId="77777777" w:rsidR="0041296C" w:rsidRPr="00966615" w:rsidRDefault="0041296C" w:rsidP="0041296C">
      <w:pPr>
        <w:ind w:left="567"/>
        <w:rPr>
          <w:rFonts w:asciiTheme="majorBidi" w:hAnsiTheme="majorBidi" w:cstheme="majorBidi"/>
          <w:lang w:val="lv-LV"/>
        </w:rPr>
      </w:pPr>
    </w:p>
    <w:p w14:paraId="4D24744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0A8C904C" w14:textId="77777777" w:rsidR="0041296C" w:rsidRPr="00966615" w:rsidRDefault="0041296C" w:rsidP="0041296C">
      <w:pPr>
        <w:ind w:left="567"/>
        <w:rPr>
          <w:rFonts w:asciiTheme="majorBidi" w:hAnsiTheme="majorBidi" w:cstheme="majorBidi"/>
          <w:lang w:val="lv-LV"/>
        </w:rPr>
      </w:pPr>
    </w:p>
    <w:p w14:paraId="4D886D4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AT: </w:t>
      </w:r>
      <w:r w:rsidRPr="00966615">
        <w:rPr>
          <w:rFonts w:asciiTheme="majorBidi" w:hAnsiTheme="majorBidi" w:cstheme="majorBidi"/>
          <w:i/>
          <w:lang w:val="lv-LV"/>
        </w:rPr>
        <w:t>Tierärztegesetz</w:t>
      </w:r>
      <w:r w:rsidRPr="00966615">
        <w:rPr>
          <w:rFonts w:asciiTheme="majorBidi" w:hAnsiTheme="majorBidi" w:cstheme="majorBidi"/>
          <w:lang w:val="lv-LV"/>
        </w:rPr>
        <w:t xml:space="preserve"> (Veterinārijas likums), </w:t>
      </w:r>
      <w:r w:rsidRPr="00966615">
        <w:rPr>
          <w:rFonts w:asciiTheme="majorBidi" w:hAnsiTheme="majorBidi" w:cstheme="majorBidi"/>
          <w:i/>
          <w:lang w:val="lv-LV"/>
        </w:rPr>
        <w:t>BGBl</w:t>
      </w:r>
      <w:r w:rsidRPr="00966615">
        <w:rPr>
          <w:rFonts w:asciiTheme="majorBidi" w:hAnsiTheme="majorBidi" w:cstheme="majorBidi"/>
          <w:lang w:val="lv-LV"/>
        </w:rPr>
        <w:t>. Nr. 16/1975, 3. punkta 2. apakšpunkta 3. punkts.</w:t>
      </w:r>
    </w:p>
    <w:p w14:paraId="05D61DEF" w14:textId="77777777" w:rsidR="0041296C" w:rsidRPr="00966615" w:rsidRDefault="0041296C" w:rsidP="0041296C">
      <w:pPr>
        <w:ind w:left="567"/>
        <w:rPr>
          <w:rFonts w:asciiTheme="majorBidi" w:hAnsiTheme="majorBidi" w:cstheme="majorBidi"/>
          <w:lang w:val="lv-LV"/>
        </w:rPr>
      </w:pPr>
    </w:p>
    <w:p w14:paraId="02471014" w14:textId="28D6FD38"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 xml:space="preserve">ES: </w:t>
      </w:r>
      <w:r w:rsidR="0041296C" w:rsidRPr="00966615">
        <w:rPr>
          <w:rFonts w:asciiTheme="majorBidi" w:hAnsiTheme="majorBidi" w:cstheme="majorBidi"/>
          <w:i/>
          <w:lang w:val="lv-LV"/>
        </w:rPr>
        <w:t>Real Decreto 126/2013, de 22 de febrero, por el que se aprueban los Estatutos Generales de la Organización Colegial Veterinaria Española</w:t>
      </w:r>
      <w:r w:rsidR="0041296C" w:rsidRPr="00966615">
        <w:rPr>
          <w:rFonts w:asciiTheme="majorBidi" w:hAnsiTheme="majorBidi" w:cstheme="majorBidi"/>
          <w:lang w:val="lv-LV"/>
        </w:rPr>
        <w:t>; 62. un 64. pants.</w:t>
      </w:r>
    </w:p>
    <w:p w14:paraId="7B406FDB" w14:textId="77777777" w:rsidR="0041296C" w:rsidRPr="00966615" w:rsidRDefault="0041296C" w:rsidP="0041296C">
      <w:pPr>
        <w:ind w:left="567"/>
        <w:rPr>
          <w:rFonts w:asciiTheme="majorBidi" w:hAnsiTheme="majorBidi" w:cstheme="majorBidi"/>
          <w:lang w:val="lv-LV"/>
        </w:rPr>
      </w:pPr>
    </w:p>
    <w:p w14:paraId="7210254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FR: </w:t>
      </w:r>
      <w:r w:rsidRPr="00966615">
        <w:rPr>
          <w:rFonts w:asciiTheme="majorBidi" w:hAnsiTheme="majorBidi" w:cstheme="majorBidi"/>
          <w:i/>
          <w:lang w:val="lv-LV"/>
        </w:rPr>
        <w:t>Code rural et de la pêche maritime</w:t>
      </w:r>
      <w:r w:rsidRPr="00966615">
        <w:rPr>
          <w:rFonts w:asciiTheme="majorBidi" w:hAnsiTheme="majorBidi" w:cstheme="majorBidi"/>
          <w:lang w:val="lv-LV"/>
        </w:rPr>
        <w:t>.</w:t>
      </w:r>
    </w:p>
    <w:p w14:paraId="707354AF" w14:textId="77777777" w:rsidR="0041296C" w:rsidRPr="00966615" w:rsidRDefault="0041296C" w:rsidP="0041296C">
      <w:pPr>
        <w:ind w:left="567"/>
        <w:rPr>
          <w:rFonts w:asciiTheme="majorBidi" w:hAnsiTheme="majorBidi" w:cstheme="majorBidi"/>
          <w:lang w:val="lv-LV"/>
        </w:rPr>
      </w:pPr>
    </w:p>
    <w:p w14:paraId="13849E7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 klātbūtne uz vietas:</w:t>
      </w:r>
    </w:p>
    <w:p w14:paraId="61BFC319" w14:textId="77777777" w:rsidR="0041296C" w:rsidRPr="00966615" w:rsidRDefault="0041296C" w:rsidP="0041296C">
      <w:pPr>
        <w:ind w:left="567"/>
        <w:rPr>
          <w:rFonts w:asciiTheme="majorBidi" w:hAnsiTheme="majorBidi" w:cstheme="majorBidi"/>
          <w:lang w:val="lv-LV"/>
        </w:rPr>
      </w:pPr>
    </w:p>
    <w:p w14:paraId="14AC72B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uz veterināro pakalpojumu sniegšanu attiecas nosacījums par valstspiederību un dzīvesvietu.</w:t>
      </w:r>
    </w:p>
    <w:p w14:paraId="36B8DD9F" w14:textId="77777777" w:rsidR="0041296C" w:rsidRPr="00966615" w:rsidRDefault="0041296C" w:rsidP="0041296C">
      <w:pPr>
        <w:ind w:left="567"/>
        <w:rPr>
          <w:rFonts w:asciiTheme="majorBidi" w:hAnsiTheme="majorBidi" w:cstheme="majorBidi"/>
          <w:lang w:val="lv-LV"/>
        </w:rPr>
      </w:pPr>
    </w:p>
    <w:p w14:paraId="6D1AF71F" w14:textId="3F82DDD3"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EL: lai sniegtu veterināros pakalpojumus, nepieciešama EEZ vai Šveices valstspiederība.</w:t>
      </w:r>
    </w:p>
    <w:p w14:paraId="3E8762B6" w14:textId="77777777" w:rsidR="0041296C" w:rsidRPr="00966615" w:rsidRDefault="0041296C" w:rsidP="0041296C">
      <w:pPr>
        <w:ind w:left="567"/>
        <w:rPr>
          <w:rFonts w:asciiTheme="majorBidi" w:hAnsiTheme="majorBidi" w:cstheme="majorBidi"/>
          <w:lang w:val="lv-LV"/>
        </w:rPr>
      </w:pPr>
    </w:p>
    <w:p w14:paraId="6AE2C31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HR: tikai juridiskas un fiziskas personas, kas iedibinājušās dalībvalstī veterinārmedicīnisku darbību veikšanai, var sniegt pārrobežu veterinārmedicīniskos pakalpojumus Horvātijas Republikā. Tikai Savienības valstspiederīgie var iedibināt veterinārārsta praksi Horvātijas Republikā.</w:t>
      </w:r>
    </w:p>
    <w:p w14:paraId="18636DE7" w14:textId="77777777" w:rsidR="0041296C" w:rsidRPr="00966615" w:rsidRDefault="0041296C" w:rsidP="0041296C">
      <w:pPr>
        <w:ind w:left="567"/>
        <w:rPr>
          <w:rFonts w:asciiTheme="majorBidi" w:hAnsiTheme="majorBidi" w:cstheme="majorBidi"/>
          <w:lang w:val="lv-LV"/>
        </w:rPr>
      </w:pPr>
    </w:p>
    <w:p w14:paraId="397BE5E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HU: lai varētu sniegt veterināros pakalpojumus, jābūt Ungārijas Veterinārārstu kameras biedram, un, lai par tādu kļūtu, ir jābūt EEZ valstspiederīgajam.</w:t>
      </w:r>
    </w:p>
    <w:p w14:paraId="612F7E1F" w14:textId="77777777" w:rsidR="0041296C" w:rsidRPr="00966615" w:rsidRDefault="0041296C" w:rsidP="0041296C">
      <w:pPr>
        <w:ind w:left="567"/>
        <w:rPr>
          <w:rFonts w:asciiTheme="majorBidi" w:hAnsiTheme="majorBidi" w:cstheme="majorBidi"/>
          <w:lang w:val="lv-LV"/>
        </w:rPr>
      </w:pPr>
    </w:p>
    <w:p w14:paraId="760655B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6C13EB68" w14:textId="77777777" w:rsidR="0041296C" w:rsidRPr="00966615" w:rsidRDefault="0041296C" w:rsidP="0041296C">
      <w:pPr>
        <w:ind w:left="567"/>
        <w:rPr>
          <w:rFonts w:asciiTheme="majorBidi" w:hAnsiTheme="majorBidi" w:cstheme="majorBidi"/>
          <w:lang w:val="lv-LV"/>
        </w:rPr>
      </w:pPr>
    </w:p>
    <w:p w14:paraId="533AD40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Likums Nr. 169/1990 ar grozījumiem.</w:t>
      </w:r>
    </w:p>
    <w:p w14:paraId="12E47233" w14:textId="77777777" w:rsidR="0041296C" w:rsidRPr="00966615" w:rsidRDefault="0041296C" w:rsidP="0041296C">
      <w:pPr>
        <w:ind w:left="567"/>
        <w:rPr>
          <w:rFonts w:asciiTheme="majorBidi" w:hAnsiTheme="majorBidi" w:cstheme="majorBidi"/>
          <w:lang w:val="lv-LV"/>
        </w:rPr>
      </w:pPr>
    </w:p>
    <w:p w14:paraId="60FDD2B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EL: Prezidenta Dekrēts Nr. 38/2010, ministrijas Lēmums Nr. 165261/IA/2010 (oficiālais izdevums 2157/B).</w:t>
      </w:r>
    </w:p>
    <w:p w14:paraId="04897533" w14:textId="77777777" w:rsidR="0041296C" w:rsidRPr="00966615" w:rsidRDefault="0041296C" w:rsidP="0041296C">
      <w:pPr>
        <w:ind w:left="567"/>
        <w:rPr>
          <w:rFonts w:asciiTheme="majorBidi" w:hAnsiTheme="majorBidi" w:cstheme="majorBidi"/>
          <w:lang w:val="lv-LV"/>
        </w:rPr>
      </w:pPr>
    </w:p>
    <w:p w14:paraId="2861DA47" w14:textId="481D7299"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HR: Veterinārijas likums (oficiālais izdevums 83/13, 148/13, 115/18), 3. panta 67. punkts, 105. un 121. pants.</w:t>
      </w:r>
    </w:p>
    <w:p w14:paraId="4CFFAAD6" w14:textId="77777777" w:rsidR="0041296C" w:rsidRPr="00966615" w:rsidRDefault="0041296C" w:rsidP="0041296C">
      <w:pPr>
        <w:ind w:left="567"/>
        <w:rPr>
          <w:rFonts w:asciiTheme="majorBidi" w:hAnsiTheme="majorBidi" w:cstheme="majorBidi"/>
          <w:lang w:val="lv-LV"/>
        </w:rPr>
      </w:pPr>
    </w:p>
    <w:p w14:paraId="0749B3C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HU: 2012. gada Likums CXXVII par Ungārijas Veterinārārstu kameru un veterināro pakalpojumu sniegšanas nosacījumiem.</w:t>
      </w:r>
    </w:p>
    <w:p w14:paraId="31839411" w14:textId="77777777" w:rsidR="0041296C" w:rsidRPr="00966615" w:rsidRDefault="0041296C" w:rsidP="0041296C">
      <w:pPr>
        <w:ind w:left="567"/>
        <w:rPr>
          <w:rFonts w:asciiTheme="majorBidi" w:hAnsiTheme="majorBidi" w:cstheme="majorBidi"/>
          <w:lang w:val="lv-LV"/>
        </w:rPr>
      </w:pPr>
    </w:p>
    <w:p w14:paraId="1FD42CC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klātbūtne uz vietas:</w:t>
      </w:r>
    </w:p>
    <w:p w14:paraId="29C70857" w14:textId="77777777" w:rsidR="0041296C" w:rsidRPr="00966615" w:rsidRDefault="0041296C" w:rsidP="0041296C">
      <w:pPr>
        <w:ind w:left="567"/>
        <w:rPr>
          <w:rFonts w:asciiTheme="majorBidi" w:hAnsiTheme="majorBidi" w:cstheme="majorBidi"/>
          <w:lang w:val="lv-LV"/>
        </w:rPr>
      </w:pPr>
    </w:p>
    <w:p w14:paraId="5397CBF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CZ: lai sniegtu veterināros pakalpojumus, nepieciešama fiziska klātbūtne teritorijā.</w:t>
      </w:r>
    </w:p>
    <w:p w14:paraId="0178C52F" w14:textId="77777777" w:rsidR="0041296C" w:rsidRPr="00966615" w:rsidRDefault="0041296C" w:rsidP="0041296C">
      <w:pPr>
        <w:ind w:left="567"/>
        <w:rPr>
          <w:rFonts w:asciiTheme="majorBidi" w:hAnsiTheme="majorBidi" w:cstheme="majorBidi"/>
          <w:lang w:val="lv-LV"/>
        </w:rPr>
      </w:pPr>
    </w:p>
    <w:p w14:paraId="1131589F" w14:textId="622F93F1"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un PT: lai sniegtu veterināros pakalpojumus, ir jābūt rezidentam.</w:t>
      </w:r>
    </w:p>
    <w:p w14:paraId="2D217640" w14:textId="77777777" w:rsidR="0041296C" w:rsidRPr="00966615" w:rsidRDefault="0041296C" w:rsidP="0041296C">
      <w:pPr>
        <w:ind w:left="567"/>
        <w:rPr>
          <w:rFonts w:asciiTheme="majorBidi" w:hAnsiTheme="majorBidi" w:cstheme="majorBidi"/>
          <w:lang w:val="lv-LV"/>
        </w:rPr>
      </w:pPr>
    </w:p>
    <w:p w14:paraId="77C233D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PL: lai sniegtu veterinārmedicīniskos pakalpojumus, nepieciešama fiziska klātbūtne teritorijā. Lai strādātu veterinārārsta profesijā Polijas teritorijā, valstu ārpus Eiropas Savienības valstspiederīgajiem ir jānokārto poļu valodas eksāmens, ko rīko Polijas Veterinārārstu savienība.</w:t>
      </w:r>
    </w:p>
    <w:p w14:paraId="704C1609" w14:textId="77777777" w:rsidR="0041296C" w:rsidRPr="00966615" w:rsidRDefault="0041296C" w:rsidP="0041296C">
      <w:pPr>
        <w:ind w:left="567"/>
        <w:rPr>
          <w:rFonts w:asciiTheme="majorBidi" w:hAnsiTheme="majorBidi" w:cstheme="majorBidi"/>
          <w:lang w:val="lv-LV"/>
        </w:rPr>
      </w:pPr>
    </w:p>
    <w:p w14:paraId="31F645C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SI: tikai juridiskas un fiziskas personas, kas iedibinājušās dalībvalstī veterinārmedicīnisku darbību veikšanai, var sniegt pārrobežu veterinārmedicīniskos pakalpojumus Slovēnijas Republikā.</w:t>
      </w:r>
    </w:p>
    <w:p w14:paraId="4FE02D39" w14:textId="77777777" w:rsidR="0041296C" w:rsidRPr="00966615" w:rsidRDefault="0041296C" w:rsidP="0041296C">
      <w:pPr>
        <w:ind w:left="567"/>
        <w:rPr>
          <w:rFonts w:asciiTheme="majorBidi" w:hAnsiTheme="majorBidi" w:cstheme="majorBidi"/>
          <w:lang w:val="lv-LV"/>
        </w:rPr>
      </w:pPr>
    </w:p>
    <w:p w14:paraId="6633D18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SK: lai reģistrētos profesionālajā kamerā, kas nepieciešams, lai strādātu profesijā, vajadzīga dzīvesvieta EEZ.</w:t>
      </w:r>
    </w:p>
    <w:p w14:paraId="6CFAF300" w14:textId="77777777" w:rsidR="0041296C" w:rsidRPr="00966615" w:rsidRDefault="0041296C" w:rsidP="0041296C">
      <w:pPr>
        <w:ind w:left="567"/>
        <w:rPr>
          <w:rFonts w:asciiTheme="majorBidi" w:hAnsiTheme="majorBidi" w:cstheme="majorBidi"/>
          <w:lang w:val="lv-LV"/>
        </w:rPr>
      </w:pPr>
    </w:p>
    <w:p w14:paraId="72492C9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7C40F578" w14:textId="77777777" w:rsidR="0041296C" w:rsidRPr="00966615" w:rsidRDefault="0041296C" w:rsidP="0041296C">
      <w:pPr>
        <w:ind w:left="567"/>
        <w:rPr>
          <w:rFonts w:asciiTheme="majorBidi" w:hAnsiTheme="majorBidi" w:cstheme="majorBidi"/>
          <w:lang w:val="lv-LV"/>
        </w:rPr>
      </w:pPr>
    </w:p>
    <w:p w14:paraId="6316019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CZ: Likums Nr. 166/1999 Krāj. (Veterinārijas likums), 58.–63., 39. punkts, un</w:t>
      </w:r>
    </w:p>
    <w:p w14:paraId="5E47E794" w14:textId="77777777" w:rsidR="0041296C" w:rsidRPr="00966615" w:rsidRDefault="0041296C" w:rsidP="0041296C">
      <w:pPr>
        <w:ind w:left="567"/>
        <w:rPr>
          <w:rFonts w:asciiTheme="majorBidi" w:hAnsiTheme="majorBidi" w:cstheme="majorBidi"/>
          <w:lang w:val="lv-LV"/>
        </w:rPr>
      </w:pPr>
    </w:p>
    <w:p w14:paraId="078BFDEC" w14:textId="2156E6B8"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Likums Nr. 381/1991 Krāj. (par Čehijas Republikas Veterinārārstu kameru), 4. punkts.</w:t>
      </w:r>
    </w:p>
    <w:p w14:paraId="20990274" w14:textId="77777777" w:rsidR="0041296C" w:rsidRPr="00966615" w:rsidRDefault="0041296C" w:rsidP="0041296C">
      <w:pPr>
        <w:ind w:left="567"/>
        <w:rPr>
          <w:rFonts w:asciiTheme="majorBidi" w:hAnsiTheme="majorBidi" w:cstheme="majorBidi"/>
          <w:lang w:val="lv-LV"/>
        </w:rPr>
      </w:pPr>
    </w:p>
    <w:p w14:paraId="28FFED11" w14:textId="759B724E"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Likumdošanas dekrēts </w:t>
      </w:r>
      <w:r w:rsidRPr="00966615">
        <w:rPr>
          <w:rFonts w:asciiTheme="majorBidi" w:hAnsiTheme="majorBidi" w:cstheme="majorBidi"/>
          <w:i/>
          <w:lang w:val="lv-LV"/>
        </w:rPr>
        <w:t>C.P.S.</w:t>
      </w:r>
      <w:r w:rsidRPr="00966615">
        <w:rPr>
          <w:rFonts w:asciiTheme="majorBidi" w:hAnsiTheme="majorBidi" w:cstheme="majorBidi"/>
          <w:lang w:val="lv-LV"/>
        </w:rPr>
        <w:t xml:space="preserve"> 233/1946, 7.–9. </w:t>
      </w:r>
      <w:r w:rsidR="007028F8" w:rsidRPr="00966615">
        <w:rPr>
          <w:rFonts w:asciiTheme="majorBidi" w:hAnsiTheme="majorBidi" w:cstheme="majorBidi"/>
          <w:lang w:val="lv-LV"/>
        </w:rPr>
        <w:t>pants;</w:t>
      </w:r>
      <w:r w:rsidRPr="00966615">
        <w:rPr>
          <w:rFonts w:asciiTheme="majorBidi" w:hAnsiTheme="majorBidi" w:cstheme="majorBidi"/>
          <w:lang w:val="lv-LV"/>
        </w:rPr>
        <w:t xml:space="preserve"> un</w:t>
      </w:r>
    </w:p>
    <w:p w14:paraId="7D365F3E" w14:textId="77777777" w:rsidR="0041296C" w:rsidRPr="00966615" w:rsidRDefault="0041296C" w:rsidP="0041296C">
      <w:pPr>
        <w:ind w:left="567"/>
        <w:rPr>
          <w:rFonts w:asciiTheme="majorBidi" w:hAnsiTheme="majorBidi" w:cstheme="majorBidi"/>
          <w:lang w:val="lv-LV"/>
        </w:rPr>
      </w:pPr>
    </w:p>
    <w:p w14:paraId="29F0C4F6" w14:textId="7C310CDD"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Republikas Prezidenta dekrēts (</w:t>
      </w:r>
      <w:r w:rsidRPr="00966615">
        <w:rPr>
          <w:rFonts w:asciiTheme="majorBidi" w:hAnsiTheme="majorBidi" w:cstheme="majorBidi"/>
          <w:i/>
          <w:lang w:val="lv-LV"/>
        </w:rPr>
        <w:t>DPR</w:t>
      </w:r>
      <w:r w:rsidRPr="00966615">
        <w:rPr>
          <w:rFonts w:asciiTheme="majorBidi" w:hAnsiTheme="majorBidi" w:cstheme="majorBidi"/>
          <w:lang w:val="lv-LV"/>
        </w:rPr>
        <w:t>) 221/1950, 7. punkts.</w:t>
      </w:r>
    </w:p>
    <w:p w14:paraId="14C0D987" w14:textId="77777777" w:rsidR="0041296C" w:rsidRPr="00966615" w:rsidRDefault="0041296C" w:rsidP="0041296C">
      <w:pPr>
        <w:ind w:left="567"/>
        <w:rPr>
          <w:rFonts w:asciiTheme="majorBidi" w:hAnsiTheme="majorBidi" w:cstheme="majorBidi"/>
          <w:lang w:val="lv-LV"/>
        </w:rPr>
      </w:pPr>
    </w:p>
    <w:p w14:paraId="4565C07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PL: 1990. gada 21. decembra Likums par veterinārārsta profesiju un Veterinārārstu savienību.</w:t>
      </w:r>
    </w:p>
    <w:p w14:paraId="6B94BC4A" w14:textId="77777777" w:rsidR="0041296C" w:rsidRPr="00966615" w:rsidRDefault="0041296C" w:rsidP="0041296C">
      <w:pPr>
        <w:ind w:left="567"/>
        <w:rPr>
          <w:rFonts w:asciiTheme="majorBidi" w:hAnsiTheme="majorBidi" w:cstheme="majorBidi"/>
          <w:lang w:val="lv-LV"/>
        </w:rPr>
      </w:pPr>
    </w:p>
    <w:p w14:paraId="44084BC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PT: Dekrētlikums Nr. 368/91 (Veterinārārstu profesionālās savienības statūti) </w:t>
      </w:r>
      <w:r w:rsidRPr="00966615">
        <w:rPr>
          <w:rFonts w:asciiTheme="majorBidi" w:hAnsiTheme="majorBidi" w:cstheme="majorBidi"/>
          <w:i/>
          <w:lang w:val="lv-LV"/>
        </w:rPr>
        <w:t>alterado p/ Lei 125/2015, 3 set.</w:t>
      </w:r>
    </w:p>
    <w:p w14:paraId="0D501CE3" w14:textId="77777777" w:rsidR="0041296C" w:rsidRPr="00966615" w:rsidRDefault="0041296C" w:rsidP="0041296C">
      <w:pPr>
        <w:ind w:left="567"/>
        <w:rPr>
          <w:rFonts w:asciiTheme="majorBidi" w:hAnsiTheme="majorBidi" w:cstheme="majorBidi"/>
          <w:lang w:val="lv-LV"/>
        </w:rPr>
      </w:pPr>
    </w:p>
    <w:p w14:paraId="5570F32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SI: </w:t>
      </w:r>
      <w:r w:rsidRPr="00966615">
        <w:rPr>
          <w:rFonts w:asciiTheme="majorBidi" w:hAnsiTheme="majorBidi" w:cstheme="majorBidi"/>
          <w:i/>
          <w:lang w:val="lv-LV"/>
        </w:rPr>
        <w:t>Pravilnik o priznavanju poklicnih kvalifikacij veterinarjev</w:t>
      </w:r>
      <w:r w:rsidRPr="00966615">
        <w:rPr>
          <w:rFonts w:asciiTheme="majorBidi" w:hAnsiTheme="majorBidi" w:cstheme="majorBidi"/>
          <w:lang w:val="lv-LV"/>
        </w:rPr>
        <w:t xml:space="preserve"> (Noteikumi par veterinārārstu profesionālo kvalifikāciju atzīšanu), </w:t>
      </w:r>
      <w:r w:rsidRPr="00966615">
        <w:rPr>
          <w:rFonts w:asciiTheme="majorBidi" w:hAnsiTheme="majorBidi" w:cstheme="majorBidi"/>
          <w:i/>
          <w:lang w:val="lv-LV"/>
        </w:rPr>
        <w:t>Uradni list RS, št.</w:t>
      </w:r>
      <w:r w:rsidRPr="00966615">
        <w:rPr>
          <w:rFonts w:asciiTheme="majorBidi" w:hAnsiTheme="majorBidi" w:cstheme="majorBidi"/>
          <w:lang w:val="lv-LV"/>
        </w:rPr>
        <w:t xml:space="preserve"> (Oficiālais Vēstnesis Nr.) 71/2008, 7/2011, 59/2014 un 21/2016, Likums par pakalpojumiem iekšējā tirgū, SR Oficiālais Vēstnesis Nr. 21/2010.</w:t>
      </w:r>
    </w:p>
    <w:p w14:paraId="692CEBF8" w14:textId="77777777" w:rsidR="0041296C" w:rsidRPr="00966615" w:rsidRDefault="0041296C" w:rsidP="0041296C">
      <w:pPr>
        <w:ind w:left="567"/>
        <w:rPr>
          <w:rFonts w:asciiTheme="majorBidi" w:hAnsiTheme="majorBidi" w:cstheme="majorBidi"/>
          <w:lang w:val="lv-LV"/>
        </w:rPr>
      </w:pPr>
    </w:p>
    <w:p w14:paraId="7B6569E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SK: Likums Nr. 442/2004 par privātajiem veterinārārstiem un Veterinārārstu savienību, 2. pants.</w:t>
      </w:r>
    </w:p>
    <w:p w14:paraId="7C9C9077" w14:textId="77777777" w:rsidR="0041296C" w:rsidRPr="00966615" w:rsidRDefault="0041296C" w:rsidP="0041296C">
      <w:pPr>
        <w:rPr>
          <w:rFonts w:asciiTheme="majorBidi" w:hAnsiTheme="majorBidi" w:cstheme="majorBidi"/>
          <w:lang w:val="lv-LV"/>
        </w:rPr>
      </w:pPr>
    </w:p>
    <w:p w14:paraId="1D5F256F"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br w:type="page"/>
        <w:t>c)</w:t>
      </w:r>
      <w:r w:rsidRPr="00966615">
        <w:rPr>
          <w:rFonts w:asciiTheme="majorBidi" w:hAnsiTheme="majorBidi" w:cstheme="majorBidi"/>
          <w:lang w:val="lv-LV"/>
        </w:rPr>
        <w:tab/>
        <w:t>Zāļu, medicīnisko un ortopēdisko preču mazumtirdzniecība un citi farmaceitu sniegti pakalpojumi (</w:t>
      </w:r>
      <w:r w:rsidRPr="00966615">
        <w:rPr>
          <w:rFonts w:asciiTheme="majorBidi" w:hAnsiTheme="majorBidi" w:cstheme="majorBidi"/>
          <w:i/>
          <w:lang w:val="lv-LV"/>
        </w:rPr>
        <w:t>CPC</w:t>
      </w:r>
      <w:r w:rsidRPr="00966615">
        <w:rPr>
          <w:rFonts w:asciiTheme="majorBidi" w:hAnsiTheme="majorBidi" w:cstheme="majorBidi"/>
          <w:lang w:val="lv-LV"/>
        </w:rPr>
        <w:t> 63211).</w:t>
      </w:r>
    </w:p>
    <w:p w14:paraId="662BE512" w14:textId="77777777" w:rsidR="0041296C" w:rsidRPr="00966615" w:rsidRDefault="0041296C" w:rsidP="0041296C">
      <w:pPr>
        <w:rPr>
          <w:rFonts w:asciiTheme="majorBidi" w:hAnsiTheme="majorBidi" w:cstheme="majorBidi"/>
          <w:lang w:val="lv-LV"/>
        </w:rPr>
      </w:pPr>
    </w:p>
    <w:p w14:paraId="3CFFC3E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augstākā vadība un direktoru padomes:</w:t>
      </w:r>
    </w:p>
    <w:p w14:paraId="3B0B18A9" w14:textId="77777777" w:rsidR="0041296C" w:rsidRPr="00966615" w:rsidRDefault="0041296C" w:rsidP="0041296C">
      <w:pPr>
        <w:ind w:left="567"/>
        <w:rPr>
          <w:rFonts w:asciiTheme="majorBidi" w:hAnsiTheme="majorBidi" w:cstheme="majorBidi"/>
          <w:lang w:val="lv-LV"/>
        </w:rPr>
      </w:pPr>
    </w:p>
    <w:p w14:paraId="33BDD78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 zāļu un īpašu medicīnas preču mazumtirdzniecība sabiedrībai drīkst notikt tikai aptiekās. lai varētu vadīt aptieku, ir vajadzīga EEZ dalībvalsts vai Šveices Konfederācijas valstspiederība. Aptieku nomniekiem un par aptieku vadību atbildīgajām personām jābūt EEZ dalībvalsts vai Šveices Konfederācijas valstspiederīgajiem.</w:t>
      </w:r>
    </w:p>
    <w:p w14:paraId="1501F823" w14:textId="77777777" w:rsidR="0041296C" w:rsidRPr="00966615" w:rsidRDefault="0041296C" w:rsidP="0041296C">
      <w:pPr>
        <w:ind w:left="567"/>
        <w:rPr>
          <w:rFonts w:asciiTheme="majorBidi" w:hAnsiTheme="majorBidi" w:cstheme="majorBidi"/>
          <w:lang w:val="lv-LV"/>
        </w:rPr>
      </w:pPr>
    </w:p>
    <w:p w14:paraId="079922F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18E040AB" w14:textId="77777777" w:rsidR="0041296C" w:rsidRPr="00966615" w:rsidRDefault="0041296C" w:rsidP="0041296C">
      <w:pPr>
        <w:ind w:left="567"/>
        <w:rPr>
          <w:rFonts w:asciiTheme="majorBidi" w:hAnsiTheme="majorBidi" w:cstheme="majorBidi"/>
          <w:lang w:val="lv-LV"/>
        </w:rPr>
      </w:pPr>
    </w:p>
    <w:p w14:paraId="6E1DA42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AT: </w:t>
      </w:r>
      <w:r w:rsidRPr="00966615">
        <w:rPr>
          <w:rFonts w:asciiTheme="majorBidi" w:hAnsiTheme="majorBidi" w:cstheme="majorBidi"/>
          <w:i/>
          <w:lang w:val="lv-LV"/>
        </w:rPr>
        <w:t>Apothekengesetz</w:t>
      </w:r>
      <w:r w:rsidRPr="00966615">
        <w:rPr>
          <w:rFonts w:asciiTheme="majorBidi" w:hAnsiTheme="majorBidi" w:cstheme="majorBidi"/>
          <w:lang w:val="lv-LV"/>
        </w:rPr>
        <w:t xml:space="preserve"> (Aptieku likums), </w:t>
      </w:r>
      <w:r w:rsidRPr="00966615">
        <w:rPr>
          <w:rFonts w:asciiTheme="majorBidi" w:hAnsiTheme="majorBidi" w:cstheme="majorBidi"/>
          <w:i/>
          <w:lang w:val="lv-LV"/>
        </w:rPr>
        <w:t>RGBl</w:t>
      </w:r>
      <w:r w:rsidRPr="00966615">
        <w:rPr>
          <w:rFonts w:asciiTheme="majorBidi" w:hAnsiTheme="majorBidi" w:cstheme="majorBidi"/>
          <w:lang w:val="lv-LV"/>
        </w:rPr>
        <w:t xml:space="preserve">. Nr. 5/1907, ar grozījumiem, 3., 4., 12. pants; </w:t>
      </w:r>
      <w:r w:rsidRPr="00966615">
        <w:rPr>
          <w:rFonts w:asciiTheme="majorBidi" w:hAnsiTheme="majorBidi" w:cstheme="majorBidi"/>
          <w:i/>
          <w:lang w:val="lv-LV"/>
        </w:rPr>
        <w:t>Arzneimittelgesetz</w:t>
      </w:r>
      <w:r w:rsidRPr="00966615">
        <w:rPr>
          <w:rFonts w:asciiTheme="majorBidi" w:hAnsiTheme="majorBidi" w:cstheme="majorBidi"/>
          <w:lang w:val="lv-LV"/>
        </w:rPr>
        <w:t xml:space="preserve"> (Zāļu likums), </w:t>
      </w:r>
      <w:r w:rsidRPr="00966615">
        <w:rPr>
          <w:rFonts w:asciiTheme="majorBidi" w:hAnsiTheme="majorBidi" w:cstheme="majorBidi"/>
          <w:i/>
          <w:lang w:val="lv-LV"/>
        </w:rPr>
        <w:t>BGBl</w:t>
      </w:r>
      <w:r w:rsidRPr="00966615">
        <w:rPr>
          <w:rFonts w:asciiTheme="majorBidi" w:hAnsiTheme="majorBidi" w:cstheme="majorBidi"/>
          <w:lang w:val="lv-LV"/>
        </w:rPr>
        <w:t xml:space="preserve">. Nr. 185/1983, ar grozījumiem, 57., 59., 59.a punkts; un </w:t>
      </w:r>
      <w:r w:rsidRPr="00966615">
        <w:rPr>
          <w:rFonts w:asciiTheme="majorBidi" w:hAnsiTheme="majorBidi" w:cstheme="majorBidi"/>
          <w:i/>
          <w:lang w:val="lv-LV"/>
        </w:rPr>
        <w:t>Medizinproduktegesetz</w:t>
      </w:r>
      <w:r w:rsidRPr="00966615">
        <w:rPr>
          <w:rFonts w:asciiTheme="majorBidi" w:hAnsiTheme="majorBidi" w:cstheme="majorBidi"/>
          <w:lang w:val="lv-LV"/>
        </w:rPr>
        <w:t xml:space="preserve"> (Medicīnas ierīču likums), </w:t>
      </w:r>
      <w:r w:rsidRPr="00966615">
        <w:rPr>
          <w:rFonts w:asciiTheme="majorBidi" w:hAnsiTheme="majorBidi" w:cstheme="majorBidi"/>
          <w:i/>
          <w:lang w:val="lv-LV"/>
        </w:rPr>
        <w:t>BGBl.</w:t>
      </w:r>
      <w:r w:rsidRPr="00966615">
        <w:rPr>
          <w:rFonts w:asciiTheme="majorBidi" w:hAnsiTheme="majorBidi" w:cstheme="majorBidi"/>
          <w:lang w:val="lv-LV"/>
        </w:rPr>
        <w:t xml:space="preserve"> Nr. 657/1996, ar grozījumiem, 99. punkts.</w:t>
      </w:r>
    </w:p>
    <w:p w14:paraId="022F69AD" w14:textId="77777777" w:rsidR="0041296C" w:rsidRPr="00966615" w:rsidRDefault="0041296C" w:rsidP="0041296C">
      <w:pPr>
        <w:ind w:left="567"/>
        <w:rPr>
          <w:rFonts w:asciiTheme="majorBidi" w:hAnsiTheme="majorBidi" w:cstheme="majorBidi"/>
          <w:lang w:val="lv-LV"/>
        </w:rPr>
      </w:pPr>
    </w:p>
    <w:p w14:paraId="6FF5CEE9" w14:textId="2D52278D"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w:t>
      </w:r>
    </w:p>
    <w:p w14:paraId="440FC246" w14:textId="77777777" w:rsidR="0041296C" w:rsidRPr="00966615" w:rsidRDefault="0041296C" w:rsidP="0041296C">
      <w:pPr>
        <w:ind w:left="567"/>
        <w:rPr>
          <w:rFonts w:asciiTheme="majorBidi" w:hAnsiTheme="majorBidi" w:cstheme="majorBidi"/>
          <w:lang w:val="lv-LV"/>
        </w:rPr>
      </w:pPr>
    </w:p>
    <w:p w14:paraId="2B9CCB2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DE: aptieku drīkst vadīt tikai fiziskas personas (farmaceiti). citu valstu valstspiederīgie vai personas, kuras nav nokārtojušas Vācijas eksāmenu farmācijā, var saņemt tikai licenci tādas aptiekas pārņemšanai, kas jau pastāvējusi iepriekšējos trīs gadus.</w:t>
      </w:r>
    </w:p>
    <w:p w14:paraId="39296058" w14:textId="77777777" w:rsidR="0041296C" w:rsidRPr="00966615" w:rsidRDefault="0041296C" w:rsidP="0041296C">
      <w:pPr>
        <w:ind w:left="567"/>
        <w:rPr>
          <w:rFonts w:asciiTheme="majorBidi" w:hAnsiTheme="majorBidi" w:cstheme="majorBidi"/>
          <w:lang w:val="lv-LV"/>
        </w:rPr>
      </w:pPr>
    </w:p>
    <w:p w14:paraId="0361E205" w14:textId="47145B87"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FR: aptieku drīkst vadīt vienīgi EEZ vai Šveices valstspiederīgie.</w:t>
      </w:r>
    </w:p>
    <w:p w14:paraId="5D288952" w14:textId="77777777" w:rsidR="0041296C" w:rsidRPr="00966615" w:rsidRDefault="0041296C" w:rsidP="0041296C">
      <w:pPr>
        <w:ind w:left="567"/>
        <w:rPr>
          <w:rFonts w:asciiTheme="majorBidi" w:hAnsiTheme="majorBidi" w:cstheme="majorBidi"/>
          <w:lang w:val="lv-LV"/>
        </w:rPr>
      </w:pPr>
    </w:p>
    <w:p w14:paraId="7728EEC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Ārvalstu farmaceitiem var atļaut iedibināties atbilstoši ikgadējām kvotām. Lai atvērtu aptieku, jāsaņem atļauja, un komerciāla klātbūtne, tajā skaitā zāļu tālpārdošanai sabiedrībai, izmantojot informācijas sabiedrības pakalpojumus, jāizveido vienā no juridiskajām formām, kas ir atļautas saskaņā ar valsts tiesību aktiem un bez diskriminācijas, proti: </w:t>
      </w:r>
      <w:r w:rsidRPr="00966615">
        <w:rPr>
          <w:rFonts w:asciiTheme="majorBidi" w:hAnsiTheme="majorBidi" w:cstheme="majorBidi"/>
          <w:i/>
          <w:lang w:val="lv-LV"/>
        </w:rPr>
        <w:t>société d’exercice libéral</w:t>
      </w:r>
      <w:r w:rsidRPr="00966615">
        <w:rPr>
          <w:rFonts w:asciiTheme="majorBidi" w:hAnsiTheme="majorBidi" w:cstheme="majorBidi"/>
          <w:lang w:val="lv-LV"/>
        </w:rPr>
        <w:t xml:space="preserve"> (</w:t>
      </w:r>
      <w:r w:rsidRPr="00966615">
        <w:rPr>
          <w:rFonts w:asciiTheme="majorBidi" w:hAnsiTheme="majorBidi" w:cstheme="majorBidi"/>
          <w:i/>
          <w:lang w:val="lv-LV"/>
        </w:rPr>
        <w:t>SEL</w:t>
      </w:r>
      <w:r w:rsidRPr="00966615">
        <w:rPr>
          <w:rFonts w:asciiTheme="majorBidi" w:hAnsiTheme="majorBidi" w:cstheme="majorBidi"/>
          <w:lang w:val="lv-LV"/>
        </w:rPr>
        <w:t>)</w:t>
      </w:r>
      <w:r w:rsidRPr="00966615">
        <w:rPr>
          <w:rFonts w:asciiTheme="majorBidi" w:hAnsiTheme="majorBidi" w:cstheme="majorBidi"/>
          <w:i/>
          <w:lang w:val="lv-LV"/>
        </w:rPr>
        <w:t xml:space="preserve"> anonyme, par actions simplifiée, à responsabilité limitée unipersonnelle </w:t>
      </w:r>
      <w:r w:rsidRPr="00966615">
        <w:rPr>
          <w:rFonts w:asciiTheme="majorBidi" w:hAnsiTheme="majorBidi" w:cstheme="majorBidi"/>
          <w:lang w:val="lv-LV"/>
        </w:rPr>
        <w:t>vai</w:t>
      </w:r>
      <w:r w:rsidRPr="00966615">
        <w:rPr>
          <w:rFonts w:asciiTheme="majorBidi" w:hAnsiTheme="majorBidi" w:cstheme="majorBidi"/>
          <w:i/>
          <w:lang w:val="lv-LV"/>
        </w:rPr>
        <w:t xml:space="preserve"> pluripersonnelle, en commandite par actions, société en noms collectifs</w:t>
      </w:r>
      <w:r w:rsidRPr="00966615">
        <w:rPr>
          <w:rFonts w:asciiTheme="majorBidi" w:hAnsiTheme="majorBidi" w:cstheme="majorBidi"/>
          <w:lang w:val="lv-LV"/>
        </w:rPr>
        <w:t xml:space="preserve"> (</w:t>
      </w:r>
      <w:r w:rsidRPr="00966615">
        <w:rPr>
          <w:rFonts w:asciiTheme="majorBidi" w:hAnsiTheme="majorBidi" w:cstheme="majorBidi"/>
          <w:i/>
          <w:lang w:val="lv-LV"/>
        </w:rPr>
        <w:t>SNC</w:t>
      </w:r>
      <w:r w:rsidRPr="00966615">
        <w:rPr>
          <w:rFonts w:asciiTheme="majorBidi" w:hAnsiTheme="majorBidi" w:cstheme="majorBidi"/>
          <w:lang w:val="lv-LV"/>
        </w:rPr>
        <w:t xml:space="preserve">), vai </w:t>
      </w:r>
      <w:r w:rsidRPr="00966615">
        <w:rPr>
          <w:rFonts w:asciiTheme="majorBidi" w:hAnsiTheme="majorBidi" w:cstheme="majorBidi"/>
          <w:i/>
          <w:lang w:val="lv-LV"/>
        </w:rPr>
        <w:t>société à responsabilité limitée</w:t>
      </w:r>
      <w:r w:rsidRPr="00966615">
        <w:rPr>
          <w:rFonts w:asciiTheme="majorBidi" w:hAnsiTheme="majorBidi" w:cstheme="majorBidi"/>
          <w:lang w:val="lv-LV"/>
        </w:rPr>
        <w:t xml:space="preserve"> (</w:t>
      </w:r>
      <w:r w:rsidRPr="00966615">
        <w:rPr>
          <w:rFonts w:asciiTheme="majorBidi" w:hAnsiTheme="majorBidi" w:cstheme="majorBidi"/>
          <w:i/>
          <w:lang w:val="lv-LV"/>
        </w:rPr>
        <w:t>SARL</w:t>
      </w:r>
      <w:r w:rsidRPr="00966615">
        <w:rPr>
          <w:rFonts w:asciiTheme="majorBidi" w:hAnsiTheme="majorBidi" w:cstheme="majorBidi"/>
          <w:lang w:val="lv-LV"/>
        </w:rPr>
        <w:t xml:space="preserve">) </w:t>
      </w:r>
      <w:r w:rsidRPr="00966615">
        <w:rPr>
          <w:rFonts w:asciiTheme="majorBidi" w:hAnsiTheme="majorBidi" w:cstheme="majorBidi"/>
          <w:i/>
          <w:lang w:val="lv-LV"/>
        </w:rPr>
        <w:t>unipersonnelle</w:t>
      </w:r>
      <w:r w:rsidRPr="00966615">
        <w:rPr>
          <w:rFonts w:asciiTheme="majorBidi" w:hAnsiTheme="majorBidi" w:cstheme="majorBidi"/>
          <w:lang w:val="lv-LV"/>
        </w:rPr>
        <w:t xml:space="preserve"> vai </w:t>
      </w:r>
      <w:r w:rsidRPr="00966615">
        <w:rPr>
          <w:rFonts w:asciiTheme="majorBidi" w:hAnsiTheme="majorBidi" w:cstheme="majorBidi"/>
          <w:i/>
          <w:lang w:val="lv-LV"/>
        </w:rPr>
        <w:t>pluripersonnelle</w:t>
      </w:r>
      <w:r w:rsidRPr="00966615">
        <w:rPr>
          <w:rFonts w:asciiTheme="majorBidi" w:hAnsiTheme="majorBidi" w:cstheme="majorBidi"/>
          <w:lang w:val="lv-LV"/>
        </w:rPr>
        <w:t>.</w:t>
      </w:r>
    </w:p>
    <w:p w14:paraId="785CEF8D" w14:textId="77777777" w:rsidR="0041296C" w:rsidRPr="00966615" w:rsidRDefault="0041296C" w:rsidP="0041296C">
      <w:pPr>
        <w:ind w:left="567"/>
        <w:rPr>
          <w:rFonts w:asciiTheme="majorBidi" w:hAnsiTheme="majorBidi" w:cstheme="majorBidi"/>
          <w:lang w:val="lv-LV"/>
        </w:rPr>
      </w:pPr>
    </w:p>
    <w:p w14:paraId="205EFB5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76DC3F72" w14:textId="77777777" w:rsidR="0041296C" w:rsidRPr="00966615" w:rsidRDefault="0041296C" w:rsidP="0041296C">
      <w:pPr>
        <w:ind w:left="567"/>
        <w:rPr>
          <w:rFonts w:asciiTheme="majorBidi" w:hAnsiTheme="majorBidi" w:cstheme="majorBidi"/>
          <w:lang w:val="lv-LV"/>
        </w:rPr>
      </w:pPr>
    </w:p>
    <w:p w14:paraId="7A7ADD4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DE: </w:t>
      </w:r>
      <w:r w:rsidRPr="00966615">
        <w:rPr>
          <w:rFonts w:asciiTheme="majorBidi" w:hAnsiTheme="majorBidi" w:cstheme="majorBidi"/>
          <w:i/>
          <w:lang w:val="lv-LV"/>
        </w:rPr>
        <w:t>Gesetz über das Apothekenwesen</w:t>
      </w:r>
      <w:r w:rsidRPr="00966615">
        <w:rPr>
          <w:rFonts w:asciiTheme="majorBidi" w:hAnsiTheme="majorBidi" w:cstheme="majorBidi"/>
          <w:lang w:val="lv-LV"/>
        </w:rPr>
        <w:t xml:space="preserve"> (</w:t>
      </w:r>
      <w:r w:rsidRPr="00966615">
        <w:rPr>
          <w:rFonts w:asciiTheme="majorBidi" w:hAnsiTheme="majorBidi" w:cstheme="majorBidi"/>
          <w:i/>
          <w:lang w:val="lv-LV"/>
        </w:rPr>
        <w:t>ApoG</w:t>
      </w:r>
      <w:r w:rsidRPr="00966615">
        <w:rPr>
          <w:rFonts w:asciiTheme="majorBidi" w:hAnsiTheme="majorBidi" w:cstheme="majorBidi"/>
          <w:lang w:val="lv-LV"/>
        </w:rPr>
        <w:t xml:space="preserve">; Vācijas Aptieku likums); </w:t>
      </w:r>
      <w:r w:rsidRPr="00966615">
        <w:rPr>
          <w:rFonts w:asciiTheme="majorBidi" w:hAnsiTheme="majorBidi" w:cstheme="majorBidi"/>
          <w:i/>
          <w:lang w:val="lv-LV"/>
        </w:rPr>
        <w:t>Bundes-Apothekerordnung</w:t>
      </w:r>
      <w:r w:rsidRPr="00966615">
        <w:rPr>
          <w:rFonts w:asciiTheme="majorBidi" w:hAnsiTheme="majorBidi" w:cstheme="majorBidi"/>
          <w:lang w:val="lv-LV"/>
        </w:rPr>
        <w:t>;</w:t>
      </w:r>
    </w:p>
    <w:p w14:paraId="5687666C" w14:textId="77777777" w:rsidR="0041296C" w:rsidRPr="00966615" w:rsidRDefault="0041296C" w:rsidP="0041296C">
      <w:pPr>
        <w:ind w:left="567"/>
        <w:rPr>
          <w:rFonts w:asciiTheme="majorBidi" w:hAnsiTheme="majorBidi" w:cstheme="majorBidi"/>
          <w:lang w:val="lv-LV"/>
        </w:rPr>
      </w:pPr>
    </w:p>
    <w:p w14:paraId="23712CA8" w14:textId="1858B11B"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Gesetz über den Verkehr mit Arzneimitteln</w:t>
      </w:r>
      <w:r w:rsidRPr="00966615">
        <w:rPr>
          <w:rFonts w:asciiTheme="majorBidi" w:hAnsiTheme="majorBidi" w:cstheme="majorBidi"/>
          <w:lang w:val="lv-LV"/>
        </w:rPr>
        <w:t xml:space="preserve"> (</w:t>
      </w:r>
      <w:r w:rsidRPr="00966615">
        <w:rPr>
          <w:rFonts w:asciiTheme="majorBidi" w:hAnsiTheme="majorBidi" w:cstheme="majorBidi"/>
          <w:i/>
          <w:lang w:val="lv-LV"/>
        </w:rPr>
        <w:t>AMG</w:t>
      </w:r>
      <w:r w:rsidRPr="00966615">
        <w:rPr>
          <w:rFonts w:asciiTheme="majorBidi" w:hAnsiTheme="majorBidi" w:cstheme="majorBidi"/>
          <w:lang w:val="lv-LV"/>
        </w:rPr>
        <w:t>);</w:t>
      </w:r>
    </w:p>
    <w:p w14:paraId="47CAE054" w14:textId="77777777" w:rsidR="0041296C" w:rsidRPr="00966615" w:rsidRDefault="0041296C" w:rsidP="0041296C">
      <w:pPr>
        <w:ind w:left="567"/>
        <w:rPr>
          <w:rFonts w:asciiTheme="majorBidi" w:hAnsiTheme="majorBidi" w:cstheme="majorBidi"/>
          <w:lang w:val="lv-LV"/>
        </w:rPr>
      </w:pPr>
    </w:p>
    <w:p w14:paraId="4D0CD24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Gesetz über Medizinprodukte</w:t>
      </w:r>
      <w:r w:rsidRPr="00966615">
        <w:rPr>
          <w:rFonts w:asciiTheme="majorBidi" w:hAnsiTheme="majorBidi" w:cstheme="majorBidi"/>
          <w:lang w:val="lv-LV"/>
        </w:rPr>
        <w:t xml:space="preserve"> (</w:t>
      </w:r>
      <w:r w:rsidRPr="00966615">
        <w:rPr>
          <w:rFonts w:asciiTheme="majorBidi" w:hAnsiTheme="majorBidi" w:cstheme="majorBidi"/>
          <w:i/>
          <w:lang w:val="lv-LV"/>
        </w:rPr>
        <w:t>MPG</w:t>
      </w:r>
      <w:r w:rsidRPr="00966615">
        <w:rPr>
          <w:rFonts w:asciiTheme="majorBidi" w:hAnsiTheme="majorBidi" w:cstheme="majorBidi"/>
          <w:lang w:val="lv-LV"/>
        </w:rPr>
        <w:t>);</w:t>
      </w:r>
    </w:p>
    <w:p w14:paraId="7FECC15D" w14:textId="77777777" w:rsidR="0041296C" w:rsidRPr="00966615" w:rsidRDefault="0041296C" w:rsidP="0041296C">
      <w:pPr>
        <w:ind w:left="567"/>
        <w:rPr>
          <w:rFonts w:asciiTheme="majorBidi" w:hAnsiTheme="majorBidi" w:cstheme="majorBidi"/>
          <w:lang w:val="lv-LV"/>
        </w:rPr>
      </w:pPr>
    </w:p>
    <w:p w14:paraId="38C3147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Verordnung zur Regelung der Abgabe von Medizinprodukten</w:t>
      </w:r>
      <w:r w:rsidRPr="00966615">
        <w:rPr>
          <w:rFonts w:asciiTheme="majorBidi" w:hAnsiTheme="majorBidi" w:cstheme="majorBidi"/>
          <w:lang w:val="lv-LV"/>
        </w:rPr>
        <w:t xml:space="preserve"> (</w:t>
      </w:r>
      <w:r w:rsidRPr="00966615">
        <w:rPr>
          <w:rFonts w:asciiTheme="majorBidi" w:hAnsiTheme="majorBidi" w:cstheme="majorBidi"/>
          <w:i/>
          <w:lang w:val="lv-LV"/>
        </w:rPr>
        <w:t>MPAV</w:t>
      </w:r>
      <w:r w:rsidRPr="00966615">
        <w:rPr>
          <w:rFonts w:asciiTheme="majorBidi" w:hAnsiTheme="majorBidi" w:cstheme="majorBidi"/>
          <w:lang w:val="lv-LV"/>
        </w:rPr>
        <w:t xml:space="preserve">). </w:t>
      </w:r>
    </w:p>
    <w:p w14:paraId="2EF58ABA" w14:textId="77777777" w:rsidR="0041296C" w:rsidRPr="00966615" w:rsidRDefault="0041296C" w:rsidP="0041296C">
      <w:pPr>
        <w:ind w:left="567"/>
        <w:rPr>
          <w:rFonts w:asciiTheme="majorBidi" w:hAnsiTheme="majorBidi" w:cstheme="majorBidi"/>
          <w:lang w:val="lv-LV"/>
        </w:rPr>
      </w:pPr>
    </w:p>
    <w:p w14:paraId="1CD7C575" w14:textId="10853ACF"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FR: </w:t>
      </w:r>
      <w:r w:rsidRPr="00966615">
        <w:rPr>
          <w:rFonts w:asciiTheme="majorBidi" w:hAnsiTheme="majorBidi" w:cstheme="majorBidi"/>
          <w:i/>
          <w:lang w:val="lv-LV"/>
        </w:rPr>
        <w:t>Code de la santé publique</w:t>
      </w:r>
      <w:r w:rsidR="007028F8" w:rsidRPr="00966615">
        <w:rPr>
          <w:rFonts w:asciiTheme="majorBidi" w:hAnsiTheme="majorBidi" w:cstheme="majorBidi"/>
          <w:i/>
          <w:lang w:val="lv-LV"/>
        </w:rPr>
        <w:t>;</w:t>
      </w:r>
      <w:r w:rsidRPr="00966615">
        <w:rPr>
          <w:rFonts w:asciiTheme="majorBidi" w:hAnsiTheme="majorBidi" w:cstheme="majorBidi"/>
          <w:lang w:val="lv-LV"/>
        </w:rPr>
        <w:t xml:space="preserve"> un</w:t>
      </w:r>
    </w:p>
    <w:p w14:paraId="1CBEE2B6" w14:textId="77777777" w:rsidR="0041296C" w:rsidRPr="00966615" w:rsidRDefault="0041296C" w:rsidP="0041296C">
      <w:pPr>
        <w:ind w:left="567"/>
        <w:rPr>
          <w:rFonts w:asciiTheme="majorBidi" w:hAnsiTheme="majorBidi" w:cstheme="majorBidi"/>
          <w:lang w:val="lv-LV"/>
        </w:rPr>
      </w:pPr>
    </w:p>
    <w:p w14:paraId="620C2559" w14:textId="0FE9FC79"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Loi 90-1258 du 31 décembre 1990 relative à l'exercice sous forme de société des professions libérales</w:t>
      </w:r>
      <w:r w:rsidR="00DF57F1" w:rsidRPr="00966615">
        <w:rPr>
          <w:rFonts w:asciiTheme="majorBidi" w:hAnsiTheme="majorBidi" w:cstheme="majorBidi"/>
          <w:i/>
          <w:lang w:val="lv-LV"/>
        </w:rPr>
        <w:t xml:space="preserve"> </w:t>
      </w:r>
      <w:r w:rsidRPr="00966615">
        <w:rPr>
          <w:rFonts w:asciiTheme="majorBidi" w:hAnsiTheme="majorBidi" w:cstheme="majorBidi"/>
          <w:i/>
          <w:lang w:val="lv-LV"/>
        </w:rPr>
        <w:t>and Loi 2015-990 du 6 août 2015</w:t>
      </w:r>
      <w:r w:rsidRPr="00966615">
        <w:rPr>
          <w:rFonts w:asciiTheme="majorBidi" w:hAnsiTheme="majorBidi" w:cstheme="majorBidi"/>
          <w:lang w:val="lv-LV"/>
        </w:rPr>
        <w:t>.</w:t>
      </w:r>
    </w:p>
    <w:p w14:paraId="0701C13F" w14:textId="77777777" w:rsidR="0041296C" w:rsidRPr="00966615" w:rsidRDefault="0041296C" w:rsidP="0041296C">
      <w:pPr>
        <w:ind w:left="567"/>
        <w:rPr>
          <w:rFonts w:asciiTheme="majorBidi" w:hAnsiTheme="majorBidi" w:cstheme="majorBidi"/>
          <w:lang w:val="lv-LV"/>
        </w:rPr>
      </w:pPr>
    </w:p>
    <w:p w14:paraId="695F2F4D" w14:textId="3FEC3F3E"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ieguldījumu liberalizāciju — valsts režīms:</w:t>
      </w:r>
    </w:p>
    <w:p w14:paraId="03A69DA1" w14:textId="77777777" w:rsidR="0041296C" w:rsidRPr="00966615" w:rsidRDefault="0041296C" w:rsidP="0041296C">
      <w:pPr>
        <w:ind w:left="567"/>
        <w:rPr>
          <w:rFonts w:asciiTheme="majorBidi" w:hAnsiTheme="majorBidi" w:cstheme="majorBidi"/>
          <w:lang w:val="lv-LV"/>
        </w:rPr>
      </w:pPr>
    </w:p>
    <w:p w14:paraId="29F9D83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EL: aptieku drīkst vadīt tikai Eiropas Savienības valstspiederīgie.</w:t>
      </w:r>
    </w:p>
    <w:p w14:paraId="70E9A98C" w14:textId="77777777" w:rsidR="0041296C" w:rsidRPr="00966615" w:rsidRDefault="0041296C" w:rsidP="0041296C">
      <w:pPr>
        <w:ind w:left="567"/>
        <w:rPr>
          <w:rFonts w:asciiTheme="majorBidi" w:hAnsiTheme="majorBidi" w:cstheme="majorBidi"/>
          <w:lang w:val="lv-LV"/>
        </w:rPr>
      </w:pPr>
    </w:p>
    <w:p w14:paraId="4F1A56B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HU: aptieku drīkst vadīt tikai EEZ valstspiederīgie.</w:t>
      </w:r>
    </w:p>
    <w:p w14:paraId="407CC7CD" w14:textId="77777777" w:rsidR="0041296C" w:rsidRPr="00966615" w:rsidRDefault="0041296C" w:rsidP="0041296C">
      <w:pPr>
        <w:ind w:left="567"/>
        <w:rPr>
          <w:rFonts w:asciiTheme="majorBidi" w:hAnsiTheme="majorBidi" w:cstheme="majorBidi"/>
          <w:lang w:val="lv-LV"/>
        </w:rPr>
      </w:pPr>
    </w:p>
    <w:p w14:paraId="0E09D4D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LV: lai uzsāktu pastāvīgu praksi aptiekā, ārvalstu farmaceitam vai farmaceita asistentam, kurš izglītību ieguvis valstī, kas nav dalībvalsts vai EEZ dalībvalsts, vismaz viens gads jānostrādā aptiekā EEZ dalībvalstī farmaceita uzraudzībā.</w:t>
      </w:r>
    </w:p>
    <w:p w14:paraId="2A37465A" w14:textId="77777777" w:rsidR="0041296C" w:rsidRPr="00966615" w:rsidRDefault="0041296C" w:rsidP="0041296C">
      <w:pPr>
        <w:ind w:left="567"/>
        <w:rPr>
          <w:rFonts w:asciiTheme="majorBidi" w:hAnsiTheme="majorBidi" w:cstheme="majorBidi"/>
          <w:lang w:val="lv-LV"/>
        </w:rPr>
      </w:pPr>
    </w:p>
    <w:p w14:paraId="2592A30B" w14:textId="5CD568B5"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0585A741" w14:textId="77777777" w:rsidR="0041296C" w:rsidRPr="00966615" w:rsidRDefault="0041296C" w:rsidP="0041296C">
      <w:pPr>
        <w:ind w:left="567"/>
        <w:rPr>
          <w:rFonts w:asciiTheme="majorBidi" w:hAnsiTheme="majorBidi" w:cstheme="majorBidi"/>
          <w:lang w:val="lv-LV"/>
        </w:rPr>
      </w:pPr>
    </w:p>
    <w:p w14:paraId="736E1C5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EL: Likums 5607/1932, kas grozīts ar Likumiem 1963/1991 un 3918/2011.</w:t>
      </w:r>
    </w:p>
    <w:p w14:paraId="62410FA3" w14:textId="77777777" w:rsidR="0041296C" w:rsidRPr="00966615" w:rsidRDefault="0041296C" w:rsidP="0041296C">
      <w:pPr>
        <w:ind w:left="567"/>
        <w:rPr>
          <w:rFonts w:asciiTheme="majorBidi" w:hAnsiTheme="majorBidi" w:cstheme="majorBidi"/>
          <w:lang w:val="lv-LV"/>
        </w:rPr>
      </w:pPr>
    </w:p>
    <w:p w14:paraId="7501D3A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HU: 2006. gada Likums XCVIII par vispārīgiem noteikumiem attiecībā uz zāļu un medicīnas palīglīdzekļu uzticamu un ekonomiski pamatotu piegādi un zāļu izplatīšanu.</w:t>
      </w:r>
    </w:p>
    <w:p w14:paraId="62229087" w14:textId="77777777" w:rsidR="0041296C" w:rsidRPr="00966615" w:rsidRDefault="0041296C" w:rsidP="0041296C">
      <w:pPr>
        <w:ind w:left="567"/>
        <w:rPr>
          <w:rFonts w:asciiTheme="majorBidi" w:hAnsiTheme="majorBidi" w:cstheme="majorBidi"/>
          <w:lang w:val="lv-LV"/>
        </w:rPr>
      </w:pPr>
    </w:p>
    <w:p w14:paraId="630F6E7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LV: Farmācijas likums, 38. pants.</w:t>
      </w:r>
    </w:p>
    <w:p w14:paraId="620DF338" w14:textId="77777777" w:rsidR="0041296C" w:rsidRPr="00966615" w:rsidRDefault="0041296C" w:rsidP="0041296C">
      <w:pPr>
        <w:ind w:left="567"/>
        <w:rPr>
          <w:rFonts w:asciiTheme="majorBidi" w:hAnsiTheme="majorBidi" w:cstheme="majorBidi"/>
          <w:lang w:val="lv-LV"/>
        </w:rPr>
      </w:pPr>
    </w:p>
    <w:p w14:paraId="4C388E53" w14:textId="7D17C2E0"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ieguldījumu liberalizāciju — valsts režīms, lielākās labvēlības režīms un pakalpojumu pārrobežu tirdzniecība — valsts režīms:</w:t>
      </w:r>
    </w:p>
    <w:p w14:paraId="30B8DDF8" w14:textId="77777777" w:rsidR="0041296C" w:rsidRPr="00966615" w:rsidRDefault="0041296C" w:rsidP="0041296C">
      <w:pPr>
        <w:ind w:left="567"/>
        <w:rPr>
          <w:rFonts w:asciiTheme="majorBidi" w:hAnsiTheme="majorBidi" w:cstheme="majorBidi"/>
          <w:lang w:val="lv-LV"/>
        </w:rPr>
      </w:pPr>
    </w:p>
    <w:p w14:paraId="3F28487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IT: praktizēt šajā profesijā drīkst tikai reģistrā iekļautas fiziskās personas, kā arī juridiskas personas, kas nodibinātas kā personālsabiedrības, turklāt katram sabiedrības partnerim jābūt reģistrētam farmaceitam. Lai farmaceitu iekļautu profesionālajā reģistrā, attiecīgajai personai jābūt Eiropas Savienības dalībvalsts valstspiederīgajam vai rezidentam un jāpraktizē šajā profesijā Itālijā. Ārvalstniekus, kuriem ir nepieciešamā kvalifikācija, reģistrā var iekļaut, ja viņi ir tādas valsts valstspiederīgie, ar kuru Itālijai ir noslēgta īpaša vienošanās, kas ļauj praktizēt šajā profesijā, ievērojot savstarpības nosacījumu (Likumdošanas dekrēta CPS 233/1946, 7.–9. pants un </w:t>
      </w:r>
      <w:r w:rsidRPr="00966615">
        <w:rPr>
          <w:rFonts w:asciiTheme="majorBidi" w:hAnsiTheme="majorBidi" w:cstheme="majorBidi"/>
          <w:i/>
          <w:lang w:val="lv-LV"/>
        </w:rPr>
        <w:t>D.P.R.</w:t>
      </w:r>
      <w:r w:rsidRPr="00966615">
        <w:rPr>
          <w:rFonts w:asciiTheme="majorBidi" w:hAnsiTheme="majorBidi" w:cstheme="majorBidi"/>
          <w:lang w:val="lv-LV"/>
        </w:rPr>
        <w:t xml:space="preserve"> 221/1950, 3. un 7. punkts). Atļaujas jaunas aptiekas atvēršanai vai ierīkošanai iepriekš slēgtas aptiekas telpās piešķir publiskā konkursa procedūrā. Publiskajā konkursā drīkst piedalīties vienīgi Farmaceitu reģistrā (albo) iekļauti dalībvalsts valstspiederīgie.</w:t>
      </w:r>
    </w:p>
    <w:p w14:paraId="076FC642" w14:textId="77777777" w:rsidR="0041296C" w:rsidRPr="00966615" w:rsidRDefault="0041296C" w:rsidP="0041296C">
      <w:pPr>
        <w:ind w:left="567"/>
        <w:rPr>
          <w:rFonts w:asciiTheme="majorBidi" w:hAnsiTheme="majorBidi" w:cstheme="majorBidi"/>
          <w:lang w:val="lv-LV"/>
        </w:rPr>
      </w:pPr>
    </w:p>
    <w:p w14:paraId="66159616" w14:textId="68ACC764"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652BA81A" w14:textId="77777777" w:rsidR="0041296C" w:rsidRPr="00966615" w:rsidRDefault="0041296C" w:rsidP="0041296C">
      <w:pPr>
        <w:ind w:left="567"/>
        <w:rPr>
          <w:rFonts w:asciiTheme="majorBidi" w:hAnsiTheme="majorBidi" w:cstheme="majorBidi"/>
          <w:lang w:val="lv-LV"/>
        </w:rPr>
      </w:pPr>
    </w:p>
    <w:p w14:paraId="56DCCCA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Likums 362/1991, 1., 4., 7. un 9. pants;</w:t>
      </w:r>
    </w:p>
    <w:p w14:paraId="6FA503E1" w14:textId="77777777" w:rsidR="0041296C" w:rsidRPr="00966615" w:rsidRDefault="0041296C" w:rsidP="0041296C">
      <w:pPr>
        <w:ind w:left="567"/>
        <w:rPr>
          <w:rFonts w:asciiTheme="majorBidi" w:hAnsiTheme="majorBidi" w:cstheme="majorBidi"/>
          <w:lang w:val="lv-LV"/>
        </w:rPr>
      </w:pPr>
    </w:p>
    <w:p w14:paraId="2892B252" w14:textId="41E67A8B"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Likumdošanas dekrēts CPS 233/1946, 7.–9. </w:t>
      </w:r>
      <w:r w:rsidR="007028F8" w:rsidRPr="00966615">
        <w:rPr>
          <w:rFonts w:asciiTheme="majorBidi" w:hAnsiTheme="majorBidi" w:cstheme="majorBidi"/>
          <w:lang w:val="lv-LV"/>
        </w:rPr>
        <w:t>pants;</w:t>
      </w:r>
      <w:r w:rsidRPr="00966615">
        <w:rPr>
          <w:rFonts w:asciiTheme="majorBidi" w:hAnsiTheme="majorBidi" w:cstheme="majorBidi"/>
          <w:lang w:val="lv-LV"/>
        </w:rPr>
        <w:t xml:space="preserve"> un</w:t>
      </w:r>
    </w:p>
    <w:p w14:paraId="1ECFB6B4" w14:textId="77777777" w:rsidR="0041296C" w:rsidRPr="00966615" w:rsidRDefault="0041296C" w:rsidP="0041296C">
      <w:pPr>
        <w:ind w:left="567"/>
        <w:rPr>
          <w:rFonts w:asciiTheme="majorBidi" w:hAnsiTheme="majorBidi" w:cstheme="majorBidi"/>
          <w:lang w:val="lv-LV"/>
        </w:rPr>
      </w:pPr>
    </w:p>
    <w:p w14:paraId="21A0D2B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Republikas Prezidenta dekrēts (</w:t>
      </w:r>
      <w:r w:rsidRPr="00966615">
        <w:rPr>
          <w:rFonts w:asciiTheme="majorBidi" w:hAnsiTheme="majorBidi" w:cstheme="majorBidi"/>
          <w:i/>
          <w:lang w:val="lv-LV"/>
        </w:rPr>
        <w:t>D.P.R.</w:t>
      </w:r>
      <w:r w:rsidRPr="00966615">
        <w:rPr>
          <w:rFonts w:asciiTheme="majorBidi" w:hAnsiTheme="majorBidi" w:cstheme="majorBidi"/>
          <w:lang w:val="lv-LV"/>
        </w:rPr>
        <w:t xml:space="preserve"> 221/1950, 3. un 7. punkts).</w:t>
      </w:r>
    </w:p>
    <w:p w14:paraId="31C14ABE" w14:textId="77777777" w:rsidR="0041296C" w:rsidRPr="00966615" w:rsidRDefault="0041296C" w:rsidP="0041296C">
      <w:pPr>
        <w:ind w:left="567"/>
        <w:rPr>
          <w:rFonts w:asciiTheme="majorBidi" w:hAnsiTheme="majorBidi" w:cstheme="majorBidi"/>
          <w:lang w:val="lv-LV"/>
        </w:rPr>
      </w:pPr>
    </w:p>
    <w:p w14:paraId="5F5D29B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w:t>
      </w:r>
    </w:p>
    <w:p w14:paraId="1415873B" w14:textId="77777777" w:rsidR="0041296C" w:rsidRPr="00966615" w:rsidRDefault="0041296C" w:rsidP="0041296C">
      <w:pPr>
        <w:ind w:left="567"/>
        <w:rPr>
          <w:rFonts w:asciiTheme="majorBidi" w:hAnsiTheme="majorBidi" w:cstheme="majorBidi"/>
          <w:lang w:val="lv-LV"/>
        </w:rPr>
      </w:pPr>
    </w:p>
    <w:p w14:paraId="18F195B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uz zāļu, medicīnisko un ortopēdisko preču mazumtirdzniecību un citiem farmaceitu sniegtajiem pakalpojumiem attiecas prasība par valstspiederību (</w:t>
      </w:r>
      <w:r w:rsidRPr="00966615">
        <w:rPr>
          <w:rFonts w:asciiTheme="majorBidi" w:hAnsiTheme="majorBidi" w:cstheme="majorBidi"/>
          <w:i/>
          <w:lang w:val="lv-LV"/>
        </w:rPr>
        <w:t>CPC</w:t>
      </w:r>
      <w:r w:rsidRPr="00966615">
        <w:rPr>
          <w:rFonts w:asciiTheme="majorBidi" w:hAnsiTheme="majorBidi" w:cstheme="majorBidi"/>
          <w:lang w:val="lv-LV"/>
        </w:rPr>
        <w:t> 63211).</w:t>
      </w:r>
    </w:p>
    <w:p w14:paraId="07083DB5" w14:textId="77777777" w:rsidR="0041296C" w:rsidRPr="00966615" w:rsidRDefault="0041296C" w:rsidP="0041296C">
      <w:pPr>
        <w:ind w:left="567"/>
        <w:rPr>
          <w:rFonts w:asciiTheme="majorBidi" w:hAnsiTheme="majorBidi" w:cstheme="majorBidi"/>
          <w:lang w:val="lv-LV"/>
        </w:rPr>
      </w:pPr>
    </w:p>
    <w:p w14:paraId="62340824" w14:textId="2D9A0125"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Pasākumi:</w:t>
      </w:r>
    </w:p>
    <w:p w14:paraId="0129408C" w14:textId="77777777" w:rsidR="0041296C" w:rsidRPr="00966615" w:rsidRDefault="0041296C" w:rsidP="0041296C">
      <w:pPr>
        <w:ind w:left="567"/>
        <w:rPr>
          <w:rFonts w:asciiTheme="majorBidi" w:hAnsiTheme="majorBidi" w:cstheme="majorBidi"/>
          <w:lang w:val="lv-LV"/>
        </w:rPr>
      </w:pPr>
    </w:p>
    <w:p w14:paraId="269DEAD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Zāļu un inžu likums (254. nodaļa) ar grozījumiem.</w:t>
      </w:r>
    </w:p>
    <w:p w14:paraId="134610FF" w14:textId="77777777" w:rsidR="0041296C" w:rsidRPr="00966615" w:rsidRDefault="0041296C" w:rsidP="0041296C">
      <w:pPr>
        <w:ind w:left="567"/>
        <w:rPr>
          <w:rFonts w:asciiTheme="majorBidi" w:hAnsiTheme="majorBidi" w:cstheme="majorBidi"/>
          <w:lang w:val="lv-LV"/>
        </w:rPr>
      </w:pPr>
    </w:p>
    <w:p w14:paraId="0206C70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klātbūtne uz vietas:</w:t>
      </w:r>
    </w:p>
    <w:p w14:paraId="590E95E6" w14:textId="77777777" w:rsidR="0041296C" w:rsidRPr="00966615" w:rsidRDefault="0041296C" w:rsidP="0041296C">
      <w:pPr>
        <w:ind w:left="567"/>
        <w:rPr>
          <w:rFonts w:asciiTheme="majorBidi" w:hAnsiTheme="majorBidi" w:cstheme="majorBidi"/>
          <w:lang w:val="lv-LV"/>
        </w:rPr>
      </w:pPr>
    </w:p>
    <w:p w14:paraId="1F9970C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farmaceitam ir jābūt pastāvīgajam iedzīvotājam.</w:t>
      </w:r>
    </w:p>
    <w:p w14:paraId="5C88A81C" w14:textId="77777777" w:rsidR="0041296C" w:rsidRPr="00966615" w:rsidRDefault="0041296C" w:rsidP="0041296C">
      <w:pPr>
        <w:ind w:left="567"/>
        <w:rPr>
          <w:rFonts w:asciiTheme="majorBidi" w:hAnsiTheme="majorBidi" w:cstheme="majorBidi"/>
          <w:lang w:val="lv-LV"/>
        </w:rPr>
      </w:pPr>
    </w:p>
    <w:p w14:paraId="01A612E4" w14:textId="1A701C06"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5B2F6AB3" w14:textId="77777777" w:rsidR="0041296C" w:rsidRPr="00966615" w:rsidRDefault="0041296C" w:rsidP="0041296C">
      <w:pPr>
        <w:ind w:left="567"/>
        <w:rPr>
          <w:rFonts w:asciiTheme="majorBidi" w:hAnsiTheme="majorBidi" w:cstheme="majorBidi"/>
          <w:lang w:val="lv-LV"/>
        </w:rPr>
      </w:pPr>
    </w:p>
    <w:p w14:paraId="451D45D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Likums par cilvēku ārstēšanai paredzētām zālēm, 146., 161., 195., 222. un 228. pants.</w:t>
      </w:r>
    </w:p>
    <w:p w14:paraId="0F0E5016" w14:textId="77777777" w:rsidR="0041296C" w:rsidRPr="00966615" w:rsidRDefault="0041296C" w:rsidP="0041296C">
      <w:pPr>
        <w:ind w:left="567"/>
        <w:rPr>
          <w:rFonts w:asciiTheme="majorBidi" w:hAnsiTheme="majorBidi" w:cstheme="majorBidi"/>
          <w:lang w:val="lv-LV"/>
        </w:rPr>
      </w:pPr>
    </w:p>
    <w:p w14:paraId="332307D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klātbūtne uz vietas:</w:t>
      </w:r>
    </w:p>
    <w:p w14:paraId="61F00D75" w14:textId="77777777" w:rsidR="0041296C" w:rsidRPr="00966615" w:rsidRDefault="0041296C" w:rsidP="0041296C">
      <w:pPr>
        <w:ind w:left="567"/>
        <w:rPr>
          <w:rFonts w:asciiTheme="majorBidi" w:hAnsiTheme="majorBidi" w:cstheme="majorBidi"/>
          <w:lang w:val="lv-LV"/>
        </w:rPr>
      </w:pPr>
    </w:p>
    <w:p w14:paraId="5141193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DE un SK: lai saņemtu farmaceita licenci vai atvērtu aptieku nolūkā veikt zāļu un noteiktu medicīnas preču mazumtirdzniecību sabiedrībai, ir vajadzīgs rezidenta statuss.</w:t>
      </w:r>
    </w:p>
    <w:p w14:paraId="49725443" w14:textId="77777777" w:rsidR="0041296C" w:rsidRPr="00966615" w:rsidRDefault="0041296C" w:rsidP="0041296C">
      <w:pPr>
        <w:ind w:left="567"/>
        <w:rPr>
          <w:rFonts w:asciiTheme="majorBidi" w:hAnsiTheme="majorBidi" w:cstheme="majorBidi"/>
          <w:lang w:val="lv-LV"/>
        </w:rPr>
      </w:pPr>
    </w:p>
    <w:p w14:paraId="4217680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16FEBEA5" w14:textId="77777777" w:rsidR="0041296C" w:rsidRPr="00966615" w:rsidRDefault="0041296C" w:rsidP="0041296C">
      <w:pPr>
        <w:ind w:left="567"/>
        <w:rPr>
          <w:rFonts w:asciiTheme="majorBidi" w:hAnsiTheme="majorBidi" w:cstheme="majorBidi"/>
          <w:lang w:val="lv-LV"/>
        </w:rPr>
      </w:pPr>
    </w:p>
    <w:p w14:paraId="45E47B3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DE: </w:t>
      </w:r>
      <w:r w:rsidRPr="00966615">
        <w:rPr>
          <w:rFonts w:asciiTheme="majorBidi" w:hAnsiTheme="majorBidi" w:cstheme="majorBidi"/>
          <w:i/>
          <w:lang w:val="lv-LV"/>
        </w:rPr>
        <w:t>Gesetz über das Apothekenwesen</w:t>
      </w:r>
      <w:r w:rsidRPr="00966615">
        <w:rPr>
          <w:rFonts w:asciiTheme="majorBidi" w:hAnsiTheme="majorBidi" w:cstheme="majorBidi"/>
          <w:lang w:val="lv-LV"/>
        </w:rPr>
        <w:t xml:space="preserve"> (</w:t>
      </w:r>
      <w:r w:rsidRPr="00966615">
        <w:rPr>
          <w:rFonts w:asciiTheme="majorBidi" w:hAnsiTheme="majorBidi" w:cstheme="majorBidi"/>
          <w:i/>
          <w:lang w:val="lv-LV"/>
        </w:rPr>
        <w:t>ApoG</w:t>
      </w:r>
      <w:r w:rsidRPr="00966615">
        <w:rPr>
          <w:rFonts w:asciiTheme="majorBidi" w:hAnsiTheme="majorBidi" w:cstheme="majorBidi"/>
          <w:lang w:val="lv-LV"/>
        </w:rPr>
        <w:t>; Vācijas Aptieku likums);</w:t>
      </w:r>
    </w:p>
    <w:p w14:paraId="69579417" w14:textId="77777777" w:rsidR="0041296C" w:rsidRPr="00966615" w:rsidRDefault="0041296C" w:rsidP="0041296C">
      <w:pPr>
        <w:ind w:left="567"/>
        <w:rPr>
          <w:rFonts w:asciiTheme="majorBidi" w:hAnsiTheme="majorBidi" w:cstheme="majorBidi"/>
          <w:lang w:val="lv-LV"/>
        </w:rPr>
      </w:pPr>
    </w:p>
    <w:p w14:paraId="5FD92F8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Gesetz über den Verkehr mit Arzneimitteln</w:t>
      </w:r>
      <w:r w:rsidRPr="00966615">
        <w:rPr>
          <w:rFonts w:asciiTheme="majorBidi" w:hAnsiTheme="majorBidi" w:cstheme="majorBidi"/>
          <w:lang w:val="lv-LV"/>
        </w:rPr>
        <w:t xml:space="preserve"> (</w:t>
      </w:r>
      <w:r w:rsidRPr="00966615">
        <w:rPr>
          <w:rFonts w:asciiTheme="majorBidi" w:hAnsiTheme="majorBidi" w:cstheme="majorBidi"/>
          <w:i/>
          <w:lang w:val="lv-LV"/>
        </w:rPr>
        <w:t>AMG</w:t>
      </w:r>
      <w:r w:rsidRPr="00966615">
        <w:rPr>
          <w:rFonts w:asciiTheme="majorBidi" w:hAnsiTheme="majorBidi" w:cstheme="majorBidi"/>
          <w:lang w:val="lv-LV"/>
        </w:rPr>
        <w:t>);</w:t>
      </w:r>
    </w:p>
    <w:p w14:paraId="2A00A9C8" w14:textId="77777777" w:rsidR="0041296C" w:rsidRPr="00966615" w:rsidRDefault="0041296C" w:rsidP="0041296C">
      <w:pPr>
        <w:ind w:left="567"/>
        <w:rPr>
          <w:rFonts w:asciiTheme="majorBidi" w:hAnsiTheme="majorBidi" w:cstheme="majorBidi"/>
          <w:lang w:val="lv-LV"/>
        </w:rPr>
      </w:pPr>
    </w:p>
    <w:p w14:paraId="767E146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Gesetz über Medizinprodukte</w:t>
      </w:r>
      <w:r w:rsidRPr="00966615">
        <w:rPr>
          <w:rFonts w:asciiTheme="majorBidi" w:hAnsiTheme="majorBidi" w:cstheme="majorBidi"/>
          <w:lang w:val="lv-LV"/>
        </w:rPr>
        <w:t xml:space="preserve"> (</w:t>
      </w:r>
      <w:r w:rsidRPr="00966615">
        <w:rPr>
          <w:rFonts w:asciiTheme="majorBidi" w:hAnsiTheme="majorBidi" w:cstheme="majorBidi"/>
          <w:i/>
          <w:lang w:val="lv-LV"/>
        </w:rPr>
        <w:t>MPG</w:t>
      </w:r>
      <w:r w:rsidRPr="00966615">
        <w:rPr>
          <w:rFonts w:asciiTheme="majorBidi" w:hAnsiTheme="majorBidi" w:cstheme="majorBidi"/>
          <w:lang w:val="lv-LV"/>
        </w:rPr>
        <w:t>);</w:t>
      </w:r>
    </w:p>
    <w:p w14:paraId="5DE29155" w14:textId="77777777" w:rsidR="0041296C" w:rsidRPr="00966615" w:rsidRDefault="0041296C" w:rsidP="0041296C">
      <w:pPr>
        <w:ind w:left="567"/>
        <w:rPr>
          <w:rFonts w:asciiTheme="majorBidi" w:hAnsiTheme="majorBidi" w:cstheme="majorBidi"/>
          <w:lang w:val="lv-LV"/>
        </w:rPr>
      </w:pPr>
    </w:p>
    <w:p w14:paraId="57EE4DE8" w14:textId="17DB54B9" w:rsidR="0041296C" w:rsidRPr="00966615" w:rsidRDefault="00157CBC" w:rsidP="0041296C">
      <w:pPr>
        <w:ind w:left="567"/>
        <w:rPr>
          <w:rFonts w:asciiTheme="majorBidi" w:hAnsiTheme="majorBidi" w:cstheme="majorBidi"/>
          <w:lang w:val="lv-LV"/>
        </w:rPr>
      </w:pPr>
      <w:r w:rsidRPr="00966615">
        <w:rPr>
          <w:rFonts w:asciiTheme="majorBidi" w:hAnsiTheme="majorBidi" w:cstheme="majorBidi"/>
          <w:i/>
          <w:lang w:val="lv-LV"/>
        </w:rPr>
        <w:br w:type="page"/>
      </w:r>
      <w:r w:rsidR="0041296C" w:rsidRPr="00966615">
        <w:rPr>
          <w:rFonts w:asciiTheme="majorBidi" w:hAnsiTheme="majorBidi" w:cstheme="majorBidi"/>
          <w:i/>
          <w:lang w:val="lv-LV"/>
        </w:rPr>
        <w:t>Verordnung zur Regelung der Abgabe von Medizinprodukten</w:t>
      </w:r>
      <w:r w:rsidR="0041296C" w:rsidRPr="00966615">
        <w:rPr>
          <w:rFonts w:asciiTheme="majorBidi" w:hAnsiTheme="majorBidi" w:cstheme="majorBidi"/>
          <w:lang w:val="lv-LV"/>
        </w:rPr>
        <w:t xml:space="preserve"> (</w:t>
      </w:r>
      <w:r w:rsidR="0041296C" w:rsidRPr="00966615">
        <w:rPr>
          <w:rFonts w:asciiTheme="majorBidi" w:hAnsiTheme="majorBidi" w:cstheme="majorBidi"/>
          <w:i/>
          <w:lang w:val="lv-LV"/>
        </w:rPr>
        <w:t>MPAV</w:t>
      </w:r>
      <w:r w:rsidR="0041296C" w:rsidRPr="00966615">
        <w:rPr>
          <w:rFonts w:asciiTheme="majorBidi" w:hAnsiTheme="majorBidi" w:cstheme="majorBidi"/>
          <w:lang w:val="lv-LV"/>
        </w:rPr>
        <w:t>).</w:t>
      </w:r>
    </w:p>
    <w:p w14:paraId="6C2FA9ED" w14:textId="77777777" w:rsidR="0041296C" w:rsidRPr="00966615" w:rsidRDefault="0041296C" w:rsidP="0041296C">
      <w:pPr>
        <w:ind w:left="567"/>
        <w:rPr>
          <w:rFonts w:asciiTheme="majorBidi" w:hAnsiTheme="majorBidi" w:cstheme="majorBidi"/>
          <w:lang w:val="lv-LV"/>
        </w:rPr>
      </w:pPr>
    </w:p>
    <w:p w14:paraId="7B96D17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SK: Likums Nr. 362/2011 par zālēm un medicīniskām ierīcēm, 6. pants; un</w:t>
      </w:r>
    </w:p>
    <w:p w14:paraId="63EEE9D8" w14:textId="77777777" w:rsidR="0041296C" w:rsidRPr="00966615" w:rsidRDefault="0041296C" w:rsidP="0041296C">
      <w:pPr>
        <w:ind w:left="567"/>
        <w:rPr>
          <w:rFonts w:asciiTheme="majorBidi" w:hAnsiTheme="majorBidi" w:cstheme="majorBidi"/>
          <w:lang w:val="lv-LV"/>
        </w:rPr>
      </w:pPr>
    </w:p>
    <w:p w14:paraId="5F8DEA0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Likums Nr. 578/2004 par veselības aprūpes pakalpojumu sniedzējiem, medicīnas darbiniekiem, profesionālajām organizācijām veselības aprūpes jomā.</w:t>
      </w:r>
    </w:p>
    <w:p w14:paraId="62589B62" w14:textId="77777777" w:rsidR="0041296C" w:rsidRPr="00966615" w:rsidRDefault="0041296C" w:rsidP="0041296C">
      <w:pPr>
        <w:ind w:left="567"/>
        <w:rPr>
          <w:rFonts w:asciiTheme="majorBidi" w:eastAsiaTheme="majorEastAsia" w:hAnsiTheme="majorBidi" w:cstheme="majorBidi"/>
          <w:lang w:val="lv-LV"/>
        </w:rPr>
      </w:pPr>
    </w:p>
    <w:p w14:paraId="7C4DF45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4. atruna. Pētniecības un izstrādes pakalpojumi</w:t>
      </w:r>
    </w:p>
    <w:p w14:paraId="55A2889D" w14:textId="77777777" w:rsidR="0041296C" w:rsidRPr="00966615" w:rsidRDefault="0041296C" w:rsidP="0041296C">
      <w:pPr>
        <w:rPr>
          <w:rFonts w:asciiTheme="majorBidi" w:hAnsiTheme="majorBidi" w:cstheme="majorBidi"/>
          <w:lang w:val="lv-LV"/>
        </w:rPr>
      </w:pPr>
    </w:p>
    <w:p w14:paraId="575FCA12" w14:textId="5DA13640"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 </w:t>
      </w:r>
      <w:r w:rsidR="00157CBC" w:rsidRPr="00966615">
        <w:rPr>
          <w:rFonts w:asciiTheme="majorBidi" w:eastAsia="Calibri" w:hAnsiTheme="majorBidi" w:cstheme="majorBidi"/>
          <w:lang w:val="lv-LV"/>
        </w:rPr>
        <w:t xml:space="preserve">– </w:t>
      </w:r>
      <w:r w:rsidRPr="00966615">
        <w:rPr>
          <w:rFonts w:asciiTheme="majorBidi" w:hAnsiTheme="majorBidi" w:cstheme="majorBidi"/>
          <w:lang w:val="lv-LV"/>
        </w:rPr>
        <w:t>apakšnozare:</w:t>
      </w:r>
      <w:r w:rsidRPr="00966615">
        <w:rPr>
          <w:rFonts w:asciiTheme="majorBidi" w:hAnsiTheme="majorBidi" w:cstheme="majorBidi"/>
          <w:lang w:val="lv-LV"/>
        </w:rPr>
        <w:tab/>
        <w:t>Pētniecības un izstrādes pakalpojumi</w:t>
      </w:r>
    </w:p>
    <w:p w14:paraId="10D808FB" w14:textId="77777777" w:rsidR="0041296C" w:rsidRPr="00966615" w:rsidRDefault="0041296C" w:rsidP="0041296C">
      <w:pPr>
        <w:ind w:left="2835" w:hanging="2835"/>
        <w:rPr>
          <w:rFonts w:asciiTheme="majorBidi" w:eastAsia="Calibri" w:hAnsiTheme="majorBidi" w:cstheme="majorBidi"/>
          <w:lang w:val="lv-LV"/>
        </w:rPr>
      </w:pPr>
    </w:p>
    <w:p w14:paraId="4ADD4300"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Nozares klasifikācija:</w:t>
      </w:r>
      <w:r w:rsidRPr="00966615">
        <w:rPr>
          <w:rFonts w:asciiTheme="majorBidi" w:hAnsiTheme="majorBidi" w:cstheme="majorBidi"/>
          <w:lang w:val="lv-LV"/>
        </w:rPr>
        <w:tab/>
      </w:r>
      <w:r w:rsidRPr="00966615">
        <w:rPr>
          <w:rFonts w:asciiTheme="majorBidi" w:hAnsiTheme="majorBidi" w:cstheme="majorBidi"/>
          <w:i/>
          <w:lang w:val="lv-LV"/>
        </w:rPr>
        <w:t>CPC</w:t>
      </w:r>
      <w:r w:rsidRPr="00966615">
        <w:rPr>
          <w:rFonts w:asciiTheme="majorBidi" w:hAnsiTheme="majorBidi" w:cstheme="majorBidi"/>
          <w:lang w:val="lv-LV"/>
        </w:rPr>
        <w:t> 851, 853</w:t>
      </w:r>
    </w:p>
    <w:p w14:paraId="25602B39" w14:textId="77777777" w:rsidR="0041296C" w:rsidRPr="00966615" w:rsidRDefault="0041296C" w:rsidP="0041296C">
      <w:pPr>
        <w:ind w:left="2835" w:hanging="2835"/>
        <w:rPr>
          <w:rFonts w:asciiTheme="majorBidi" w:eastAsia="Calibri" w:hAnsiTheme="majorBidi" w:cstheme="majorBidi"/>
          <w:lang w:val="lv-LV"/>
        </w:rPr>
      </w:pPr>
    </w:p>
    <w:p w14:paraId="7566E379"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Atrunas veids:</w:t>
      </w:r>
      <w:r w:rsidRPr="00966615">
        <w:rPr>
          <w:rFonts w:asciiTheme="majorBidi" w:hAnsiTheme="majorBidi" w:cstheme="majorBidi"/>
          <w:lang w:val="lv-LV"/>
        </w:rPr>
        <w:tab/>
        <w:t>Valsts režīms</w:t>
      </w:r>
    </w:p>
    <w:p w14:paraId="07319AE3" w14:textId="77777777" w:rsidR="0041296C" w:rsidRPr="00966615" w:rsidRDefault="0041296C" w:rsidP="0041296C">
      <w:pPr>
        <w:ind w:left="2835" w:hanging="2835"/>
        <w:rPr>
          <w:rFonts w:asciiTheme="majorBidi" w:eastAsia="Calibri" w:hAnsiTheme="majorBidi" w:cstheme="majorBidi"/>
          <w:lang w:val="lv-LV"/>
        </w:rPr>
      </w:pPr>
    </w:p>
    <w:p w14:paraId="150FA8BF"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Nodaļa:</w:t>
      </w:r>
      <w:r w:rsidRPr="00966615">
        <w:rPr>
          <w:rFonts w:asciiTheme="majorBidi" w:hAnsiTheme="majorBidi" w:cstheme="majorBidi"/>
          <w:lang w:val="lv-LV"/>
        </w:rPr>
        <w:tab/>
        <w:t>Ieguldījumu liberalizācija un pakalpojumu pārrobežu tirdzniecība</w:t>
      </w:r>
    </w:p>
    <w:p w14:paraId="14C9564B" w14:textId="77777777" w:rsidR="0041296C" w:rsidRPr="00966615" w:rsidRDefault="0041296C" w:rsidP="0041296C">
      <w:pPr>
        <w:ind w:left="2835" w:hanging="2835"/>
        <w:rPr>
          <w:rFonts w:asciiTheme="majorBidi" w:eastAsia="Calibri" w:hAnsiTheme="majorBidi" w:cstheme="majorBidi"/>
          <w:lang w:val="lv-LV"/>
        </w:rPr>
      </w:pPr>
    </w:p>
    <w:p w14:paraId="0B0049D9"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Eiropas Savienība / dalībvalsts (ja vien nav norādīts citādi)</w:t>
      </w:r>
    </w:p>
    <w:p w14:paraId="251DD211" w14:textId="77777777" w:rsidR="0041296C" w:rsidRPr="00966615" w:rsidRDefault="0041296C" w:rsidP="0041296C">
      <w:pPr>
        <w:rPr>
          <w:rFonts w:asciiTheme="majorBidi" w:hAnsiTheme="majorBidi" w:cstheme="majorBidi"/>
          <w:lang w:val="lv-LV"/>
        </w:rPr>
      </w:pPr>
    </w:p>
    <w:p w14:paraId="04108D8D"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Apraksts:</w:t>
      </w:r>
    </w:p>
    <w:p w14:paraId="0A13169E" w14:textId="77777777" w:rsidR="0041296C" w:rsidRPr="00966615" w:rsidRDefault="0041296C" w:rsidP="0041296C">
      <w:pPr>
        <w:rPr>
          <w:rFonts w:asciiTheme="majorBidi" w:hAnsiTheme="majorBidi" w:cstheme="majorBidi"/>
          <w:lang w:val="lv-LV"/>
        </w:rPr>
      </w:pPr>
    </w:p>
    <w:p w14:paraId="19576E5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Eiropas Savienība: attiecībā uz publiski finansētiem pētniecības un izstrādes pakalpojumiem, kam izmanto Eiropas Savienības nodrošinātu Eiropas Savienības līmeņa finansējumu, ekskluzīvas tiesības vai atļaujas piešķir tikai dalībvalstu valstspiederīgajiem un Eiropas Savienības juridiskām personām, kuru juridiskā adrese, galvenā vadība vai galvenā uzņēmējdarbības vieta atrodas Savienībā (</w:t>
      </w:r>
      <w:r w:rsidRPr="00966615">
        <w:rPr>
          <w:rFonts w:asciiTheme="majorBidi" w:hAnsiTheme="majorBidi" w:cstheme="majorBidi"/>
          <w:i/>
          <w:lang w:val="lv-LV"/>
        </w:rPr>
        <w:t>CPC</w:t>
      </w:r>
      <w:r w:rsidRPr="00966615">
        <w:rPr>
          <w:rFonts w:asciiTheme="majorBidi" w:hAnsiTheme="majorBidi" w:cstheme="majorBidi"/>
          <w:lang w:val="lv-LV"/>
        </w:rPr>
        <w:t> 851, 853).</w:t>
      </w:r>
    </w:p>
    <w:p w14:paraId="4A2FAE68" w14:textId="77777777" w:rsidR="0041296C" w:rsidRPr="00966615" w:rsidRDefault="0041296C" w:rsidP="0041296C">
      <w:pPr>
        <w:rPr>
          <w:rFonts w:asciiTheme="majorBidi" w:hAnsiTheme="majorBidi" w:cstheme="majorBidi"/>
          <w:lang w:val="lv-LV"/>
        </w:rPr>
      </w:pPr>
    </w:p>
    <w:p w14:paraId="2242A03A" w14:textId="10C7EA25"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Attiecībā uz publiski finansētiem pētniecības un izstrādes pakalpojumiem, kam izmanto dalībvalsts nodrošinātu finansējumu, ekskluzīvas tiesības vai atļaujas piešķir tikai attiecīgās dalībvalsts valstspiederīgajiem un attiecīgās dalībvalsts juridiskām personām, kuru galvenā mītne ir attiecīgajā dalībvalstī (</w:t>
      </w:r>
      <w:r w:rsidRPr="00966615">
        <w:rPr>
          <w:rFonts w:asciiTheme="majorBidi" w:hAnsiTheme="majorBidi" w:cstheme="majorBidi"/>
          <w:i/>
          <w:lang w:val="lv-LV"/>
        </w:rPr>
        <w:t>CPC</w:t>
      </w:r>
      <w:r w:rsidRPr="00966615">
        <w:rPr>
          <w:rFonts w:asciiTheme="majorBidi" w:hAnsiTheme="majorBidi" w:cstheme="majorBidi"/>
          <w:lang w:val="lv-LV"/>
        </w:rPr>
        <w:t> 851, 853).</w:t>
      </w:r>
    </w:p>
    <w:p w14:paraId="71099FBE" w14:textId="77777777" w:rsidR="0041296C" w:rsidRPr="00966615" w:rsidRDefault="0041296C" w:rsidP="0041296C">
      <w:pPr>
        <w:rPr>
          <w:rFonts w:asciiTheme="majorBidi" w:hAnsiTheme="majorBidi" w:cstheme="majorBidi"/>
          <w:lang w:val="lv-LV"/>
        </w:rPr>
      </w:pPr>
    </w:p>
    <w:p w14:paraId="19423197" w14:textId="41F7F9AB" w:rsidR="0041296C" w:rsidRPr="00966615" w:rsidRDefault="00157CBC" w:rsidP="0041296C">
      <w:pPr>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Šī atruna neskar šo nolīgumu un Puses veikta iepirkuma vai Pušu piešķirtu subsīdiju izslēgšanu no šā nolīguma 18.1. panta 2. punkta e) un f) apakšpunkta.</w:t>
      </w:r>
    </w:p>
    <w:p w14:paraId="1B75212F" w14:textId="77777777" w:rsidR="0041296C" w:rsidRPr="00966615" w:rsidRDefault="0041296C" w:rsidP="0041296C">
      <w:pPr>
        <w:rPr>
          <w:rFonts w:asciiTheme="majorBidi" w:hAnsiTheme="majorBidi" w:cstheme="majorBidi"/>
          <w:lang w:val="lv-LV"/>
        </w:rPr>
      </w:pPr>
    </w:p>
    <w:p w14:paraId="7786CBCE"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Pasākumi:</w:t>
      </w:r>
    </w:p>
    <w:p w14:paraId="0945A5D6" w14:textId="77777777" w:rsidR="0041296C" w:rsidRPr="00966615" w:rsidRDefault="0041296C" w:rsidP="0041296C">
      <w:pPr>
        <w:rPr>
          <w:rFonts w:asciiTheme="majorBidi" w:hAnsiTheme="majorBidi" w:cstheme="majorBidi"/>
          <w:lang w:val="lv-LV"/>
        </w:rPr>
      </w:pPr>
    </w:p>
    <w:p w14:paraId="4FF7A9EE"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Eiropas Savienība: visas esošās un turpmākās Eiropas Savienības pētniecības vai inovācijas pamatprogrammas, tajā skaitā pamatprogrammas “Apvārsnis 2020” dalības noteikumus un noteikumus, kas attiecas uz kopīgajām tehnoloģiju ierosmēm, un Eiropas Inovāciju un tehnoloģiju institūtu (EIT), kā arī esošās un turpmākās valsts, reģionāla vai vietēja līmeņa programmas.</w:t>
      </w:r>
    </w:p>
    <w:p w14:paraId="6B3EE939" w14:textId="77777777" w:rsidR="0041296C" w:rsidRPr="00966615" w:rsidRDefault="0041296C" w:rsidP="0041296C">
      <w:pPr>
        <w:rPr>
          <w:rFonts w:asciiTheme="majorBidi" w:hAnsiTheme="majorBidi" w:cstheme="majorBidi"/>
          <w:lang w:val="lv-LV"/>
        </w:rPr>
      </w:pPr>
    </w:p>
    <w:p w14:paraId="678620C6"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5. atruna. Nekustamā īpašuma pakalpojumi</w:t>
      </w:r>
    </w:p>
    <w:p w14:paraId="1FA42984" w14:textId="77777777" w:rsidR="0041296C" w:rsidRPr="00966615" w:rsidRDefault="0041296C" w:rsidP="0041296C">
      <w:pPr>
        <w:rPr>
          <w:rFonts w:asciiTheme="majorBidi" w:hAnsiTheme="majorBidi" w:cstheme="majorBidi"/>
          <w:lang w:val="lv-LV"/>
        </w:rPr>
      </w:pPr>
    </w:p>
    <w:p w14:paraId="77D981C5"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 — apakšnozare:</w:t>
      </w:r>
      <w:r w:rsidRPr="00966615">
        <w:rPr>
          <w:rFonts w:asciiTheme="majorBidi" w:hAnsiTheme="majorBidi" w:cstheme="majorBidi"/>
          <w:lang w:val="lv-LV"/>
        </w:rPr>
        <w:tab/>
        <w:t>Ar nekustamo īpašumu saistītie pakalpojumi</w:t>
      </w:r>
    </w:p>
    <w:p w14:paraId="6E545415" w14:textId="77777777" w:rsidR="0041296C" w:rsidRPr="00966615" w:rsidRDefault="0041296C" w:rsidP="0041296C">
      <w:pPr>
        <w:ind w:left="2835" w:hanging="2835"/>
        <w:rPr>
          <w:rFonts w:asciiTheme="majorBidi" w:eastAsia="Calibri" w:hAnsiTheme="majorBidi" w:cstheme="majorBidi"/>
          <w:lang w:val="lv-LV"/>
        </w:rPr>
      </w:pPr>
    </w:p>
    <w:p w14:paraId="342A8AA9"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Nozares klasifikācija:</w:t>
      </w:r>
      <w:r w:rsidRPr="00966615">
        <w:rPr>
          <w:rFonts w:asciiTheme="majorBidi" w:hAnsiTheme="majorBidi" w:cstheme="majorBidi"/>
          <w:lang w:val="lv-LV"/>
        </w:rPr>
        <w:tab/>
      </w:r>
      <w:r w:rsidRPr="00966615">
        <w:rPr>
          <w:rFonts w:asciiTheme="majorBidi" w:hAnsiTheme="majorBidi" w:cstheme="majorBidi"/>
          <w:i/>
          <w:lang w:val="lv-LV"/>
        </w:rPr>
        <w:t>CPC</w:t>
      </w:r>
      <w:r w:rsidRPr="00966615">
        <w:rPr>
          <w:rFonts w:asciiTheme="majorBidi" w:hAnsiTheme="majorBidi" w:cstheme="majorBidi"/>
          <w:lang w:val="lv-LV"/>
        </w:rPr>
        <w:t> 821, 822</w:t>
      </w:r>
    </w:p>
    <w:p w14:paraId="5F1657EC" w14:textId="77777777" w:rsidR="0041296C" w:rsidRPr="00966615" w:rsidRDefault="0041296C" w:rsidP="0041296C">
      <w:pPr>
        <w:ind w:left="2835" w:hanging="2835"/>
        <w:rPr>
          <w:rFonts w:asciiTheme="majorBidi" w:eastAsia="Calibri" w:hAnsiTheme="majorBidi" w:cstheme="majorBidi"/>
          <w:lang w:val="lv-LV"/>
        </w:rPr>
      </w:pPr>
    </w:p>
    <w:p w14:paraId="7737F377"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Atrunas veids:</w:t>
      </w:r>
      <w:r w:rsidRPr="00966615">
        <w:rPr>
          <w:rFonts w:asciiTheme="majorBidi" w:hAnsiTheme="majorBidi" w:cstheme="majorBidi"/>
          <w:lang w:val="lv-LV"/>
        </w:rPr>
        <w:tab/>
        <w:t>Valsts režīms</w:t>
      </w:r>
    </w:p>
    <w:p w14:paraId="38840A4D" w14:textId="77777777" w:rsidR="0041296C" w:rsidRPr="00966615" w:rsidRDefault="0041296C" w:rsidP="0041296C">
      <w:pPr>
        <w:ind w:left="2835"/>
        <w:rPr>
          <w:rFonts w:asciiTheme="majorBidi" w:hAnsiTheme="majorBidi" w:cstheme="majorBidi"/>
          <w:lang w:val="lv-LV"/>
        </w:rPr>
      </w:pPr>
    </w:p>
    <w:p w14:paraId="3C8BFF5E"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Lielākās labvēlības režīms</w:t>
      </w:r>
    </w:p>
    <w:p w14:paraId="61D0995B" w14:textId="77777777" w:rsidR="0041296C" w:rsidRPr="00966615" w:rsidRDefault="0041296C" w:rsidP="0041296C">
      <w:pPr>
        <w:ind w:left="2835"/>
        <w:rPr>
          <w:rFonts w:asciiTheme="majorBidi" w:hAnsiTheme="majorBidi" w:cstheme="majorBidi"/>
          <w:lang w:val="lv-LV"/>
        </w:rPr>
      </w:pPr>
    </w:p>
    <w:p w14:paraId="1A981A98" w14:textId="77777777" w:rsidR="0041296C" w:rsidRPr="00966615" w:rsidRDefault="0041296C" w:rsidP="0041296C">
      <w:pPr>
        <w:ind w:left="2835"/>
        <w:rPr>
          <w:rFonts w:asciiTheme="majorBidi" w:eastAsia="Calibri" w:hAnsiTheme="majorBidi" w:cstheme="majorBidi"/>
          <w:lang w:val="lv-LV"/>
        </w:rPr>
      </w:pPr>
      <w:r w:rsidRPr="00966615">
        <w:rPr>
          <w:rFonts w:asciiTheme="majorBidi" w:hAnsiTheme="majorBidi" w:cstheme="majorBidi"/>
          <w:lang w:val="lv-LV"/>
        </w:rPr>
        <w:t>Klātbūtne uz vietas</w:t>
      </w:r>
    </w:p>
    <w:p w14:paraId="5840E739" w14:textId="77777777" w:rsidR="0041296C" w:rsidRPr="00966615" w:rsidRDefault="0041296C" w:rsidP="0041296C">
      <w:pPr>
        <w:ind w:left="2835" w:hanging="2835"/>
        <w:rPr>
          <w:rFonts w:asciiTheme="majorBidi" w:eastAsia="Calibri" w:hAnsiTheme="majorBidi" w:cstheme="majorBidi"/>
          <w:lang w:val="lv-LV"/>
        </w:rPr>
      </w:pPr>
    </w:p>
    <w:p w14:paraId="4CF363C7"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Nodaļa:</w:t>
      </w:r>
      <w:r w:rsidRPr="00966615">
        <w:rPr>
          <w:rFonts w:asciiTheme="majorBidi" w:hAnsiTheme="majorBidi" w:cstheme="majorBidi"/>
          <w:lang w:val="lv-LV"/>
        </w:rPr>
        <w:tab/>
        <w:t>Ieguldījumu liberalizācija un pakalpojumu pārrobežu tirdzniecība</w:t>
      </w:r>
    </w:p>
    <w:p w14:paraId="30479C9D" w14:textId="77777777" w:rsidR="0041296C" w:rsidRPr="00966615" w:rsidRDefault="0041296C" w:rsidP="0041296C">
      <w:pPr>
        <w:ind w:left="2835" w:hanging="2835"/>
        <w:rPr>
          <w:rFonts w:asciiTheme="majorBidi" w:eastAsia="Calibri" w:hAnsiTheme="majorBidi" w:cstheme="majorBidi"/>
          <w:lang w:val="lv-LV"/>
        </w:rPr>
      </w:pPr>
    </w:p>
    <w:p w14:paraId="46500C46"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Eiropas Savienība / dalībvalsts (ja vien nav norādīts citādi)</w:t>
      </w:r>
    </w:p>
    <w:p w14:paraId="07F3C016" w14:textId="77777777" w:rsidR="0041296C" w:rsidRPr="00966615" w:rsidRDefault="0041296C" w:rsidP="0041296C">
      <w:pPr>
        <w:rPr>
          <w:rFonts w:asciiTheme="majorBidi" w:hAnsiTheme="majorBidi" w:cstheme="majorBidi"/>
          <w:lang w:val="lv-LV"/>
        </w:rPr>
      </w:pPr>
    </w:p>
    <w:p w14:paraId="2D1CB9A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Apraksts:</w:t>
      </w:r>
    </w:p>
    <w:p w14:paraId="4209FA5A" w14:textId="77777777" w:rsidR="0041296C" w:rsidRPr="00966615" w:rsidRDefault="0041296C" w:rsidP="0041296C">
      <w:pPr>
        <w:rPr>
          <w:rFonts w:asciiTheme="majorBidi" w:hAnsiTheme="majorBidi" w:cstheme="majorBidi"/>
          <w:lang w:val="lv-LV"/>
        </w:rPr>
      </w:pPr>
    </w:p>
    <w:p w14:paraId="13D636A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 klātbūtne uz vietas:</w:t>
      </w:r>
    </w:p>
    <w:p w14:paraId="1BFA4921" w14:textId="77777777" w:rsidR="0041296C" w:rsidRPr="00966615" w:rsidRDefault="0041296C" w:rsidP="0041296C">
      <w:pPr>
        <w:rPr>
          <w:rFonts w:asciiTheme="majorBidi" w:hAnsiTheme="majorBidi" w:cstheme="majorBidi"/>
          <w:lang w:val="lv-LV"/>
        </w:rPr>
      </w:pPr>
    </w:p>
    <w:p w14:paraId="6BD448E2"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CY: uz nekustamā īpašuma pakalpojumu sniegšanu attiecas nosacījums par valstspiederību un rezidenta statusu.</w:t>
      </w:r>
    </w:p>
    <w:p w14:paraId="49FCF465" w14:textId="77777777" w:rsidR="0041296C" w:rsidRPr="00966615" w:rsidRDefault="0041296C" w:rsidP="0041296C">
      <w:pPr>
        <w:rPr>
          <w:rFonts w:asciiTheme="majorBidi" w:hAnsiTheme="majorBidi" w:cstheme="majorBidi"/>
          <w:lang w:val="lv-LV"/>
        </w:rPr>
      </w:pPr>
    </w:p>
    <w:p w14:paraId="0838AEEC" w14:textId="5379C070"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Pasākumi:</w:t>
      </w:r>
    </w:p>
    <w:p w14:paraId="019B3A40" w14:textId="77777777" w:rsidR="0041296C" w:rsidRPr="00966615" w:rsidRDefault="0041296C" w:rsidP="0041296C">
      <w:pPr>
        <w:rPr>
          <w:rFonts w:asciiTheme="majorBidi" w:hAnsiTheme="majorBidi" w:cstheme="majorBidi"/>
          <w:lang w:val="lv-LV"/>
        </w:rPr>
      </w:pPr>
    </w:p>
    <w:p w14:paraId="3B166AAA"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CY: Nekustamā īpašuma aģentu likums Nr. 71(1)/2010 ar grozījumiem.</w:t>
      </w:r>
    </w:p>
    <w:p w14:paraId="6606C530" w14:textId="77777777" w:rsidR="0041296C" w:rsidRPr="00966615" w:rsidRDefault="0041296C" w:rsidP="0041296C">
      <w:pPr>
        <w:rPr>
          <w:rFonts w:asciiTheme="majorBidi" w:hAnsiTheme="majorBidi" w:cstheme="majorBidi"/>
          <w:lang w:val="lv-LV"/>
        </w:rPr>
      </w:pPr>
    </w:p>
    <w:p w14:paraId="2CC7A80B" w14:textId="1D531C48" w:rsidR="0041296C" w:rsidRPr="00966615" w:rsidRDefault="00157CBC" w:rsidP="0041296C">
      <w:pPr>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pakalpojumu pārrobežu tirdzniecību — klātbūtne uz vietas:</w:t>
      </w:r>
    </w:p>
    <w:p w14:paraId="02866D2A" w14:textId="77777777" w:rsidR="0041296C" w:rsidRPr="00966615" w:rsidRDefault="0041296C" w:rsidP="0041296C">
      <w:pPr>
        <w:rPr>
          <w:rFonts w:asciiTheme="majorBidi" w:hAnsiTheme="majorBidi" w:cstheme="majorBidi"/>
          <w:lang w:val="lv-LV"/>
        </w:rPr>
      </w:pPr>
    </w:p>
    <w:p w14:paraId="7A169C73"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CZ: licenci, kas ir nepieciešama nekustamā īpašuma pakalpojumu sniegšanai, izsniedz fiziskām personām — Čehijas Republikas rezidentiem — un juridiskām personām, kam ir iedibinājums Čehijas Republikā.</w:t>
      </w:r>
    </w:p>
    <w:p w14:paraId="507CF0D3" w14:textId="77777777" w:rsidR="0041296C" w:rsidRPr="00966615" w:rsidRDefault="0041296C" w:rsidP="0041296C">
      <w:pPr>
        <w:rPr>
          <w:rFonts w:asciiTheme="majorBidi" w:hAnsiTheme="majorBidi" w:cstheme="majorBidi"/>
          <w:lang w:val="lv-LV"/>
        </w:rPr>
      </w:pPr>
    </w:p>
    <w:p w14:paraId="642FA199"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HR: lai sniegtu nekustamā īpašuma pakalpojumus, ir vajadzīga komerciāla klātbūtne EEZ.</w:t>
      </w:r>
    </w:p>
    <w:p w14:paraId="12574759" w14:textId="77777777" w:rsidR="0041296C" w:rsidRPr="00966615" w:rsidRDefault="0041296C" w:rsidP="0041296C">
      <w:pPr>
        <w:rPr>
          <w:rFonts w:asciiTheme="majorBidi" w:hAnsiTheme="majorBidi" w:cstheme="majorBidi"/>
          <w:lang w:val="lv-LV"/>
        </w:rPr>
      </w:pPr>
    </w:p>
    <w:p w14:paraId="3958CFDD"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PT: fiziskām personām ir jāizpilda prasība par dzīvesvietu EEZ. Juridiskām personām jābūt inkorporētām EEZ.</w:t>
      </w:r>
    </w:p>
    <w:p w14:paraId="1F2B2369" w14:textId="77777777" w:rsidR="0041296C" w:rsidRPr="00966615" w:rsidRDefault="0041296C" w:rsidP="0041296C">
      <w:pPr>
        <w:rPr>
          <w:rFonts w:asciiTheme="majorBidi" w:hAnsiTheme="majorBidi" w:cstheme="majorBidi"/>
          <w:lang w:val="lv-LV"/>
        </w:rPr>
      </w:pPr>
    </w:p>
    <w:p w14:paraId="54FA299E"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Pasākumi:</w:t>
      </w:r>
    </w:p>
    <w:p w14:paraId="1C1B6E43" w14:textId="77777777" w:rsidR="0041296C" w:rsidRPr="00966615" w:rsidRDefault="0041296C" w:rsidP="0041296C">
      <w:pPr>
        <w:rPr>
          <w:rFonts w:asciiTheme="majorBidi" w:hAnsiTheme="majorBidi" w:cstheme="majorBidi"/>
          <w:lang w:val="lv-LV"/>
        </w:rPr>
      </w:pPr>
    </w:p>
    <w:p w14:paraId="6361CE57"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CZ: Tirdzniecības licencēšanas likums.</w:t>
      </w:r>
    </w:p>
    <w:p w14:paraId="3A35BCD1" w14:textId="77777777" w:rsidR="0041296C" w:rsidRPr="00966615" w:rsidRDefault="0041296C" w:rsidP="0041296C">
      <w:pPr>
        <w:rPr>
          <w:rFonts w:asciiTheme="majorBidi" w:hAnsiTheme="majorBidi" w:cstheme="majorBidi"/>
          <w:lang w:val="lv-LV"/>
        </w:rPr>
      </w:pPr>
    </w:p>
    <w:p w14:paraId="3A997644"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HR: Likums par nekustamo īpašumu darījumu starpniecību (</w:t>
      </w:r>
      <w:r w:rsidRPr="00966615">
        <w:rPr>
          <w:rFonts w:asciiTheme="majorBidi" w:hAnsiTheme="majorBidi" w:cstheme="majorBidi"/>
          <w:i/>
          <w:lang w:val="lv-LV"/>
        </w:rPr>
        <w:t>OG</w:t>
      </w:r>
      <w:r w:rsidRPr="00966615">
        <w:rPr>
          <w:rFonts w:asciiTheme="majorBidi" w:hAnsiTheme="majorBidi" w:cstheme="majorBidi"/>
          <w:lang w:val="lv-LV"/>
        </w:rPr>
        <w:t> 107/07 un 144/12), 2. pants.</w:t>
      </w:r>
    </w:p>
    <w:p w14:paraId="2C5AEE77" w14:textId="77777777" w:rsidR="0041296C" w:rsidRPr="00966615" w:rsidRDefault="0041296C" w:rsidP="0041296C">
      <w:pPr>
        <w:rPr>
          <w:rFonts w:asciiTheme="majorBidi" w:hAnsiTheme="majorBidi" w:cstheme="majorBidi"/>
          <w:lang w:val="lv-LV"/>
        </w:rPr>
      </w:pPr>
    </w:p>
    <w:p w14:paraId="377B03F4"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PT: Dekrētlikums 211/2004 (3. un 25. pants), kas grozīts un pārpublicēts ar Dekrētlikumu 69/2011.</w:t>
      </w:r>
    </w:p>
    <w:p w14:paraId="05536E60" w14:textId="77777777" w:rsidR="0041296C" w:rsidRPr="00966615" w:rsidRDefault="0041296C" w:rsidP="0041296C">
      <w:pPr>
        <w:rPr>
          <w:rFonts w:asciiTheme="majorBidi" w:hAnsiTheme="majorBidi" w:cstheme="majorBidi"/>
          <w:lang w:val="lv-LV"/>
        </w:rPr>
      </w:pPr>
    </w:p>
    <w:p w14:paraId="6CBE1E55" w14:textId="78F38539"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klātbūtne uz vietas:</w:t>
      </w:r>
    </w:p>
    <w:p w14:paraId="549E8B54" w14:textId="77777777" w:rsidR="0041296C" w:rsidRPr="00966615" w:rsidRDefault="0041296C" w:rsidP="0041296C">
      <w:pPr>
        <w:rPr>
          <w:rFonts w:asciiTheme="majorBidi" w:hAnsiTheme="majorBidi" w:cstheme="majorBidi"/>
          <w:lang w:val="lv-LV"/>
        </w:rPr>
      </w:pPr>
    </w:p>
    <w:p w14:paraId="6153F772"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DK: attiecībā uz nekustamā īpašuma pakalpojumiem, ko sniedz fiziska persona, kas atrodas Dānijas teritorijā, nosaukumu “nekustamā īpašuma aģents” drīkst izmantot tikai pilnvarots nekustamā īpašuma aģents — fiziska persona, kura ir iekļauta Dānijas Uzņēmējdarbības pārvaldes nekustamā īpašuma aģentu reģistrā. Minētais likums nosaka, ka pieteikuma iesniedzējam jābūt Dānijas rezidentam vai Eiropas Savienības, EEZ vai Šveices Konfederācijas rezidentam.</w:t>
      </w:r>
    </w:p>
    <w:p w14:paraId="6D48B9C3" w14:textId="77777777" w:rsidR="0041296C" w:rsidRPr="00966615" w:rsidRDefault="0041296C" w:rsidP="0041296C">
      <w:pPr>
        <w:rPr>
          <w:rFonts w:asciiTheme="majorBidi" w:hAnsiTheme="majorBidi" w:cstheme="majorBidi"/>
          <w:lang w:val="lv-LV"/>
        </w:rPr>
      </w:pPr>
    </w:p>
    <w:p w14:paraId="1A0B5684" w14:textId="6596642A" w:rsidR="0041296C" w:rsidRPr="00966615" w:rsidRDefault="00157CBC" w:rsidP="0041296C">
      <w:pPr>
        <w:rPr>
          <w:rFonts w:asciiTheme="majorBidi" w:hAnsiTheme="majorBidi" w:cstheme="majorBidi"/>
          <w:lang w:val="lv-LV"/>
        </w:rPr>
      </w:pPr>
      <w:bookmarkStart w:id="91" w:name="_Hlk495618185"/>
      <w:r w:rsidRPr="00966615">
        <w:rPr>
          <w:rFonts w:asciiTheme="majorBidi" w:hAnsiTheme="majorBidi" w:cstheme="majorBidi"/>
          <w:lang w:val="lv-LV"/>
        </w:rPr>
        <w:br w:type="page"/>
      </w:r>
      <w:r w:rsidR="0041296C" w:rsidRPr="00966615">
        <w:rPr>
          <w:rFonts w:asciiTheme="majorBidi" w:hAnsiTheme="majorBidi" w:cstheme="majorBidi"/>
          <w:lang w:val="lv-LV"/>
        </w:rPr>
        <w:t xml:space="preserve">Likumu par nekustamā īpašuma pārdošanu piemēro tikai tad, ja nekustamā īpašuma pakalpojumus sniedz patērētājiem. </w:t>
      </w:r>
      <w:bookmarkEnd w:id="91"/>
      <w:r w:rsidR="0041296C" w:rsidRPr="00966615">
        <w:rPr>
          <w:rFonts w:asciiTheme="majorBidi" w:hAnsiTheme="majorBidi" w:cstheme="majorBidi"/>
          <w:lang w:val="lv-LV"/>
        </w:rPr>
        <w:t>Likums par nekustamā īpašuma pārdošanu neattiecas uz nekustamā īpašuma izpirkumnomu (</w:t>
      </w:r>
      <w:r w:rsidR="0041296C" w:rsidRPr="00966615">
        <w:rPr>
          <w:rFonts w:asciiTheme="majorBidi" w:hAnsiTheme="majorBidi" w:cstheme="majorBidi"/>
          <w:i/>
          <w:lang w:val="lv-LV"/>
        </w:rPr>
        <w:t>CPC</w:t>
      </w:r>
      <w:r w:rsidR="0041296C" w:rsidRPr="00966615">
        <w:rPr>
          <w:rFonts w:asciiTheme="majorBidi" w:hAnsiTheme="majorBidi" w:cstheme="majorBidi"/>
          <w:lang w:val="lv-LV"/>
        </w:rPr>
        <w:t> 822).</w:t>
      </w:r>
    </w:p>
    <w:p w14:paraId="4002D65A" w14:textId="77777777" w:rsidR="0041296C" w:rsidRPr="00966615" w:rsidRDefault="0041296C" w:rsidP="0041296C">
      <w:pPr>
        <w:rPr>
          <w:rFonts w:asciiTheme="majorBidi" w:hAnsiTheme="majorBidi" w:cstheme="majorBidi"/>
          <w:lang w:val="lv-LV"/>
        </w:rPr>
      </w:pPr>
    </w:p>
    <w:p w14:paraId="47E610B6"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Pasākumi:</w:t>
      </w:r>
    </w:p>
    <w:p w14:paraId="601C0409" w14:textId="77777777" w:rsidR="0041296C" w:rsidRPr="00966615" w:rsidRDefault="0041296C" w:rsidP="0041296C">
      <w:pPr>
        <w:rPr>
          <w:rFonts w:asciiTheme="majorBidi" w:hAnsiTheme="majorBidi" w:cstheme="majorBidi"/>
          <w:lang w:val="lv-LV"/>
        </w:rPr>
      </w:pPr>
    </w:p>
    <w:p w14:paraId="2DD3B905"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 xml:space="preserve">DK: </w:t>
      </w:r>
      <w:r w:rsidRPr="00966615">
        <w:rPr>
          <w:rFonts w:asciiTheme="majorBidi" w:hAnsiTheme="majorBidi" w:cstheme="majorBidi"/>
          <w:i/>
          <w:lang w:val="lv-LV"/>
        </w:rPr>
        <w:t>Lov om formidling af fast ejendom m.v. lov. nr. 526 af 28.05.2014</w:t>
      </w:r>
      <w:r w:rsidRPr="00966615">
        <w:rPr>
          <w:rFonts w:asciiTheme="majorBidi" w:hAnsiTheme="majorBidi" w:cstheme="majorBidi"/>
          <w:lang w:val="lv-LV"/>
        </w:rPr>
        <w:t xml:space="preserve"> (Likums par nekustamā īpašuma pārdošanu).</w:t>
      </w:r>
    </w:p>
    <w:p w14:paraId="2E6DAFF0" w14:textId="77777777" w:rsidR="0041296C" w:rsidRPr="00966615" w:rsidRDefault="0041296C" w:rsidP="0041296C">
      <w:pPr>
        <w:rPr>
          <w:rFonts w:asciiTheme="majorBidi" w:hAnsiTheme="majorBidi" w:cstheme="majorBidi"/>
          <w:lang w:val="lv-LV"/>
        </w:rPr>
      </w:pPr>
    </w:p>
    <w:p w14:paraId="410349BA"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Attiecībā uz pakalpojumu pārrobežu tirdzniecību — valsts režīms, lielākās labvēlības režīms:</w:t>
      </w:r>
    </w:p>
    <w:p w14:paraId="36303F9C" w14:textId="77777777" w:rsidR="0041296C" w:rsidRPr="00966615" w:rsidRDefault="0041296C" w:rsidP="0041296C">
      <w:pPr>
        <w:rPr>
          <w:rFonts w:asciiTheme="majorBidi" w:hAnsiTheme="majorBidi" w:cstheme="majorBidi"/>
          <w:lang w:val="lv-LV"/>
        </w:rPr>
      </w:pPr>
    </w:p>
    <w:p w14:paraId="740511BF" w14:textId="298E61CC"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SI: ciktāl Čīle ļauj Slovēnijas valstspiederīgajiem un uzņēmumiem sniegt nekustamā īpašuma aģentu pakalpojumus, Slovēnija ļauj Čīles valstspiederīgajiem un uzņēmumiem sniegt nekustamā īpašuma aģentu pakalpojumus ar tādiem pašiem nosacījumiem, izvirzot arī dažas papildu prasības, proti, tiesības strādāt par nekustamā īpašuma aģentu izcelsmes valstī, attiecīga dokumenta iesniegšana par kriminālu nesodāmību un iekļaušana nekustamā īpašuma aģentu reģistrā kompetentajā (Slovēnijas) ministrijā.</w:t>
      </w:r>
    </w:p>
    <w:p w14:paraId="0186B092" w14:textId="77777777" w:rsidR="0041296C" w:rsidRPr="00966615" w:rsidRDefault="0041296C" w:rsidP="0041296C">
      <w:pPr>
        <w:rPr>
          <w:rFonts w:asciiTheme="majorBidi" w:hAnsiTheme="majorBidi" w:cstheme="majorBidi"/>
          <w:lang w:val="lv-LV"/>
        </w:rPr>
      </w:pPr>
    </w:p>
    <w:p w14:paraId="27307EF9"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Pasākumi:</w:t>
      </w:r>
    </w:p>
    <w:p w14:paraId="0A83D733" w14:textId="77777777" w:rsidR="0041296C" w:rsidRPr="00966615" w:rsidRDefault="0041296C" w:rsidP="0041296C">
      <w:pPr>
        <w:rPr>
          <w:rFonts w:asciiTheme="majorBidi" w:hAnsiTheme="majorBidi" w:cstheme="majorBidi"/>
          <w:lang w:val="lv-LV"/>
        </w:rPr>
      </w:pPr>
    </w:p>
    <w:p w14:paraId="7EE37C1A"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SI: Nekustamā īpašuma aģentūru likums.</w:t>
      </w:r>
    </w:p>
    <w:p w14:paraId="781CFF52" w14:textId="77777777" w:rsidR="0041296C" w:rsidRPr="00966615" w:rsidRDefault="0041296C" w:rsidP="0041296C">
      <w:pPr>
        <w:rPr>
          <w:rFonts w:asciiTheme="majorBidi" w:hAnsiTheme="majorBidi" w:cstheme="majorBidi"/>
          <w:lang w:val="lv-LV"/>
        </w:rPr>
      </w:pPr>
    </w:p>
    <w:p w14:paraId="0B7BD76A" w14:textId="77777777" w:rsidR="0041296C" w:rsidRPr="00966615" w:rsidRDefault="0041296C" w:rsidP="0041296C">
      <w:pPr>
        <w:contextualSpacing/>
        <w:rPr>
          <w:rFonts w:asciiTheme="majorBidi" w:hAnsiTheme="majorBidi" w:cstheme="majorBidi"/>
          <w:szCs w:val="24"/>
          <w:lang w:val="lv-LV"/>
        </w:rPr>
      </w:pPr>
      <w:r w:rsidRPr="00966615">
        <w:rPr>
          <w:rFonts w:asciiTheme="majorBidi" w:hAnsiTheme="majorBidi" w:cstheme="majorBidi"/>
          <w:lang w:val="lv-LV"/>
        </w:rPr>
        <w:br w:type="page"/>
        <w:t>6. atruna. Uzņēmējdarbības pakalpojumi</w:t>
      </w:r>
    </w:p>
    <w:p w14:paraId="2903C345" w14:textId="77777777" w:rsidR="0041296C" w:rsidRPr="00966615" w:rsidRDefault="0041296C" w:rsidP="0041296C">
      <w:pPr>
        <w:contextualSpacing/>
        <w:rPr>
          <w:rFonts w:asciiTheme="majorBidi" w:hAnsiTheme="majorBidi" w:cstheme="majorBidi"/>
          <w:szCs w:val="24"/>
          <w:lang w:val="lv-LV"/>
        </w:rPr>
      </w:pPr>
    </w:p>
    <w:p w14:paraId="1066E5AB"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 — apakšnozare:</w:t>
      </w:r>
      <w:r w:rsidRPr="00966615">
        <w:rPr>
          <w:rFonts w:asciiTheme="majorBidi" w:hAnsiTheme="majorBidi" w:cstheme="majorBidi"/>
          <w:lang w:val="lv-LV"/>
        </w:rPr>
        <w:tab/>
        <w:t>Darījumdarbības pakalpojumi — nomas vai izpirkumnomas pakalpojumi bez operatoriem; ar vadības konsultācijām saistīti pakalpojumi; tehniskā testēšana un analīze; saistītie zinātnisko un tehnisko konsultāciju pakalpojumi; ar lauksaimniecību saistīti pakalpojumi; drošības pakalpojumi; darbā iekārtošanas pakalpojumi; rakstiskās un mutiskās tulkošanas pakalpojumi un citi darījumu pakalpojumi</w:t>
      </w:r>
    </w:p>
    <w:p w14:paraId="56857C0E" w14:textId="77777777" w:rsidR="0041296C" w:rsidRPr="00966615" w:rsidRDefault="0041296C" w:rsidP="0041296C">
      <w:pPr>
        <w:ind w:left="2835" w:hanging="2835"/>
        <w:rPr>
          <w:rFonts w:asciiTheme="majorBidi" w:eastAsia="Calibri" w:hAnsiTheme="majorBidi" w:cstheme="majorBidi"/>
          <w:lang w:val="lv-LV"/>
        </w:rPr>
      </w:pPr>
    </w:p>
    <w:p w14:paraId="59F501FF"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Nozares klasifikācija:</w:t>
      </w:r>
      <w:r w:rsidRPr="00966615">
        <w:rPr>
          <w:rFonts w:asciiTheme="majorBidi" w:hAnsiTheme="majorBidi" w:cstheme="majorBidi"/>
          <w:lang w:val="lv-LV"/>
        </w:rPr>
        <w:tab/>
      </w:r>
      <w:r w:rsidRPr="00966615">
        <w:rPr>
          <w:rFonts w:asciiTheme="majorBidi" w:hAnsiTheme="majorBidi" w:cstheme="majorBidi"/>
          <w:i/>
          <w:lang w:val="lv-LV"/>
        </w:rPr>
        <w:t>ISIC</w:t>
      </w:r>
      <w:r w:rsidRPr="00966615">
        <w:rPr>
          <w:rFonts w:asciiTheme="majorBidi" w:hAnsiTheme="majorBidi" w:cstheme="majorBidi"/>
          <w:lang w:val="lv-LV"/>
        </w:rPr>
        <w:t xml:space="preserve"> 3.1. red. 37, daļa no </w:t>
      </w:r>
      <w:r w:rsidRPr="00966615">
        <w:rPr>
          <w:rFonts w:asciiTheme="majorBidi" w:hAnsiTheme="majorBidi" w:cstheme="majorBidi"/>
          <w:i/>
          <w:lang w:val="lv-LV"/>
        </w:rPr>
        <w:t>CPC</w:t>
      </w:r>
      <w:r w:rsidRPr="00966615">
        <w:rPr>
          <w:rFonts w:asciiTheme="majorBidi" w:hAnsiTheme="majorBidi" w:cstheme="majorBidi"/>
          <w:lang w:val="lv-LV"/>
        </w:rPr>
        <w:t> 612, daļa no 621, daļa no 625, 831, daļa no 85990, 86602, 8675, 8676, 87201, 87202, 87203, 87204, 87205, 87206, 87209, 87901, 87902, 87909, 88, daļa no 893</w:t>
      </w:r>
    </w:p>
    <w:p w14:paraId="275A7678" w14:textId="77777777" w:rsidR="0041296C" w:rsidRPr="00966615" w:rsidRDefault="0041296C" w:rsidP="0041296C">
      <w:pPr>
        <w:ind w:left="2835" w:hanging="2835"/>
        <w:rPr>
          <w:rFonts w:asciiTheme="majorBidi" w:eastAsia="Calibri" w:hAnsiTheme="majorBidi" w:cstheme="majorBidi"/>
          <w:lang w:val="lv-LV"/>
        </w:rPr>
      </w:pPr>
    </w:p>
    <w:p w14:paraId="547FA379"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Atrunas veids:</w:t>
      </w:r>
      <w:r w:rsidRPr="00966615">
        <w:rPr>
          <w:rFonts w:asciiTheme="majorBidi" w:hAnsiTheme="majorBidi" w:cstheme="majorBidi"/>
          <w:lang w:val="lv-LV"/>
        </w:rPr>
        <w:tab/>
        <w:t>Valsts režīms</w:t>
      </w:r>
    </w:p>
    <w:p w14:paraId="3FAF368B" w14:textId="77777777" w:rsidR="0041296C" w:rsidRPr="00966615" w:rsidRDefault="0041296C" w:rsidP="0041296C">
      <w:pPr>
        <w:ind w:left="2835"/>
        <w:rPr>
          <w:rFonts w:asciiTheme="majorBidi" w:hAnsiTheme="majorBidi" w:cstheme="majorBidi"/>
          <w:lang w:val="lv-LV"/>
        </w:rPr>
      </w:pPr>
    </w:p>
    <w:p w14:paraId="3FCC4751"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Lielākās labvēlības režīms</w:t>
      </w:r>
    </w:p>
    <w:p w14:paraId="1AD8B995" w14:textId="77777777" w:rsidR="0041296C" w:rsidRPr="00966615" w:rsidRDefault="0041296C" w:rsidP="0041296C">
      <w:pPr>
        <w:ind w:left="2835"/>
        <w:rPr>
          <w:rFonts w:asciiTheme="majorBidi" w:hAnsiTheme="majorBidi" w:cstheme="majorBidi"/>
          <w:lang w:val="lv-LV"/>
        </w:rPr>
      </w:pPr>
    </w:p>
    <w:p w14:paraId="075443BA"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Augstākā vadība un direktoru padomes</w:t>
      </w:r>
    </w:p>
    <w:p w14:paraId="46B6EBB2" w14:textId="77777777" w:rsidR="0041296C" w:rsidRPr="00966615" w:rsidRDefault="0041296C" w:rsidP="0041296C">
      <w:pPr>
        <w:ind w:left="2835"/>
        <w:rPr>
          <w:rFonts w:asciiTheme="majorBidi" w:hAnsiTheme="majorBidi" w:cstheme="majorBidi"/>
          <w:lang w:val="lv-LV"/>
        </w:rPr>
      </w:pPr>
    </w:p>
    <w:p w14:paraId="727CDD2F" w14:textId="77777777" w:rsidR="0041296C" w:rsidRPr="00966615" w:rsidRDefault="0041296C" w:rsidP="0041296C">
      <w:pPr>
        <w:ind w:left="2835"/>
        <w:rPr>
          <w:rFonts w:asciiTheme="majorBidi" w:eastAsia="Calibri" w:hAnsiTheme="majorBidi" w:cstheme="majorBidi"/>
          <w:lang w:val="lv-LV"/>
        </w:rPr>
      </w:pPr>
      <w:r w:rsidRPr="00966615">
        <w:rPr>
          <w:rFonts w:asciiTheme="majorBidi" w:hAnsiTheme="majorBidi" w:cstheme="majorBidi"/>
          <w:lang w:val="lv-LV"/>
        </w:rPr>
        <w:t>Klātbūtne uz vietas</w:t>
      </w:r>
    </w:p>
    <w:p w14:paraId="3B3E45E4" w14:textId="77777777" w:rsidR="0041296C" w:rsidRPr="00966615" w:rsidRDefault="0041296C" w:rsidP="0041296C">
      <w:pPr>
        <w:ind w:left="2835" w:hanging="2835"/>
        <w:rPr>
          <w:rFonts w:asciiTheme="majorBidi" w:eastAsia="Calibri" w:hAnsiTheme="majorBidi" w:cstheme="majorBidi"/>
          <w:lang w:val="lv-LV"/>
        </w:rPr>
      </w:pPr>
    </w:p>
    <w:p w14:paraId="5F0C125E"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Nodaļa:</w:t>
      </w:r>
      <w:r w:rsidRPr="00966615">
        <w:rPr>
          <w:rFonts w:asciiTheme="majorBidi" w:hAnsiTheme="majorBidi" w:cstheme="majorBidi"/>
          <w:lang w:val="lv-LV"/>
        </w:rPr>
        <w:tab/>
        <w:t>Ieguldījumu liberalizācija un pakalpojumu pārrobežu tirdzniecība</w:t>
      </w:r>
    </w:p>
    <w:p w14:paraId="6D29987B" w14:textId="77777777" w:rsidR="0041296C" w:rsidRPr="00966615" w:rsidRDefault="0041296C" w:rsidP="0041296C">
      <w:pPr>
        <w:ind w:left="2835" w:hanging="2835"/>
        <w:rPr>
          <w:rFonts w:asciiTheme="majorBidi" w:eastAsia="Calibri" w:hAnsiTheme="majorBidi" w:cstheme="majorBidi"/>
          <w:lang w:val="lv-LV"/>
        </w:rPr>
      </w:pPr>
    </w:p>
    <w:p w14:paraId="6FCB9BF2"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Eiropas Savienība / dalībvalsts (ja vien nav norādīts citādi)</w:t>
      </w:r>
    </w:p>
    <w:p w14:paraId="712A7717" w14:textId="77777777" w:rsidR="0041296C" w:rsidRPr="00966615" w:rsidRDefault="0041296C" w:rsidP="0041296C">
      <w:pPr>
        <w:rPr>
          <w:rFonts w:asciiTheme="majorBidi" w:hAnsiTheme="majorBidi" w:cstheme="majorBidi"/>
          <w:lang w:val="lv-LV"/>
        </w:rPr>
      </w:pPr>
    </w:p>
    <w:p w14:paraId="0527A804"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Apraksts:</w:t>
      </w:r>
    </w:p>
    <w:p w14:paraId="5D656244" w14:textId="77777777" w:rsidR="0041296C" w:rsidRPr="00966615" w:rsidRDefault="0041296C" w:rsidP="0041296C">
      <w:pPr>
        <w:rPr>
          <w:rFonts w:asciiTheme="majorBidi" w:hAnsiTheme="majorBidi" w:cstheme="majorBidi"/>
          <w:lang w:val="lv-LV"/>
        </w:rPr>
      </w:pPr>
    </w:p>
    <w:p w14:paraId="1577A91E"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Nomas vai izpirkumnomas pakalpojumi bez operatoriem (</w:t>
      </w:r>
      <w:r w:rsidRPr="00966615">
        <w:rPr>
          <w:rFonts w:asciiTheme="majorBidi" w:hAnsiTheme="majorBidi" w:cstheme="majorBidi"/>
          <w:i/>
          <w:lang w:val="lv-LV"/>
        </w:rPr>
        <w:t>CPC</w:t>
      </w:r>
      <w:r w:rsidRPr="00966615">
        <w:rPr>
          <w:rFonts w:asciiTheme="majorBidi" w:hAnsiTheme="majorBidi" w:cstheme="majorBidi"/>
          <w:lang w:val="lv-LV"/>
        </w:rPr>
        <w:t xml:space="preserve"> 83103, </w:t>
      </w:r>
      <w:r w:rsidRPr="00966615">
        <w:rPr>
          <w:rFonts w:asciiTheme="majorBidi" w:hAnsiTheme="majorBidi" w:cstheme="majorBidi"/>
          <w:i/>
          <w:lang w:val="lv-LV"/>
        </w:rPr>
        <w:t>CPC</w:t>
      </w:r>
      <w:r w:rsidRPr="00966615">
        <w:rPr>
          <w:rFonts w:asciiTheme="majorBidi" w:hAnsiTheme="majorBidi" w:cstheme="majorBidi"/>
          <w:lang w:val="lv-LV"/>
        </w:rPr>
        <w:t> 831)</w:t>
      </w:r>
    </w:p>
    <w:p w14:paraId="2A9F9248" w14:textId="77777777" w:rsidR="0041296C" w:rsidRPr="00966615" w:rsidRDefault="0041296C" w:rsidP="0041296C">
      <w:pPr>
        <w:rPr>
          <w:rFonts w:asciiTheme="majorBidi" w:hAnsiTheme="majorBidi" w:cstheme="majorBidi"/>
          <w:lang w:val="lv-LV"/>
        </w:rPr>
      </w:pPr>
    </w:p>
    <w:p w14:paraId="46BB985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w:t>
      </w:r>
    </w:p>
    <w:p w14:paraId="25D026B0" w14:textId="77777777" w:rsidR="0041296C" w:rsidRPr="00966615" w:rsidRDefault="0041296C" w:rsidP="0041296C">
      <w:pPr>
        <w:ind w:left="567"/>
        <w:rPr>
          <w:rFonts w:asciiTheme="majorBidi" w:hAnsiTheme="majorBidi" w:cstheme="majorBidi"/>
          <w:lang w:val="lv-LV"/>
        </w:rPr>
      </w:pPr>
    </w:p>
    <w:p w14:paraId="3D68E2B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SE: ja kuģis daļēji pieder ārvalstniekiem, tas drīkst kuģot ar Zviedrijas karogu, ja var pierādīt Zviedrijas operatora dominējošu ietekmi. Dominējoša Zviedrijas ietekme kuģa ekspluatācijā nozīmē, ka kuģa darbību organizē no Zviedrijas, kā arī ka kuģim vairāk nekā puse kapitāldaļu pieder Zviedrijas vai citas EEZ valsts valstspiederīgajiem. Citiem ārvalstu kuģiem ar konkrētiem nosacījumiem var piešķirt atbrīvojumu no šā noteikuma izpildes, ja tos nomā vai nomā ar izpirkumu Zviedrijas juridiskās personas, pamatojoties uz berbouta fraktēšanas līgumiem (</w:t>
      </w:r>
      <w:r w:rsidRPr="00966615">
        <w:rPr>
          <w:rFonts w:asciiTheme="majorBidi" w:hAnsiTheme="majorBidi" w:cstheme="majorBidi"/>
          <w:i/>
          <w:lang w:val="lv-LV"/>
        </w:rPr>
        <w:t>CPC</w:t>
      </w:r>
      <w:r w:rsidRPr="00966615">
        <w:rPr>
          <w:rFonts w:asciiTheme="majorBidi" w:hAnsiTheme="majorBidi" w:cstheme="majorBidi"/>
          <w:lang w:val="lv-LV"/>
        </w:rPr>
        <w:t> 83103).</w:t>
      </w:r>
    </w:p>
    <w:p w14:paraId="7BCD4EFA" w14:textId="77777777" w:rsidR="0041296C" w:rsidRPr="00966615" w:rsidRDefault="0041296C" w:rsidP="0041296C">
      <w:pPr>
        <w:ind w:left="567"/>
        <w:rPr>
          <w:rFonts w:asciiTheme="majorBidi" w:hAnsiTheme="majorBidi" w:cstheme="majorBidi"/>
          <w:lang w:val="lv-LV"/>
        </w:rPr>
      </w:pPr>
    </w:p>
    <w:p w14:paraId="0E5BD33F"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Pasākumi:</w:t>
      </w:r>
    </w:p>
    <w:p w14:paraId="73C3C644" w14:textId="77777777" w:rsidR="0041296C" w:rsidRPr="00966615" w:rsidRDefault="0041296C" w:rsidP="0041296C">
      <w:pPr>
        <w:ind w:left="567"/>
        <w:contextualSpacing/>
        <w:rPr>
          <w:rFonts w:asciiTheme="majorBidi" w:hAnsiTheme="majorBidi" w:cstheme="majorBidi"/>
          <w:iCs/>
          <w:szCs w:val="24"/>
          <w:lang w:val="lv-LV"/>
        </w:rPr>
      </w:pPr>
    </w:p>
    <w:p w14:paraId="389A0940" w14:textId="77777777" w:rsidR="0041296C" w:rsidRPr="00966615" w:rsidRDefault="0041296C" w:rsidP="0041296C">
      <w:pPr>
        <w:ind w:left="567"/>
        <w:contextualSpacing/>
        <w:rPr>
          <w:rFonts w:asciiTheme="majorBidi" w:hAnsiTheme="majorBidi" w:cstheme="majorBidi"/>
          <w:iCs/>
          <w:szCs w:val="24"/>
          <w:lang w:val="lv-LV"/>
        </w:rPr>
      </w:pPr>
      <w:r w:rsidRPr="00966615">
        <w:rPr>
          <w:rFonts w:asciiTheme="majorBidi" w:hAnsiTheme="majorBidi" w:cstheme="majorBidi"/>
          <w:lang w:val="lv-LV"/>
        </w:rPr>
        <w:t xml:space="preserve">SE: </w:t>
      </w:r>
      <w:r w:rsidRPr="00966615">
        <w:rPr>
          <w:rFonts w:asciiTheme="majorBidi" w:hAnsiTheme="majorBidi" w:cstheme="majorBidi"/>
          <w:i/>
          <w:lang w:val="lv-LV"/>
        </w:rPr>
        <w:t>Sjölagen</w:t>
      </w:r>
      <w:r w:rsidRPr="00966615">
        <w:rPr>
          <w:rFonts w:asciiTheme="majorBidi" w:hAnsiTheme="majorBidi" w:cstheme="majorBidi"/>
          <w:lang w:val="lv-LV"/>
        </w:rPr>
        <w:t xml:space="preserve"> (Jūras likums) (1994:1009), 1. nodaļa, 1. punkts.</w:t>
      </w:r>
    </w:p>
    <w:p w14:paraId="0861C17B" w14:textId="77777777" w:rsidR="0041296C" w:rsidRPr="00966615" w:rsidRDefault="0041296C" w:rsidP="0041296C">
      <w:pPr>
        <w:ind w:left="567"/>
        <w:rPr>
          <w:rFonts w:asciiTheme="majorBidi" w:hAnsiTheme="majorBidi" w:cstheme="majorBidi"/>
          <w:lang w:val="lv-LV"/>
        </w:rPr>
      </w:pPr>
    </w:p>
    <w:p w14:paraId="29484E5F" w14:textId="609FB6EF"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klātbūtne uz vietas:</w:t>
      </w:r>
    </w:p>
    <w:p w14:paraId="55F35F50" w14:textId="77777777" w:rsidR="0041296C" w:rsidRPr="00966615" w:rsidRDefault="0041296C" w:rsidP="0041296C">
      <w:pPr>
        <w:ind w:left="567"/>
        <w:rPr>
          <w:rFonts w:asciiTheme="majorBidi" w:hAnsiTheme="majorBidi" w:cstheme="majorBidi"/>
          <w:lang w:val="lv-LV"/>
        </w:rPr>
      </w:pPr>
    </w:p>
    <w:p w14:paraId="749C60D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SE: pakalpojumu sniedzējiem, kas piedāvā vieglo automobiļu un konkrētu bezceļa transportlīdzekļu (</w:t>
      </w:r>
      <w:r w:rsidRPr="00966615">
        <w:rPr>
          <w:rFonts w:asciiTheme="majorBidi" w:hAnsiTheme="majorBidi" w:cstheme="majorBidi"/>
          <w:i/>
          <w:lang w:val="lv-LV"/>
        </w:rPr>
        <w:t>terrängmotorfordon</w:t>
      </w:r>
      <w:r w:rsidRPr="00966615">
        <w:rPr>
          <w:rFonts w:asciiTheme="majorBidi" w:hAnsiTheme="majorBidi" w:cstheme="majorBidi"/>
          <w:lang w:val="lv-LV"/>
        </w:rPr>
        <w:t>) bez vadītāja nomu vai izpirkumnomu uz mazāk nekā vienu gadu, ir jāieceļ persona, kura cita starpā ir atbildīga par to, lai tiktu nodrošināts, ka darījumdarbība notiek saskaņā ar piemērojamajiem noteikumiem un regulējumu un ka tiek ievēroti ceļu satiksmes drošības noteikumi. Atbildīgajai personai jābūt EEZ rezidentam (</w:t>
      </w:r>
      <w:r w:rsidRPr="00966615">
        <w:rPr>
          <w:rFonts w:asciiTheme="majorBidi" w:hAnsiTheme="majorBidi" w:cstheme="majorBidi"/>
          <w:i/>
          <w:lang w:val="lv-LV"/>
        </w:rPr>
        <w:t>CPC</w:t>
      </w:r>
      <w:r w:rsidRPr="00966615">
        <w:rPr>
          <w:rFonts w:asciiTheme="majorBidi" w:hAnsiTheme="majorBidi" w:cstheme="majorBidi"/>
          <w:lang w:val="lv-LV"/>
        </w:rPr>
        <w:t> 831).</w:t>
      </w:r>
    </w:p>
    <w:p w14:paraId="2E3D1890" w14:textId="77777777" w:rsidR="0041296C" w:rsidRPr="00966615" w:rsidRDefault="0041296C" w:rsidP="0041296C">
      <w:pPr>
        <w:ind w:left="567"/>
        <w:rPr>
          <w:rFonts w:asciiTheme="majorBidi" w:hAnsiTheme="majorBidi" w:cstheme="majorBidi"/>
          <w:lang w:val="lv-LV"/>
        </w:rPr>
      </w:pPr>
    </w:p>
    <w:p w14:paraId="78E42626" w14:textId="15E23698"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Pasākumi:</w:t>
      </w:r>
    </w:p>
    <w:p w14:paraId="639877D7" w14:textId="77777777" w:rsidR="0041296C" w:rsidRPr="00966615" w:rsidRDefault="0041296C" w:rsidP="0041296C">
      <w:pPr>
        <w:ind w:left="567"/>
        <w:rPr>
          <w:rFonts w:asciiTheme="majorBidi" w:hAnsiTheme="majorBidi" w:cstheme="majorBidi"/>
          <w:lang w:val="lv-LV"/>
        </w:rPr>
      </w:pPr>
    </w:p>
    <w:p w14:paraId="6B3A4CA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SE: </w:t>
      </w:r>
      <w:r w:rsidRPr="00966615">
        <w:rPr>
          <w:rFonts w:asciiTheme="majorBidi" w:hAnsiTheme="majorBidi" w:cstheme="majorBidi"/>
          <w:i/>
          <w:lang w:val="lv-LV"/>
        </w:rPr>
        <w:t>Lag (1998:</w:t>
      </w:r>
      <w:r w:rsidRPr="00966615">
        <w:rPr>
          <w:rFonts w:asciiTheme="majorBidi" w:hAnsiTheme="majorBidi" w:cstheme="majorBidi"/>
          <w:lang w:val="lv-LV"/>
        </w:rPr>
        <w:t xml:space="preserve"> </w:t>
      </w:r>
      <w:r w:rsidRPr="00966615">
        <w:rPr>
          <w:rFonts w:asciiTheme="majorBidi" w:hAnsiTheme="majorBidi" w:cstheme="majorBidi"/>
          <w:i/>
          <w:lang w:val="lv-LV"/>
        </w:rPr>
        <w:t>492) om biluthyrning</w:t>
      </w:r>
      <w:r w:rsidRPr="00966615">
        <w:rPr>
          <w:rFonts w:asciiTheme="majorBidi" w:hAnsiTheme="majorBidi" w:cstheme="majorBidi"/>
          <w:lang w:val="lv-LV"/>
        </w:rPr>
        <w:t xml:space="preserve"> (Likums par vieglo automobiļu nomu un izpirkumnomu).</w:t>
      </w:r>
    </w:p>
    <w:p w14:paraId="369B321B" w14:textId="77777777" w:rsidR="0041296C" w:rsidRPr="00966615" w:rsidRDefault="0041296C" w:rsidP="0041296C">
      <w:pPr>
        <w:rPr>
          <w:rFonts w:asciiTheme="majorBidi" w:hAnsiTheme="majorBidi" w:cstheme="majorBidi"/>
          <w:lang w:val="lv-LV"/>
        </w:rPr>
      </w:pPr>
    </w:p>
    <w:p w14:paraId="7ADDF977" w14:textId="795C69BB"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Nomas vai izpirkumnomas pakalpojumi un citi darījumu pakalpojumi, kas saistīti ar aviāciju (</w:t>
      </w:r>
      <w:r w:rsidRPr="00966615">
        <w:rPr>
          <w:rFonts w:asciiTheme="majorBidi" w:hAnsiTheme="majorBidi" w:cstheme="majorBidi"/>
          <w:i/>
          <w:lang w:val="lv-LV"/>
        </w:rPr>
        <w:t>CPC</w:t>
      </w:r>
      <w:r w:rsidRPr="00966615">
        <w:rPr>
          <w:rFonts w:asciiTheme="majorBidi" w:hAnsiTheme="majorBidi" w:cstheme="majorBidi"/>
          <w:lang w:val="lv-LV"/>
        </w:rPr>
        <w:t> 83104)</w:t>
      </w:r>
    </w:p>
    <w:p w14:paraId="30B84B42" w14:textId="77777777" w:rsidR="0041296C" w:rsidRPr="00966615" w:rsidRDefault="0041296C" w:rsidP="0041296C">
      <w:pPr>
        <w:rPr>
          <w:rFonts w:asciiTheme="majorBidi" w:hAnsiTheme="majorBidi" w:cstheme="majorBidi"/>
          <w:lang w:val="lv-LV"/>
        </w:rPr>
      </w:pPr>
    </w:p>
    <w:p w14:paraId="292BF4B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lielākās labvēlības režīms un attiecībā uz pakalpojumu pārrobežu tirdzniecību — valsts režīms, lielākās labvēlības režīms:</w:t>
      </w:r>
    </w:p>
    <w:p w14:paraId="16583D91" w14:textId="77777777" w:rsidR="0041296C" w:rsidRPr="00966615" w:rsidRDefault="0041296C" w:rsidP="0041296C">
      <w:pPr>
        <w:ind w:left="567"/>
        <w:rPr>
          <w:rFonts w:asciiTheme="majorBidi" w:hAnsiTheme="majorBidi" w:cstheme="majorBidi"/>
          <w:lang w:val="lv-LV"/>
        </w:rPr>
      </w:pPr>
    </w:p>
    <w:p w14:paraId="523EADC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Eiropas Savienība: lai nomātu vai nomātu ar izpirkumu gaisa kuģi bez apkalpes, uz gaisa kuģi, ko izmanto Eiropas Savienības gaisa pārvadātājs, attiecas piemērojamās gaisa kuģu reģistrācijas prasības. Ja līgumu par nomāšanu ar izpirkumu bez apkalpes slēdz ar Eiropas Savienības pārvadātāju, jāievēro prasības, kas ir noteiktas Eiropas Savienības vai valsts tiesību aktos par aviācijas drošību, piemēram, par iepriekšēja apstiprinājuma saņemšanu, un citi nosacījumi, ko piemēro trešās valstīs reģistrētu gaisa kuģu izmantošanai. Lai gaisa kuģus reģistrētu, var prasīt, lai to īpašnieki būtu vai nu fiziskas personas, kas atbilst konkrētiem valstspiederības kritērijiem, vai uzņēmumi, kuri atbilst konkrētiem kritērijiem attiecībā uz kapitāla īpašumtiesībām un kontroli (</w:t>
      </w:r>
      <w:r w:rsidRPr="00966615">
        <w:rPr>
          <w:rFonts w:asciiTheme="majorBidi" w:hAnsiTheme="majorBidi" w:cstheme="majorBidi"/>
          <w:i/>
          <w:lang w:val="lv-LV"/>
        </w:rPr>
        <w:t>CPC</w:t>
      </w:r>
      <w:r w:rsidRPr="00966615">
        <w:rPr>
          <w:rFonts w:asciiTheme="majorBidi" w:hAnsiTheme="majorBidi" w:cstheme="majorBidi"/>
          <w:lang w:val="lv-LV"/>
        </w:rPr>
        <w:t> 83104).</w:t>
      </w:r>
    </w:p>
    <w:p w14:paraId="499D9DC8" w14:textId="77777777" w:rsidR="0041296C" w:rsidRPr="00966615" w:rsidRDefault="0041296C" w:rsidP="0041296C">
      <w:pPr>
        <w:ind w:left="567"/>
        <w:rPr>
          <w:rFonts w:asciiTheme="majorBidi" w:hAnsiTheme="majorBidi" w:cstheme="majorBidi"/>
          <w:lang w:val="lv-LV"/>
        </w:rPr>
      </w:pPr>
    </w:p>
    <w:p w14:paraId="3EBAF07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Attiecībā uz datorizētu rezervēšanas sistēmu (DRS) pakalpojumiem, ja DRS pakalpojumu sniedzēji, kuri darbojas ārpus Eiropas Savienības, nepiešķir Eiropas Savienības gaisa pārvadātājiem līdzvērtīgu (proti, nediskriminējošu) režīmu tam, kādu Eiropas Savienības DRS pakalpojumu sniedzēji nodrošina trešās valsts gaisa pārvadātājiem Eiropas Savienībā, vai ja gaisa pārvadātāji ārpus Eiropas Savienības nepiešķir Eiropas Savienības DRS pakalpojumu sniedzējiem līdzvērtīgu režīmu tam, kādu gaisa pārvadātāji Eiropas Savienībā nodrošina trešās valsts DRS pakalpojumu sniedzējiem, var veikt pasākumus, lai Eiropas Savienības DRS pakalpojumu sniedzēji piešķirtu līdzvērtīgu, diskriminējošu režīmu gaisa pārvadātājiem ārpus Eiropas Savienības vai Eiropas Savienības gaisa pārvadātāji piešķirtu līdzvērtīgu, diskriminējošu režīmu DRS pakalpojumu sniedzējiem ārpus Eiropas Savienības.</w:t>
      </w:r>
    </w:p>
    <w:p w14:paraId="24A84499" w14:textId="77777777" w:rsidR="0041296C" w:rsidRPr="00966615" w:rsidRDefault="0041296C" w:rsidP="0041296C">
      <w:pPr>
        <w:ind w:left="567"/>
        <w:rPr>
          <w:rFonts w:asciiTheme="majorBidi" w:hAnsiTheme="majorBidi" w:cstheme="majorBidi"/>
          <w:lang w:val="lv-LV"/>
        </w:rPr>
      </w:pPr>
    </w:p>
    <w:p w14:paraId="665C77F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047375DC" w14:textId="77777777" w:rsidR="0041296C" w:rsidRPr="00966615" w:rsidRDefault="0041296C" w:rsidP="0041296C">
      <w:pPr>
        <w:ind w:left="567"/>
        <w:rPr>
          <w:rFonts w:asciiTheme="majorBidi" w:hAnsiTheme="majorBidi" w:cstheme="majorBidi"/>
          <w:lang w:val="lv-LV"/>
        </w:rPr>
      </w:pPr>
    </w:p>
    <w:p w14:paraId="5C7D29B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Eiropas Savienība: Eiropas Parlamenta un Padomes Regula (EK) Nr. 1008/2008</w:t>
      </w:r>
      <w:r w:rsidRPr="00966615">
        <w:rPr>
          <w:rStyle w:val="FootnoteReference"/>
          <w:rFonts w:asciiTheme="majorBidi" w:hAnsiTheme="majorBidi" w:cstheme="majorBidi"/>
          <w:lang w:val="lv-LV"/>
        </w:rPr>
        <w:footnoteReference w:id="40"/>
      </w:r>
      <w:r w:rsidRPr="00966615">
        <w:rPr>
          <w:rFonts w:asciiTheme="majorBidi" w:hAnsiTheme="majorBidi" w:cstheme="majorBidi"/>
          <w:lang w:val="lv-LV"/>
        </w:rPr>
        <w:t xml:space="preserve"> un Eiropas Parlamenta un Padomes Regula (EK) Nr. 80/2009</w:t>
      </w:r>
      <w:r w:rsidRPr="00966615">
        <w:rPr>
          <w:rStyle w:val="FootnoteReference"/>
          <w:rFonts w:asciiTheme="majorBidi" w:hAnsiTheme="majorBidi" w:cstheme="majorBidi"/>
          <w:lang w:val="lv-LV"/>
        </w:rPr>
        <w:footnoteReference w:id="41"/>
      </w:r>
      <w:r w:rsidRPr="00966615">
        <w:rPr>
          <w:rFonts w:asciiTheme="majorBidi" w:hAnsiTheme="majorBidi" w:cstheme="majorBidi"/>
          <w:lang w:val="lv-LV"/>
        </w:rPr>
        <w:t>.</w:t>
      </w:r>
    </w:p>
    <w:p w14:paraId="48B59B62" w14:textId="77777777" w:rsidR="0041296C" w:rsidRPr="00966615" w:rsidRDefault="0041296C" w:rsidP="0041296C">
      <w:pPr>
        <w:ind w:left="567"/>
        <w:rPr>
          <w:rFonts w:asciiTheme="majorBidi" w:hAnsiTheme="majorBidi" w:cstheme="majorBidi"/>
          <w:lang w:val="lv-LV"/>
        </w:rPr>
      </w:pPr>
    </w:p>
    <w:p w14:paraId="7A16D2E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Attiecībā uz ieguldījumu liberalizāciju — valsts režīms — un attiecībā uz pakalpojumu pārrobežu tirdzniecību — valsts režīms:</w:t>
      </w:r>
    </w:p>
    <w:p w14:paraId="58A5824B" w14:textId="77777777" w:rsidR="0041296C" w:rsidRPr="00966615" w:rsidRDefault="0041296C" w:rsidP="0041296C">
      <w:pPr>
        <w:ind w:left="567"/>
        <w:rPr>
          <w:rFonts w:asciiTheme="majorBidi" w:hAnsiTheme="majorBidi" w:cstheme="majorBidi"/>
          <w:lang w:val="lv-LV"/>
        </w:rPr>
      </w:pPr>
    </w:p>
    <w:p w14:paraId="60844EB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BE: privātus (civilās aviācijas) gaisa kuģus, kas pieder fiziskām personām, kuras nav EEZ dalībvalsts valstspiederīgie, var reģistrēt tikai tad, ja šādu personu domicils ir Beļģijā vai tās ir Beļģijas rezidenti vismaz vienu gadu bez pārtraukuma. Privātus (civilās aviācijas) gaisa kuģus, kas pieder ārvalstu juridiskajām personām, kuras nav izveidotas saskaņā ar EEZ dalībvalsts tiesību aktiem, var reģistrēt tikai tad, ja šādu personu uzņēmējdarbības vieta, aģentūra vai birojs ir darbojies Beļģijā vismaz vienu gadu bez pārtraukuma (</w:t>
      </w:r>
      <w:r w:rsidRPr="00966615">
        <w:rPr>
          <w:rFonts w:asciiTheme="majorBidi" w:hAnsiTheme="majorBidi" w:cstheme="majorBidi"/>
          <w:i/>
          <w:lang w:val="lv-LV"/>
        </w:rPr>
        <w:t>CPC</w:t>
      </w:r>
      <w:r w:rsidRPr="00966615">
        <w:rPr>
          <w:rFonts w:asciiTheme="majorBidi" w:hAnsiTheme="majorBidi" w:cstheme="majorBidi"/>
          <w:lang w:val="lv-LV"/>
        </w:rPr>
        <w:t> 83104).</w:t>
      </w:r>
    </w:p>
    <w:p w14:paraId="4ECB8ECD" w14:textId="77777777" w:rsidR="0041296C" w:rsidRPr="00966615" w:rsidRDefault="0041296C" w:rsidP="0041296C">
      <w:pPr>
        <w:ind w:left="567"/>
        <w:rPr>
          <w:rFonts w:asciiTheme="majorBidi" w:hAnsiTheme="majorBidi" w:cstheme="majorBidi"/>
          <w:lang w:val="lv-LV"/>
        </w:rPr>
      </w:pPr>
    </w:p>
    <w:p w14:paraId="723238A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0BB3FA8B" w14:textId="77777777" w:rsidR="0041296C" w:rsidRPr="00966615" w:rsidRDefault="0041296C" w:rsidP="0041296C">
      <w:pPr>
        <w:ind w:left="567"/>
        <w:rPr>
          <w:rFonts w:asciiTheme="majorBidi" w:hAnsiTheme="majorBidi" w:cstheme="majorBidi"/>
          <w:lang w:val="lv-LV"/>
        </w:rPr>
      </w:pPr>
    </w:p>
    <w:p w14:paraId="129F6FD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BE: </w:t>
      </w:r>
      <w:r w:rsidRPr="00966615">
        <w:rPr>
          <w:rFonts w:asciiTheme="majorBidi" w:hAnsiTheme="majorBidi" w:cstheme="majorBidi"/>
          <w:i/>
          <w:lang w:val="lv-LV"/>
        </w:rPr>
        <w:t>Arrêté Royal du 15 mars 1954 réglementant la navigation aérienne</w:t>
      </w:r>
      <w:r w:rsidRPr="00966615">
        <w:rPr>
          <w:rFonts w:asciiTheme="majorBidi" w:hAnsiTheme="majorBidi" w:cstheme="majorBidi"/>
          <w:lang w:val="lv-LV"/>
        </w:rPr>
        <w:t>.</w:t>
      </w:r>
    </w:p>
    <w:p w14:paraId="0992D15F" w14:textId="77777777" w:rsidR="0041296C" w:rsidRPr="00966615" w:rsidRDefault="0041296C" w:rsidP="0041296C">
      <w:pPr>
        <w:ind w:left="567"/>
        <w:rPr>
          <w:rFonts w:asciiTheme="majorBidi" w:hAnsiTheme="majorBidi" w:cstheme="majorBidi"/>
          <w:lang w:val="lv-LV"/>
        </w:rPr>
      </w:pPr>
    </w:p>
    <w:p w14:paraId="6076CE73"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Ar vadības konsultācijām saistīti pakalpojumi — šķīrējtiesas un samierināšanas pakalpojumi (</w:t>
      </w:r>
      <w:r w:rsidRPr="00966615">
        <w:rPr>
          <w:rFonts w:asciiTheme="majorBidi" w:hAnsiTheme="majorBidi" w:cstheme="majorBidi"/>
          <w:i/>
          <w:lang w:val="lv-LV"/>
        </w:rPr>
        <w:t>CPC</w:t>
      </w:r>
      <w:r w:rsidRPr="00966615">
        <w:rPr>
          <w:rFonts w:asciiTheme="majorBidi" w:hAnsiTheme="majorBidi" w:cstheme="majorBidi"/>
          <w:lang w:val="lv-LV"/>
        </w:rPr>
        <w:t> 86602)</w:t>
      </w:r>
    </w:p>
    <w:p w14:paraId="48DB00AC" w14:textId="77777777" w:rsidR="0041296C" w:rsidRPr="00966615" w:rsidRDefault="0041296C" w:rsidP="0041296C">
      <w:pPr>
        <w:rPr>
          <w:rFonts w:asciiTheme="majorBidi" w:hAnsiTheme="majorBidi" w:cstheme="majorBidi"/>
          <w:lang w:val="lv-LV"/>
        </w:rPr>
      </w:pPr>
    </w:p>
    <w:p w14:paraId="14B599B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valsts režīms, klātbūtne uz vietas:</w:t>
      </w:r>
    </w:p>
    <w:p w14:paraId="15D76D35" w14:textId="77777777" w:rsidR="0041296C" w:rsidRPr="00966615" w:rsidRDefault="0041296C" w:rsidP="0041296C">
      <w:pPr>
        <w:ind w:left="567"/>
        <w:rPr>
          <w:rFonts w:asciiTheme="majorBidi" w:hAnsiTheme="majorBidi" w:cstheme="majorBidi"/>
          <w:lang w:val="lv-LV"/>
        </w:rPr>
      </w:pPr>
    </w:p>
    <w:p w14:paraId="04854EA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lai to valstu pilsoņi, kuras nav EEZ dalībvalstis vai Šveices Konfederācija, varētu veikt mediāciju, viņiem ir jābūt pastāvīgai vai ilgtermiņa uzturēšanās atļaujai Bulgārijā.</w:t>
      </w:r>
    </w:p>
    <w:p w14:paraId="0927A362" w14:textId="77777777" w:rsidR="0041296C" w:rsidRPr="00966615" w:rsidRDefault="0041296C" w:rsidP="0041296C">
      <w:pPr>
        <w:ind w:left="567"/>
        <w:rPr>
          <w:rFonts w:asciiTheme="majorBidi" w:hAnsiTheme="majorBidi" w:cstheme="majorBidi"/>
          <w:lang w:val="lv-LV"/>
        </w:rPr>
      </w:pPr>
    </w:p>
    <w:p w14:paraId="50B38EFD" w14:textId="77F9B7BB"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HU: lai veiktu mediācijas (piemēram, šķīrējtiesas un samierināšanas) darbības, ir vajadzīga par tiesu sistēmu atbildīgā ministra atļauja, ko piešķir, ierakstot reģistrā, un tikai juridiskām vai fiziskām personām, kuras ir iedibinātas Ungārijā vai ir Ungārijas rezidenti.</w:t>
      </w:r>
    </w:p>
    <w:p w14:paraId="13815615" w14:textId="77777777" w:rsidR="0041296C" w:rsidRPr="00966615" w:rsidRDefault="0041296C" w:rsidP="0041296C">
      <w:pPr>
        <w:ind w:left="567"/>
        <w:rPr>
          <w:rFonts w:asciiTheme="majorBidi" w:hAnsiTheme="majorBidi" w:cstheme="majorBidi"/>
          <w:lang w:val="lv-LV"/>
        </w:rPr>
      </w:pPr>
    </w:p>
    <w:p w14:paraId="63D012C2" w14:textId="47D886FE"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Pasākumi:</w:t>
      </w:r>
    </w:p>
    <w:p w14:paraId="406C7FFB" w14:textId="77777777" w:rsidR="0041296C" w:rsidRPr="00966615" w:rsidRDefault="0041296C" w:rsidP="0041296C">
      <w:pPr>
        <w:ind w:left="567"/>
        <w:rPr>
          <w:rFonts w:asciiTheme="majorBidi" w:hAnsiTheme="majorBidi" w:cstheme="majorBidi"/>
          <w:lang w:val="lv-LV"/>
        </w:rPr>
      </w:pPr>
    </w:p>
    <w:p w14:paraId="1D76A26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Mediācijas likuma 8. pants.</w:t>
      </w:r>
    </w:p>
    <w:p w14:paraId="6B419B5D" w14:textId="77777777" w:rsidR="0041296C" w:rsidRPr="00966615" w:rsidRDefault="0041296C" w:rsidP="0041296C">
      <w:pPr>
        <w:ind w:left="567"/>
        <w:rPr>
          <w:rFonts w:asciiTheme="majorBidi" w:hAnsiTheme="majorBidi" w:cstheme="majorBidi"/>
          <w:lang w:val="lv-LV"/>
        </w:rPr>
      </w:pPr>
    </w:p>
    <w:p w14:paraId="4EF23D5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HU: 2002. gada Likums LV par mediāciju.</w:t>
      </w:r>
    </w:p>
    <w:p w14:paraId="3E280481" w14:textId="77777777" w:rsidR="0041296C" w:rsidRPr="00966615" w:rsidRDefault="0041296C" w:rsidP="0041296C">
      <w:pPr>
        <w:rPr>
          <w:rFonts w:asciiTheme="majorBidi" w:hAnsiTheme="majorBidi" w:cstheme="majorBidi"/>
          <w:lang w:val="lv-LV"/>
        </w:rPr>
      </w:pPr>
    </w:p>
    <w:p w14:paraId="204190CC"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Tehniskās testēšanas un analīzes pakalpojumi (</w:t>
      </w:r>
      <w:r w:rsidRPr="00966615">
        <w:rPr>
          <w:rFonts w:asciiTheme="majorBidi" w:hAnsiTheme="majorBidi" w:cstheme="majorBidi"/>
          <w:i/>
          <w:lang w:val="lv-LV"/>
        </w:rPr>
        <w:t>CPC</w:t>
      </w:r>
      <w:r w:rsidRPr="00966615">
        <w:rPr>
          <w:rFonts w:asciiTheme="majorBidi" w:hAnsiTheme="majorBidi" w:cstheme="majorBidi"/>
          <w:lang w:val="lv-LV"/>
        </w:rPr>
        <w:t> 8676)</w:t>
      </w:r>
    </w:p>
    <w:p w14:paraId="0E5CA3FA" w14:textId="77777777" w:rsidR="0041296C" w:rsidRPr="00966615" w:rsidRDefault="0041296C" w:rsidP="0041296C">
      <w:pPr>
        <w:rPr>
          <w:rFonts w:asciiTheme="majorBidi" w:hAnsiTheme="majorBidi" w:cstheme="majorBidi"/>
          <w:lang w:val="lv-LV"/>
        </w:rPr>
      </w:pPr>
    </w:p>
    <w:p w14:paraId="130B545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w:t>
      </w:r>
    </w:p>
    <w:p w14:paraId="34AF28A8" w14:textId="77777777" w:rsidR="0041296C" w:rsidRPr="00966615" w:rsidRDefault="0041296C" w:rsidP="0041296C">
      <w:pPr>
        <w:ind w:left="567"/>
        <w:rPr>
          <w:rFonts w:asciiTheme="majorBidi" w:hAnsiTheme="majorBidi" w:cstheme="majorBidi"/>
          <w:lang w:val="lv-LV"/>
        </w:rPr>
      </w:pPr>
    </w:p>
    <w:p w14:paraId="3EB77E7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lai sniegtu ķīmiķu un biologu pakalpojumus, ir vajadzīga dalībvalsts valstspiederība.</w:t>
      </w:r>
    </w:p>
    <w:p w14:paraId="207B4F02" w14:textId="77777777" w:rsidR="0041296C" w:rsidRPr="00966615" w:rsidRDefault="0041296C" w:rsidP="0041296C">
      <w:pPr>
        <w:ind w:left="567"/>
        <w:rPr>
          <w:rFonts w:asciiTheme="majorBidi" w:hAnsiTheme="majorBidi" w:cstheme="majorBidi"/>
          <w:lang w:val="lv-LV"/>
        </w:rPr>
      </w:pPr>
    </w:p>
    <w:p w14:paraId="3592C6E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FR: biologa profesijās drīkst strādāt tikai fiziskas personas, nepieciešama EEZ valstspiederība.</w:t>
      </w:r>
    </w:p>
    <w:p w14:paraId="5AE5A18C" w14:textId="77777777" w:rsidR="0041296C" w:rsidRPr="00966615" w:rsidRDefault="0041296C" w:rsidP="0041296C">
      <w:pPr>
        <w:ind w:left="567"/>
        <w:rPr>
          <w:rFonts w:asciiTheme="majorBidi" w:hAnsiTheme="majorBidi" w:cstheme="majorBidi"/>
          <w:lang w:val="lv-LV"/>
        </w:rPr>
      </w:pPr>
    </w:p>
    <w:p w14:paraId="36736DF3" w14:textId="0609343F"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054DC0F2" w14:textId="77777777" w:rsidR="0041296C" w:rsidRPr="00966615" w:rsidRDefault="0041296C" w:rsidP="0041296C">
      <w:pPr>
        <w:ind w:left="567"/>
        <w:rPr>
          <w:rFonts w:asciiTheme="majorBidi" w:hAnsiTheme="majorBidi" w:cstheme="majorBidi"/>
          <w:lang w:val="lv-LV"/>
        </w:rPr>
      </w:pPr>
    </w:p>
    <w:p w14:paraId="12EFCA3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1988. gada Ķīmiķu reģistrācijas likums (Likums Nr. 157/1988) ar grozījumiem.</w:t>
      </w:r>
    </w:p>
    <w:p w14:paraId="142CC88B" w14:textId="77777777" w:rsidR="0041296C" w:rsidRPr="00966615" w:rsidRDefault="0041296C" w:rsidP="0041296C">
      <w:pPr>
        <w:ind w:left="567"/>
        <w:rPr>
          <w:rFonts w:asciiTheme="majorBidi" w:hAnsiTheme="majorBidi" w:cstheme="majorBidi"/>
          <w:lang w:val="lv-LV"/>
        </w:rPr>
      </w:pPr>
    </w:p>
    <w:p w14:paraId="151630F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FR: </w:t>
      </w:r>
      <w:r w:rsidRPr="00966615">
        <w:rPr>
          <w:rFonts w:asciiTheme="majorBidi" w:hAnsiTheme="majorBidi" w:cstheme="majorBidi"/>
          <w:i/>
          <w:lang w:val="lv-LV"/>
        </w:rPr>
        <w:t>Code de la Santé Publique</w:t>
      </w:r>
      <w:r w:rsidRPr="00966615">
        <w:rPr>
          <w:rFonts w:asciiTheme="majorBidi" w:hAnsiTheme="majorBidi" w:cstheme="majorBidi"/>
          <w:lang w:val="lv-LV"/>
        </w:rPr>
        <w:t>.</w:t>
      </w:r>
    </w:p>
    <w:p w14:paraId="0F609373" w14:textId="77777777" w:rsidR="0041296C" w:rsidRPr="00966615" w:rsidRDefault="0041296C" w:rsidP="0041296C">
      <w:pPr>
        <w:ind w:left="567"/>
        <w:rPr>
          <w:rFonts w:asciiTheme="majorBidi" w:hAnsiTheme="majorBidi" w:cstheme="majorBidi"/>
          <w:lang w:val="lv-LV"/>
        </w:rPr>
      </w:pPr>
    </w:p>
    <w:p w14:paraId="07056CF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klātbūtne uz vietas:</w:t>
      </w:r>
    </w:p>
    <w:p w14:paraId="7631C619" w14:textId="77777777" w:rsidR="0041296C" w:rsidRPr="00966615" w:rsidRDefault="0041296C" w:rsidP="0041296C">
      <w:pPr>
        <w:ind w:left="567"/>
        <w:rPr>
          <w:rFonts w:asciiTheme="majorBidi" w:hAnsiTheme="majorBidi" w:cstheme="majorBidi"/>
          <w:lang w:val="lv-LV"/>
        </w:rPr>
      </w:pPr>
    </w:p>
    <w:p w14:paraId="6E8997C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lai sniegtu tehniskās testēšanas un analīzes pakalpojumus, ir nepieciešams iedibinājums Bulgārijā, kas ir izveidots saskaņā ar Bulgārijas Komerclikumu, un jāreģistrējas Komercreģistrā.</w:t>
      </w:r>
    </w:p>
    <w:p w14:paraId="2F90A04F" w14:textId="77777777" w:rsidR="0041296C" w:rsidRPr="00966615" w:rsidRDefault="0041296C" w:rsidP="0041296C">
      <w:pPr>
        <w:ind w:left="567"/>
        <w:rPr>
          <w:rFonts w:asciiTheme="majorBidi" w:hAnsiTheme="majorBidi" w:cstheme="majorBidi"/>
          <w:lang w:val="lv-LV"/>
        </w:rPr>
      </w:pPr>
    </w:p>
    <w:p w14:paraId="5A62C9A5" w14:textId="5871B7C1"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Lai veiktu periodisko apskati autotransporta līdzekļu tehniskā stāvokļa apliecināšanai, attiecīgajai personai jābūt reģistrētai saskaņā ar Bulgārijas Komerclikumu vai Bezpeļņas juridisko personu likumu, vai arī jābūt reģistrētai citā EEZ dalībvalstī.</w:t>
      </w:r>
    </w:p>
    <w:p w14:paraId="1ADE9BB5" w14:textId="77777777" w:rsidR="0041296C" w:rsidRPr="00966615" w:rsidRDefault="0041296C" w:rsidP="0041296C">
      <w:pPr>
        <w:ind w:left="567"/>
        <w:rPr>
          <w:rFonts w:asciiTheme="majorBidi" w:hAnsiTheme="majorBidi" w:cstheme="majorBidi"/>
          <w:lang w:val="lv-LV"/>
        </w:rPr>
      </w:pPr>
    </w:p>
    <w:p w14:paraId="69081D4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Gaisa un ūdens testēšanu un sastāva un tīrības analīzi drīkst veikt tikai Bulgārijas Vides un ūdens ministrija vai tās aģentūras sadarbībā ar Bulgārijas Zinātņu akadēmiju.</w:t>
      </w:r>
    </w:p>
    <w:p w14:paraId="77584BA3" w14:textId="77777777" w:rsidR="0041296C" w:rsidRPr="00966615" w:rsidRDefault="0041296C" w:rsidP="0041296C">
      <w:pPr>
        <w:ind w:left="567"/>
        <w:rPr>
          <w:rFonts w:asciiTheme="majorBidi" w:hAnsiTheme="majorBidi" w:cstheme="majorBidi"/>
          <w:lang w:val="lv-LV"/>
        </w:rPr>
      </w:pPr>
    </w:p>
    <w:p w14:paraId="115AAF6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5F085171" w14:textId="77777777" w:rsidR="0041296C" w:rsidRPr="00966615" w:rsidRDefault="0041296C" w:rsidP="0041296C">
      <w:pPr>
        <w:ind w:left="567"/>
        <w:rPr>
          <w:rFonts w:asciiTheme="majorBidi" w:hAnsiTheme="majorBidi" w:cstheme="majorBidi"/>
          <w:lang w:val="lv-LV"/>
        </w:rPr>
      </w:pPr>
    </w:p>
    <w:p w14:paraId="5D29576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Likums par tehniskajām prasībām produktiem;</w:t>
      </w:r>
    </w:p>
    <w:p w14:paraId="160A23B2" w14:textId="77777777" w:rsidR="0041296C" w:rsidRPr="00966615" w:rsidRDefault="0041296C" w:rsidP="0041296C">
      <w:pPr>
        <w:ind w:left="567"/>
        <w:rPr>
          <w:rFonts w:asciiTheme="majorBidi" w:hAnsiTheme="majorBidi" w:cstheme="majorBidi"/>
          <w:lang w:val="lv-LV"/>
        </w:rPr>
      </w:pPr>
    </w:p>
    <w:p w14:paraId="1E081605" w14:textId="2DD4FE8E"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Mērījumu likums;</w:t>
      </w:r>
    </w:p>
    <w:p w14:paraId="374173B1" w14:textId="77777777" w:rsidR="0041296C" w:rsidRPr="00966615" w:rsidRDefault="0041296C" w:rsidP="0041296C">
      <w:pPr>
        <w:ind w:left="567"/>
        <w:rPr>
          <w:rFonts w:asciiTheme="majorBidi" w:hAnsiTheme="majorBidi" w:cstheme="majorBidi"/>
          <w:lang w:val="lv-LV"/>
        </w:rPr>
      </w:pPr>
    </w:p>
    <w:p w14:paraId="650017C7" w14:textId="52D80B0E"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Tīra apkārtējā gaisa likums</w:t>
      </w:r>
      <w:r w:rsidR="007028F8" w:rsidRPr="00966615">
        <w:rPr>
          <w:rFonts w:asciiTheme="majorBidi" w:hAnsiTheme="majorBidi" w:cstheme="majorBidi"/>
          <w:lang w:val="lv-LV"/>
        </w:rPr>
        <w:t>;</w:t>
      </w:r>
      <w:r w:rsidRPr="00966615">
        <w:rPr>
          <w:rFonts w:asciiTheme="majorBidi" w:hAnsiTheme="majorBidi" w:cstheme="majorBidi"/>
          <w:lang w:val="lv-LV"/>
        </w:rPr>
        <w:t xml:space="preserve"> un</w:t>
      </w:r>
    </w:p>
    <w:p w14:paraId="4F9D1C43" w14:textId="77777777" w:rsidR="0041296C" w:rsidRPr="00966615" w:rsidRDefault="0041296C" w:rsidP="0041296C">
      <w:pPr>
        <w:ind w:left="567"/>
        <w:rPr>
          <w:rFonts w:asciiTheme="majorBidi" w:hAnsiTheme="majorBidi" w:cstheme="majorBidi"/>
          <w:lang w:val="lv-LV"/>
        </w:rPr>
      </w:pPr>
    </w:p>
    <w:p w14:paraId="5952108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Ūdens likums, Rīkojums N-32 par periodisko apskati autotransporta līdzekļu tehniskā stāvokļa apliecināšanai.</w:t>
      </w:r>
    </w:p>
    <w:p w14:paraId="3C51E5BD" w14:textId="77777777" w:rsidR="0041296C" w:rsidRPr="00966615" w:rsidRDefault="0041296C" w:rsidP="0041296C">
      <w:pPr>
        <w:ind w:left="567"/>
        <w:rPr>
          <w:rFonts w:asciiTheme="majorBidi" w:hAnsiTheme="majorBidi" w:cstheme="majorBidi"/>
          <w:lang w:val="lv-LV"/>
        </w:rPr>
      </w:pPr>
    </w:p>
    <w:p w14:paraId="2CE74872" w14:textId="3989FA62"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ieguldījumu liberalizāciju — valsts režīms, lielākās labvēlības režīms — un attiecībā uz pakalpojumu pārrobežu tirdzniecību — valsts režīms, lielākās labvēlības režīms, klātbūtne uz vietas:</w:t>
      </w:r>
    </w:p>
    <w:p w14:paraId="3FD30D83" w14:textId="77777777" w:rsidR="0041296C" w:rsidRPr="00966615" w:rsidRDefault="0041296C" w:rsidP="0041296C">
      <w:pPr>
        <w:ind w:left="567"/>
        <w:rPr>
          <w:rFonts w:asciiTheme="majorBidi" w:hAnsiTheme="majorBidi" w:cstheme="majorBidi"/>
          <w:lang w:val="lv-LV"/>
        </w:rPr>
      </w:pPr>
    </w:p>
    <w:p w14:paraId="1EBA3B1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IT: biologiem, ķīmijas analītiķiem, agronomiem un </w:t>
      </w:r>
      <w:r w:rsidRPr="00966615">
        <w:rPr>
          <w:rFonts w:asciiTheme="majorBidi" w:hAnsiTheme="majorBidi" w:cstheme="majorBidi"/>
          <w:i/>
          <w:lang w:val="lv-LV"/>
        </w:rPr>
        <w:t>periti agrari</w:t>
      </w:r>
      <w:r w:rsidRPr="00966615">
        <w:rPr>
          <w:rFonts w:asciiTheme="majorBidi" w:hAnsiTheme="majorBidi" w:cstheme="majorBidi"/>
          <w:lang w:val="lv-LV"/>
        </w:rPr>
        <w:t xml:space="preserve"> ir nepieciešams rezidenta statuss un reģistrācija profesionālajā reģistrā. Trešo valstu valstspiederīgos var reģistrēt atbilstoši savstarpības nosacījumam.</w:t>
      </w:r>
    </w:p>
    <w:p w14:paraId="697A061F" w14:textId="77777777" w:rsidR="0041296C" w:rsidRPr="00966615" w:rsidRDefault="0041296C" w:rsidP="0041296C">
      <w:pPr>
        <w:ind w:left="567"/>
        <w:rPr>
          <w:rFonts w:asciiTheme="majorBidi" w:hAnsiTheme="majorBidi" w:cstheme="majorBidi"/>
          <w:lang w:val="lv-LV"/>
        </w:rPr>
      </w:pPr>
    </w:p>
    <w:p w14:paraId="0949BD8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6CF813CB" w14:textId="77777777" w:rsidR="0041296C" w:rsidRPr="00966615" w:rsidRDefault="0041296C" w:rsidP="0041296C">
      <w:pPr>
        <w:ind w:left="567"/>
        <w:rPr>
          <w:rFonts w:asciiTheme="majorBidi" w:hAnsiTheme="majorBidi" w:cstheme="majorBidi"/>
          <w:lang w:val="lv-LV"/>
        </w:rPr>
      </w:pPr>
    </w:p>
    <w:p w14:paraId="041C3E5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biologi, ķīmijas analītiķi: Likums 396/1967 par biologu profesiju; un karaļa Dekrēts Nr. 842/1928 par ķīmijas analītiķa profesiju.</w:t>
      </w:r>
    </w:p>
    <w:p w14:paraId="4A908983" w14:textId="77777777" w:rsidR="0041296C" w:rsidRPr="00966615" w:rsidRDefault="0041296C" w:rsidP="0041296C">
      <w:pPr>
        <w:ind w:left="567"/>
        <w:rPr>
          <w:rFonts w:asciiTheme="majorBidi" w:hAnsiTheme="majorBidi" w:cstheme="majorBidi"/>
          <w:lang w:val="lv-LV"/>
        </w:rPr>
      </w:pPr>
    </w:p>
    <w:p w14:paraId="25F854BD" w14:textId="57C7E1C1"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e)</w:t>
      </w:r>
      <w:r w:rsidRPr="00966615">
        <w:rPr>
          <w:rFonts w:asciiTheme="majorBidi" w:hAnsiTheme="majorBidi" w:cstheme="majorBidi"/>
          <w:lang w:val="lv-LV"/>
        </w:rPr>
        <w:tab/>
        <w:t>Saistītie zinātnisko un tehnisko konsultāciju pakalpojumi (</w:t>
      </w:r>
      <w:r w:rsidRPr="00966615">
        <w:rPr>
          <w:rFonts w:asciiTheme="majorBidi" w:hAnsiTheme="majorBidi" w:cstheme="majorBidi"/>
          <w:i/>
          <w:lang w:val="lv-LV"/>
        </w:rPr>
        <w:t>CPC</w:t>
      </w:r>
      <w:r w:rsidRPr="00966615">
        <w:rPr>
          <w:rFonts w:asciiTheme="majorBidi" w:hAnsiTheme="majorBidi" w:cstheme="majorBidi"/>
          <w:lang w:val="lv-LV"/>
        </w:rPr>
        <w:t> 8675)</w:t>
      </w:r>
    </w:p>
    <w:p w14:paraId="42D78A96" w14:textId="77777777" w:rsidR="0041296C" w:rsidRPr="00966615" w:rsidRDefault="0041296C" w:rsidP="0041296C">
      <w:pPr>
        <w:rPr>
          <w:rFonts w:asciiTheme="majorBidi" w:hAnsiTheme="majorBidi" w:cstheme="majorBidi"/>
          <w:lang w:val="lv-LV"/>
        </w:rPr>
      </w:pPr>
    </w:p>
    <w:p w14:paraId="61EC719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lielākās labvēlības režīms — un attiecībā uz pakalpojumu pārrobežu tirdzniecību — valsts režīms, lielākās labvēlības režīms, klātbūtne uz vietas:</w:t>
      </w:r>
    </w:p>
    <w:p w14:paraId="46CF54B3" w14:textId="77777777" w:rsidR="0041296C" w:rsidRPr="00966615" w:rsidRDefault="0041296C" w:rsidP="0041296C">
      <w:pPr>
        <w:ind w:left="567"/>
        <w:rPr>
          <w:rFonts w:asciiTheme="majorBidi" w:hAnsiTheme="majorBidi" w:cstheme="majorBidi"/>
          <w:lang w:val="lv-LV"/>
        </w:rPr>
      </w:pPr>
    </w:p>
    <w:p w14:paraId="1AF1278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lai praktizētu mērnieka vai ģeologa profesijā, sniedzot pakalpojumus, kas ir saistīti ar atradņu izpēti un ekspluatāciju u. tml., jābūt iekļautam ģeologu reģistrā, un šādas iekļaušanas priekšnosacījums ir rezidenta statuss vai profesionālais domicils Itālijā. Jābūt dalībvalsts pilsonim; tomēr ārvalstniekus var reģistrēt atbilstoši savstarpības nosacījumam.</w:t>
      </w:r>
    </w:p>
    <w:p w14:paraId="3085367D" w14:textId="77777777" w:rsidR="0041296C" w:rsidRPr="00966615" w:rsidRDefault="0041296C" w:rsidP="0041296C">
      <w:pPr>
        <w:ind w:left="567"/>
        <w:rPr>
          <w:rFonts w:asciiTheme="majorBidi" w:hAnsiTheme="majorBidi" w:cstheme="majorBidi"/>
          <w:lang w:val="lv-LV"/>
        </w:rPr>
      </w:pPr>
    </w:p>
    <w:p w14:paraId="01881CD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5DC77697" w14:textId="77777777" w:rsidR="0041296C" w:rsidRPr="00966615" w:rsidRDefault="0041296C" w:rsidP="0041296C">
      <w:pPr>
        <w:ind w:left="567"/>
        <w:rPr>
          <w:rFonts w:asciiTheme="majorBidi" w:hAnsiTheme="majorBidi" w:cstheme="majorBidi"/>
          <w:lang w:val="lv-LV"/>
        </w:rPr>
      </w:pPr>
    </w:p>
    <w:p w14:paraId="481D5CD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IT: ģeologi: Likums 112/1963, 2. un 5. pants; </w:t>
      </w:r>
      <w:r w:rsidRPr="00966615">
        <w:rPr>
          <w:rFonts w:asciiTheme="majorBidi" w:hAnsiTheme="majorBidi" w:cstheme="majorBidi"/>
          <w:i/>
          <w:lang w:val="lv-LV"/>
        </w:rPr>
        <w:t>D.P.R.</w:t>
      </w:r>
      <w:r w:rsidRPr="00966615">
        <w:rPr>
          <w:rFonts w:asciiTheme="majorBidi" w:hAnsiTheme="majorBidi" w:cstheme="majorBidi"/>
          <w:lang w:val="lv-LV"/>
        </w:rPr>
        <w:t xml:space="preserve"> 1403/1965, 1. pants.</w:t>
      </w:r>
    </w:p>
    <w:p w14:paraId="297E9AB0" w14:textId="77777777" w:rsidR="0041296C" w:rsidRPr="00966615" w:rsidRDefault="0041296C" w:rsidP="0041296C">
      <w:pPr>
        <w:ind w:left="567"/>
        <w:rPr>
          <w:rFonts w:asciiTheme="majorBidi" w:hAnsiTheme="majorBidi" w:cstheme="majorBidi"/>
          <w:lang w:val="lv-LV"/>
        </w:rPr>
      </w:pPr>
    </w:p>
    <w:p w14:paraId="790126D4" w14:textId="54F7FE56"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ieguldījumu liberalizāciju — valsts režīms — un attiecībā uz pakalpojumu pārrobežu tirdzniecību — valsts režīms, klātbūtne uz vietas:</w:t>
      </w:r>
    </w:p>
    <w:p w14:paraId="3C3B8B80" w14:textId="77777777" w:rsidR="0041296C" w:rsidRPr="00966615" w:rsidRDefault="0041296C" w:rsidP="0041296C">
      <w:pPr>
        <w:ind w:left="567"/>
        <w:rPr>
          <w:rFonts w:asciiTheme="majorBidi" w:hAnsiTheme="majorBidi" w:cstheme="majorBidi"/>
          <w:lang w:val="lv-LV"/>
        </w:rPr>
      </w:pPr>
    </w:p>
    <w:p w14:paraId="53638A5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lai veiktu funkcijas, kas saistītas ar ģeodēziju, kartogrāfiju un kadastrālo uzmērīšanu, fiziskām personām ir nepieciešama EEZ dalībvalsts vai Šveices Konfederācijas valstspiederība un rezidenta statuss. Juridiskām personām jābūt reģistrētām saskaņā ar EEZ dalībvalsts vai Šveices Konfederācijas tiesību aktiem.</w:t>
      </w:r>
    </w:p>
    <w:p w14:paraId="2CBEE11B" w14:textId="77777777" w:rsidR="0041296C" w:rsidRPr="00966615" w:rsidRDefault="0041296C" w:rsidP="0041296C">
      <w:pPr>
        <w:ind w:left="567"/>
        <w:rPr>
          <w:rFonts w:asciiTheme="majorBidi" w:hAnsiTheme="majorBidi" w:cstheme="majorBidi"/>
          <w:lang w:val="lv-LV"/>
        </w:rPr>
      </w:pPr>
    </w:p>
    <w:p w14:paraId="31CE96CF" w14:textId="3382B13C"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5D7C6069" w14:textId="77777777" w:rsidR="0041296C" w:rsidRPr="00966615" w:rsidRDefault="0041296C" w:rsidP="0041296C">
      <w:pPr>
        <w:ind w:left="567"/>
        <w:rPr>
          <w:rFonts w:asciiTheme="majorBidi" w:hAnsiTheme="majorBidi" w:cstheme="majorBidi"/>
          <w:lang w:val="lv-LV"/>
        </w:rPr>
      </w:pPr>
    </w:p>
    <w:p w14:paraId="078B747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Kadastra un īpašumu reģistra likums Ģeodēzijas un kartogrāfijas likums.</w:t>
      </w:r>
    </w:p>
    <w:p w14:paraId="0C0098CF" w14:textId="77777777" w:rsidR="0041296C" w:rsidRPr="00966615" w:rsidRDefault="0041296C" w:rsidP="0041296C">
      <w:pPr>
        <w:ind w:left="567"/>
        <w:rPr>
          <w:rFonts w:asciiTheme="majorBidi" w:hAnsiTheme="majorBidi" w:cstheme="majorBidi"/>
          <w:lang w:val="lv-LV"/>
        </w:rPr>
      </w:pPr>
    </w:p>
    <w:p w14:paraId="0DF2F5E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w:t>
      </w:r>
    </w:p>
    <w:p w14:paraId="3CD12578" w14:textId="77777777" w:rsidR="0041296C" w:rsidRPr="00966615" w:rsidRDefault="0041296C" w:rsidP="0041296C">
      <w:pPr>
        <w:ind w:left="567"/>
        <w:rPr>
          <w:rFonts w:asciiTheme="majorBidi" w:hAnsiTheme="majorBidi" w:cstheme="majorBidi"/>
          <w:lang w:val="lv-LV"/>
        </w:rPr>
      </w:pPr>
    </w:p>
    <w:p w14:paraId="3E97320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uz attiecīgo pakalpojumu sniegšanu attiecas prasība par valstspiederību.</w:t>
      </w:r>
    </w:p>
    <w:p w14:paraId="4968052C" w14:textId="77777777" w:rsidR="0041296C" w:rsidRPr="00966615" w:rsidRDefault="0041296C" w:rsidP="0041296C">
      <w:pPr>
        <w:ind w:left="567"/>
        <w:rPr>
          <w:rFonts w:asciiTheme="majorBidi" w:hAnsiTheme="majorBidi" w:cstheme="majorBidi"/>
          <w:lang w:val="lv-LV"/>
        </w:rPr>
      </w:pPr>
    </w:p>
    <w:p w14:paraId="369B4AC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7E901C9D" w14:textId="77777777" w:rsidR="0041296C" w:rsidRPr="00966615" w:rsidRDefault="0041296C" w:rsidP="0041296C">
      <w:pPr>
        <w:ind w:left="567"/>
        <w:rPr>
          <w:rFonts w:asciiTheme="majorBidi" w:hAnsiTheme="majorBidi" w:cstheme="majorBidi"/>
          <w:lang w:val="lv-LV"/>
        </w:rPr>
      </w:pPr>
    </w:p>
    <w:p w14:paraId="79A6A3F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Likums Nr. 224/1990 ar grozījumiem.</w:t>
      </w:r>
    </w:p>
    <w:p w14:paraId="08EC974B" w14:textId="77777777" w:rsidR="0041296C" w:rsidRPr="00966615" w:rsidRDefault="0041296C" w:rsidP="0041296C">
      <w:pPr>
        <w:ind w:left="567"/>
        <w:rPr>
          <w:rFonts w:asciiTheme="majorBidi" w:hAnsiTheme="majorBidi" w:cstheme="majorBidi"/>
          <w:lang w:val="lv-LV"/>
        </w:rPr>
      </w:pPr>
    </w:p>
    <w:p w14:paraId="7774CF0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 klātbūtne uz vietas:</w:t>
      </w:r>
    </w:p>
    <w:p w14:paraId="5736C430" w14:textId="77777777" w:rsidR="0041296C" w:rsidRPr="00966615" w:rsidRDefault="0041296C" w:rsidP="0041296C">
      <w:pPr>
        <w:ind w:left="567"/>
        <w:rPr>
          <w:rFonts w:asciiTheme="majorBidi" w:hAnsiTheme="majorBidi" w:cstheme="majorBidi"/>
          <w:lang w:val="lv-LV"/>
        </w:rPr>
      </w:pPr>
    </w:p>
    <w:p w14:paraId="6B11497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FR: izpētes un ģeoloģiskās izpētes pakalpojumu sniegšanai ir nepieciešams iedibinājums. Zinātniskos pētniekus no šīs prasības var atbrīvot ar zinātniskās pētniecības ministra lēmumu, kas ir saskaņots ar ārlietu ministru.</w:t>
      </w:r>
    </w:p>
    <w:p w14:paraId="113C46E1" w14:textId="77777777" w:rsidR="0041296C" w:rsidRPr="00966615" w:rsidRDefault="0041296C" w:rsidP="0041296C">
      <w:pPr>
        <w:ind w:left="567"/>
        <w:rPr>
          <w:rFonts w:asciiTheme="majorBidi" w:hAnsiTheme="majorBidi" w:cstheme="majorBidi"/>
          <w:lang w:val="lv-LV"/>
        </w:rPr>
      </w:pPr>
    </w:p>
    <w:p w14:paraId="5077E7E6" w14:textId="7B662AB8"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Pasākumi:</w:t>
      </w:r>
    </w:p>
    <w:p w14:paraId="23084B4E" w14:textId="77777777" w:rsidR="0041296C" w:rsidRPr="00966615" w:rsidRDefault="0041296C" w:rsidP="0041296C">
      <w:pPr>
        <w:ind w:left="567"/>
        <w:rPr>
          <w:rFonts w:asciiTheme="majorBidi" w:hAnsiTheme="majorBidi" w:cstheme="majorBidi"/>
          <w:lang w:val="lv-LV"/>
        </w:rPr>
      </w:pPr>
    </w:p>
    <w:p w14:paraId="103DC6A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FR: </w:t>
      </w:r>
      <w:r w:rsidRPr="00966615">
        <w:rPr>
          <w:rFonts w:asciiTheme="majorBidi" w:hAnsiTheme="majorBidi" w:cstheme="majorBidi"/>
          <w:i/>
          <w:lang w:val="lv-LV"/>
        </w:rPr>
        <w:t>Loi 46-942 du 7 mai 1946 un décret n°71-360 du 6 mai 1971</w:t>
      </w:r>
      <w:r w:rsidRPr="00966615">
        <w:rPr>
          <w:rFonts w:asciiTheme="majorBidi" w:hAnsiTheme="majorBidi" w:cstheme="majorBidi"/>
          <w:lang w:val="lv-LV"/>
        </w:rPr>
        <w:t>.</w:t>
      </w:r>
    </w:p>
    <w:p w14:paraId="2CF9D96B" w14:textId="77777777" w:rsidR="0041296C" w:rsidRPr="00966615" w:rsidRDefault="0041296C" w:rsidP="0041296C">
      <w:pPr>
        <w:ind w:left="567"/>
        <w:rPr>
          <w:rFonts w:asciiTheme="majorBidi" w:hAnsiTheme="majorBidi" w:cstheme="majorBidi"/>
          <w:lang w:val="lv-LV"/>
        </w:rPr>
      </w:pPr>
    </w:p>
    <w:p w14:paraId="0816A9ED" w14:textId="7749ADDD"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 klātbūtne uz vietas:</w:t>
      </w:r>
    </w:p>
    <w:p w14:paraId="6881AA95" w14:textId="77777777" w:rsidR="0041296C" w:rsidRPr="00966615" w:rsidRDefault="0041296C" w:rsidP="0041296C">
      <w:pPr>
        <w:ind w:left="567"/>
        <w:rPr>
          <w:rFonts w:asciiTheme="majorBidi" w:hAnsiTheme="majorBidi" w:cstheme="majorBidi"/>
          <w:lang w:val="lv-LV"/>
        </w:rPr>
      </w:pPr>
    </w:p>
    <w:p w14:paraId="517A0CE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HR: ģeoloģijas, ģeodēzijas un derīgo izrakteņu ieguves pamatkonsultāciju pakalpojumus, kā arī saistītos vides aizsardzības konsultāciju pakalpojumus Horvātijas teritorijā var sniegt tikai kopā ar vietējām juridiskām personām vai ar to starpniecību.</w:t>
      </w:r>
    </w:p>
    <w:p w14:paraId="524D5CD8" w14:textId="77777777" w:rsidR="0041296C" w:rsidRPr="00966615" w:rsidRDefault="0041296C" w:rsidP="0041296C">
      <w:pPr>
        <w:ind w:left="567"/>
        <w:rPr>
          <w:rFonts w:asciiTheme="majorBidi" w:hAnsiTheme="majorBidi" w:cstheme="majorBidi"/>
          <w:lang w:val="lv-LV"/>
        </w:rPr>
      </w:pPr>
    </w:p>
    <w:p w14:paraId="7CEFB86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138199B7" w14:textId="77777777" w:rsidR="0041296C" w:rsidRPr="00966615" w:rsidRDefault="0041296C" w:rsidP="0041296C">
      <w:pPr>
        <w:ind w:left="567"/>
        <w:rPr>
          <w:rFonts w:asciiTheme="majorBidi" w:hAnsiTheme="majorBidi" w:cstheme="majorBidi"/>
          <w:lang w:val="lv-LV"/>
        </w:rPr>
      </w:pPr>
    </w:p>
    <w:p w14:paraId="6DF2BCB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HR: Rīkojums par apstiprinājumu izsniegšanas prasībām juridiskām personām profesionālu vides aizsardzības darbību veikšanai (oficiālais izdevums Nr. 57/10), 32.–35. pants.</w:t>
      </w:r>
    </w:p>
    <w:p w14:paraId="143FDF3B" w14:textId="77777777" w:rsidR="0041296C" w:rsidRPr="00966615" w:rsidRDefault="0041296C" w:rsidP="0041296C">
      <w:pPr>
        <w:rPr>
          <w:rFonts w:asciiTheme="majorBidi" w:hAnsiTheme="majorBidi" w:cstheme="majorBidi"/>
          <w:lang w:val="lv-LV"/>
        </w:rPr>
      </w:pPr>
    </w:p>
    <w:p w14:paraId="71638703"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f)</w:t>
      </w:r>
      <w:r w:rsidRPr="00966615">
        <w:rPr>
          <w:rFonts w:asciiTheme="majorBidi" w:hAnsiTheme="majorBidi" w:cstheme="majorBidi"/>
          <w:lang w:val="lv-LV"/>
        </w:rPr>
        <w:tab/>
        <w:t xml:space="preserve">Ar lauksaimniecību saistīti pakalpojumi (daļa no </w:t>
      </w:r>
      <w:r w:rsidRPr="00966615">
        <w:rPr>
          <w:rFonts w:asciiTheme="majorBidi" w:hAnsiTheme="majorBidi" w:cstheme="majorBidi"/>
          <w:i/>
          <w:lang w:val="lv-LV"/>
        </w:rPr>
        <w:t>CPC</w:t>
      </w:r>
      <w:r w:rsidRPr="00966615">
        <w:rPr>
          <w:rFonts w:asciiTheme="majorBidi" w:hAnsiTheme="majorBidi" w:cstheme="majorBidi"/>
          <w:lang w:val="lv-LV"/>
        </w:rPr>
        <w:t> 88)</w:t>
      </w:r>
    </w:p>
    <w:p w14:paraId="123F8138" w14:textId="77777777" w:rsidR="0041296C" w:rsidRPr="00966615" w:rsidRDefault="0041296C" w:rsidP="0041296C">
      <w:pPr>
        <w:rPr>
          <w:rFonts w:asciiTheme="majorBidi" w:hAnsiTheme="majorBidi" w:cstheme="majorBidi"/>
          <w:lang w:val="lv-LV"/>
        </w:rPr>
      </w:pPr>
    </w:p>
    <w:p w14:paraId="294CF00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—valsts režīms — un attiecībā uz pakalpojumu pārrobežu tirdzniecību — valsts režīms, lielākās labvēlības režīms, klātbūtne uz vietas:</w:t>
      </w:r>
    </w:p>
    <w:p w14:paraId="07A0F63E" w14:textId="77777777" w:rsidR="0041296C" w:rsidRPr="00966615" w:rsidRDefault="0041296C" w:rsidP="0041296C">
      <w:pPr>
        <w:ind w:left="567"/>
        <w:rPr>
          <w:rFonts w:asciiTheme="majorBidi" w:hAnsiTheme="majorBidi" w:cstheme="majorBidi"/>
          <w:lang w:val="lv-LV"/>
        </w:rPr>
      </w:pPr>
    </w:p>
    <w:p w14:paraId="451356C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IT: biologiem, ķīmijas analītiķiem, agronomiem un </w:t>
      </w:r>
      <w:r w:rsidRPr="00966615">
        <w:rPr>
          <w:rFonts w:asciiTheme="majorBidi" w:hAnsiTheme="majorBidi" w:cstheme="majorBidi"/>
          <w:i/>
          <w:lang w:val="lv-LV"/>
        </w:rPr>
        <w:t>periti agrari</w:t>
      </w:r>
      <w:r w:rsidRPr="00966615">
        <w:rPr>
          <w:rFonts w:asciiTheme="majorBidi" w:hAnsiTheme="majorBidi" w:cstheme="majorBidi"/>
          <w:lang w:val="lv-LV"/>
        </w:rPr>
        <w:t xml:space="preserve"> ir nepieciešams rezidenta statuss un reģistrācija profesionālajā reģistrā. Trešo valstu valstspiederīgos var reģistrēt saskaņā ar savstarpības nosacījumu.</w:t>
      </w:r>
    </w:p>
    <w:p w14:paraId="11F406BA" w14:textId="77777777" w:rsidR="0041296C" w:rsidRPr="00966615" w:rsidRDefault="0041296C" w:rsidP="0041296C">
      <w:pPr>
        <w:ind w:left="567"/>
        <w:rPr>
          <w:rFonts w:asciiTheme="majorBidi" w:hAnsiTheme="majorBidi" w:cstheme="majorBidi"/>
          <w:lang w:val="lv-LV"/>
        </w:rPr>
      </w:pPr>
    </w:p>
    <w:p w14:paraId="59B2D487" w14:textId="0A3CBF1B"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Pasākumi:</w:t>
      </w:r>
    </w:p>
    <w:p w14:paraId="3C901968" w14:textId="77777777" w:rsidR="0041296C" w:rsidRPr="00966615" w:rsidRDefault="0041296C" w:rsidP="0041296C">
      <w:pPr>
        <w:ind w:left="567"/>
        <w:rPr>
          <w:rFonts w:asciiTheme="majorBidi" w:hAnsiTheme="majorBidi" w:cstheme="majorBidi"/>
          <w:lang w:val="lv-LV"/>
        </w:rPr>
      </w:pPr>
    </w:p>
    <w:p w14:paraId="7F2B86D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biologi, ķīmijas analītiķi: Likums 396/1967 par biologu profesiju; un karaļa Dekrēts Nr. 842/1928 par ķīmijas analītiķa profesiju.</w:t>
      </w:r>
    </w:p>
    <w:p w14:paraId="43E1D58E" w14:textId="77777777" w:rsidR="0041296C" w:rsidRPr="00966615" w:rsidRDefault="0041296C" w:rsidP="0041296C">
      <w:pPr>
        <w:ind w:left="567"/>
        <w:rPr>
          <w:rFonts w:asciiTheme="majorBidi" w:hAnsiTheme="majorBidi" w:cstheme="majorBidi"/>
          <w:lang w:val="lv-LV"/>
        </w:rPr>
      </w:pPr>
    </w:p>
    <w:p w14:paraId="49CA796F" w14:textId="5D6D3BE6"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lielākās labvēlības režīms — un pakalpojumu pārrobežu tirdzniecība — lielākās labvēlības režīms:</w:t>
      </w:r>
    </w:p>
    <w:p w14:paraId="77A170C9" w14:textId="77777777" w:rsidR="0041296C" w:rsidRPr="00966615" w:rsidRDefault="0041296C" w:rsidP="0041296C">
      <w:pPr>
        <w:ind w:left="567"/>
        <w:rPr>
          <w:rFonts w:asciiTheme="majorBidi" w:hAnsiTheme="majorBidi" w:cstheme="majorBidi"/>
          <w:lang w:val="lv-LV"/>
        </w:rPr>
      </w:pPr>
    </w:p>
    <w:p w14:paraId="0770CA9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PT: biologa, ķīmijas analītiķa un agronoma profesijās drīkst strādāt tikai fiziskas personas. Inženieriem un tehniskajiem inženieriem, kas ir trešo valstu valstspiederīgie, piemēro savstarpības režīmu (nevis prasību par pilsonību). Biologiem nepiemēro ne prasību par pilsonību, ne prasību par savstarpību.</w:t>
      </w:r>
    </w:p>
    <w:p w14:paraId="0D18577A" w14:textId="77777777" w:rsidR="0041296C" w:rsidRPr="00966615" w:rsidRDefault="0041296C" w:rsidP="0041296C">
      <w:pPr>
        <w:ind w:left="567"/>
        <w:rPr>
          <w:rFonts w:asciiTheme="majorBidi" w:hAnsiTheme="majorBidi" w:cstheme="majorBidi"/>
          <w:lang w:val="lv-LV"/>
        </w:rPr>
      </w:pPr>
    </w:p>
    <w:p w14:paraId="79E0904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370BCD09" w14:textId="77777777" w:rsidR="0041296C" w:rsidRPr="00966615" w:rsidRDefault="0041296C" w:rsidP="0041296C">
      <w:pPr>
        <w:ind w:left="567"/>
        <w:rPr>
          <w:rFonts w:asciiTheme="majorBidi" w:hAnsiTheme="majorBidi" w:cstheme="majorBidi"/>
          <w:lang w:val="lv-LV"/>
        </w:rPr>
      </w:pPr>
    </w:p>
    <w:p w14:paraId="5AC592A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PT: Dekrētlikums Nr. 119/92 </w:t>
      </w:r>
      <w:r w:rsidRPr="00966615">
        <w:rPr>
          <w:rFonts w:asciiTheme="majorBidi" w:hAnsiTheme="majorBidi" w:cstheme="majorBidi"/>
          <w:i/>
          <w:lang w:val="lv-LV"/>
        </w:rPr>
        <w:t>alterado p/ Lei 123/2015, 2 set.</w:t>
      </w:r>
      <w:r w:rsidRPr="00966615">
        <w:rPr>
          <w:rFonts w:asciiTheme="majorBidi" w:hAnsiTheme="majorBidi" w:cstheme="majorBidi"/>
          <w:lang w:val="lv-LV"/>
        </w:rPr>
        <w:t xml:space="preserve"> (</w:t>
      </w:r>
      <w:r w:rsidRPr="00966615">
        <w:rPr>
          <w:rFonts w:asciiTheme="majorBidi" w:hAnsiTheme="majorBidi" w:cstheme="majorBidi"/>
          <w:i/>
          <w:lang w:val="lv-LV"/>
        </w:rPr>
        <w:t>Ordem Engenheiros</w:t>
      </w:r>
      <w:r w:rsidRPr="00966615">
        <w:rPr>
          <w:rFonts w:asciiTheme="majorBidi" w:hAnsiTheme="majorBidi" w:cstheme="majorBidi"/>
          <w:lang w:val="lv-LV"/>
        </w:rPr>
        <w:t>);</w:t>
      </w:r>
    </w:p>
    <w:p w14:paraId="68972BD0" w14:textId="77777777" w:rsidR="0041296C" w:rsidRPr="00966615" w:rsidRDefault="0041296C" w:rsidP="0041296C">
      <w:pPr>
        <w:ind w:left="567"/>
        <w:rPr>
          <w:rFonts w:asciiTheme="majorBidi" w:hAnsiTheme="majorBidi" w:cstheme="majorBidi"/>
          <w:lang w:val="lv-LV"/>
        </w:rPr>
      </w:pPr>
    </w:p>
    <w:p w14:paraId="0A78B80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Likums Nr. 47/2011 </w:t>
      </w:r>
      <w:r w:rsidRPr="00966615">
        <w:rPr>
          <w:rFonts w:asciiTheme="majorBidi" w:hAnsiTheme="majorBidi" w:cstheme="majorBidi"/>
          <w:i/>
          <w:lang w:val="lv-LV"/>
        </w:rPr>
        <w:t>alterado p/ Lei 157/2015, 17 set.</w:t>
      </w:r>
      <w:r w:rsidRPr="00966615">
        <w:rPr>
          <w:rFonts w:asciiTheme="majorBidi" w:hAnsiTheme="majorBidi" w:cstheme="majorBidi"/>
          <w:lang w:val="lv-LV"/>
        </w:rPr>
        <w:t xml:space="preserve"> (</w:t>
      </w:r>
      <w:r w:rsidRPr="00966615">
        <w:rPr>
          <w:rFonts w:asciiTheme="majorBidi" w:hAnsiTheme="majorBidi" w:cstheme="majorBidi"/>
          <w:i/>
          <w:lang w:val="lv-LV"/>
        </w:rPr>
        <w:t>Ordem dos Engenheiros Técnicos</w:t>
      </w:r>
      <w:r w:rsidRPr="00966615">
        <w:rPr>
          <w:rFonts w:asciiTheme="majorBidi" w:hAnsiTheme="majorBidi" w:cstheme="majorBidi"/>
          <w:lang w:val="lv-LV"/>
        </w:rPr>
        <w:t>) un</w:t>
      </w:r>
    </w:p>
    <w:p w14:paraId="5438F335" w14:textId="77777777" w:rsidR="0041296C" w:rsidRPr="00966615" w:rsidRDefault="0041296C" w:rsidP="0041296C">
      <w:pPr>
        <w:ind w:left="567"/>
        <w:rPr>
          <w:rFonts w:asciiTheme="majorBidi" w:hAnsiTheme="majorBidi" w:cstheme="majorBidi"/>
          <w:lang w:val="lv-LV"/>
        </w:rPr>
      </w:pPr>
    </w:p>
    <w:p w14:paraId="27D70C1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Dekrētlikums Nr. 183/98 </w:t>
      </w:r>
      <w:r w:rsidRPr="00966615">
        <w:rPr>
          <w:rFonts w:asciiTheme="majorBidi" w:hAnsiTheme="majorBidi" w:cstheme="majorBidi"/>
          <w:i/>
          <w:lang w:val="lv-LV"/>
        </w:rPr>
        <w:t>alterado p/ Lei 159/2015, 18 set.</w:t>
      </w:r>
      <w:r w:rsidRPr="00966615">
        <w:rPr>
          <w:rFonts w:asciiTheme="majorBidi" w:hAnsiTheme="majorBidi" w:cstheme="majorBidi"/>
          <w:lang w:val="lv-LV"/>
        </w:rPr>
        <w:t xml:space="preserve"> (</w:t>
      </w:r>
      <w:r w:rsidRPr="00966615">
        <w:rPr>
          <w:rFonts w:asciiTheme="majorBidi" w:hAnsiTheme="majorBidi" w:cstheme="majorBidi"/>
          <w:i/>
          <w:lang w:val="lv-LV"/>
        </w:rPr>
        <w:t>Ordem dos Biólogos</w:t>
      </w:r>
      <w:r w:rsidRPr="00966615">
        <w:rPr>
          <w:rFonts w:asciiTheme="majorBidi" w:hAnsiTheme="majorBidi" w:cstheme="majorBidi"/>
          <w:lang w:val="lv-LV"/>
        </w:rPr>
        <w:t>).</w:t>
      </w:r>
    </w:p>
    <w:p w14:paraId="7FF7FEBC" w14:textId="77777777" w:rsidR="0041296C" w:rsidRPr="00966615" w:rsidRDefault="0041296C" w:rsidP="0041296C">
      <w:pPr>
        <w:rPr>
          <w:rFonts w:asciiTheme="majorBidi" w:hAnsiTheme="majorBidi" w:cstheme="majorBidi"/>
          <w:lang w:val="lv-LV"/>
        </w:rPr>
      </w:pPr>
    </w:p>
    <w:p w14:paraId="67F46276" w14:textId="457FFBBE" w:rsidR="0041296C" w:rsidRPr="00966615" w:rsidRDefault="00BA7BF8" w:rsidP="0041296C">
      <w:pPr>
        <w:ind w:left="567" w:hanging="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g)</w:t>
      </w:r>
      <w:r w:rsidR="0041296C" w:rsidRPr="00966615">
        <w:rPr>
          <w:rFonts w:asciiTheme="majorBidi" w:hAnsiTheme="majorBidi" w:cstheme="majorBidi"/>
          <w:lang w:val="lv-LV"/>
        </w:rPr>
        <w:tab/>
        <w:t>Drošības pakalpojumi (</w:t>
      </w:r>
      <w:r w:rsidR="0041296C" w:rsidRPr="00966615">
        <w:rPr>
          <w:rFonts w:asciiTheme="majorBidi" w:hAnsiTheme="majorBidi" w:cstheme="majorBidi"/>
          <w:i/>
          <w:lang w:val="lv-LV"/>
        </w:rPr>
        <w:t>CPC</w:t>
      </w:r>
      <w:r w:rsidR="0041296C" w:rsidRPr="00966615">
        <w:rPr>
          <w:rFonts w:asciiTheme="majorBidi" w:hAnsiTheme="majorBidi" w:cstheme="majorBidi"/>
          <w:lang w:val="lv-LV"/>
        </w:rPr>
        <w:t> 87302, 87303, 87304, 87305, 87309)</w:t>
      </w:r>
    </w:p>
    <w:p w14:paraId="257245ED" w14:textId="77777777" w:rsidR="0041296C" w:rsidRPr="00966615" w:rsidRDefault="0041296C" w:rsidP="0041296C">
      <w:pPr>
        <w:rPr>
          <w:rFonts w:asciiTheme="majorBidi" w:hAnsiTheme="majorBidi" w:cstheme="majorBidi"/>
          <w:lang w:val="lv-LV"/>
        </w:rPr>
      </w:pPr>
    </w:p>
    <w:p w14:paraId="2BF14EA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 klātbūtne uz vietas:</w:t>
      </w:r>
    </w:p>
    <w:p w14:paraId="6362D699" w14:textId="77777777" w:rsidR="0041296C" w:rsidRPr="00966615" w:rsidRDefault="0041296C" w:rsidP="0041296C">
      <w:pPr>
        <w:ind w:left="567"/>
        <w:rPr>
          <w:rFonts w:asciiTheme="majorBidi" w:hAnsiTheme="majorBidi" w:cstheme="majorBidi"/>
          <w:lang w:val="lv-LV"/>
        </w:rPr>
      </w:pPr>
    </w:p>
    <w:p w14:paraId="61CF906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lai saņemtu nepieciešamo atļauju apsardzes pakalpojumu sniegšanai un vērtslietu transportēšanai, ir vajadzīga dalībvalsts valstspiederība un rezidenta statuss.</w:t>
      </w:r>
    </w:p>
    <w:p w14:paraId="72E4DEE4" w14:textId="77777777" w:rsidR="0041296C" w:rsidRPr="00966615" w:rsidRDefault="0041296C" w:rsidP="0041296C">
      <w:pPr>
        <w:ind w:left="567"/>
        <w:rPr>
          <w:rFonts w:asciiTheme="majorBidi" w:hAnsiTheme="majorBidi" w:cstheme="majorBidi"/>
          <w:lang w:val="lv-LV"/>
        </w:rPr>
      </w:pPr>
    </w:p>
    <w:p w14:paraId="5147D899" w14:textId="01D619A4"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PT: ārvalstu pakalpojumu sniedzējam nav atļauts sniegt apsardzes pārrobežu pakalpojumus.</w:t>
      </w:r>
    </w:p>
    <w:p w14:paraId="4C4D4484" w14:textId="77777777" w:rsidR="0041296C" w:rsidRPr="00966615" w:rsidRDefault="0041296C" w:rsidP="0041296C">
      <w:pPr>
        <w:ind w:left="567"/>
        <w:rPr>
          <w:rFonts w:asciiTheme="majorBidi" w:hAnsiTheme="majorBidi" w:cstheme="majorBidi"/>
          <w:lang w:val="lv-LV"/>
        </w:rPr>
      </w:pPr>
    </w:p>
    <w:p w14:paraId="4B4A5B1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specializētam personālam piemēro prasību par valstspiederību.</w:t>
      </w:r>
    </w:p>
    <w:p w14:paraId="7E96353B" w14:textId="77777777" w:rsidR="0041296C" w:rsidRPr="00966615" w:rsidRDefault="0041296C" w:rsidP="0041296C">
      <w:pPr>
        <w:ind w:left="567"/>
        <w:rPr>
          <w:rFonts w:asciiTheme="majorBidi" w:hAnsiTheme="majorBidi" w:cstheme="majorBidi"/>
          <w:lang w:val="lv-LV"/>
        </w:rPr>
      </w:pPr>
    </w:p>
    <w:p w14:paraId="6385267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0622BEF7" w14:textId="77777777" w:rsidR="0041296C" w:rsidRPr="00966615" w:rsidRDefault="0041296C" w:rsidP="0041296C">
      <w:pPr>
        <w:ind w:left="567"/>
        <w:rPr>
          <w:rFonts w:asciiTheme="majorBidi" w:hAnsiTheme="majorBidi" w:cstheme="majorBidi"/>
          <w:lang w:val="lv-LV"/>
        </w:rPr>
      </w:pPr>
    </w:p>
    <w:p w14:paraId="7E04C1A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Likums par sabiedrisko drošību (</w:t>
      </w:r>
      <w:r w:rsidRPr="00966615">
        <w:rPr>
          <w:rFonts w:asciiTheme="majorBidi" w:hAnsiTheme="majorBidi" w:cstheme="majorBidi"/>
          <w:i/>
          <w:lang w:val="lv-LV"/>
        </w:rPr>
        <w:t>TULPS</w:t>
      </w:r>
      <w:r w:rsidRPr="00966615">
        <w:rPr>
          <w:rFonts w:asciiTheme="majorBidi" w:hAnsiTheme="majorBidi" w:cstheme="majorBidi"/>
          <w:lang w:val="lv-LV"/>
        </w:rPr>
        <w:t>) Nr. 773/1931, 133.–141. pants; Karaļa Dekrēts 635/1940, 257. pants.</w:t>
      </w:r>
    </w:p>
    <w:p w14:paraId="1785044C" w14:textId="77777777" w:rsidR="0041296C" w:rsidRPr="00966615" w:rsidRDefault="0041296C" w:rsidP="0041296C">
      <w:pPr>
        <w:ind w:left="567"/>
        <w:rPr>
          <w:rFonts w:asciiTheme="majorBidi" w:hAnsiTheme="majorBidi" w:cstheme="majorBidi"/>
          <w:lang w:val="lv-LV"/>
        </w:rPr>
      </w:pPr>
    </w:p>
    <w:p w14:paraId="6502A41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PT: Likums Nr. 34/2013</w:t>
      </w:r>
      <w:r w:rsidRPr="00966615">
        <w:rPr>
          <w:rFonts w:asciiTheme="majorBidi" w:hAnsiTheme="majorBidi" w:cstheme="majorBidi"/>
          <w:i/>
          <w:lang w:val="lv-LV"/>
        </w:rPr>
        <w:t xml:space="preserve"> alterada p/Lei 46/2019, 16 maio</w:t>
      </w:r>
      <w:r w:rsidRPr="00966615">
        <w:rPr>
          <w:rFonts w:asciiTheme="majorBidi" w:hAnsiTheme="majorBidi" w:cstheme="majorBidi"/>
          <w:lang w:val="lv-LV"/>
        </w:rPr>
        <w:t xml:space="preserve"> un Rīkojums 273/2013 </w:t>
      </w:r>
      <w:r w:rsidRPr="00966615">
        <w:rPr>
          <w:rFonts w:asciiTheme="majorBidi" w:hAnsiTheme="majorBidi" w:cstheme="majorBidi"/>
          <w:i/>
          <w:lang w:val="lv-LV"/>
        </w:rPr>
        <w:t>alterada p/ Portaria 106/2015, 13 abril.</w:t>
      </w:r>
    </w:p>
    <w:p w14:paraId="315EB178" w14:textId="77777777" w:rsidR="0041296C" w:rsidRPr="00966615" w:rsidRDefault="0041296C" w:rsidP="0041296C">
      <w:pPr>
        <w:ind w:left="567"/>
        <w:rPr>
          <w:rFonts w:asciiTheme="majorBidi" w:hAnsiTheme="majorBidi" w:cstheme="majorBidi"/>
          <w:lang w:val="lv-LV"/>
        </w:rPr>
      </w:pPr>
    </w:p>
    <w:p w14:paraId="18CB26A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lielākās labvēlības režīms — un attiecībā uz pakalpojumu pārrobežu tirdzniecību — klātbūtne uz vietas:</w:t>
      </w:r>
    </w:p>
    <w:p w14:paraId="4495C6C1" w14:textId="77777777" w:rsidR="0041296C" w:rsidRPr="00966615" w:rsidRDefault="0041296C" w:rsidP="0041296C">
      <w:pPr>
        <w:ind w:left="567"/>
        <w:rPr>
          <w:rFonts w:asciiTheme="majorBidi" w:hAnsiTheme="majorBidi" w:cstheme="majorBidi"/>
          <w:lang w:val="lv-LV"/>
        </w:rPr>
      </w:pPr>
    </w:p>
    <w:p w14:paraId="40F6B2E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DK: personām, kas iesniedz pieteikumu atļaujai sniegt drošības pakalpojumus, piemēro prasību par rezidenta statusu.</w:t>
      </w:r>
    </w:p>
    <w:p w14:paraId="533A2B1F" w14:textId="77777777" w:rsidR="0041296C" w:rsidRPr="00966615" w:rsidRDefault="0041296C" w:rsidP="0041296C">
      <w:pPr>
        <w:ind w:left="567"/>
        <w:rPr>
          <w:rFonts w:asciiTheme="majorBidi" w:hAnsiTheme="majorBidi" w:cstheme="majorBidi"/>
          <w:lang w:val="lv-LV"/>
        </w:rPr>
      </w:pPr>
    </w:p>
    <w:p w14:paraId="799530FB" w14:textId="1F0C37F3"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Ja atļauju sniegt drošības pakalpojumus vēlas saņemt juridiska persona, tās vadītājiem un vairākumam valdes locekļu arī jābūt rezidenta statusam. Tomēr prasību par rezidenta statusu nepiemēro vadībai un direktoru padomēm, ciktāl tas izriet no starptautiskiem nolīgumiem vai tieslietu ministra rīkojumiem.</w:t>
      </w:r>
    </w:p>
    <w:p w14:paraId="6B84FC86" w14:textId="77777777" w:rsidR="0041296C" w:rsidRPr="00966615" w:rsidRDefault="0041296C" w:rsidP="0041296C">
      <w:pPr>
        <w:ind w:left="567"/>
        <w:rPr>
          <w:rFonts w:asciiTheme="majorBidi" w:hAnsiTheme="majorBidi" w:cstheme="majorBidi"/>
          <w:lang w:val="lv-LV"/>
        </w:rPr>
      </w:pPr>
    </w:p>
    <w:p w14:paraId="67D89DE2" w14:textId="4EB9D28E"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7C2DD505" w14:textId="77777777" w:rsidR="0041296C" w:rsidRPr="00966615" w:rsidRDefault="0041296C" w:rsidP="0041296C">
      <w:pPr>
        <w:ind w:left="567"/>
        <w:rPr>
          <w:rFonts w:asciiTheme="majorBidi" w:hAnsiTheme="majorBidi" w:cstheme="majorBidi"/>
          <w:lang w:val="lv-LV"/>
        </w:rPr>
      </w:pPr>
    </w:p>
    <w:p w14:paraId="05520C9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DK: </w:t>
      </w:r>
      <w:r w:rsidRPr="00966615">
        <w:rPr>
          <w:rFonts w:asciiTheme="majorBidi" w:hAnsiTheme="majorBidi" w:cstheme="majorBidi"/>
          <w:i/>
          <w:lang w:val="lv-LV"/>
        </w:rPr>
        <w:t>Lovbekendtgørelse 2016-01-11 nr. 112 om vagtvirksomhed</w:t>
      </w:r>
      <w:r w:rsidRPr="00966615">
        <w:rPr>
          <w:rFonts w:asciiTheme="majorBidi" w:hAnsiTheme="majorBidi" w:cstheme="majorBidi"/>
          <w:lang w:val="lv-LV"/>
        </w:rPr>
        <w:t>.</w:t>
      </w:r>
    </w:p>
    <w:p w14:paraId="37B8D1F2" w14:textId="77777777" w:rsidR="0041296C" w:rsidRPr="00966615" w:rsidRDefault="0041296C" w:rsidP="0041296C">
      <w:pPr>
        <w:ind w:left="567"/>
        <w:rPr>
          <w:rFonts w:asciiTheme="majorBidi" w:hAnsiTheme="majorBidi" w:cstheme="majorBidi"/>
          <w:lang w:val="lv-LV"/>
        </w:rPr>
      </w:pPr>
    </w:p>
    <w:p w14:paraId="485AFE6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klātbūtne uz vietas:</w:t>
      </w:r>
    </w:p>
    <w:p w14:paraId="65DE151F" w14:textId="77777777" w:rsidR="0041296C" w:rsidRPr="00966615" w:rsidRDefault="0041296C" w:rsidP="0041296C">
      <w:pPr>
        <w:ind w:left="567"/>
        <w:rPr>
          <w:rFonts w:asciiTheme="majorBidi" w:hAnsiTheme="majorBidi" w:cstheme="majorBidi"/>
          <w:lang w:val="lv-LV"/>
        </w:rPr>
      </w:pPr>
    </w:p>
    <w:p w14:paraId="13DD3B7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EE: apsargiem jābūt rezidenta statusam.</w:t>
      </w:r>
    </w:p>
    <w:p w14:paraId="293E87EA" w14:textId="77777777" w:rsidR="0041296C" w:rsidRPr="00966615" w:rsidRDefault="0041296C" w:rsidP="0041296C">
      <w:pPr>
        <w:ind w:left="567"/>
        <w:rPr>
          <w:rFonts w:asciiTheme="majorBidi" w:hAnsiTheme="majorBidi" w:cstheme="majorBidi"/>
          <w:lang w:val="lv-LV"/>
        </w:rPr>
      </w:pPr>
    </w:p>
    <w:p w14:paraId="5EF0ED6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5BCF861E" w14:textId="77777777" w:rsidR="0041296C" w:rsidRPr="00966615" w:rsidRDefault="0041296C" w:rsidP="0041296C">
      <w:pPr>
        <w:ind w:left="567"/>
        <w:rPr>
          <w:rFonts w:asciiTheme="majorBidi" w:hAnsiTheme="majorBidi" w:cstheme="majorBidi"/>
          <w:lang w:val="lv-LV"/>
        </w:rPr>
      </w:pPr>
    </w:p>
    <w:p w14:paraId="43590B9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EE: </w:t>
      </w:r>
      <w:r w:rsidRPr="00966615">
        <w:rPr>
          <w:rFonts w:asciiTheme="majorBidi" w:hAnsiTheme="majorBidi" w:cstheme="majorBidi"/>
          <w:i/>
          <w:lang w:val="lv-LV"/>
        </w:rPr>
        <w:t>Turvaseadus</w:t>
      </w:r>
      <w:r w:rsidRPr="00966615">
        <w:rPr>
          <w:rFonts w:asciiTheme="majorBidi" w:hAnsiTheme="majorBidi" w:cstheme="majorBidi"/>
          <w:lang w:val="lv-LV"/>
        </w:rPr>
        <w:t xml:space="preserve"> (Drošības likums) 21. pants, 22. pants.</w:t>
      </w:r>
    </w:p>
    <w:p w14:paraId="4A1F29ED" w14:textId="77777777" w:rsidR="0041296C" w:rsidRPr="00966615" w:rsidRDefault="0041296C" w:rsidP="0041296C">
      <w:pPr>
        <w:rPr>
          <w:rFonts w:asciiTheme="majorBidi" w:hAnsiTheme="majorBidi" w:cstheme="majorBidi"/>
          <w:lang w:val="lv-LV"/>
        </w:rPr>
      </w:pPr>
    </w:p>
    <w:p w14:paraId="2898432A" w14:textId="209936CA" w:rsidR="0041296C" w:rsidRPr="00966615" w:rsidRDefault="00BA7BF8" w:rsidP="0041296C">
      <w:pPr>
        <w:ind w:left="567" w:hanging="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h)</w:t>
      </w:r>
      <w:r w:rsidR="0041296C" w:rsidRPr="00966615">
        <w:rPr>
          <w:rFonts w:asciiTheme="majorBidi" w:hAnsiTheme="majorBidi" w:cstheme="majorBidi"/>
          <w:lang w:val="lv-LV"/>
        </w:rPr>
        <w:tab/>
        <w:t>Darbā iekārtošanas pakalpojumi (</w:t>
      </w:r>
      <w:r w:rsidR="0041296C" w:rsidRPr="00966615">
        <w:rPr>
          <w:rFonts w:asciiTheme="majorBidi" w:hAnsiTheme="majorBidi" w:cstheme="majorBidi"/>
          <w:i/>
          <w:lang w:val="lv-LV"/>
        </w:rPr>
        <w:t>CPC</w:t>
      </w:r>
      <w:r w:rsidR="0041296C" w:rsidRPr="00966615">
        <w:rPr>
          <w:rFonts w:asciiTheme="majorBidi" w:hAnsiTheme="majorBidi" w:cstheme="majorBidi"/>
          <w:lang w:val="lv-LV"/>
        </w:rPr>
        <w:t> 87201, 87202, 87203, 87204, 87205, 87206, 87209)</w:t>
      </w:r>
    </w:p>
    <w:p w14:paraId="74556278" w14:textId="77777777" w:rsidR="0041296C" w:rsidRPr="00966615" w:rsidRDefault="0041296C" w:rsidP="0041296C">
      <w:pPr>
        <w:rPr>
          <w:rFonts w:asciiTheme="majorBidi" w:hAnsiTheme="majorBidi" w:cstheme="majorBidi"/>
          <w:lang w:val="lv-LV"/>
        </w:rPr>
      </w:pPr>
    </w:p>
    <w:p w14:paraId="0AAF88F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 (attiecas uz valdības reģionālo līmeni):</w:t>
      </w:r>
    </w:p>
    <w:p w14:paraId="0B26FAE6" w14:textId="77777777" w:rsidR="0041296C" w:rsidRPr="00966615" w:rsidRDefault="0041296C" w:rsidP="0041296C">
      <w:pPr>
        <w:ind w:left="567"/>
        <w:rPr>
          <w:rFonts w:asciiTheme="majorBidi" w:hAnsiTheme="majorBidi" w:cstheme="majorBidi"/>
          <w:lang w:val="lv-LV"/>
        </w:rPr>
      </w:pPr>
    </w:p>
    <w:p w14:paraId="71740AB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BE: visos Beļģijas reģionos sabiedrībai, kuras galvenais birojs atrodas ārpus EEZ, ir jāpierāda, ka tā sniedz darbā iekārtošanas pakalpojumus savā izcelsmes valstī. Lai varētu sniegt darbā iekārtošanas pakalpojumus Valonijas reģionā, juridiskai personai jāizmanto konkrēta juridiska forma (</w:t>
      </w:r>
      <w:r w:rsidRPr="00966615">
        <w:rPr>
          <w:rFonts w:asciiTheme="majorBidi" w:hAnsiTheme="majorBidi" w:cstheme="majorBidi"/>
          <w:i/>
          <w:lang w:val="lv-LV"/>
        </w:rPr>
        <w:t>régulièrement constituée sous la forme d'une personne morale ayant une forme commerciale, soit au sens du droit belge, soit en vertu du droit d'un Etat membre ou régie par celui-ci, quelle que soit sa forme juridique</w:t>
      </w:r>
      <w:r w:rsidRPr="00966615">
        <w:rPr>
          <w:rFonts w:asciiTheme="majorBidi" w:hAnsiTheme="majorBidi" w:cstheme="majorBidi"/>
          <w:lang w:val="lv-LV"/>
        </w:rPr>
        <w:t>). Sabiedrībai, kuras galvenais birojs atrodas ārpus EEZ, jāpierāda, ka tā atbilst dekrētā norādītajiem nosacījumiem (piemēram, attiecībā uz juridiskās personas formu). Lai sabiedrība, kuras galvenais birojs atrodas ārpus EEZ, varētu sākt darbību Beļģijas vācu valodas kopienā, tai ir jāatbilst minētajā dekrētā noteiktajiem kritērijiem (</w:t>
      </w:r>
      <w:r w:rsidRPr="00966615">
        <w:rPr>
          <w:rFonts w:asciiTheme="majorBidi" w:hAnsiTheme="majorBidi" w:cstheme="majorBidi"/>
          <w:i/>
          <w:lang w:val="lv-LV"/>
        </w:rPr>
        <w:t>CPC</w:t>
      </w:r>
      <w:r w:rsidRPr="00966615">
        <w:rPr>
          <w:rFonts w:asciiTheme="majorBidi" w:hAnsiTheme="majorBidi" w:cstheme="majorBidi"/>
          <w:lang w:val="lv-LV"/>
        </w:rPr>
        <w:t> 87202).</w:t>
      </w:r>
    </w:p>
    <w:p w14:paraId="0BCCF5EA" w14:textId="77777777" w:rsidR="0041296C" w:rsidRPr="00966615" w:rsidRDefault="0041296C" w:rsidP="0041296C">
      <w:pPr>
        <w:ind w:left="567"/>
        <w:rPr>
          <w:rFonts w:asciiTheme="majorBidi" w:hAnsiTheme="majorBidi" w:cstheme="majorBidi"/>
          <w:lang w:val="lv-LV"/>
        </w:rPr>
      </w:pPr>
    </w:p>
    <w:p w14:paraId="5102D238" w14:textId="0D0C6BA6"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7447A1BB" w14:textId="77777777" w:rsidR="0041296C" w:rsidRPr="00966615" w:rsidRDefault="0041296C" w:rsidP="0041296C">
      <w:pPr>
        <w:ind w:left="567"/>
        <w:rPr>
          <w:rFonts w:asciiTheme="majorBidi" w:hAnsiTheme="majorBidi" w:cstheme="majorBidi"/>
          <w:lang w:val="lv-LV"/>
        </w:rPr>
      </w:pPr>
    </w:p>
    <w:p w14:paraId="7B1478A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BE: Flandrijas reģions: </w:t>
      </w:r>
      <w:r w:rsidRPr="00966615">
        <w:rPr>
          <w:rFonts w:asciiTheme="majorBidi" w:hAnsiTheme="majorBidi" w:cstheme="majorBidi"/>
          <w:i/>
          <w:lang w:val="lv-LV"/>
        </w:rPr>
        <w:t>Besluit van de Vlaamse Regering van 10 december 2010 tot uitvoering van het decreet betreffende de private arbeidsbemiddeling</w:t>
      </w:r>
      <w:r w:rsidRPr="00966615">
        <w:rPr>
          <w:rFonts w:asciiTheme="majorBidi" w:hAnsiTheme="majorBidi" w:cstheme="majorBidi"/>
          <w:lang w:val="lv-LV"/>
        </w:rPr>
        <w:t>, 8. panta 3. punkts.</w:t>
      </w:r>
    </w:p>
    <w:p w14:paraId="5B653991" w14:textId="77777777" w:rsidR="0041296C" w:rsidRPr="00966615" w:rsidRDefault="0041296C" w:rsidP="0041296C">
      <w:pPr>
        <w:ind w:left="567"/>
        <w:rPr>
          <w:rFonts w:asciiTheme="majorBidi" w:hAnsiTheme="majorBidi" w:cstheme="majorBidi"/>
          <w:lang w:val="lv-LV"/>
        </w:rPr>
      </w:pPr>
    </w:p>
    <w:p w14:paraId="555E519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Valonijas reģions: </w:t>
      </w:r>
      <w:r w:rsidRPr="00966615">
        <w:rPr>
          <w:rFonts w:asciiTheme="majorBidi" w:hAnsiTheme="majorBidi" w:cstheme="majorBidi"/>
          <w:i/>
          <w:lang w:val="lv-LV"/>
        </w:rPr>
        <w:t>Décret du 3 avril 2009 relatif à l'enregistrement ou à l'agrément des agences de placement</w:t>
      </w:r>
      <w:r w:rsidRPr="00966615">
        <w:rPr>
          <w:rFonts w:asciiTheme="majorBidi" w:hAnsiTheme="majorBidi" w:cstheme="majorBidi"/>
          <w:lang w:val="lv-LV"/>
        </w:rPr>
        <w:t xml:space="preserve"> (2009. gada 3. aprīļa Dekrēts par darbā iekārtošanas aģentūru reģistrāciju), 7. pants un </w:t>
      </w:r>
      <w:r w:rsidRPr="00966615">
        <w:rPr>
          <w:rFonts w:asciiTheme="majorBidi" w:hAnsiTheme="majorBidi" w:cstheme="majorBidi"/>
          <w:i/>
          <w:lang w:val="lv-LV"/>
        </w:rPr>
        <w:t>Arrêté du Gouvernement wallon du 10 décembre 2009 portant exécution du décret du 3 avril 2009 relatif à l'enregistrement ou à l'agrément des agences de placement</w:t>
      </w:r>
      <w:r w:rsidRPr="00966615">
        <w:rPr>
          <w:rFonts w:asciiTheme="majorBidi" w:hAnsiTheme="majorBidi" w:cstheme="majorBidi"/>
          <w:lang w:val="lv-LV"/>
        </w:rPr>
        <w:t xml:space="preserve"> (Valonijas valdības 2009. gada 10. decembra Lēmums, ar ko īsteno 2009. gada 3. aprīļa Dekrētu par darbā iekārtošanas aģentūru reģistrāciju), 4. pants.</w:t>
      </w:r>
    </w:p>
    <w:p w14:paraId="1E6D90A9" w14:textId="77777777" w:rsidR="0041296C" w:rsidRPr="00966615" w:rsidRDefault="0041296C" w:rsidP="0041296C">
      <w:pPr>
        <w:ind w:left="567"/>
        <w:rPr>
          <w:rFonts w:asciiTheme="majorBidi" w:hAnsiTheme="majorBidi" w:cstheme="majorBidi"/>
          <w:lang w:val="lv-LV"/>
        </w:rPr>
      </w:pPr>
    </w:p>
    <w:p w14:paraId="6C5365B4" w14:textId="1DF0CA9E"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 xml:space="preserve">Vācu valodas kopiena: </w:t>
      </w:r>
      <w:r w:rsidR="0041296C" w:rsidRPr="00966615">
        <w:rPr>
          <w:rFonts w:asciiTheme="majorBidi" w:hAnsiTheme="majorBidi" w:cstheme="majorBidi"/>
          <w:i/>
          <w:lang w:val="lv-LV"/>
        </w:rPr>
        <w:t>Dekret über die Zulassung der Leiharbeitsvermittler und die Überwachung der privaten Arbeitsvermittler / Décret du 11 mai 2009 relatif à l'agrément des agences de travail intérimaire et à la surveillance des agences de placement privées</w:t>
      </w:r>
      <w:r w:rsidR="0041296C" w:rsidRPr="00966615">
        <w:rPr>
          <w:rFonts w:asciiTheme="majorBidi" w:hAnsiTheme="majorBidi" w:cstheme="majorBidi"/>
          <w:lang w:val="lv-LV"/>
        </w:rPr>
        <w:t>, 6. pants.</w:t>
      </w:r>
    </w:p>
    <w:p w14:paraId="5671A113" w14:textId="77777777" w:rsidR="0041296C" w:rsidRPr="00966615" w:rsidRDefault="0041296C" w:rsidP="0041296C">
      <w:pPr>
        <w:ind w:left="567"/>
        <w:rPr>
          <w:rFonts w:asciiTheme="majorBidi" w:hAnsiTheme="majorBidi" w:cstheme="majorBidi"/>
          <w:lang w:val="lv-LV"/>
        </w:rPr>
      </w:pPr>
    </w:p>
    <w:p w14:paraId="603D4B5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 klātbūtne uz vietas:</w:t>
      </w:r>
    </w:p>
    <w:p w14:paraId="2A7F2E1B" w14:textId="77777777" w:rsidR="0041296C" w:rsidRPr="00966615" w:rsidRDefault="0041296C" w:rsidP="0041296C">
      <w:pPr>
        <w:ind w:left="567"/>
        <w:rPr>
          <w:rFonts w:asciiTheme="majorBidi" w:hAnsiTheme="majorBidi" w:cstheme="majorBidi"/>
          <w:lang w:val="lv-LV"/>
        </w:rPr>
      </w:pPr>
    </w:p>
    <w:p w14:paraId="6C1886D1" w14:textId="0D03FFB0"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DE: lai saņemtu licenci, kas ļauj sniegt pagaidu darba aģentūras pakalpojumus, ir vajadzīga EEZ dalībvalsts valstspiederība vai komerciāla klātbūtne Eiropas Savienībā (atbilstīgi minētā Likuma par pagaidu darba aģentūrām (</w:t>
      </w:r>
      <w:r w:rsidRPr="00966615">
        <w:rPr>
          <w:rFonts w:asciiTheme="majorBidi" w:hAnsiTheme="majorBidi" w:cstheme="majorBidi"/>
          <w:i/>
          <w:lang w:val="lv-LV"/>
        </w:rPr>
        <w:t>Arbeitnehmerüberlassungsgesetz</w:t>
      </w:r>
      <w:r w:rsidRPr="00966615">
        <w:rPr>
          <w:rFonts w:asciiTheme="majorBidi" w:hAnsiTheme="majorBidi" w:cstheme="majorBidi"/>
          <w:lang w:val="lv-LV"/>
        </w:rPr>
        <w:t>) 3. iedaļas 3.–5. punktam). Federālā darba un sociālo lietu ministrija var izdot noteikumus par tādu darbinieku iekārtošanu un pieņemšanu darbā konkrētās profesijās, piemēram, ar veselību un aprūpi saistītās profesijās, kuri nav no EEZ valstīm. Licenci var neizsniegt vai nepagarināt, ja iedibinājumi, to struktūrvienības vai apakšnodaļas ārpus EEZ plāno nodrošināt pagaidu darbu atbilstīgi Likuma par pagaidu darba aģentūrām (</w:t>
      </w:r>
      <w:r w:rsidRPr="00966615">
        <w:rPr>
          <w:rFonts w:asciiTheme="majorBidi" w:hAnsiTheme="majorBidi" w:cstheme="majorBidi"/>
          <w:i/>
          <w:lang w:val="lv-LV"/>
        </w:rPr>
        <w:t>Arbeitnehmerüberlassungsgesetz</w:t>
      </w:r>
      <w:r w:rsidRPr="00966615">
        <w:rPr>
          <w:rFonts w:asciiTheme="majorBidi" w:hAnsiTheme="majorBidi" w:cstheme="majorBidi"/>
          <w:lang w:val="lv-LV"/>
        </w:rPr>
        <w:t>) 3. iedaļas 2. punktam.</w:t>
      </w:r>
    </w:p>
    <w:p w14:paraId="03F8E4EF" w14:textId="77777777" w:rsidR="0041296C" w:rsidRPr="00966615" w:rsidRDefault="0041296C" w:rsidP="0041296C">
      <w:pPr>
        <w:ind w:left="567"/>
        <w:rPr>
          <w:rFonts w:asciiTheme="majorBidi" w:hAnsiTheme="majorBidi" w:cstheme="majorBidi"/>
          <w:lang w:val="lv-LV"/>
        </w:rPr>
      </w:pPr>
    </w:p>
    <w:p w14:paraId="7E73529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Eiropas Savienība: darbā iekārtošanas aģentūrām pirms darbības uzsākšanas jāiesniedz ar zvērestu apliecināts paziņojums, apliecinot savu atbilstību spēkā esošajos tiesību aktos noteiktajām prasībām (</w:t>
      </w:r>
      <w:r w:rsidRPr="00966615">
        <w:rPr>
          <w:rFonts w:asciiTheme="majorBidi" w:hAnsiTheme="majorBidi" w:cstheme="majorBidi"/>
          <w:i/>
          <w:lang w:val="lv-LV"/>
        </w:rPr>
        <w:t>CPC</w:t>
      </w:r>
      <w:r w:rsidRPr="00966615">
        <w:rPr>
          <w:rFonts w:asciiTheme="majorBidi" w:hAnsiTheme="majorBidi" w:cstheme="majorBidi"/>
          <w:lang w:val="lv-LV"/>
        </w:rPr>
        <w:t> 87201, 87202).</w:t>
      </w:r>
    </w:p>
    <w:p w14:paraId="2934DD7A" w14:textId="77777777" w:rsidR="0041296C" w:rsidRPr="00966615" w:rsidRDefault="0041296C" w:rsidP="0041296C">
      <w:pPr>
        <w:ind w:left="567"/>
        <w:rPr>
          <w:rFonts w:asciiTheme="majorBidi" w:hAnsiTheme="majorBidi" w:cstheme="majorBidi"/>
          <w:lang w:val="lv-LV"/>
        </w:rPr>
      </w:pPr>
    </w:p>
    <w:p w14:paraId="6C214AC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543F0D6F" w14:textId="77777777" w:rsidR="0041296C" w:rsidRPr="00966615" w:rsidRDefault="0041296C" w:rsidP="0041296C">
      <w:pPr>
        <w:ind w:left="567"/>
        <w:rPr>
          <w:rFonts w:asciiTheme="majorBidi" w:hAnsiTheme="majorBidi" w:cstheme="majorBidi"/>
          <w:lang w:val="lv-LV"/>
        </w:rPr>
      </w:pPr>
    </w:p>
    <w:p w14:paraId="11F3447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DE: </w:t>
      </w:r>
      <w:r w:rsidRPr="00966615">
        <w:rPr>
          <w:rFonts w:asciiTheme="majorBidi" w:hAnsiTheme="majorBidi" w:cstheme="majorBidi"/>
          <w:i/>
          <w:lang w:val="lv-LV"/>
        </w:rPr>
        <w:t>Gesetz zur Regelung der Arbeitnehmerüberlassung</w:t>
      </w:r>
      <w:r w:rsidRPr="00966615">
        <w:rPr>
          <w:rFonts w:asciiTheme="majorBidi" w:hAnsiTheme="majorBidi" w:cstheme="majorBidi"/>
          <w:lang w:val="lv-LV"/>
        </w:rPr>
        <w:t xml:space="preserve"> (</w:t>
      </w:r>
      <w:r w:rsidRPr="00966615">
        <w:rPr>
          <w:rFonts w:asciiTheme="majorBidi" w:hAnsiTheme="majorBidi" w:cstheme="majorBidi"/>
          <w:i/>
          <w:lang w:val="lv-LV"/>
        </w:rPr>
        <w:t>AÜG</w:t>
      </w:r>
      <w:r w:rsidRPr="00966615">
        <w:rPr>
          <w:rFonts w:asciiTheme="majorBidi" w:hAnsiTheme="majorBidi" w:cstheme="majorBidi"/>
          <w:lang w:val="lv-LV"/>
        </w:rPr>
        <w:t>);</w:t>
      </w:r>
    </w:p>
    <w:p w14:paraId="3C95C38C" w14:textId="77777777" w:rsidR="0041296C" w:rsidRPr="00966615" w:rsidRDefault="0041296C" w:rsidP="0041296C">
      <w:pPr>
        <w:ind w:left="567"/>
        <w:rPr>
          <w:rFonts w:asciiTheme="majorBidi" w:hAnsiTheme="majorBidi" w:cstheme="majorBidi"/>
          <w:lang w:val="lv-LV"/>
        </w:rPr>
      </w:pPr>
    </w:p>
    <w:p w14:paraId="587BAE8B" w14:textId="21E27E65"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i/>
          <w:lang w:val="lv-LV"/>
        </w:rPr>
        <w:br w:type="page"/>
      </w:r>
      <w:r w:rsidR="0041296C" w:rsidRPr="00966615">
        <w:rPr>
          <w:rFonts w:asciiTheme="majorBidi" w:hAnsiTheme="majorBidi" w:cstheme="majorBidi"/>
          <w:i/>
          <w:lang w:val="lv-LV"/>
        </w:rPr>
        <w:t>Sozialgesetzbuch Drittes Buch</w:t>
      </w:r>
      <w:r w:rsidR="0041296C" w:rsidRPr="00966615">
        <w:rPr>
          <w:rFonts w:asciiTheme="majorBidi" w:hAnsiTheme="majorBidi" w:cstheme="majorBidi"/>
          <w:lang w:val="lv-LV"/>
        </w:rPr>
        <w:t xml:space="preserve"> (</w:t>
      </w:r>
      <w:r w:rsidR="0041296C" w:rsidRPr="00966615">
        <w:rPr>
          <w:rFonts w:asciiTheme="majorBidi" w:hAnsiTheme="majorBidi" w:cstheme="majorBidi"/>
          <w:i/>
          <w:lang w:val="lv-LV"/>
        </w:rPr>
        <w:t>SGB III</w:t>
      </w:r>
      <w:r w:rsidR="0041296C" w:rsidRPr="00966615">
        <w:rPr>
          <w:rFonts w:asciiTheme="majorBidi" w:hAnsiTheme="majorBidi" w:cstheme="majorBidi"/>
          <w:lang w:val="lv-LV"/>
        </w:rPr>
        <w:t>; Sociālā nodrošinājuma kodeksa trešais sējums) — nodarbinātības veicināšana;</w:t>
      </w:r>
    </w:p>
    <w:p w14:paraId="1BE3FECA" w14:textId="77777777" w:rsidR="0041296C" w:rsidRPr="00966615" w:rsidRDefault="0041296C" w:rsidP="0041296C">
      <w:pPr>
        <w:ind w:left="567"/>
        <w:rPr>
          <w:rFonts w:asciiTheme="majorBidi" w:hAnsiTheme="majorBidi" w:cstheme="majorBidi"/>
          <w:lang w:val="lv-LV"/>
        </w:rPr>
      </w:pPr>
    </w:p>
    <w:p w14:paraId="14B23B4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Verordnung über die Beschäftigung von Ausländerinnen und Ausländern</w:t>
      </w:r>
      <w:r w:rsidRPr="00966615">
        <w:rPr>
          <w:rFonts w:asciiTheme="majorBidi" w:hAnsiTheme="majorBidi" w:cstheme="majorBidi"/>
          <w:lang w:val="lv-LV"/>
        </w:rPr>
        <w:t xml:space="preserve"> (</w:t>
      </w:r>
      <w:r w:rsidRPr="00966615">
        <w:rPr>
          <w:rFonts w:asciiTheme="majorBidi" w:hAnsiTheme="majorBidi" w:cstheme="majorBidi"/>
          <w:i/>
          <w:lang w:val="lv-LV"/>
        </w:rPr>
        <w:t>BeschV</w:t>
      </w:r>
      <w:r w:rsidRPr="00966615">
        <w:rPr>
          <w:rFonts w:asciiTheme="majorBidi" w:hAnsiTheme="majorBidi" w:cstheme="majorBidi"/>
          <w:lang w:val="lv-LV"/>
        </w:rPr>
        <w:t>; Rīkojums par ārvalstnieku nodarbināšanu).</w:t>
      </w:r>
    </w:p>
    <w:p w14:paraId="149855CE" w14:textId="77777777" w:rsidR="0041296C" w:rsidRPr="00966615" w:rsidRDefault="0041296C" w:rsidP="0041296C">
      <w:pPr>
        <w:ind w:left="567"/>
        <w:rPr>
          <w:rFonts w:asciiTheme="majorBidi" w:hAnsiTheme="majorBidi" w:cstheme="majorBidi"/>
          <w:lang w:val="lv-LV"/>
        </w:rPr>
      </w:pPr>
    </w:p>
    <w:p w14:paraId="332078DC" w14:textId="67BCDB7C"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ES: </w:t>
      </w:r>
      <w:r w:rsidRPr="00966615">
        <w:rPr>
          <w:rFonts w:asciiTheme="majorBidi" w:hAnsiTheme="majorBidi" w:cstheme="majorBidi"/>
          <w:i/>
          <w:lang w:val="lv-LV"/>
        </w:rPr>
        <w:t>Real Decreto-ley 8/2014, de 4 de julio, de aprobación de medidas urgentes para el crecimiento, la competitividad y la eficiencia</w:t>
      </w:r>
      <w:r w:rsidRPr="00966615">
        <w:rPr>
          <w:rFonts w:asciiTheme="majorBidi" w:hAnsiTheme="majorBidi" w:cstheme="majorBidi"/>
          <w:lang w:val="lv-LV"/>
        </w:rPr>
        <w:t xml:space="preserve"> </w:t>
      </w:r>
      <w:r w:rsidRPr="00966615">
        <w:rPr>
          <w:rFonts w:asciiTheme="majorBidi" w:hAnsiTheme="majorBidi" w:cstheme="majorBidi"/>
          <w:i/>
          <w:lang w:val="lv-LV"/>
        </w:rPr>
        <w:t>(tramitado como Ley 18/2014, de 15 de octubre).</w:t>
      </w:r>
    </w:p>
    <w:p w14:paraId="7FC94C29" w14:textId="77777777" w:rsidR="0041296C" w:rsidRPr="00966615" w:rsidRDefault="0041296C" w:rsidP="0041296C">
      <w:pPr>
        <w:ind w:left="567"/>
        <w:rPr>
          <w:rFonts w:asciiTheme="majorBidi" w:hAnsiTheme="majorBidi" w:cstheme="majorBidi"/>
          <w:lang w:val="lv-LV"/>
        </w:rPr>
      </w:pPr>
    </w:p>
    <w:p w14:paraId="687BC298"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Rakstiskās un mutiskās tulkošanas pakalpojumi (</w:t>
      </w:r>
      <w:r w:rsidRPr="00966615">
        <w:rPr>
          <w:rFonts w:asciiTheme="majorBidi" w:hAnsiTheme="majorBidi" w:cstheme="majorBidi"/>
          <w:i/>
          <w:lang w:val="lv-LV"/>
        </w:rPr>
        <w:t>CPC</w:t>
      </w:r>
      <w:r w:rsidRPr="00966615">
        <w:rPr>
          <w:rFonts w:asciiTheme="majorBidi" w:hAnsiTheme="majorBidi" w:cstheme="majorBidi"/>
          <w:lang w:val="lv-LV"/>
        </w:rPr>
        <w:t> 87905)</w:t>
      </w:r>
    </w:p>
    <w:p w14:paraId="6EE52B3D" w14:textId="77777777" w:rsidR="0041296C" w:rsidRPr="00966615" w:rsidRDefault="0041296C" w:rsidP="0041296C">
      <w:pPr>
        <w:rPr>
          <w:rFonts w:asciiTheme="majorBidi" w:hAnsiTheme="majorBidi" w:cstheme="majorBidi"/>
          <w:lang w:val="lv-LV"/>
        </w:rPr>
      </w:pPr>
    </w:p>
    <w:p w14:paraId="68B8C42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w:t>
      </w:r>
    </w:p>
    <w:p w14:paraId="134B3730" w14:textId="77777777" w:rsidR="0041296C" w:rsidRPr="00966615" w:rsidRDefault="0041296C" w:rsidP="0041296C">
      <w:pPr>
        <w:ind w:left="567"/>
        <w:rPr>
          <w:rFonts w:asciiTheme="majorBidi" w:hAnsiTheme="majorBidi" w:cstheme="majorBidi"/>
          <w:lang w:val="lv-LV"/>
        </w:rPr>
      </w:pPr>
    </w:p>
    <w:p w14:paraId="4790E66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lai veiktu oficiālas tulkošanas darbības, ārvalstu fiziskajām personām ir jābūt ilgtermiņa uzturēšanās atļaujai, pagarinātai uzturēšanās atļaujai vai pastāvīgas uzturēšanās atļaujai Bulgārijas Republikā.</w:t>
      </w:r>
    </w:p>
    <w:p w14:paraId="1CE4FA6E" w14:textId="77777777" w:rsidR="0041296C" w:rsidRPr="00966615" w:rsidRDefault="0041296C" w:rsidP="0041296C">
      <w:pPr>
        <w:ind w:left="567"/>
        <w:rPr>
          <w:rFonts w:asciiTheme="majorBidi" w:hAnsiTheme="majorBidi" w:cstheme="majorBidi"/>
          <w:lang w:val="lv-LV"/>
        </w:rPr>
      </w:pPr>
    </w:p>
    <w:p w14:paraId="17681A1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0FBDACD0" w14:textId="77777777" w:rsidR="0041296C" w:rsidRPr="00966615" w:rsidRDefault="0041296C" w:rsidP="0041296C">
      <w:pPr>
        <w:ind w:left="567"/>
        <w:rPr>
          <w:rFonts w:asciiTheme="majorBidi" w:hAnsiTheme="majorBidi" w:cstheme="majorBidi"/>
          <w:lang w:val="lv-LV"/>
        </w:rPr>
      </w:pPr>
    </w:p>
    <w:p w14:paraId="7A9B73D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dokumentu legalizācijas, apliecināšanas un tulkošanas noteikumi.</w:t>
      </w:r>
    </w:p>
    <w:p w14:paraId="38B7D580" w14:textId="77777777" w:rsidR="0041296C" w:rsidRPr="00966615" w:rsidRDefault="0041296C" w:rsidP="0041296C">
      <w:pPr>
        <w:ind w:left="567"/>
        <w:rPr>
          <w:rFonts w:asciiTheme="majorBidi" w:hAnsiTheme="majorBidi" w:cstheme="majorBidi"/>
          <w:lang w:val="lv-LV"/>
        </w:rPr>
      </w:pPr>
    </w:p>
    <w:p w14:paraId="7F86539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w:t>
      </w:r>
    </w:p>
    <w:p w14:paraId="5F4265C8" w14:textId="77777777" w:rsidR="0041296C" w:rsidRPr="00966615" w:rsidRDefault="0041296C" w:rsidP="0041296C">
      <w:pPr>
        <w:ind w:left="567"/>
        <w:rPr>
          <w:rFonts w:asciiTheme="majorBidi" w:hAnsiTheme="majorBidi" w:cstheme="majorBidi"/>
          <w:lang w:val="lv-LV"/>
        </w:rPr>
      </w:pPr>
    </w:p>
    <w:p w14:paraId="114788E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lai sniegtu oficiālus tulkošanas un apliecināšanas pakalpojumus, jāreģistrējas Zvērinātu tulkotāju reģistrācijas padomes Zvērinātu tulkotāju reģistrā. piemēro prasību par valstspiederību.</w:t>
      </w:r>
    </w:p>
    <w:p w14:paraId="005B6780" w14:textId="77777777" w:rsidR="0041296C" w:rsidRPr="00966615" w:rsidRDefault="0041296C" w:rsidP="0041296C">
      <w:pPr>
        <w:ind w:left="567"/>
        <w:rPr>
          <w:rFonts w:asciiTheme="majorBidi" w:hAnsiTheme="majorBidi" w:cstheme="majorBidi"/>
          <w:lang w:val="lv-LV"/>
        </w:rPr>
      </w:pPr>
    </w:p>
    <w:p w14:paraId="4D9E56B7" w14:textId="0A32CC01"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HR: sertificētiem tulkotājiem nepieciešama EEZ valstspiederība.</w:t>
      </w:r>
    </w:p>
    <w:p w14:paraId="4E7193AE" w14:textId="77777777" w:rsidR="0041296C" w:rsidRPr="00966615" w:rsidRDefault="0041296C" w:rsidP="0041296C">
      <w:pPr>
        <w:ind w:left="567"/>
        <w:rPr>
          <w:rFonts w:asciiTheme="majorBidi" w:hAnsiTheme="majorBidi" w:cstheme="majorBidi"/>
          <w:lang w:val="lv-LV"/>
        </w:rPr>
      </w:pPr>
    </w:p>
    <w:p w14:paraId="763B6355" w14:textId="61960EC0"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5F5EAE03" w14:textId="77777777" w:rsidR="0041296C" w:rsidRPr="00966615" w:rsidRDefault="0041296C" w:rsidP="0041296C">
      <w:pPr>
        <w:ind w:left="567"/>
        <w:rPr>
          <w:rFonts w:asciiTheme="majorBidi" w:hAnsiTheme="majorBidi" w:cstheme="majorBidi"/>
          <w:lang w:val="lv-LV"/>
        </w:rPr>
      </w:pPr>
    </w:p>
    <w:p w14:paraId="4E4685E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2019. gada Likums par zvērinātu tulkotāju reģistrāciju un to sniegto pakalpojumu reglamentēšanu (45(I)/2019) ar grozījumiem.</w:t>
      </w:r>
    </w:p>
    <w:p w14:paraId="028CB0F7" w14:textId="77777777" w:rsidR="0041296C" w:rsidRPr="00966615" w:rsidRDefault="0041296C" w:rsidP="0041296C">
      <w:pPr>
        <w:ind w:left="567"/>
        <w:rPr>
          <w:rFonts w:asciiTheme="majorBidi" w:hAnsiTheme="majorBidi" w:cstheme="majorBidi"/>
          <w:lang w:val="lv-LV"/>
        </w:rPr>
      </w:pPr>
    </w:p>
    <w:p w14:paraId="6A6D9B5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HR: Rīkojums par pastāvīgajiem tiesas tulkiem (</w:t>
      </w:r>
      <w:r w:rsidRPr="00966615">
        <w:rPr>
          <w:rFonts w:asciiTheme="majorBidi" w:hAnsiTheme="majorBidi" w:cstheme="majorBidi"/>
          <w:i/>
          <w:lang w:val="lv-LV"/>
        </w:rPr>
        <w:t>OG</w:t>
      </w:r>
      <w:r w:rsidRPr="00966615">
        <w:rPr>
          <w:rFonts w:asciiTheme="majorBidi" w:hAnsiTheme="majorBidi" w:cstheme="majorBidi"/>
          <w:lang w:val="lv-LV"/>
        </w:rPr>
        <w:t> 88/2008), 2. pants.</w:t>
      </w:r>
    </w:p>
    <w:p w14:paraId="09EE425D" w14:textId="77777777" w:rsidR="0041296C" w:rsidRPr="00966615" w:rsidRDefault="0041296C" w:rsidP="0041296C">
      <w:pPr>
        <w:ind w:left="567"/>
        <w:rPr>
          <w:rFonts w:asciiTheme="majorBidi" w:hAnsiTheme="majorBidi" w:cstheme="majorBidi"/>
          <w:lang w:val="lv-LV"/>
        </w:rPr>
      </w:pPr>
    </w:p>
    <w:p w14:paraId="1474B2C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klātbūtne uz vietas:</w:t>
      </w:r>
    </w:p>
    <w:p w14:paraId="5BFADFE5" w14:textId="77777777" w:rsidR="0041296C" w:rsidRPr="00966615" w:rsidRDefault="0041296C" w:rsidP="0041296C">
      <w:pPr>
        <w:ind w:left="567"/>
        <w:rPr>
          <w:rFonts w:asciiTheme="majorBidi" w:hAnsiTheme="majorBidi" w:cstheme="majorBidi"/>
          <w:lang w:val="lv-LV"/>
        </w:rPr>
      </w:pPr>
    </w:p>
    <w:p w14:paraId="426C341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FI: sertificētiem tulkotājiem jābūt EEZ rezidenta statusam.</w:t>
      </w:r>
    </w:p>
    <w:p w14:paraId="4C17901A" w14:textId="77777777" w:rsidR="0041296C" w:rsidRPr="00966615" w:rsidRDefault="0041296C" w:rsidP="0041296C">
      <w:pPr>
        <w:ind w:left="567"/>
        <w:rPr>
          <w:rFonts w:asciiTheme="majorBidi" w:hAnsiTheme="majorBidi" w:cstheme="majorBidi"/>
          <w:lang w:val="lv-LV"/>
        </w:rPr>
      </w:pPr>
    </w:p>
    <w:p w14:paraId="3F001A4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01FDC22F" w14:textId="77777777" w:rsidR="0041296C" w:rsidRPr="00966615" w:rsidRDefault="0041296C" w:rsidP="0041296C">
      <w:pPr>
        <w:ind w:left="567"/>
        <w:rPr>
          <w:rFonts w:asciiTheme="majorBidi" w:hAnsiTheme="majorBidi" w:cstheme="majorBidi"/>
          <w:lang w:val="lv-LV"/>
        </w:rPr>
      </w:pPr>
    </w:p>
    <w:p w14:paraId="7F0F401D" w14:textId="54AF405F"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FI: </w:t>
      </w:r>
      <w:r w:rsidRPr="00966615">
        <w:rPr>
          <w:rFonts w:asciiTheme="majorBidi" w:hAnsiTheme="majorBidi" w:cstheme="majorBidi"/>
          <w:i/>
          <w:lang w:val="lv-LV"/>
        </w:rPr>
        <w:t>Laki auktorisoiduista kääntäjistä</w:t>
      </w:r>
      <w:r w:rsidRPr="00966615">
        <w:rPr>
          <w:rFonts w:asciiTheme="majorBidi" w:hAnsiTheme="majorBidi" w:cstheme="majorBidi"/>
          <w:lang w:val="lv-LV"/>
        </w:rPr>
        <w:t xml:space="preserve"> (Likums par pilnvarotiem tulkotājiem) (1231/2007), </w:t>
      </w:r>
      <w:r w:rsidR="00A31B12" w:rsidRPr="00966615">
        <w:rPr>
          <w:lang w:val="de-DE"/>
        </w:rPr>
        <w:t>§</w:t>
      </w:r>
      <w:r w:rsidRPr="00966615">
        <w:rPr>
          <w:rFonts w:asciiTheme="majorBidi" w:hAnsiTheme="majorBidi" w:cstheme="majorBidi"/>
          <w:lang w:val="lv-LV"/>
        </w:rPr>
        <w:t>2</w:t>
      </w:r>
      <w:r w:rsidR="00A31B12" w:rsidRPr="00966615">
        <w:rPr>
          <w:rFonts w:asciiTheme="majorBidi" w:hAnsiTheme="majorBidi" w:cstheme="majorBidi"/>
          <w:lang w:val="lv-LV"/>
        </w:rPr>
        <w:t>, 1. punkts</w:t>
      </w:r>
      <w:r w:rsidRPr="00966615">
        <w:rPr>
          <w:rFonts w:asciiTheme="majorBidi" w:hAnsiTheme="majorBidi" w:cstheme="majorBidi"/>
          <w:lang w:val="lv-LV"/>
        </w:rPr>
        <w:t>).</w:t>
      </w:r>
    </w:p>
    <w:p w14:paraId="071B9DD7" w14:textId="77777777" w:rsidR="0041296C" w:rsidRPr="00966615" w:rsidRDefault="0041296C" w:rsidP="0041296C">
      <w:pPr>
        <w:rPr>
          <w:rFonts w:asciiTheme="majorBidi" w:hAnsiTheme="majorBidi" w:cstheme="majorBidi"/>
          <w:lang w:val="lv-LV"/>
        </w:rPr>
      </w:pPr>
    </w:p>
    <w:p w14:paraId="4982EA8A"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j)</w:t>
      </w:r>
      <w:r w:rsidRPr="00966615">
        <w:rPr>
          <w:rFonts w:asciiTheme="majorBidi" w:hAnsiTheme="majorBidi" w:cstheme="majorBidi"/>
          <w:lang w:val="lv-LV"/>
        </w:rPr>
        <w:tab/>
        <w:t xml:space="preserve">Citi uzņēmējdarbības pakalpojumi (daļa no </w:t>
      </w:r>
      <w:r w:rsidRPr="00966615">
        <w:rPr>
          <w:rFonts w:asciiTheme="majorBidi" w:hAnsiTheme="majorBidi" w:cstheme="majorBidi"/>
          <w:i/>
          <w:lang w:val="lv-LV"/>
        </w:rPr>
        <w:t>CPC</w:t>
      </w:r>
      <w:r w:rsidRPr="00966615">
        <w:rPr>
          <w:rFonts w:asciiTheme="majorBidi" w:hAnsiTheme="majorBidi" w:cstheme="majorBidi"/>
          <w:lang w:val="lv-LV"/>
        </w:rPr>
        <w:t xml:space="preserve"> 612, daļa no 621, daļa no 625, 87901, 87902, 88493, daļa no 893, daļa no 85990, 87909, </w:t>
      </w:r>
      <w:r w:rsidRPr="00966615">
        <w:rPr>
          <w:rFonts w:asciiTheme="majorBidi" w:hAnsiTheme="majorBidi" w:cstheme="majorBidi"/>
          <w:i/>
          <w:lang w:val="lv-LV"/>
        </w:rPr>
        <w:t>ISIC</w:t>
      </w:r>
      <w:r w:rsidRPr="00966615">
        <w:rPr>
          <w:rFonts w:asciiTheme="majorBidi" w:hAnsiTheme="majorBidi" w:cstheme="majorBidi"/>
          <w:lang w:val="lv-LV"/>
        </w:rPr>
        <w:t> 37)</w:t>
      </w:r>
    </w:p>
    <w:p w14:paraId="3E6C9B21" w14:textId="77777777" w:rsidR="0041296C" w:rsidRPr="00966615" w:rsidRDefault="0041296C" w:rsidP="0041296C">
      <w:pPr>
        <w:rPr>
          <w:rFonts w:asciiTheme="majorBidi" w:hAnsiTheme="majorBidi" w:cstheme="majorBidi"/>
          <w:lang w:val="lv-LV"/>
        </w:rPr>
      </w:pPr>
    </w:p>
    <w:p w14:paraId="6788298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klātbūtne uz vietas:</w:t>
      </w:r>
    </w:p>
    <w:p w14:paraId="6DAD6F56" w14:textId="77777777" w:rsidR="0041296C" w:rsidRPr="00966615" w:rsidRDefault="0041296C" w:rsidP="0041296C">
      <w:pPr>
        <w:ind w:left="567"/>
        <w:rPr>
          <w:rFonts w:asciiTheme="majorBidi" w:hAnsiTheme="majorBidi" w:cstheme="majorBidi"/>
          <w:lang w:val="lv-LV"/>
        </w:rPr>
      </w:pPr>
    </w:p>
    <w:p w14:paraId="319533E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SE: lombardiem jābūt iedibinātiem (daļa no </w:t>
      </w:r>
      <w:r w:rsidRPr="00966615">
        <w:rPr>
          <w:rFonts w:asciiTheme="majorBidi" w:hAnsiTheme="majorBidi" w:cstheme="majorBidi"/>
          <w:i/>
          <w:lang w:val="lv-LV"/>
        </w:rPr>
        <w:t>CPC</w:t>
      </w:r>
      <w:r w:rsidRPr="00966615">
        <w:rPr>
          <w:rFonts w:asciiTheme="majorBidi" w:hAnsiTheme="majorBidi" w:cstheme="majorBidi"/>
          <w:lang w:val="lv-LV"/>
        </w:rPr>
        <w:t xml:space="preserve"> 87909).</w:t>
      </w:r>
    </w:p>
    <w:p w14:paraId="43F4C98F" w14:textId="77777777" w:rsidR="0041296C" w:rsidRPr="00966615" w:rsidRDefault="0041296C" w:rsidP="0041296C">
      <w:pPr>
        <w:ind w:left="567"/>
        <w:rPr>
          <w:rFonts w:asciiTheme="majorBidi" w:hAnsiTheme="majorBidi" w:cstheme="majorBidi"/>
          <w:lang w:val="lv-LV"/>
        </w:rPr>
      </w:pPr>
    </w:p>
    <w:p w14:paraId="20E545F9" w14:textId="4E4B038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16BA1ED3" w14:textId="77777777" w:rsidR="0041296C" w:rsidRPr="00966615" w:rsidRDefault="0041296C" w:rsidP="0041296C">
      <w:pPr>
        <w:ind w:left="567"/>
        <w:rPr>
          <w:rFonts w:asciiTheme="majorBidi" w:hAnsiTheme="majorBidi" w:cstheme="majorBidi"/>
          <w:lang w:val="lv-LV"/>
        </w:rPr>
      </w:pPr>
    </w:p>
    <w:p w14:paraId="7D3D556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SE: Lombardu likums (1995:1000).</w:t>
      </w:r>
    </w:p>
    <w:p w14:paraId="35030918" w14:textId="77777777" w:rsidR="0041296C" w:rsidRPr="00966615" w:rsidRDefault="0041296C" w:rsidP="0041296C">
      <w:pPr>
        <w:ind w:left="567"/>
        <w:rPr>
          <w:rFonts w:asciiTheme="majorBidi" w:hAnsiTheme="majorBidi" w:cstheme="majorBidi"/>
          <w:lang w:val="lv-LV"/>
        </w:rPr>
      </w:pPr>
    </w:p>
    <w:p w14:paraId="5080B71C" w14:textId="575F0B81"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ieguldījumu liberalizāciju — valsts režīms:</w:t>
      </w:r>
    </w:p>
    <w:p w14:paraId="74FD7B65" w14:textId="77777777" w:rsidR="0041296C" w:rsidRPr="00966615" w:rsidRDefault="0041296C" w:rsidP="0041296C">
      <w:pPr>
        <w:ind w:left="567"/>
        <w:rPr>
          <w:rFonts w:asciiTheme="majorBidi" w:hAnsiTheme="majorBidi" w:cstheme="majorBidi"/>
          <w:lang w:val="lv-LV"/>
        </w:rPr>
      </w:pPr>
    </w:p>
    <w:p w14:paraId="3B73C3C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PT: lai sniegtu piedziņas pakalpojumus un kredītinformācijas pakalpojumus, ir jābūt dalībvalsts valstspiederīgajam (</w:t>
      </w:r>
      <w:r w:rsidRPr="00966615">
        <w:rPr>
          <w:rFonts w:asciiTheme="majorBidi" w:hAnsiTheme="majorBidi" w:cstheme="majorBidi"/>
          <w:i/>
          <w:lang w:val="lv-LV"/>
        </w:rPr>
        <w:t>CPC</w:t>
      </w:r>
      <w:r w:rsidRPr="00966615">
        <w:rPr>
          <w:rFonts w:asciiTheme="majorBidi" w:hAnsiTheme="majorBidi" w:cstheme="majorBidi"/>
          <w:lang w:val="lv-LV"/>
        </w:rPr>
        <w:t> 87901, 87902).</w:t>
      </w:r>
    </w:p>
    <w:p w14:paraId="632BA840" w14:textId="77777777" w:rsidR="0041296C" w:rsidRPr="00966615" w:rsidRDefault="0041296C" w:rsidP="0041296C">
      <w:pPr>
        <w:ind w:left="567"/>
        <w:rPr>
          <w:rFonts w:asciiTheme="majorBidi" w:hAnsiTheme="majorBidi" w:cstheme="majorBidi"/>
          <w:lang w:val="lv-LV"/>
        </w:rPr>
      </w:pPr>
    </w:p>
    <w:p w14:paraId="1CE2871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3965C0D8" w14:textId="77777777" w:rsidR="0041296C" w:rsidRPr="00966615" w:rsidRDefault="0041296C" w:rsidP="0041296C">
      <w:pPr>
        <w:ind w:left="567"/>
        <w:rPr>
          <w:rFonts w:asciiTheme="majorBidi" w:hAnsiTheme="majorBidi" w:cstheme="majorBidi"/>
          <w:lang w:val="lv-LV"/>
        </w:rPr>
      </w:pPr>
    </w:p>
    <w:p w14:paraId="0FA3F47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PT: Likums 49/2004.</w:t>
      </w:r>
    </w:p>
    <w:p w14:paraId="1FE726F8" w14:textId="77777777" w:rsidR="0041296C" w:rsidRPr="00966615" w:rsidRDefault="0041296C" w:rsidP="0041296C">
      <w:pPr>
        <w:ind w:left="567"/>
        <w:rPr>
          <w:rFonts w:asciiTheme="majorBidi" w:hAnsiTheme="majorBidi" w:cstheme="majorBidi"/>
          <w:lang w:val="lv-LV"/>
        </w:rPr>
      </w:pPr>
    </w:p>
    <w:p w14:paraId="01CEBD7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klātbūtne uz vietas:</w:t>
      </w:r>
    </w:p>
    <w:p w14:paraId="7347D2CD" w14:textId="77777777" w:rsidR="0041296C" w:rsidRPr="00966615" w:rsidRDefault="0041296C" w:rsidP="0041296C">
      <w:pPr>
        <w:ind w:left="567"/>
        <w:rPr>
          <w:rFonts w:asciiTheme="majorBidi" w:hAnsiTheme="majorBidi" w:cstheme="majorBidi"/>
          <w:lang w:val="lv-LV"/>
        </w:rPr>
      </w:pPr>
    </w:p>
    <w:p w14:paraId="256EE86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CZ: lai sniegtu izsoļu pakalpojumus, nepieciešama licence. Lai saņemtu licenci (brīvprātīgu publisku izsoļu rīkošanai), sabiedrībai jābūt inkorporētai Čehijas Republikā un fiziskai personai ir jāsaņem uzturēšanās atļauja un sabiedrībai vai fiziskajai personai jābūt inkorporētai Čehijas Republikas Komercreģistrā (daļa no </w:t>
      </w:r>
      <w:r w:rsidRPr="00966615">
        <w:rPr>
          <w:rFonts w:asciiTheme="majorBidi" w:hAnsiTheme="majorBidi" w:cstheme="majorBidi"/>
          <w:i/>
          <w:lang w:val="lv-LV"/>
        </w:rPr>
        <w:t>CPC</w:t>
      </w:r>
      <w:r w:rsidRPr="00966615">
        <w:rPr>
          <w:rFonts w:asciiTheme="majorBidi" w:hAnsiTheme="majorBidi" w:cstheme="majorBidi"/>
          <w:lang w:val="lv-LV"/>
        </w:rPr>
        <w:t> 612, daļa no 621, daļa no 625, daļa no 85990).</w:t>
      </w:r>
    </w:p>
    <w:p w14:paraId="2AD59CFE" w14:textId="77777777" w:rsidR="0041296C" w:rsidRPr="00966615" w:rsidRDefault="0041296C" w:rsidP="0041296C">
      <w:pPr>
        <w:ind w:left="567"/>
        <w:rPr>
          <w:rFonts w:asciiTheme="majorBidi" w:hAnsiTheme="majorBidi" w:cstheme="majorBidi"/>
          <w:lang w:val="lv-LV"/>
        </w:rPr>
      </w:pPr>
    </w:p>
    <w:p w14:paraId="5FF48840" w14:textId="3444C492"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431BE022" w14:textId="77777777" w:rsidR="0041296C" w:rsidRPr="00966615" w:rsidRDefault="0041296C" w:rsidP="0041296C">
      <w:pPr>
        <w:ind w:left="567"/>
        <w:rPr>
          <w:rFonts w:asciiTheme="majorBidi" w:hAnsiTheme="majorBidi" w:cstheme="majorBidi"/>
          <w:lang w:val="lv-LV"/>
        </w:rPr>
      </w:pPr>
    </w:p>
    <w:p w14:paraId="1F724CD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CZ: Likums Nr. 455/1991 Krāj.;</w:t>
      </w:r>
    </w:p>
    <w:p w14:paraId="7EFBDCA7" w14:textId="77777777" w:rsidR="0041296C" w:rsidRPr="00966615" w:rsidRDefault="0041296C" w:rsidP="0041296C">
      <w:pPr>
        <w:ind w:left="567"/>
        <w:rPr>
          <w:rFonts w:asciiTheme="majorBidi" w:hAnsiTheme="majorBidi" w:cstheme="majorBidi"/>
          <w:lang w:val="lv-LV"/>
        </w:rPr>
      </w:pPr>
    </w:p>
    <w:p w14:paraId="1F4CE41D" w14:textId="7D5B705A"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Tirdzniecības licencēšanas likums</w:t>
      </w:r>
      <w:r w:rsidR="00900F8B" w:rsidRPr="00966615">
        <w:rPr>
          <w:rFonts w:asciiTheme="majorBidi" w:hAnsiTheme="majorBidi" w:cstheme="majorBidi"/>
          <w:lang w:val="lv-LV"/>
        </w:rPr>
        <w:t>;</w:t>
      </w:r>
      <w:r w:rsidRPr="00966615">
        <w:rPr>
          <w:rFonts w:asciiTheme="majorBidi" w:hAnsiTheme="majorBidi" w:cstheme="majorBidi"/>
          <w:lang w:val="lv-LV"/>
        </w:rPr>
        <w:t xml:space="preserve"> un</w:t>
      </w:r>
    </w:p>
    <w:p w14:paraId="63D7E04F" w14:textId="77777777" w:rsidR="0041296C" w:rsidRPr="00966615" w:rsidRDefault="0041296C" w:rsidP="0041296C">
      <w:pPr>
        <w:ind w:left="567"/>
        <w:rPr>
          <w:rFonts w:asciiTheme="majorBidi" w:hAnsiTheme="majorBidi" w:cstheme="majorBidi"/>
          <w:lang w:val="lv-LV"/>
        </w:rPr>
      </w:pPr>
    </w:p>
    <w:p w14:paraId="6BC5243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Likums Nr. 26/2000 Krāj., par publiskajām izsolēm.</w:t>
      </w:r>
    </w:p>
    <w:p w14:paraId="050C4DCC" w14:textId="77777777" w:rsidR="0041296C" w:rsidRPr="00966615" w:rsidRDefault="0041296C" w:rsidP="0041296C">
      <w:pPr>
        <w:ind w:left="567"/>
        <w:rPr>
          <w:rFonts w:asciiTheme="majorBidi" w:hAnsiTheme="majorBidi" w:cstheme="majorBidi"/>
          <w:lang w:val="lv-LV"/>
        </w:rPr>
      </w:pPr>
    </w:p>
    <w:p w14:paraId="4411348B" w14:textId="1AA78066"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pakalpojumu pārrobežu tirdzniecību — klātbūtne uz vietas:</w:t>
      </w:r>
    </w:p>
    <w:p w14:paraId="6319A37E" w14:textId="77777777" w:rsidR="0041296C" w:rsidRPr="00966615" w:rsidRDefault="0041296C" w:rsidP="0041296C">
      <w:pPr>
        <w:ind w:left="567"/>
        <w:rPr>
          <w:rFonts w:asciiTheme="majorBidi" w:hAnsiTheme="majorBidi" w:cstheme="majorBidi"/>
          <w:lang w:val="lv-LV"/>
        </w:rPr>
      </w:pPr>
    </w:p>
    <w:p w14:paraId="69A2014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CZ: vienīgi pilnvarotai iepakošanas sabiedrībai ir atļauts sniegt pakalpojumus, kas saistīti ar iepakojuma atpakaļsavākšanu un reģenerāciju, un tai ir jābūt iedibinātai kā juridiskai personai (</w:t>
      </w:r>
      <w:r w:rsidRPr="00966615">
        <w:rPr>
          <w:rFonts w:asciiTheme="majorBidi" w:hAnsiTheme="majorBidi" w:cstheme="majorBidi"/>
          <w:i/>
          <w:lang w:val="lv-LV"/>
        </w:rPr>
        <w:t>CPC</w:t>
      </w:r>
      <w:r w:rsidRPr="00966615">
        <w:rPr>
          <w:rFonts w:asciiTheme="majorBidi" w:hAnsiTheme="majorBidi" w:cstheme="majorBidi"/>
          <w:lang w:val="lv-LV"/>
        </w:rPr>
        <w:t xml:space="preserve"> 88493, </w:t>
      </w:r>
      <w:r w:rsidRPr="00966615">
        <w:rPr>
          <w:rFonts w:asciiTheme="majorBidi" w:hAnsiTheme="majorBidi" w:cstheme="majorBidi"/>
          <w:i/>
          <w:lang w:val="lv-LV"/>
        </w:rPr>
        <w:t>ISIC</w:t>
      </w:r>
      <w:r w:rsidRPr="00966615">
        <w:rPr>
          <w:rFonts w:asciiTheme="majorBidi" w:hAnsiTheme="majorBidi" w:cstheme="majorBidi"/>
          <w:lang w:val="lv-LV"/>
        </w:rPr>
        <w:t> 37).</w:t>
      </w:r>
    </w:p>
    <w:p w14:paraId="0718A95D" w14:textId="77777777" w:rsidR="0041296C" w:rsidRPr="00966615" w:rsidRDefault="0041296C" w:rsidP="0041296C">
      <w:pPr>
        <w:ind w:left="567"/>
        <w:rPr>
          <w:rFonts w:asciiTheme="majorBidi" w:hAnsiTheme="majorBidi" w:cstheme="majorBidi"/>
          <w:lang w:val="lv-LV"/>
        </w:rPr>
      </w:pPr>
    </w:p>
    <w:p w14:paraId="582605B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45B60869" w14:textId="77777777" w:rsidR="0041296C" w:rsidRPr="00966615" w:rsidRDefault="0041296C" w:rsidP="0041296C">
      <w:pPr>
        <w:ind w:left="567"/>
        <w:rPr>
          <w:rFonts w:asciiTheme="majorBidi" w:hAnsiTheme="majorBidi" w:cstheme="majorBidi"/>
          <w:lang w:val="lv-LV"/>
        </w:rPr>
      </w:pPr>
    </w:p>
    <w:p w14:paraId="736D703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CZ: Likums Nr. 477/2001 Krāj. (Iepakojuma likums) 16. punkts.</w:t>
      </w:r>
    </w:p>
    <w:p w14:paraId="48761604" w14:textId="77777777" w:rsidR="0041296C" w:rsidRPr="00966615" w:rsidRDefault="0041296C" w:rsidP="0041296C">
      <w:pPr>
        <w:ind w:left="567"/>
        <w:rPr>
          <w:rFonts w:asciiTheme="majorBidi" w:hAnsiTheme="majorBidi" w:cstheme="majorBidi"/>
          <w:lang w:val="lv-LV"/>
        </w:rPr>
      </w:pPr>
    </w:p>
    <w:p w14:paraId="7537680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7. atruna. Būvniecības pakalpojumi</w:t>
      </w:r>
    </w:p>
    <w:p w14:paraId="699DABF4" w14:textId="77777777" w:rsidR="0041296C" w:rsidRPr="00966615" w:rsidRDefault="0041296C" w:rsidP="0041296C">
      <w:pPr>
        <w:rPr>
          <w:rFonts w:asciiTheme="majorBidi" w:hAnsiTheme="majorBidi" w:cstheme="majorBidi"/>
          <w:lang w:val="lv-LV"/>
        </w:rPr>
      </w:pPr>
    </w:p>
    <w:p w14:paraId="60DA9577"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 — apakšnozare:</w:t>
      </w:r>
      <w:r w:rsidRPr="00966615">
        <w:rPr>
          <w:rFonts w:asciiTheme="majorBidi" w:hAnsiTheme="majorBidi" w:cstheme="majorBidi"/>
          <w:lang w:val="lv-LV"/>
        </w:rPr>
        <w:tab/>
        <w:t>Būvniecība un saistītie inženiertehniskie pakalpojumi</w:t>
      </w:r>
    </w:p>
    <w:p w14:paraId="3CA4F0AA" w14:textId="77777777" w:rsidR="0041296C" w:rsidRPr="00966615" w:rsidRDefault="0041296C" w:rsidP="0041296C">
      <w:pPr>
        <w:ind w:left="2835" w:hanging="2835"/>
        <w:rPr>
          <w:rFonts w:asciiTheme="majorBidi" w:hAnsiTheme="majorBidi" w:cstheme="majorBidi"/>
          <w:lang w:val="lv-LV"/>
        </w:rPr>
      </w:pPr>
    </w:p>
    <w:p w14:paraId="1EB17BF5"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Nozares klasifikācija:</w:t>
      </w:r>
      <w:r w:rsidRPr="00966615">
        <w:rPr>
          <w:rFonts w:asciiTheme="majorBidi" w:hAnsiTheme="majorBidi" w:cstheme="majorBidi"/>
          <w:lang w:val="lv-LV"/>
        </w:rPr>
        <w:tab/>
      </w:r>
      <w:r w:rsidRPr="00966615">
        <w:rPr>
          <w:rFonts w:asciiTheme="majorBidi" w:hAnsiTheme="majorBidi" w:cstheme="majorBidi"/>
          <w:i/>
          <w:lang w:val="lv-LV"/>
        </w:rPr>
        <w:t>CPC</w:t>
      </w:r>
      <w:r w:rsidRPr="00966615">
        <w:rPr>
          <w:rFonts w:asciiTheme="majorBidi" w:hAnsiTheme="majorBidi" w:cstheme="majorBidi"/>
          <w:lang w:val="lv-LV"/>
        </w:rPr>
        <w:t> 51</w:t>
      </w:r>
    </w:p>
    <w:p w14:paraId="19ED2373" w14:textId="77777777" w:rsidR="0041296C" w:rsidRPr="00966615" w:rsidRDefault="0041296C" w:rsidP="0041296C">
      <w:pPr>
        <w:ind w:left="2835" w:hanging="2835"/>
        <w:rPr>
          <w:rFonts w:asciiTheme="majorBidi" w:eastAsia="Calibri" w:hAnsiTheme="majorBidi" w:cstheme="majorBidi"/>
          <w:lang w:val="lv-LV"/>
        </w:rPr>
      </w:pPr>
    </w:p>
    <w:p w14:paraId="3975A428"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Atrunas veids:</w:t>
      </w:r>
      <w:r w:rsidRPr="00966615">
        <w:rPr>
          <w:rFonts w:asciiTheme="majorBidi" w:hAnsiTheme="majorBidi" w:cstheme="majorBidi"/>
          <w:lang w:val="lv-LV"/>
        </w:rPr>
        <w:tab/>
        <w:t>Valsts režīms</w:t>
      </w:r>
    </w:p>
    <w:p w14:paraId="712760E7" w14:textId="77777777" w:rsidR="0041296C" w:rsidRPr="00966615" w:rsidRDefault="0041296C" w:rsidP="0041296C">
      <w:pPr>
        <w:ind w:left="2835" w:hanging="2835"/>
        <w:rPr>
          <w:rFonts w:asciiTheme="majorBidi" w:eastAsia="Calibri" w:hAnsiTheme="majorBidi" w:cstheme="majorBidi"/>
          <w:lang w:val="lv-LV"/>
        </w:rPr>
      </w:pPr>
    </w:p>
    <w:p w14:paraId="0EBD7DF9"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Nodaļa:</w:t>
      </w:r>
      <w:r w:rsidRPr="00966615">
        <w:rPr>
          <w:rFonts w:asciiTheme="majorBidi" w:hAnsiTheme="majorBidi" w:cstheme="majorBidi"/>
          <w:lang w:val="lv-LV"/>
        </w:rPr>
        <w:tab/>
        <w:t>Ieguldījumu liberalizācija; Pakalpojumu pārrobežu tirdzniecība;</w:t>
      </w:r>
    </w:p>
    <w:p w14:paraId="16967D45" w14:textId="77777777" w:rsidR="0041296C" w:rsidRPr="00966615" w:rsidRDefault="0041296C" w:rsidP="0041296C">
      <w:pPr>
        <w:ind w:left="2835" w:hanging="2835"/>
        <w:rPr>
          <w:rFonts w:asciiTheme="majorBidi" w:eastAsia="Calibri" w:hAnsiTheme="majorBidi" w:cstheme="majorBidi"/>
          <w:lang w:val="lv-LV"/>
        </w:rPr>
      </w:pPr>
    </w:p>
    <w:p w14:paraId="2650824E"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Eiropas Savienība / dalībvalsts (ja vien nav norādīts citādi)</w:t>
      </w:r>
    </w:p>
    <w:p w14:paraId="79A3B3B0" w14:textId="77777777" w:rsidR="0041296C" w:rsidRPr="00966615" w:rsidRDefault="0041296C" w:rsidP="0041296C">
      <w:pPr>
        <w:rPr>
          <w:rFonts w:asciiTheme="majorBidi" w:hAnsiTheme="majorBidi" w:cstheme="majorBidi"/>
          <w:lang w:val="lv-LV"/>
        </w:rPr>
      </w:pPr>
    </w:p>
    <w:p w14:paraId="18316079"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Apraksts:</w:t>
      </w:r>
    </w:p>
    <w:p w14:paraId="394ECD69" w14:textId="77777777" w:rsidR="0041296C" w:rsidRPr="00966615" w:rsidRDefault="0041296C" w:rsidP="0041296C">
      <w:pPr>
        <w:rPr>
          <w:rFonts w:asciiTheme="majorBidi" w:hAnsiTheme="majorBidi" w:cstheme="majorBidi"/>
          <w:lang w:val="lv-LV"/>
        </w:rPr>
      </w:pPr>
    </w:p>
    <w:p w14:paraId="1F2B0B9D"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CY: valstspiederības prasība.</w:t>
      </w:r>
    </w:p>
    <w:p w14:paraId="5169510A" w14:textId="77777777" w:rsidR="0041296C" w:rsidRPr="00966615" w:rsidRDefault="0041296C" w:rsidP="0041296C">
      <w:pPr>
        <w:rPr>
          <w:rFonts w:asciiTheme="majorBidi" w:hAnsiTheme="majorBidi" w:cstheme="majorBidi"/>
          <w:lang w:val="lv-LV"/>
        </w:rPr>
      </w:pPr>
    </w:p>
    <w:p w14:paraId="5056BFA7"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Pasākums</w:t>
      </w:r>
    </w:p>
    <w:p w14:paraId="2B034D66" w14:textId="77777777" w:rsidR="0041296C" w:rsidRPr="00966615" w:rsidRDefault="0041296C" w:rsidP="0041296C">
      <w:pPr>
        <w:rPr>
          <w:rFonts w:asciiTheme="majorBidi" w:hAnsiTheme="majorBidi" w:cstheme="majorBidi"/>
          <w:lang w:val="lv-LV"/>
        </w:rPr>
      </w:pPr>
    </w:p>
    <w:p w14:paraId="38BD12D4"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CY: 2001. gada Likums par būvuzņēmēju un tehnisko būvdarbu veicēju reģistrāciju un kontroli (29(I)/2001), 15. un 52. pants.</w:t>
      </w:r>
    </w:p>
    <w:p w14:paraId="48882183" w14:textId="77777777" w:rsidR="0041296C" w:rsidRPr="00966615" w:rsidRDefault="0041296C" w:rsidP="0041296C">
      <w:pPr>
        <w:rPr>
          <w:rFonts w:asciiTheme="majorBidi" w:eastAsiaTheme="majorEastAsia" w:hAnsiTheme="majorBidi" w:cstheme="majorBidi"/>
          <w:lang w:val="lv-LV"/>
        </w:rPr>
      </w:pPr>
    </w:p>
    <w:p w14:paraId="297A77E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8. atruna. Izplatīšanas pakalpojumi</w:t>
      </w:r>
    </w:p>
    <w:p w14:paraId="5A56C689" w14:textId="77777777" w:rsidR="0041296C" w:rsidRPr="00966615" w:rsidRDefault="0041296C" w:rsidP="0041296C">
      <w:pPr>
        <w:rPr>
          <w:rFonts w:asciiTheme="majorBidi" w:hAnsiTheme="majorBidi" w:cstheme="majorBidi"/>
          <w:lang w:val="lv-LV"/>
        </w:rPr>
      </w:pPr>
    </w:p>
    <w:p w14:paraId="4E0B6C01"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 — apakšnozare:</w:t>
      </w:r>
      <w:r w:rsidRPr="00966615">
        <w:rPr>
          <w:rFonts w:asciiTheme="majorBidi" w:hAnsiTheme="majorBidi" w:cstheme="majorBidi"/>
          <w:lang w:val="lv-LV"/>
        </w:rPr>
        <w:tab/>
        <w:t>Izplatīšanas pakalpojumi — vispārīgi, tabakas izplatīšana</w:t>
      </w:r>
    </w:p>
    <w:p w14:paraId="273B5455" w14:textId="77777777" w:rsidR="0041296C" w:rsidRPr="00966615" w:rsidRDefault="0041296C" w:rsidP="0041296C">
      <w:pPr>
        <w:ind w:left="2835" w:hanging="2835"/>
        <w:rPr>
          <w:rFonts w:asciiTheme="majorBidi" w:hAnsiTheme="majorBidi" w:cstheme="majorBidi"/>
          <w:lang w:val="lv-LV"/>
        </w:rPr>
      </w:pPr>
    </w:p>
    <w:p w14:paraId="2A1EFEEC"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Nozares klasifikācija:</w:t>
      </w:r>
      <w:r w:rsidRPr="00966615">
        <w:rPr>
          <w:rFonts w:asciiTheme="majorBidi" w:hAnsiTheme="majorBidi" w:cstheme="majorBidi"/>
          <w:lang w:val="lv-LV"/>
        </w:rPr>
        <w:tab/>
      </w:r>
      <w:r w:rsidRPr="00966615">
        <w:rPr>
          <w:rFonts w:asciiTheme="majorBidi" w:hAnsiTheme="majorBidi" w:cstheme="majorBidi"/>
          <w:i/>
          <w:lang w:val="lv-LV"/>
        </w:rPr>
        <w:t>CPC</w:t>
      </w:r>
      <w:r w:rsidRPr="00966615">
        <w:rPr>
          <w:rFonts w:asciiTheme="majorBidi" w:hAnsiTheme="majorBidi" w:cstheme="majorBidi"/>
          <w:lang w:val="lv-LV"/>
        </w:rPr>
        <w:t> 3546, daļa no 621, 6222, 631, daļa no 632</w:t>
      </w:r>
    </w:p>
    <w:p w14:paraId="02266680" w14:textId="77777777" w:rsidR="0041296C" w:rsidRPr="00966615" w:rsidRDefault="0041296C" w:rsidP="0041296C">
      <w:pPr>
        <w:ind w:left="2835" w:hanging="2835"/>
        <w:rPr>
          <w:rFonts w:asciiTheme="majorBidi" w:eastAsia="Calibri" w:hAnsiTheme="majorBidi" w:cstheme="majorBidi"/>
          <w:lang w:val="lv-LV"/>
        </w:rPr>
      </w:pPr>
    </w:p>
    <w:p w14:paraId="1636E9E9"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Atrunas veids:</w:t>
      </w:r>
      <w:r w:rsidRPr="00966615">
        <w:rPr>
          <w:rFonts w:asciiTheme="majorBidi" w:hAnsiTheme="majorBidi" w:cstheme="majorBidi"/>
          <w:lang w:val="lv-LV"/>
        </w:rPr>
        <w:tab/>
        <w:t>Valsts režīms</w:t>
      </w:r>
    </w:p>
    <w:p w14:paraId="53B845F8" w14:textId="77777777" w:rsidR="0041296C" w:rsidRPr="00966615" w:rsidRDefault="0041296C" w:rsidP="0041296C">
      <w:pPr>
        <w:ind w:left="2835"/>
        <w:rPr>
          <w:rFonts w:asciiTheme="majorBidi" w:hAnsiTheme="majorBidi" w:cstheme="majorBidi"/>
          <w:lang w:val="lv-LV"/>
        </w:rPr>
      </w:pPr>
    </w:p>
    <w:p w14:paraId="5F612005" w14:textId="77777777" w:rsidR="0041296C" w:rsidRPr="00966615" w:rsidRDefault="0041296C" w:rsidP="0041296C">
      <w:pPr>
        <w:ind w:left="2835"/>
        <w:rPr>
          <w:rFonts w:asciiTheme="majorBidi" w:eastAsia="Calibri" w:hAnsiTheme="majorBidi" w:cstheme="majorBidi"/>
          <w:lang w:val="lv-LV"/>
        </w:rPr>
      </w:pPr>
      <w:r w:rsidRPr="00966615">
        <w:rPr>
          <w:rFonts w:asciiTheme="majorBidi" w:hAnsiTheme="majorBidi" w:cstheme="majorBidi"/>
          <w:lang w:val="lv-LV"/>
        </w:rPr>
        <w:t>Klātbūtne uz vietas</w:t>
      </w:r>
    </w:p>
    <w:p w14:paraId="2C16535B" w14:textId="77777777" w:rsidR="0041296C" w:rsidRPr="00966615" w:rsidRDefault="0041296C" w:rsidP="0041296C">
      <w:pPr>
        <w:ind w:left="2835" w:hanging="2835"/>
        <w:rPr>
          <w:rFonts w:asciiTheme="majorBidi" w:eastAsia="Calibri" w:hAnsiTheme="majorBidi" w:cstheme="majorBidi"/>
          <w:lang w:val="lv-LV"/>
        </w:rPr>
      </w:pPr>
    </w:p>
    <w:p w14:paraId="6F88A757"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Nodaļa:</w:t>
      </w:r>
      <w:r w:rsidRPr="00966615">
        <w:rPr>
          <w:rFonts w:asciiTheme="majorBidi" w:hAnsiTheme="majorBidi" w:cstheme="majorBidi"/>
          <w:lang w:val="lv-LV"/>
        </w:rPr>
        <w:tab/>
        <w:t>Ieguldījumu liberalizācija; Pakalpojumu pārrobežu tirdzniecība</w:t>
      </w:r>
    </w:p>
    <w:p w14:paraId="6888BA46" w14:textId="77777777" w:rsidR="0041296C" w:rsidRPr="00966615" w:rsidRDefault="0041296C" w:rsidP="0041296C">
      <w:pPr>
        <w:ind w:left="2835" w:hanging="2835"/>
        <w:rPr>
          <w:rFonts w:asciiTheme="majorBidi" w:eastAsia="Calibri" w:hAnsiTheme="majorBidi" w:cstheme="majorBidi"/>
          <w:lang w:val="lv-LV"/>
        </w:rPr>
      </w:pPr>
    </w:p>
    <w:p w14:paraId="605F116E"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Eiropas Savienība / dalībvalsts (ja vien nav norādīts citādi)</w:t>
      </w:r>
    </w:p>
    <w:p w14:paraId="3A2C886C" w14:textId="77777777" w:rsidR="0041296C" w:rsidRPr="00966615" w:rsidRDefault="0041296C" w:rsidP="0041296C">
      <w:pPr>
        <w:contextualSpacing/>
        <w:rPr>
          <w:rFonts w:asciiTheme="majorBidi" w:hAnsiTheme="majorBidi" w:cstheme="majorBidi"/>
          <w:szCs w:val="24"/>
          <w:lang w:val="lv-LV"/>
        </w:rPr>
      </w:pPr>
    </w:p>
    <w:p w14:paraId="597A5A72"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Apraksts:</w:t>
      </w:r>
    </w:p>
    <w:p w14:paraId="45EC9EA1" w14:textId="77777777" w:rsidR="0041296C" w:rsidRPr="00966615" w:rsidRDefault="0041296C" w:rsidP="0041296C">
      <w:pPr>
        <w:rPr>
          <w:rFonts w:asciiTheme="majorBidi" w:hAnsiTheme="majorBidi" w:cstheme="majorBidi"/>
          <w:lang w:val="lv-LV"/>
        </w:rPr>
      </w:pPr>
    </w:p>
    <w:p w14:paraId="218E70D0"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Izplatīšanas pakalpojumi (</w:t>
      </w:r>
      <w:r w:rsidRPr="00966615">
        <w:rPr>
          <w:rFonts w:asciiTheme="majorBidi" w:hAnsiTheme="majorBidi" w:cstheme="majorBidi"/>
          <w:i/>
          <w:lang w:val="lv-LV"/>
        </w:rPr>
        <w:t>CPC</w:t>
      </w:r>
      <w:r w:rsidRPr="00966615">
        <w:rPr>
          <w:rFonts w:asciiTheme="majorBidi" w:hAnsiTheme="majorBidi" w:cstheme="majorBidi"/>
          <w:lang w:val="lv-LV"/>
        </w:rPr>
        <w:t> 3546, 631, 632 (izņemot 63211, 63297), 62276, daļa no 621)</w:t>
      </w:r>
    </w:p>
    <w:p w14:paraId="708AABBC" w14:textId="77777777" w:rsidR="0041296C" w:rsidRPr="00966615" w:rsidRDefault="0041296C" w:rsidP="0041296C">
      <w:pPr>
        <w:rPr>
          <w:rFonts w:asciiTheme="majorBidi" w:hAnsiTheme="majorBidi" w:cstheme="majorBidi"/>
          <w:lang w:val="lv-LV"/>
        </w:rPr>
      </w:pPr>
    </w:p>
    <w:p w14:paraId="12EB32C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w:t>
      </w:r>
    </w:p>
    <w:p w14:paraId="6407A9EC" w14:textId="77777777" w:rsidR="0041296C" w:rsidRPr="00966615" w:rsidRDefault="0041296C" w:rsidP="0041296C">
      <w:pPr>
        <w:ind w:left="567"/>
        <w:rPr>
          <w:rFonts w:asciiTheme="majorBidi" w:hAnsiTheme="majorBidi" w:cstheme="majorBidi"/>
          <w:lang w:val="lv-LV"/>
        </w:rPr>
      </w:pPr>
    </w:p>
    <w:p w14:paraId="150EB45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uz izplatīšanas pakalpojumiem, ko sniedz farmācijas nozares pārstāvji, attiecas prasība par valstspiederību (</w:t>
      </w:r>
      <w:r w:rsidRPr="00966615">
        <w:rPr>
          <w:rFonts w:asciiTheme="majorBidi" w:hAnsiTheme="majorBidi" w:cstheme="majorBidi"/>
          <w:i/>
          <w:lang w:val="lv-LV"/>
        </w:rPr>
        <w:t>CPC</w:t>
      </w:r>
      <w:r w:rsidRPr="00966615">
        <w:rPr>
          <w:rFonts w:asciiTheme="majorBidi" w:hAnsiTheme="majorBidi" w:cstheme="majorBidi"/>
          <w:lang w:val="lv-LV"/>
        </w:rPr>
        <w:t> 62117).</w:t>
      </w:r>
    </w:p>
    <w:p w14:paraId="7028BC13" w14:textId="77777777" w:rsidR="0041296C" w:rsidRPr="00966615" w:rsidRDefault="0041296C" w:rsidP="0041296C">
      <w:pPr>
        <w:ind w:left="567"/>
        <w:rPr>
          <w:rFonts w:asciiTheme="majorBidi" w:hAnsiTheme="majorBidi" w:cstheme="majorBidi"/>
          <w:lang w:val="lv-LV"/>
        </w:rPr>
      </w:pPr>
    </w:p>
    <w:p w14:paraId="65C422A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Pasākumi:</w:t>
      </w:r>
    </w:p>
    <w:p w14:paraId="307172E6" w14:textId="77777777" w:rsidR="0041296C" w:rsidRPr="00966615" w:rsidRDefault="0041296C" w:rsidP="0041296C">
      <w:pPr>
        <w:ind w:left="567"/>
        <w:rPr>
          <w:rFonts w:asciiTheme="majorBidi" w:hAnsiTheme="majorBidi" w:cstheme="majorBidi"/>
          <w:lang w:val="lv-LV"/>
        </w:rPr>
      </w:pPr>
    </w:p>
    <w:p w14:paraId="0B51B76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Likums Nr. 74(I) 2020 ar grozījumiem.</w:t>
      </w:r>
    </w:p>
    <w:p w14:paraId="58F68A37" w14:textId="77777777" w:rsidR="0041296C" w:rsidRPr="00966615" w:rsidRDefault="0041296C" w:rsidP="0041296C">
      <w:pPr>
        <w:ind w:left="567"/>
        <w:rPr>
          <w:rFonts w:asciiTheme="majorBidi" w:hAnsiTheme="majorBidi" w:cstheme="majorBidi"/>
          <w:lang w:val="lv-LV"/>
        </w:rPr>
      </w:pPr>
    </w:p>
    <w:p w14:paraId="052153F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klātbūtne uz vietas:</w:t>
      </w:r>
    </w:p>
    <w:p w14:paraId="6A9F31D3" w14:textId="77777777" w:rsidR="0041296C" w:rsidRPr="00966615" w:rsidRDefault="0041296C" w:rsidP="0041296C">
      <w:pPr>
        <w:ind w:left="567"/>
        <w:rPr>
          <w:rFonts w:asciiTheme="majorBidi" w:hAnsiTheme="majorBidi" w:cstheme="majorBidi"/>
          <w:lang w:val="lv-LV"/>
        </w:rPr>
      </w:pPr>
    </w:p>
    <w:p w14:paraId="7847589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LT: pirotehnisko izstrādājumu izplatīšanai ir vajadzīga licence. Licenci var saņemt vienīgi Eiropas Savienības juridiskās personas (</w:t>
      </w:r>
      <w:r w:rsidRPr="00966615">
        <w:rPr>
          <w:rFonts w:asciiTheme="majorBidi" w:hAnsiTheme="majorBidi" w:cstheme="majorBidi"/>
          <w:i/>
          <w:lang w:val="lv-LV"/>
        </w:rPr>
        <w:t>CPC</w:t>
      </w:r>
      <w:r w:rsidRPr="00966615">
        <w:rPr>
          <w:rFonts w:asciiTheme="majorBidi" w:hAnsiTheme="majorBidi" w:cstheme="majorBidi"/>
          <w:lang w:val="lv-LV"/>
        </w:rPr>
        <w:t> 3546).</w:t>
      </w:r>
    </w:p>
    <w:p w14:paraId="641EC377" w14:textId="77777777" w:rsidR="0041296C" w:rsidRPr="00966615" w:rsidRDefault="0041296C" w:rsidP="0041296C">
      <w:pPr>
        <w:ind w:left="567"/>
        <w:rPr>
          <w:rFonts w:asciiTheme="majorBidi" w:hAnsiTheme="majorBidi" w:cstheme="majorBidi"/>
          <w:lang w:val="lv-LV"/>
        </w:rPr>
      </w:pPr>
    </w:p>
    <w:p w14:paraId="0B3D9D0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55BCCAA3" w14:textId="77777777" w:rsidR="0041296C" w:rsidRPr="00966615" w:rsidRDefault="0041296C" w:rsidP="0041296C">
      <w:pPr>
        <w:ind w:left="567"/>
        <w:rPr>
          <w:rFonts w:asciiTheme="majorBidi" w:hAnsiTheme="majorBidi" w:cstheme="majorBidi"/>
          <w:lang w:val="lv-LV"/>
        </w:rPr>
      </w:pPr>
    </w:p>
    <w:p w14:paraId="46B6AD8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LT: Likums par civilo pirotehnisko izstrādājumu aprites uzraudzību (2004. gada 23. marts, Likums Nr. IX-2074).</w:t>
      </w:r>
    </w:p>
    <w:p w14:paraId="692CC7FF" w14:textId="77777777" w:rsidR="0041296C" w:rsidRPr="00966615" w:rsidRDefault="0041296C" w:rsidP="0041296C">
      <w:pPr>
        <w:rPr>
          <w:rFonts w:asciiTheme="majorBidi" w:hAnsiTheme="majorBidi" w:cstheme="majorBidi"/>
          <w:lang w:val="lv-LV"/>
        </w:rPr>
      </w:pPr>
    </w:p>
    <w:p w14:paraId="7601704E"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 xml:space="preserve">Tabakas izstrādājumu izplatīšana (daļa no </w:t>
      </w:r>
      <w:r w:rsidRPr="00966615">
        <w:rPr>
          <w:rFonts w:asciiTheme="majorBidi" w:hAnsiTheme="majorBidi" w:cstheme="majorBidi"/>
          <w:i/>
          <w:lang w:val="lv-LV"/>
        </w:rPr>
        <w:t>CPC</w:t>
      </w:r>
      <w:r w:rsidRPr="00966615">
        <w:rPr>
          <w:rFonts w:asciiTheme="majorBidi" w:hAnsiTheme="majorBidi" w:cstheme="majorBidi"/>
          <w:lang w:val="lv-LV"/>
        </w:rPr>
        <w:t> 6222, 62228, daļa no 6310, 63108)</w:t>
      </w:r>
    </w:p>
    <w:p w14:paraId="303E450A" w14:textId="77777777" w:rsidR="0041296C" w:rsidRPr="00966615" w:rsidRDefault="0041296C" w:rsidP="0041296C">
      <w:pPr>
        <w:rPr>
          <w:rFonts w:asciiTheme="majorBidi" w:hAnsiTheme="majorBidi" w:cstheme="majorBidi"/>
          <w:lang w:val="lv-LV"/>
        </w:rPr>
      </w:pPr>
    </w:p>
    <w:p w14:paraId="5FEB6F4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w:t>
      </w:r>
    </w:p>
    <w:p w14:paraId="66186D5A" w14:textId="77777777" w:rsidR="0041296C" w:rsidRPr="00966615" w:rsidRDefault="0041296C" w:rsidP="0041296C">
      <w:pPr>
        <w:ind w:left="567"/>
        <w:rPr>
          <w:rFonts w:asciiTheme="majorBidi" w:hAnsiTheme="majorBidi" w:cstheme="majorBidi"/>
          <w:lang w:val="lv-LV"/>
        </w:rPr>
      </w:pPr>
    </w:p>
    <w:p w14:paraId="5227F3E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ES: iedibināšanas nosacījums ir prasība par dalībvalsts valstspiederību. tikai fiziskas personas var būt tabakas izstrādājumu mazumtirgotāji. Katrs tabakas izstrādājumu mazumtirgotājs var saņemt tikai vienu licenci (</w:t>
      </w:r>
      <w:r w:rsidRPr="00966615">
        <w:rPr>
          <w:rFonts w:asciiTheme="majorBidi" w:hAnsiTheme="majorBidi" w:cstheme="majorBidi"/>
          <w:i/>
          <w:lang w:val="lv-LV"/>
        </w:rPr>
        <w:t>CPC</w:t>
      </w:r>
      <w:r w:rsidRPr="00966615">
        <w:rPr>
          <w:rFonts w:asciiTheme="majorBidi" w:hAnsiTheme="majorBidi" w:cstheme="majorBidi"/>
          <w:lang w:val="lv-LV"/>
        </w:rPr>
        <w:t> 63108).</w:t>
      </w:r>
    </w:p>
    <w:p w14:paraId="61C3E4F0" w14:textId="77777777" w:rsidR="0041296C" w:rsidRPr="00966615" w:rsidRDefault="0041296C" w:rsidP="0041296C">
      <w:pPr>
        <w:ind w:left="567"/>
        <w:rPr>
          <w:rFonts w:asciiTheme="majorBidi" w:hAnsiTheme="majorBidi" w:cstheme="majorBidi"/>
          <w:lang w:val="lv-LV"/>
        </w:rPr>
      </w:pPr>
    </w:p>
    <w:p w14:paraId="3332C21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FR: uz tabakas izstrādājumu mazumtirgotājiem (</w:t>
      </w:r>
      <w:r w:rsidRPr="00966615">
        <w:rPr>
          <w:rFonts w:asciiTheme="majorBidi" w:hAnsiTheme="majorBidi" w:cstheme="majorBidi"/>
          <w:i/>
          <w:lang w:val="lv-LV"/>
        </w:rPr>
        <w:t>buraliste</w:t>
      </w:r>
      <w:r w:rsidRPr="00966615">
        <w:rPr>
          <w:rFonts w:asciiTheme="majorBidi" w:hAnsiTheme="majorBidi" w:cstheme="majorBidi"/>
          <w:lang w:val="lv-LV"/>
        </w:rPr>
        <w:t xml:space="preserve">) attiecas prasība par valstspiederību (daļa no </w:t>
      </w:r>
      <w:r w:rsidRPr="00966615">
        <w:rPr>
          <w:rFonts w:asciiTheme="majorBidi" w:hAnsiTheme="majorBidi" w:cstheme="majorBidi"/>
          <w:i/>
          <w:lang w:val="lv-LV"/>
        </w:rPr>
        <w:t>CPC</w:t>
      </w:r>
      <w:r w:rsidRPr="00966615">
        <w:rPr>
          <w:rFonts w:asciiTheme="majorBidi" w:hAnsiTheme="majorBidi" w:cstheme="majorBidi"/>
          <w:lang w:val="lv-LV"/>
        </w:rPr>
        <w:t> 6222, daļa no 6310).</w:t>
      </w:r>
    </w:p>
    <w:p w14:paraId="3D4D1D09" w14:textId="77777777" w:rsidR="0041296C" w:rsidRPr="00966615" w:rsidRDefault="0041296C" w:rsidP="0041296C">
      <w:pPr>
        <w:ind w:left="567"/>
        <w:rPr>
          <w:rFonts w:asciiTheme="majorBidi" w:hAnsiTheme="majorBidi" w:cstheme="majorBidi"/>
          <w:lang w:val="lv-LV"/>
        </w:rPr>
      </w:pPr>
    </w:p>
    <w:p w14:paraId="525FC7F2" w14:textId="2B6932B0"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3F867B69" w14:textId="77777777" w:rsidR="0041296C" w:rsidRPr="00966615" w:rsidRDefault="0041296C" w:rsidP="0041296C">
      <w:pPr>
        <w:ind w:left="567"/>
        <w:rPr>
          <w:rFonts w:asciiTheme="majorBidi" w:hAnsiTheme="majorBidi" w:cstheme="majorBidi"/>
          <w:lang w:val="lv-LV"/>
        </w:rPr>
      </w:pPr>
    </w:p>
    <w:p w14:paraId="2539459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ES: 2014. gada 27. septembra Likums 14/2013.</w:t>
      </w:r>
    </w:p>
    <w:p w14:paraId="212F4830" w14:textId="77777777" w:rsidR="0041296C" w:rsidRPr="00966615" w:rsidRDefault="0041296C" w:rsidP="0041296C">
      <w:pPr>
        <w:ind w:left="567"/>
        <w:rPr>
          <w:rFonts w:asciiTheme="majorBidi" w:hAnsiTheme="majorBidi" w:cstheme="majorBidi"/>
          <w:lang w:val="lv-LV"/>
        </w:rPr>
      </w:pPr>
    </w:p>
    <w:p w14:paraId="2DF111DC" w14:textId="5B5A292F"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 xml:space="preserve">FR: </w:t>
      </w:r>
      <w:r w:rsidR="0041296C" w:rsidRPr="00966615">
        <w:rPr>
          <w:rFonts w:asciiTheme="majorBidi" w:hAnsiTheme="majorBidi" w:cstheme="majorBidi"/>
          <w:i/>
          <w:lang w:val="lv-LV"/>
        </w:rPr>
        <w:t>Code général des impôts</w:t>
      </w:r>
      <w:r w:rsidR="0041296C" w:rsidRPr="00966615">
        <w:rPr>
          <w:rFonts w:asciiTheme="majorBidi" w:hAnsiTheme="majorBidi" w:cstheme="majorBidi"/>
          <w:lang w:val="lv-LV"/>
        </w:rPr>
        <w:t>.</w:t>
      </w:r>
    </w:p>
    <w:p w14:paraId="1446F626" w14:textId="77777777" w:rsidR="0041296C" w:rsidRPr="00966615" w:rsidRDefault="0041296C" w:rsidP="0041296C">
      <w:pPr>
        <w:ind w:left="567"/>
        <w:rPr>
          <w:rFonts w:asciiTheme="majorBidi" w:hAnsiTheme="majorBidi" w:cstheme="majorBidi"/>
          <w:lang w:val="lv-LV"/>
        </w:rPr>
      </w:pPr>
    </w:p>
    <w:p w14:paraId="015DBF6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w:t>
      </w:r>
    </w:p>
    <w:p w14:paraId="0483F98F" w14:textId="77777777" w:rsidR="0041296C" w:rsidRPr="00966615" w:rsidRDefault="0041296C" w:rsidP="0041296C">
      <w:pPr>
        <w:ind w:left="567"/>
        <w:rPr>
          <w:rFonts w:asciiTheme="majorBidi" w:hAnsiTheme="majorBidi" w:cstheme="majorBidi"/>
          <w:lang w:val="lv-LV"/>
        </w:rPr>
      </w:pPr>
    </w:p>
    <w:p w14:paraId="5609861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 Atļauju piešķiršanā priekšroka tiek dota EEZ dalībvalstu valstspiederīgajiem (</w:t>
      </w:r>
      <w:r w:rsidRPr="00966615">
        <w:rPr>
          <w:rFonts w:asciiTheme="majorBidi" w:hAnsiTheme="majorBidi" w:cstheme="majorBidi"/>
          <w:i/>
          <w:lang w:val="lv-LV"/>
        </w:rPr>
        <w:t>CPC</w:t>
      </w:r>
      <w:r w:rsidRPr="00966615">
        <w:rPr>
          <w:rFonts w:asciiTheme="majorBidi" w:hAnsiTheme="majorBidi" w:cstheme="majorBidi"/>
          <w:lang w:val="lv-LV"/>
        </w:rPr>
        <w:t> 63108).</w:t>
      </w:r>
    </w:p>
    <w:p w14:paraId="466A0CF6" w14:textId="77777777" w:rsidR="0041296C" w:rsidRPr="00966615" w:rsidRDefault="0041296C" w:rsidP="0041296C">
      <w:pPr>
        <w:ind w:left="567"/>
        <w:rPr>
          <w:rFonts w:asciiTheme="majorBidi" w:hAnsiTheme="majorBidi" w:cstheme="majorBidi"/>
          <w:lang w:val="lv-LV"/>
        </w:rPr>
      </w:pPr>
    </w:p>
    <w:p w14:paraId="6D80037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63120515" w14:textId="77777777" w:rsidR="0041296C" w:rsidRPr="00966615" w:rsidRDefault="0041296C" w:rsidP="0041296C">
      <w:pPr>
        <w:ind w:left="567"/>
        <w:rPr>
          <w:rFonts w:asciiTheme="majorBidi" w:hAnsiTheme="majorBidi" w:cstheme="majorBidi"/>
          <w:lang w:val="lv-LV"/>
        </w:rPr>
      </w:pPr>
    </w:p>
    <w:p w14:paraId="4559E57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 1996. gada Tabakas monopola likums, 5. un 27. punkts.</w:t>
      </w:r>
    </w:p>
    <w:p w14:paraId="24C4390E" w14:textId="77777777" w:rsidR="0041296C" w:rsidRPr="00966615" w:rsidRDefault="0041296C" w:rsidP="0041296C">
      <w:pPr>
        <w:ind w:left="567"/>
        <w:rPr>
          <w:rFonts w:asciiTheme="majorBidi" w:hAnsiTheme="majorBidi" w:cstheme="majorBidi"/>
          <w:lang w:val="lv-LV"/>
        </w:rPr>
      </w:pPr>
    </w:p>
    <w:p w14:paraId="16CDA47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valsts režīms:</w:t>
      </w:r>
    </w:p>
    <w:p w14:paraId="6A2BC6B7" w14:textId="77777777" w:rsidR="0041296C" w:rsidRPr="00966615" w:rsidRDefault="0041296C" w:rsidP="0041296C">
      <w:pPr>
        <w:ind w:left="567"/>
        <w:rPr>
          <w:rFonts w:asciiTheme="majorBidi" w:hAnsiTheme="majorBidi" w:cstheme="majorBidi"/>
          <w:lang w:val="lv-LV"/>
        </w:rPr>
      </w:pPr>
    </w:p>
    <w:p w14:paraId="2C7357F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IT: lai izplatītu un pārdotu tabaku, ir vajadzīga licence. Licenci piešķir publiskā procedūrā. Lai piešķirtu licences, piemēro ekonomisko vajadzību pārbaudi. Galvenie kritēriji: iedzīvotāju skaits un esošo pārdošanas punktu ģeogrāfiskais blīvums (daļa no </w:t>
      </w:r>
      <w:r w:rsidRPr="00966615">
        <w:rPr>
          <w:rFonts w:asciiTheme="majorBidi" w:hAnsiTheme="majorBidi" w:cstheme="majorBidi"/>
          <w:i/>
          <w:lang w:val="lv-LV"/>
        </w:rPr>
        <w:t>CPC</w:t>
      </w:r>
      <w:r w:rsidRPr="00966615">
        <w:rPr>
          <w:rFonts w:asciiTheme="majorBidi" w:hAnsiTheme="majorBidi" w:cstheme="majorBidi"/>
          <w:lang w:val="lv-LV"/>
        </w:rPr>
        <w:t> 6222, daļa no 6310).</w:t>
      </w:r>
    </w:p>
    <w:p w14:paraId="600341E6" w14:textId="77777777" w:rsidR="0041296C" w:rsidRPr="00966615" w:rsidRDefault="0041296C" w:rsidP="0041296C">
      <w:pPr>
        <w:ind w:left="567"/>
        <w:rPr>
          <w:rFonts w:asciiTheme="majorBidi" w:hAnsiTheme="majorBidi" w:cstheme="majorBidi"/>
          <w:lang w:val="lv-LV"/>
        </w:rPr>
      </w:pPr>
    </w:p>
    <w:p w14:paraId="78040F36" w14:textId="21C271E8"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4EC871B8" w14:textId="77777777" w:rsidR="0041296C" w:rsidRPr="00966615" w:rsidRDefault="0041296C" w:rsidP="0041296C">
      <w:pPr>
        <w:ind w:left="567"/>
        <w:rPr>
          <w:rFonts w:asciiTheme="majorBidi" w:hAnsiTheme="majorBidi" w:cstheme="majorBidi"/>
          <w:lang w:val="lv-LV"/>
        </w:rPr>
      </w:pPr>
    </w:p>
    <w:p w14:paraId="7ABF774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Likumdošanas dekrēts Nr. 184/2003;</w:t>
      </w:r>
    </w:p>
    <w:p w14:paraId="1E500463" w14:textId="77777777" w:rsidR="0041296C" w:rsidRPr="00966615" w:rsidRDefault="0041296C" w:rsidP="0041296C">
      <w:pPr>
        <w:ind w:left="567"/>
        <w:rPr>
          <w:rFonts w:asciiTheme="majorBidi" w:hAnsiTheme="majorBidi" w:cstheme="majorBidi"/>
          <w:lang w:val="lv-LV"/>
        </w:rPr>
      </w:pPr>
    </w:p>
    <w:p w14:paraId="7EC50DE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Likums Nr. 165/1962;</w:t>
      </w:r>
    </w:p>
    <w:p w14:paraId="68B40D45" w14:textId="77777777" w:rsidR="0041296C" w:rsidRPr="00966615" w:rsidRDefault="0041296C" w:rsidP="0041296C">
      <w:pPr>
        <w:ind w:left="567"/>
        <w:rPr>
          <w:rFonts w:asciiTheme="majorBidi" w:hAnsiTheme="majorBidi" w:cstheme="majorBidi"/>
          <w:lang w:val="lv-LV"/>
        </w:rPr>
      </w:pPr>
    </w:p>
    <w:p w14:paraId="5E6DF7B1" w14:textId="33603770"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Likums Nr. 3/2003;</w:t>
      </w:r>
    </w:p>
    <w:p w14:paraId="3BC42328" w14:textId="77777777" w:rsidR="0041296C" w:rsidRPr="00966615" w:rsidRDefault="0041296C" w:rsidP="0041296C">
      <w:pPr>
        <w:ind w:left="567"/>
        <w:rPr>
          <w:rFonts w:asciiTheme="majorBidi" w:hAnsiTheme="majorBidi" w:cstheme="majorBidi"/>
          <w:lang w:val="lv-LV"/>
        </w:rPr>
      </w:pPr>
    </w:p>
    <w:p w14:paraId="6E8597E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Likums Nr. 1293/1957;</w:t>
      </w:r>
    </w:p>
    <w:p w14:paraId="1621B271" w14:textId="77777777" w:rsidR="0041296C" w:rsidRPr="00966615" w:rsidRDefault="0041296C" w:rsidP="0041296C">
      <w:pPr>
        <w:ind w:left="567"/>
        <w:rPr>
          <w:rFonts w:asciiTheme="majorBidi" w:hAnsiTheme="majorBidi" w:cstheme="majorBidi"/>
          <w:lang w:val="lv-LV"/>
        </w:rPr>
      </w:pPr>
    </w:p>
    <w:p w14:paraId="25C7690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Likums Nr. 907/1942 un</w:t>
      </w:r>
    </w:p>
    <w:p w14:paraId="6E13F792" w14:textId="77777777" w:rsidR="0041296C" w:rsidRPr="00966615" w:rsidRDefault="0041296C" w:rsidP="0041296C">
      <w:pPr>
        <w:ind w:left="567"/>
        <w:rPr>
          <w:rFonts w:asciiTheme="majorBidi" w:hAnsiTheme="majorBidi" w:cstheme="majorBidi"/>
          <w:lang w:val="lv-LV"/>
        </w:rPr>
      </w:pPr>
    </w:p>
    <w:p w14:paraId="0F0D7C5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Republikas Prezidenta dekrēts (</w:t>
      </w:r>
      <w:r w:rsidRPr="00966615">
        <w:rPr>
          <w:rFonts w:asciiTheme="majorBidi" w:hAnsiTheme="majorBidi" w:cstheme="majorBidi"/>
          <w:i/>
          <w:lang w:val="lv-LV"/>
        </w:rPr>
        <w:t>D.P.R.</w:t>
      </w:r>
      <w:r w:rsidRPr="00966615">
        <w:rPr>
          <w:rFonts w:asciiTheme="majorBidi" w:hAnsiTheme="majorBidi" w:cstheme="majorBidi"/>
          <w:lang w:val="lv-LV"/>
        </w:rPr>
        <w:t>) Nr. 1074/1958.</w:t>
      </w:r>
    </w:p>
    <w:p w14:paraId="13673F5E" w14:textId="77777777" w:rsidR="0041296C" w:rsidRPr="00966615" w:rsidRDefault="0041296C" w:rsidP="0041296C">
      <w:pPr>
        <w:ind w:left="567"/>
        <w:rPr>
          <w:rFonts w:asciiTheme="majorBidi" w:hAnsiTheme="majorBidi" w:cstheme="majorBidi"/>
          <w:lang w:val="lv-LV"/>
        </w:rPr>
      </w:pPr>
    </w:p>
    <w:p w14:paraId="7AF6AA0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9. atruna. Izglītības pakalpojumi</w:t>
      </w:r>
    </w:p>
    <w:p w14:paraId="63E4AC52" w14:textId="77777777" w:rsidR="0041296C" w:rsidRPr="00966615" w:rsidRDefault="0041296C" w:rsidP="0041296C">
      <w:pPr>
        <w:rPr>
          <w:rFonts w:asciiTheme="majorBidi" w:hAnsiTheme="majorBidi" w:cstheme="majorBidi"/>
          <w:lang w:val="lv-LV"/>
        </w:rPr>
      </w:pPr>
    </w:p>
    <w:p w14:paraId="56B3BC66"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 — apakšnozare:</w:t>
      </w:r>
      <w:r w:rsidRPr="00966615">
        <w:rPr>
          <w:rFonts w:asciiTheme="majorBidi" w:hAnsiTheme="majorBidi" w:cstheme="majorBidi"/>
          <w:lang w:val="lv-LV"/>
        </w:rPr>
        <w:tab/>
        <w:t>Izglītības pakalpojumi (privāti finansēti)</w:t>
      </w:r>
    </w:p>
    <w:p w14:paraId="484F8380" w14:textId="77777777" w:rsidR="0041296C" w:rsidRPr="00966615" w:rsidRDefault="0041296C" w:rsidP="0041296C">
      <w:pPr>
        <w:ind w:left="2835" w:hanging="2835"/>
        <w:rPr>
          <w:rFonts w:asciiTheme="majorBidi" w:hAnsiTheme="majorBidi" w:cstheme="majorBidi"/>
          <w:lang w:val="lv-LV"/>
        </w:rPr>
      </w:pPr>
    </w:p>
    <w:p w14:paraId="2D74954D"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Nozares klasifikācija:</w:t>
      </w:r>
      <w:r w:rsidRPr="00966615">
        <w:rPr>
          <w:rFonts w:asciiTheme="majorBidi" w:hAnsiTheme="majorBidi" w:cstheme="majorBidi"/>
          <w:lang w:val="lv-LV"/>
        </w:rPr>
        <w:tab/>
      </w:r>
      <w:r w:rsidRPr="00966615">
        <w:rPr>
          <w:rFonts w:asciiTheme="majorBidi" w:hAnsiTheme="majorBidi" w:cstheme="majorBidi"/>
          <w:i/>
          <w:lang w:val="lv-LV"/>
        </w:rPr>
        <w:t>CPC</w:t>
      </w:r>
      <w:r w:rsidRPr="00966615">
        <w:rPr>
          <w:rFonts w:asciiTheme="majorBidi" w:hAnsiTheme="majorBidi" w:cstheme="majorBidi"/>
          <w:lang w:val="lv-LV"/>
        </w:rPr>
        <w:t> 921, 922, 923, 924</w:t>
      </w:r>
    </w:p>
    <w:p w14:paraId="6C906F9B" w14:textId="77777777" w:rsidR="0041296C" w:rsidRPr="00966615" w:rsidRDefault="0041296C" w:rsidP="0041296C">
      <w:pPr>
        <w:ind w:left="2835" w:hanging="2835"/>
        <w:rPr>
          <w:rFonts w:asciiTheme="majorBidi" w:eastAsia="Calibri" w:hAnsiTheme="majorBidi" w:cstheme="majorBidi"/>
          <w:lang w:val="lv-LV"/>
        </w:rPr>
      </w:pPr>
    </w:p>
    <w:p w14:paraId="7C1675D5"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Atrunas veids:</w:t>
      </w:r>
      <w:r w:rsidRPr="00966615">
        <w:rPr>
          <w:rFonts w:asciiTheme="majorBidi" w:hAnsiTheme="majorBidi" w:cstheme="majorBidi"/>
          <w:lang w:val="lv-LV"/>
        </w:rPr>
        <w:tab/>
        <w:t>Valsts režīms</w:t>
      </w:r>
    </w:p>
    <w:p w14:paraId="04B35535" w14:textId="77777777" w:rsidR="0041296C" w:rsidRPr="00966615" w:rsidRDefault="0041296C" w:rsidP="0041296C">
      <w:pPr>
        <w:ind w:left="2835"/>
        <w:rPr>
          <w:rFonts w:asciiTheme="majorBidi" w:hAnsiTheme="majorBidi" w:cstheme="majorBidi"/>
          <w:lang w:val="lv-LV"/>
        </w:rPr>
      </w:pPr>
    </w:p>
    <w:p w14:paraId="6ED88A39"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Augstākā vadība un direktoru padomes</w:t>
      </w:r>
    </w:p>
    <w:p w14:paraId="043BA0DA" w14:textId="77777777" w:rsidR="0041296C" w:rsidRPr="00966615" w:rsidRDefault="0041296C" w:rsidP="0041296C">
      <w:pPr>
        <w:ind w:left="2835"/>
        <w:rPr>
          <w:rFonts w:asciiTheme="majorBidi" w:hAnsiTheme="majorBidi" w:cstheme="majorBidi"/>
          <w:lang w:val="lv-LV"/>
        </w:rPr>
      </w:pPr>
    </w:p>
    <w:p w14:paraId="7E966D49" w14:textId="77777777" w:rsidR="0041296C" w:rsidRPr="00966615" w:rsidRDefault="0041296C" w:rsidP="0041296C">
      <w:pPr>
        <w:ind w:left="2835"/>
        <w:rPr>
          <w:rFonts w:asciiTheme="majorBidi" w:eastAsia="Calibri" w:hAnsiTheme="majorBidi" w:cstheme="majorBidi"/>
          <w:lang w:val="lv-LV"/>
        </w:rPr>
      </w:pPr>
      <w:r w:rsidRPr="00966615">
        <w:rPr>
          <w:rFonts w:asciiTheme="majorBidi" w:hAnsiTheme="majorBidi" w:cstheme="majorBidi"/>
          <w:lang w:val="lv-LV"/>
        </w:rPr>
        <w:t>Klātbūtne uz vietas</w:t>
      </w:r>
    </w:p>
    <w:p w14:paraId="6BEB7C28" w14:textId="77777777" w:rsidR="0041296C" w:rsidRPr="00966615" w:rsidRDefault="0041296C" w:rsidP="0041296C">
      <w:pPr>
        <w:ind w:left="2835" w:hanging="2835"/>
        <w:rPr>
          <w:rFonts w:asciiTheme="majorBidi" w:eastAsia="Calibri" w:hAnsiTheme="majorBidi" w:cstheme="majorBidi"/>
          <w:lang w:val="lv-LV"/>
        </w:rPr>
      </w:pPr>
    </w:p>
    <w:p w14:paraId="44070770"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Nodaļa:</w:t>
      </w:r>
      <w:r w:rsidRPr="00966615">
        <w:rPr>
          <w:rFonts w:asciiTheme="majorBidi" w:hAnsiTheme="majorBidi" w:cstheme="majorBidi"/>
          <w:lang w:val="lv-LV"/>
        </w:rPr>
        <w:tab/>
        <w:t>Ieguldījumu liberalizācija; Pakalpojumu pārrobežu tirdzniecība;</w:t>
      </w:r>
    </w:p>
    <w:p w14:paraId="5CB525BC" w14:textId="77777777" w:rsidR="0041296C" w:rsidRPr="00966615" w:rsidRDefault="0041296C" w:rsidP="0041296C">
      <w:pPr>
        <w:ind w:left="2835" w:hanging="2835"/>
        <w:rPr>
          <w:rFonts w:asciiTheme="majorBidi" w:eastAsia="Calibri" w:hAnsiTheme="majorBidi" w:cstheme="majorBidi"/>
          <w:lang w:val="lv-LV"/>
        </w:rPr>
      </w:pPr>
    </w:p>
    <w:p w14:paraId="2C75732B"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Eiropas Savienība / dalībvalsts (ja vien nav norādīts citādi)</w:t>
      </w:r>
    </w:p>
    <w:p w14:paraId="30CFF23E" w14:textId="77777777" w:rsidR="0041296C" w:rsidRPr="00966615" w:rsidRDefault="0041296C" w:rsidP="0041296C">
      <w:pPr>
        <w:rPr>
          <w:rFonts w:asciiTheme="majorBidi" w:hAnsiTheme="majorBidi" w:cstheme="majorBidi"/>
          <w:lang w:val="lv-LV"/>
        </w:rPr>
      </w:pPr>
    </w:p>
    <w:p w14:paraId="348D0226"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Apraksts:</w:t>
      </w:r>
    </w:p>
    <w:p w14:paraId="20984C8A" w14:textId="77777777" w:rsidR="0041296C" w:rsidRPr="00966615" w:rsidRDefault="0041296C" w:rsidP="0041296C">
      <w:pPr>
        <w:rPr>
          <w:rFonts w:asciiTheme="majorBidi" w:hAnsiTheme="majorBidi" w:cstheme="majorBidi"/>
          <w:lang w:val="lv-LV"/>
        </w:rPr>
      </w:pPr>
    </w:p>
    <w:p w14:paraId="0DBD10B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Attiecībā uz ieguldījumu liberalizāciju — valsts režīms, augstākā vadība un direktoru padomes:</w:t>
      </w:r>
    </w:p>
    <w:p w14:paraId="29371A5E" w14:textId="77777777" w:rsidR="0041296C" w:rsidRPr="00966615" w:rsidRDefault="0041296C" w:rsidP="0041296C">
      <w:pPr>
        <w:rPr>
          <w:rFonts w:asciiTheme="majorBidi" w:hAnsiTheme="majorBidi" w:cstheme="majorBidi"/>
          <w:lang w:val="lv-LV"/>
        </w:rPr>
      </w:pPr>
    </w:p>
    <w:p w14:paraId="41FB527A"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CY: privāti finansētas skolas īpašniekiem un vairākuma kapitāldaļu turētājiem ir jābūt dalībvalsts valstspiederīgajiem. Čīles valstspiederīgie var saņemt (izglītības) ministra atļauju saskaņā ar noteikto formu un nosacījumiem.</w:t>
      </w:r>
    </w:p>
    <w:p w14:paraId="6197F35A" w14:textId="77777777" w:rsidR="0041296C" w:rsidRPr="00966615" w:rsidRDefault="0041296C" w:rsidP="0041296C">
      <w:pPr>
        <w:rPr>
          <w:rFonts w:asciiTheme="majorBidi" w:hAnsiTheme="majorBidi" w:cstheme="majorBidi"/>
          <w:lang w:val="lv-LV"/>
        </w:rPr>
      </w:pPr>
    </w:p>
    <w:p w14:paraId="1D5FA627"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Pasākumi:</w:t>
      </w:r>
    </w:p>
    <w:p w14:paraId="7975F391" w14:textId="77777777" w:rsidR="0041296C" w:rsidRPr="00966615" w:rsidRDefault="0041296C" w:rsidP="0041296C">
      <w:pPr>
        <w:rPr>
          <w:rFonts w:asciiTheme="majorBidi" w:hAnsiTheme="majorBidi" w:cstheme="majorBidi"/>
          <w:lang w:val="lv-LV"/>
        </w:rPr>
      </w:pPr>
    </w:p>
    <w:p w14:paraId="3D0DF3DE"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CY: 2019. gada Privātskolu likums (Nr. 147(I)/2019) ar grozījumiem; 1996. gada Terciārās izglītības likums (Nr. 67(I)/1996) ar grozījumiem un 2005. gada Privāto universitāšu (dibināšanas, darbības un kontroles) likums (Nr. 109(I)/2005) ar grozījumiem.</w:t>
      </w:r>
    </w:p>
    <w:p w14:paraId="5B515E98" w14:textId="77777777" w:rsidR="0041296C" w:rsidRPr="00966615" w:rsidRDefault="0041296C" w:rsidP="0041296C">
      <w:pPr>
        <w:rPr>
          <w:rFonts w:asciiTheme="majorBidi" w:hAnsiTheme="majorBidi" w:cstheme="majorBidi"/>
          <w:lang w:val="lv-LV"/>
        </w:rPr>
      </w:pPr>
    </w:p>
    <w:p w14:paraId="5BA6C9FB"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 klātbūtne uz vietas:</w:t>
      </w:r>
    </w:p>
    <w:p w14:paraId="289F7714" w14:textId="77777777" w:rsidR="0041296C" w:rsidRPr="00966615" w:rsidRDefault="0041296C" w:rsidP="0041296C">
      <w:pPr>
        <w:rPr>
          <w:rFonts w:asciiTheme="majorBidi" w:hAnsiTheme="majorBidi" w:cstheme="majorBidi"/>
          <w:lang w:val="lv-LV"/>
        </w:rPr>
      </w:pPr>
    </w:p>
    <w:p w14:paraId="08A80C64"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BG: privāti finansētus pamatizglītības un vidējās izglītības pakalpojumus var sniegt tikai pilnvaroti Bulgārijas uzņēmumi (vajadzīga komerciāla klātbūtne). Bulgārijā bērnudārzus un skolas ar ārvalstnieku līdzdalību var izveidot vai pārveidot pēc Bulgārijā pienācīgi reģistrētu Bulgārijas apvienību, korporāciju vai uzņēmumu un ārvalstu fizisku vai juridisku personu pieprasījuma ar Ministru padomes lēmumu pēc izglītības un zinātnes ministra ierosmes. Ārvalstniekiem piederošus bērnudārzus un skolas var iedibināt vai reorganizēt pēc ārvalstu juridisku personu pieprasījuma saskaņā ar starptautiskiem nolīgumiem un konvencijām un atbilstoši iepriekš minētajiem noteikumiem. Ārvalstu augstākās izglītības iestādes nevar atvērt filiāles Bulgārijas teritorijā. Ārvalstu augstākās izglītības iestādes var atvērt fakultātes, nodaļas, institūtus un koledžas Bulgārijā vienīgi Bulgārijas vidējās izglītības iestāžu sistēmas ietvaros un sadarbībā ar tām (</w:t>
      </w:r>
      <w:r w:rsidRPr="00966615">
        <w:rPr>
          <w:rFonts w:asciiTheme="majorBidi" w:hAnsiTheme="majorBidi" w:cstheme="majorBidi"/>
          <w:i/>
          <w:lang w:val="lv-LV"/>
        </w:rPr>
        <w:t>CPC</w:t>
      </w:r>
      <w:r w:rsidRPr="00966615">
        <w:rPr>
          <w:rFonts w:asciiTheme="majorBidi" w:hAnsiTheme="majorBidi" w:cstheme="majorBidi"/>
          <w:lang w:val="lv-LV"/>
        </w:rPr>
        <w:t> 921, 922).</w:t>
      </w:r>
    </w:p>
    <w:p w14:paraId="31F00ECD" w14:textId="77777777" w:rsidR="0041296C" w:rsidRPr="00966615" w:rsidRDefault="0041296C" w:rsidP="0041296C">
      <w:pPr>
        <w:rPr>
          <w:rFonts w:asciiTheme="majorBidi" w:hAnsiTheme="majorBidi" w:cstheme="majorBidi"/>
          <w:lang w:val="lv-LV"/>
        </w:rPr>
      </w:pPr>
    </w:p>
    <w:p w14:paraId="6174AA55" w14:textId="2A72A0DE"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Pasākumi:</w:t>
      </w:r>
    </w:p>
    <w:p w14:paraId="53B7733E" w14:textId="77777777" w:rsidR="0041296C" w:rsidRPr="00966615" w:rsidRDefault="0041296C" w:rsidP="0041296C">
      <w:pPr>
        <w:rPr>
          <w:rFonts w:asciiTheme="majorBidi" w:hAnsiTheme="majorBidi" w:cstheme="majorBidi"/>
          <w:lang w:val="lv-LV"/>
        </w:rPr>
      </w:pPr>
    </w:p>
    <w:p w14:paraId="3FCCEEBC"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BG: Pirmsskolas un skolu izglītības likums un</w:t>
      </w:r>
    </w:p>
    <w:p w14:paraId="33EF7AA3" w14:textId="77777777" w:rsidR="0041296C" w:rsidRPr="00966615" w:rsidRDefault="0041296C" w:rsidP="0041296C">
      <w:pPr>
        <w:rPr>
          <w:rFonts w:asciiTheme="majorBidi" w:hAnsiTheme="majorBidi" w:cstheme="majorBidi"/>
          <w:lang w:val="lv-LV"/>
        </w:rPr>
      </w:pPr>
    </w:p>
    <w:p w14:paraId="05409EFA"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Augstākās izglītības likums, papildnoteikumu 4. punkts.</w:t>
      </w:r>
    </w:p>
    <w:p w14:paraId="1B1F958B" w14:textId="77777777" w:rsidR="0041296C" w:rsidRPr="00966615" w:rsidRDefault="0041296C" w:rsidP="0041296C">
      <w:pPr>
        <w:rPr>
          <w:rFonts w:asciiTheme="majorBidi" w:hAnsiTheme="majorBidi" w:cstheme="majorBidi"/>
          <w:lang w:val="lv-LV"/>
        </w:rPr>
      </w:pPr>
    </w:p>
    <w:p w14:paraId="25B8BC3B" w14:textId="35F031F9" w:rsidR="0041296C" w:rsidRPr="00966615" w:rsidRDefault="00BA7BF8" w:rsidP="0041296C">
      <w:pPr>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ieguldījumu liberalizāciju — valsts režīms, klātbūtne uz vietas:</w:t>
      </w:r>
    </w:p>
    <w:p w14:paraId="3B19E8E5" w14:textId="77777777" w:rsidR="0041296C" w:rsidRPr="00966615" w:rsidRDefault="0041296C" w:rsidP="0041296C">
      <w:pPr>
        <w:rPr>
          <w:rFonts w:asciiTheme="majorBidi" w:hAnsiTheme="majorBidi" w:cstheme="majorBidi"/>
          <w:lang w:val="lv-LV"/>
        </w:rPr>
      </w:pPr>
    </w:p>
    <w:p w14:paraId="6C085B47"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SI: privāti finansētas pamatskolas drīkst dibināt vienīgi Slovēnijas fiziskās vai juridiskās personas. Pakalpojumu sniedzējam jāizveido juridiskā adrese vai filiāle (</w:t>
      </w:r>
      <w:r w:rsidRPr="00966615">
        <w:rPr>
          <w:rFonts w:asciiTheme="majorBidi" w:hAnsiTheme="majorBidi" w:cstheme="majorBidi"/>
          <w:i/>
          <w:lang w:val="lv-LV"/>
        </w:rPr>
        <w:t>CPC</w:t>
      </w:r>
      <w:r w:rsidRPr="00966615">
        <w:rPr>
          <w:rFonts w:asciiTheme="majorBidi" w:hAnsiTheme="majorBidi" w:cstheme="majorBidi"/>
          <w:lang w:val="lv-LV"/>
        </w:rPr>
        <w:t> 921).</w:t>
      </w:r>
    </w:p>
    <w:p w14:paraId="17A29494" w14:textId="77777777" w:rsidR="0041296C" w:rsidRPr="00966615" w:rsidRDefault="0041296C" w:rsidP="0041296C">
      <w:pPr>
        <w:rPr>
          <w:rFonts w:asciiTheme="majorBidi" w:hAnsiTheme="majorBidi" w:cstheme="majorBidi"/>
          <w:lang w:val="lv-LV"/>
        </w:rPr>
      </w:pPr>
    </w:p>
    <w:p w14:paraId="532AA6E4"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Pasākumi:</w:t>
      </w:r>
    </w:p>
    <w:p w14:paraId="26514A5A" w14:textId="77777777" w:rsidR="0041296C" w:rsidRPr="00966615" w:rsidRDefault="0041296C" w:rsidP="0041296C">
      <w:pPr>
        <w:rPr>
          <w:rFonts w:asciiTheme="majorBidi" w:hAnsiTheme="majorBidi" w:cstheme="majorBidi"/>
          <w:lang w:val="lv-LV"/>
        </w:rPr>
      </w:pPr>
    </w:p>
    <w:p w14:paraId="179E2A27"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SI: Izglītības organizācijas un finansēšanas likums (Slovēnijas Republikas Oficiālais Vēstnesis, Nr. 12/1996) un tā pārskatītās redakcijas, 40. pants.</w:t>
      </w:r>
    </w:p>
    <w:p w14:paraId="29C3CA46" w14:textId="77777777" w:rsidR="0041296C" w:rsidRPr="00966615" w:rsidRDefault="0041296C" w:rsidP="0041296C">
      <w:pPr>
        <w:rPr>
          <w:rFonts w:asciiTheme="majorBidi" w:hAnsiTheme="majorBidi" w:cstheme="majorBidi"/>
          <w:lang w:val="lv-LV"/>
        </w:rPr>
      </w:pPr>
    </w:p>
    <w:p w14:paraId="5733AA6F"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Attiecībā uz pakalpojumu pārrobežu tirdzniecību — klātbūtne uz vietas:</w:t>
      </w:r>
    </w:p>
    <w:p w14:paraId="741E3758" w14:textId="77777777" w:rsidR="0041296C" w:rsidRPr="00966615" w:rsidRDefault="0041296C" w:rsidP="0041296C">
      <w:pPr>
        <w:rPr>
          <w:rFonts w:asciiTheme="majorBidi" w:hAnsiTheme="majorBidi" w:cstheme="majorBidi"/>
          <w:lang w:val="lv-LV"/>
        </w:rPr>
      </w:pPr>
    </w:p>
    <w:p w14:paraId="463E0EB3"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CZ un SK: lai varētu pieteikties valsts apstiprinājumam privātpersonas finansētas augstākās izglītības iestādes darbībai, ir jābūt iedibinājumam dalībvalstī. Šī atruna neattiecas uz pēcvidusskolas līmeņa tehniskās un profesionālās izglītības pakalpojumiem (</w:t>
      </w:r>
      <w:r w:rsidRPr="00966615">
        <w:rPr>
          <w:rFonts w:asciiTheme="majorBidi" w:hAnsiTheme="majorBidi" w:cstheme="majorBidi"/>
          <w:i/>
          <w:lang w:val="lv-LV"/>
        </w:rPr>
        <w:t>CPC</w:t>
      </w:r>
      <w:r w:rsidRPr="00966615">
        <w:rPr>
          <w:rFonts w:asciiTheme="majorBidi" w:hAnsiTheme="majorBidi" w:cstheme="majorBidi"/>
          <w:lang w:val="lv-LV"/>
        </w:rPr>
        <w:t> 92310).</w:t>
      </w:r>
    </w:p>
    <w:p w14:paraId="55C6B9E0" w14:textId="77777777" w:rsidR="0041296C" w:rsidRPr="00966615" w:rsidRDefault="0041296C" w:rsidP="0041296C">
      <w:pPr>
        <w:rPr>
          <w:rFonts w:asciiTheme="majorBidi" w:hAnsiTheme="majorBidi" w:cstheme="majorBidi"/>
          <w:lang w:val="lv-LV"/>
        </w:rPr>
      </w:pPr>
    </w:p>
    <w:p w14:paraId="43D59FD7" w14:textId="41CA6E09"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Pasākumi:</w:t>
      </w:r>
    </w:p>
    <w:p w14:paraId="7561D04C" w14:textId="77777777" w:rsidR="0041296C" w:rsidRPr="00966615" w:rsidRDefault="0041296C" w:rsidP="0041296C">
      <w:pPr>
        <w:rPr>
          <w:rFonts w:asciiTheme="majorBidi" w:hAnsiTheme="majorBidi" w:cstheme="majorBidi"/>
          <w:lang w:val="lv-LV"/>
        </w:rPr>
      </w:pPr>
    </w:p>
    <w:p w14:paraId="4480E19B"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CZ: Likums Nr. 111/1998, Krāj. (Augstākās izglītības likums), 39. punkts, un</w:t>
      </w:r>
    </w:p>
    <w:p w14:paraId="1F5BC3AA" w14:textId="77777777" w:rsidR="0041296C" w:rsidRPr="00966615" w:rsidRDefault="0041296C" w:rsidP="0041296C">
      <w:pPr>
        <w:rPr>
          <w:rFonts w:asciiTheme="majorBidi" w:hAnsiTheme="majorBidi" w:cstheme="majorBidi"/>
          <w:lang w:val="lv-LV"/>
        </w:rPr>
      </w:pPr>
    </w:p>
    <w:p w14:paraId="1E6E07C2"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Likums Nr. 561/2004 Krāj. par pirmsskolas izglītību, pamatizglītību, vidējo, terciāro profesionālo un citu izglītību (Izglītības likums).</w:t>
      </w:r>
    </w:p>
    <w:p w14:paraId="7E2C5D63" w14:textId="77777777" w:rsidR="0041296C" w:rsidRPr="00966615" w:rsidRDefault="0041296C" w:rsidP="0041296C">
      <w:pPr>
        <w:rPr>
          <w:rFonts w:asciiTheme="majorBidi" w:hAnsiTheme="majorBidi" w:cstheme="majorBidi"/>
          <w:lang w:val="lv-LV"/>
        </w:rPr>
      </w:pPr>
    </w:p>
    <w:p w14:paraId="07079CD9"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SK: 2002. gada 21. februāra Likums Nr. 131 par universitātēm.</w:t>
      </w:r>
    </w:p>
    <w:p w14:paraId="4A18EA4D" w14:textId="77777777" w:rsidR="0041296C" w:rsidRPr="00966615" w:rsidRDefault="0041296C" w:rsidP="0041296C">
      <w:pPr>
        <w:rPr>
          <w:rFonts w:asciiTheme="majorBidi" w:hAnsiTheme="majorBidi" w:cstheme="majorBidi"/>
          <w:lang w:val="lv-LV"/>
        </w:rPr>
      </w:pPr>
    </w:p>
    <w:p w14:paraId="38E17207" w14:textId="1D1A92A0" w:rsidR="0041296C" w:rsidRPr="00966615" w:rsidRDefault="00BA7BF8" w:rsidP="0041296C">
      <w:pPr>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ieguldījumu liberalizāciju — valsts režīms, augstākā vadība un direktoru padomes — un attiecībā uz pakalpojumu pārrobežu tirdzniecību — klātbūtne uz vietas:</w:t>
      </w:r>
    </w:p>
    <w:p w14:paraId="3BE03928" w14:textId="77777777" w:rsidR="0041296C" w:rsidRPr="00966615" w:rsidRDefault="0041296C" w:rsidP="0041296C">
      <w:pPr>
        <w:rPr>
          <w:rFonts w:asciiTheme="majorBidi" w:hAnsiTheme="majorBidi" w:cstheme="majorBidi"/>
          <w:lang w:val="lv-LV"/>
        </w:rPr>
      </w:pPr>
    </w:p>
    <w:p w14:paraId="23FD795E"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EL: privāti finansētu pamatskolu un vidusskolu īpašniekiem, direktoru padomes locekļu vairākumam un skolotājiem šādās pamatizglītības un vidējās izglītības iestādēs jābūt dalībvalsts valstspiederīgajiem (</w:t>
      </w:r>
      <w:r w:rsidRPr="00966615">
        <w:rPr>
          <w:rFonts w:asciiTheme="majorBidi" w:hAnsiTheme="majorBidi" w:cstheme="majorBidi"/>
          <w:i/>
          <w:lang w:val="lv-LV"/>
        </w:rPr>
        <w:t>CPC</w:t>
      </w:r>
      <w:r w:rsidRPr="00966615">
        <w:rPr>
          <w:rFonts w:asciiTheme="majorBidi" w:hAnsiTheme="majorBidi" w:cstheme="majorBidi"/>
          <w:lang w:val="lv-LV"/>
        </w:rPr>
        <w:t> 921, 922). Universitātes līmeņa izglītību nodrošina vienīgi iestādes, kas ir publisko tiesību juridiskās personas ar pilnīgu pašpārvaldi. Tomēr Likums Nr. 3696/2008 ļauj Eiropas Savienības rezidentiem (fiziskām vai juridiskām personām) izveidot privātas terciārās izglītības iestādes, kas izdod diplomus, kurus neatzīst par līdzvērtīgiem universitātes grādam (</w:t>
      </w:r>
      <w:r w:rsidRPr="00966615">
        <w:rPr>
          <w:rFonts w:asciiTheme="majorBidi" w:hAnsiTheme="majorBidi" w:cstheme="majorBidi"/>
          <w:i/>
          <w:lang w:val="lv-LV"/>
        </w:rPr>
        <w:t>CPC</w:t>
      </w:r>
      <w:r w:rsidRPr="00966615">
        <w:rPr>
          <w:rFonts w:asciiTheme="majorBidi" w:hAnsiTheme="majorBidi" w:cstheme="majorBidi"/>
          <w:lang w:val="lv-LV"/>
        </w:rPr>
        <w:t> 923).</w:t>
      </w:r>
    </w:p>
    <w:p w14:paraId="4E25C9B7" w14:textId="77777777" w:rsidR="0041296C" w:rsidRPr="00966615" w:rsidRDefault="0041296C" w:rsidP="0041296C">
      <w:pPr>
        <w:rPr>
          <w:rFonts w:asciiTheme="majorBidi" w:hAnsiTheme="majorBidi" w:cstheme="majorBidi"/>
          <w:lang w:val="lv-LV"/>
        </w:rPr>
      </w:pPr>
    </w:p>
    <w:p w14:paraId="1AB83EA9"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Pasākumi:</w:t>
      </w:r>
    </w:p>
    <w:p w14:paraId="29489052" w14:textId="77777777" w:rsidR="0041296C" w:rsidRPr="00966615" w:rsidRDefault="0041296C" w:rsidP="0041296C">
      <w:pPr>
        <w:rPr>
          <w:rFonts w:asciiTheme="majorBidi" w:hAnsiTheme="majorBidi" w:cstheme="majorBidi"/>
          <w:lang w:val="lv-LV"/>
        </w:rPr>
      </w:pPr>
    </w:p>
    <w:p w14:paraId="15D3D1F0" w14:textId="11668669" w:rsidR="0041296C" w:rsidRPr="00966615" w:rsidRDefault="0041296C" w:rsidP="00BA7BF8">
      <w:pPr>
        <w:rPr>
          <w:rFonts w:asciiTheme="majorBidi" w:hAnsiTheme="majorBidi" w:cstheme="majorBidi"/>
          <w:lang w:val="lv-LV"/>
        </w:rPr>
      </w:pPr>
      <w:r w:rsidRPr="00966615">
        <w:rPr>
          <w:rFonts w:asciiTheme="majorBidi" w:hAnsiTheme="majorBidi" w:cstheme="majorBidi"/>
          <w:lang w:val="lv-LV"/>
        </w:rPr>
        <w:t>EL: Likumi Nr. 682/1977, Nr. 284/1968, Nr. 2545/1940, Prezidenta Dekrēts Nr. 211/1994, kurā grozījumi izdarīti ar</w:t>
      </w:r>
      <w:r w:rsidR="00BA7BF8" w:rsidRPr="00966615">
        <w:rPr>
          <w:rFonts w:asciiTheme="majorBidi" w:hAnsiTheme="majorBidi" w:cstheme="majorBidi"/>
          <w:lang w:val="lv-LV"/>
        </w:rPr>
        <w:t xml:space="preserve"> </w:t>
      </w:r>
      <w:r w:rsidRPr="00966615">
        <w:rPr>
          <w:rFonts w:asciiTheme="majorBidi" w:hAnsiTheme="majorBidi" w:cstheme="majorBidi"/>
          <w:lang w:val="lv-LV"/>
        </w:rPr>
        <w:t>Prezidenta Dekrētu Nr. 394/1997, Grieķijas Konstitūcijas 16. panta 5. punkts un Likums Nr. 3549/2007.</w:t>
      </w:r>
    </w:p>
    <w:p w14:paraId="7A299D48" w14:textId="77777777" w:rsidR="0041296C" w:rsidRPr="00966615" w:rsidRDefault="0041296C" w:rsidP="0041296C">
      <w:pPr>
        <w:rPr>
          <w:rFonts w:asciiTheme="majorBidi" w:hAnsiTheme="majorBidi" w:cstheme="majorBidi"/>
          <w:lang w:val="lv-LV"/>
        </w:rPr>
      </w:pPr>
    </w:p>
    <w:p w14:paraId="2983BCBB" w14:textId="47399613"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Attiecībā uz ieguldījumu liberalizāciju — valsts režīms, lielākās labvēlības režīms — un attiecībā uz pakalpojumu pārrobežu tirdzniecību — valsts režīms:</w:t>
      </w:r>
    </w:p>
    <w:p w14:paraId="3DEC293A" w14:textId="77777777" w:rsidR="0041296C" w:rsidRPr="00966615" w:rsidRDefault="0041296C" w:rsidP="0041296C">
      <w:pPr>
        <w:rPr>
          <w:rFonts w:asciiTheme="majorBidi" w:hAnsiTheme="majorBidi" w:cstheme="majorBidi"/>
          <w:lang w:val="lv-LV"/>
        </w:rPr>
      </w:pPr>
    </w:p>
    <w:p w14:paraId="27F6610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FR: privāti finansētas izglītības iestādes mācībspēkiem jābūt dalībvalsts valstspiederīgajiem (</w:t>
      </w:r>
      <w:r w:rsidRPr="00966615">
        <w:rPr>
          <w:rFonts w:asciiTheme="majorBidi" w:hAnsiTheme="majorBidi" w:cstheme="majorBidi"/>
          <w:i/>
          <w:lang w:val="lv-LV"/>
        </w:rPr>
        <w:t>CPC</w:t>
      </w:r>
      <w:r w:rsidRPr="00966615">
        <w:rPr>
          <w:rFonts w:asciiTheme="majorBidi" w:hAnsiTheme="majorBidi" w:cstheme="majorBidi"/>
          <w:lang w:val="lv-LV"/>
        </w:rPr>
        <w:t> 921, 922, 923). Tomēr Čīles valstspiederīgie var saņemt no attiecīgajām kompetentajām iestādēm atļauju mācīt pamatizglītības, vidējās izglītības un augstākās izglītības iestādēs. Čīles valstspiederīgie var arī saņemt no attiecīgajām kompetentajām iestādēm atļauju izveidot un vadīt vai pārvaldīt pamatizglītības, vidējās izglītības un augstākās izglītības iestādes. Šādu atļauju piešķir diskrecionāri.</w:t>
      </w:r>
    </w:p>
    <w:p w14:paraId="31F4090E" w14:textId="77777777" w:rsidR="0041296C" w:rsidRPr="00966615" w:rsidRDefault="0041296C" w:rsidP="0041296C">
      <w:pPr>
        <w:rPr>
          <w:rFonts w:asciiTheme="majorBidi" w:hAnsiTheme="majorBidi" w:cstheme="majorBidi"/>
          <w:lang w:val="lv-LV"/>
        </w:rPr>
      </w:pPr>
    </w:p>
    <w:p w14:paraId="7A0C1F92" w14:textId="4D782A81" w:rsidR="0041296C" w:rsidRPr="00966615" w:rsidRDefault="00BA7BF8" w:rsidP="0041296C">
      <w:pPr>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Pasākumi:</w:t>
      </w:r>
    </w:p>
    <w:p w14:paraId="3E241ACD" w14:textId="77777777" w:rsidR="0041296C" w:rsidRPr="00966615" w:rsidRDefault="0041296C" w:rsidP="0041296C">
      <w:pPr>
        <w:rPr>
          <w:rFonts w:asciiTheme="majorBidi" w:hAnsiTheme="majorBidi" w:cstheme="majorBidi"/>
          <w:lang w:val="lv-LV"/>
        </w:rPr>
      </w:pPr>
    </w:p>
    <w:p w14:paraId="0A250092"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 xml:space="preserve">FR: </w:t>
      </w:r>
      <w:r w:rsidRPr="00966615">
        <w:rPr>
          <w:rFonts w:asciiTheme="majorBidi" w:hAnsiTheme="majorBidi" w:cstheme="majorBidi"/>
          <w:i/>
          <w:lang w:val="lv-LV"/>
        </w:rPr>
        <w:t>Code de l'éducation</w:t>
      </w:r>
      <w:r w:rsidRPr="00966615">
        <w:rPr>
          <w:rFonts w:asciiTheme="majorBidi" w:hAnsiTheme="majorBidi" w:cstheme="majorBidi"/>
          <w:lang w:val="lv-LV"/>
        </w:rPr>
        <w:t>.</w:t>
      </w:r>
    </w:p>
    <w:p w14:paraId="48938933" w14:textId="77777777" w:rsidR="0041296C" w:rsidRPr="00966615" w:rsidRDefault="0041296C" w:rsidP="0041296C">
      <w:pPr>
        <w:rPr>
          <w:rFonts w:asciiTheme="majorBidi" w:hAnsiTheme="majorBidi" w:cstheme="majorBidi"/>
          <w:lang w:val="lv-LV"/>
        </w:rPr>
      </w:pPr>
    </w:p>
    <w:p w14:paraId="5F035127"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w:t>
      </w:r>
    </w:p>
    <w:p w14:paraId="1D4D2707" w14:textId="77777777" w:rsidR="0041296C" w:rsidRPr="00966615" w:rsidRDefault="0041296C" w:rsidP="0041296C">
      <w:pPr>
        <w:rPr>
          <w:rFonts w:asciiTheme="majorBidi" w:hAnsiTheme="majorBidi" w:cstheme="majorBidi"/>
          <w:lang w:val="lv-LV"/>
        </w:rPr>
      </w:pPr>
    </w:p>
    <w:p w14:paraId="33DEF39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MT: pakalpojumu sniedzējiem, kuri vēlas sniegt privāti finansētas augstākās vai pieaugušo izglītības pakalpojumus, jāsaņem licence no Izglītības un nodarbinātības ministrijas. Lēmums par to, vai izsniegt licenci, var būt diskrecionārs (</w:t>
      </w:r>
      <w:r w:rsidRPr="00966615">
        <w:rPr>
          <w:rFonts w:asciiTheme="majorBidi" w:hAnsiTheme="majorBidi" w:cstheme="majorBidi"/>
          <w:i/>
          <w:lang w:val="lv-LV"/>
        </w:rPr>
        <w:t>CPC</w:t>
      </w:r>
      <w:r w:rsidRPr="00966615">
        <w:rPr>
          <w:rFonts w:asciiTheme="majorBidi" w:hAnsiTheme="majorBidi" w:cstheme="majorBidi"/>
          <w:lang w:val="lv-LV"/>
        </w:rPr>
        <w:t> 923, 924).</w:t>
      </w:r>
    </w:p>
    <w:p w14:paraId="0B32A1C0" w14:textId="77777777" w:rsidR="0041296C" w:rsidRPr="00966615" w:rsidRDefault="0041296C" w:rsidP="0041296C">
      <w:pPr>
        <w:rPr>
          <w:rFonts w:asciiTheme="majorBidi" w:hAnsiTheme="majorBidi" w:cstheme="majorBidi"/>
          <w:lang w:val="lv-LV"/>
        </w:rPr>
      </w:pPr>
    </w:p>
    <w:p w14:paraId="3073EC56"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Pasākumi:</w:t>
      </w:r>
    </w:p>
    <w:p w14:paraId="6A3E71D0" w14:textId="77777777" w:rsidR="0041296C" w:rsidRPr="00966615" w:rsidRDefault="0041296C" w:rsidP="0041296C">
      <w:pPr>
        <w:rPr>
          <w:rFonts w:asciiTheme="majorBidi" w:hAnsiTheme="majorBidi" w:cstheme="majorBidi"/>
          <w:lang w:val="lv-LV"/>
        </w:rPr>
      </w:pPr>
    </w:p>
    <w:p w14:paraId="78A118D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MT: 2012. gada Juridiskais paziņojums 296.</w:t>
      </w:r>
    </w:p>
    <w:p w14:paraId="5742FFF7" w14:textId="77777777" w:rsidR="0041296C" w:rsidRPr="00966615" w:rsidRDefault="0041296C" w:rsidP="0041296C">
      <w:pPr>
        <w:rPr>
          <w:rFonts w:asciiTheme="majorBidi" w:hAnsiTheme="majorBidi" w:cstheme="majorBidi"/>
          <w:lang w:val="lv-LV"/>
        </w:rPr>
      </w:pPr>
    </w:p>
    <w:p w14:paraId="40629D5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10. atruna. Vides pakalpojumi</w:t>
      </w:r>
    </w:p>
    <w:p w14:paraId="223B010D" w14:textId="77777777" w:rsidR="0041296C" w:rsidRPr="00966615" w:rsidRDefault="0041296C" w:rsidP="0041296C">
      <w:pPr>
        <w:rPr>
          <w:rFonts w:asciiTheme="majorBidi" w:hAnsiTheme="majorBidi" w:cstheme="majorBidi"/>
          <w:lang w:val="lv-LV"/>
        </w:rPr>
      </w:pPr>
    </w:p>
    <w:p w14:paraId="4CA41F85"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 — apakšnozare:</w:t>
      </w:r>
      <w:r w:rsidRPr="00966615">
        <w:rPr>
          <w:rFonts w:asciiTheme="majorBidi" w:hAnsiTheme="majorBidi" w:cstheme="majorBidi"/>
          <w:lang w:val="lv-LV"/>
        </w:rPr>
        <w:tab/>
        <w:t>Vides pakalpojumi — izlietotu bateriju un akumulatoru, nolietotu automobiļu un elektrisko un elektronisko iekārtu pārstrāde un reciklēšana; apkārtējā gaisa un klimata aizsardzība, izplūdes gāzu attīrīšanas pakalpojumi</w:t>
      </w:r>
    </w:p>
    <w:p w14:paraId="4F5A1C50" w14:textId="77777777" w:rsidR="0041296C" w:rsidRPr="00966615" w:rsidRDefault="0041296C" w:rsidP="0041296C">
      <w:pPr>
        <w:ind w:left="2835" w:hanging="2835"/>
        <w:rPr>
          <w:rFonts w:asciiTheme="majorBidi" w:hAnsiTheme="majorBidi" w:cstheme="majorBidi"/>
          <w:lang w:val="lv-LV"/>
        </w:rPr>
      </w:pPr>
    </w:p>
    <w:p w14:paraId="4EFD1196"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Nozares klasifikācija:</w:t>
      </w:r>
      <w:r w:rsidRPr="00966615">
        <w:rPr>
          <w:rFonts w:asciiTheme="majorBidi" w:hAnsiTheme="majorBidi" w:cstheme="majorBidi"/>
          <w:lang w:val="lv-LV"/>
        </w:rPr>
        <w:tab/>
        <w:t xml:space="preserve">Daļa no </w:t>
      </w:r>
      <w:r w:rsidRPr="00966615">
        <w:rPr>
          <w:rFonts w:asciiTheme="majorBidi" w:hAnsiTheme="majorBidi" w:cstheme="majorBidi"/>
          <w:i/>
          <w:lang w:val="lv-LV"/>
        </w:rPr>
        <w:t>CPC</w:t>
      </w:r>
      <w:r w:rsidRPr="00966615">
        <w:rPr>
          <w:rFonts w:asciiTheme="majorBidi" w:hAnsiTheme="majorBidi" w:cstheme="majorBidi"/>
          <w:lang w:val="lv-LV"/>
        </w:rPr>
        <w:t> 9402, 9404</w:t>
      </w:r>
    </w:p>
    <w:p w14:paraId="5D98903E" w14:textId="77777777" w:rsidR="0041296C" w:rsidRPr="00966615" w:rsidRDefault="0041296C" w:rsidP="0041296C">
      <w:pPr>
        <w:ind w:left="2835" w:hanging="2835"/>
        <w:rPr>
          <w:rFonts w:asciiTheme="majorBidi" w:eastAsia="Calibri" w:hAnsiTheme="majorBidi" w:cstheme="majorBidi"/>
          <w:lang w:val="lv-LV"/>
        </w:rPr>
      </w:pPr>
    </w:p>
    <w:p w14:paraId="40E271D1"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Atrunas veids:</w:t>
      </w:r>
      <w:r w:rsidRPr="00966615">
        <w:rPr>
          <w:rFonts w:asciiTheme="majorBidi" w:hAnsiTheme="majorBidi" w:cstheme="majorBidi"/>
          <w:lang w:val="lv-LV"/>
        </w:rPr>
        <w:tab/>
        <w:t>Klātbūtne uz vietas</w:t>
      </w:r>
    </w:p>
    <w:p w14:paraId="4A3529DB" w14:textId="77777777" w:rsidR="0041296C" w:rsidRPr="00966615" w:rsidRDefault="0041296C" w:rsidP="0041296C">
      <w:pPr>
        <w:ind w:left="2835" w:hanging="2835"/>
        <w:rPr>
          <w:rFonts w:asciiTheme="majorBidi" w:eastAsia="Calibri" w:hAnsiTheme="majorBidi" w:cstheme="majorBidi"/>
          <w:lang w:val="lv-LV"/>
        </w:rPr>
      </w:pPr>
    </w:p>
    <w:p w14:paraId="7493829C"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Nodaļa:</w:t>
      </w:r>
      <w:r w:rsidRPr="00966615">
        <w:rPr>
          <w:rFonts w:asciiTheme="majorBidi" w:hAnsiTheme="majorBidi" w:cstheme="majorBidi"/>
          <w:lang w:val="lv-LV"/>
        </w:rPr>
        <w:tab/>
        <w:t>Pakalpojumu pārrobežu tirdzniecība;</w:t>
      </w:r>
    </w:p>
    <w:p w14:paraId="5A068285" w14:textId="77777777" w:rsidR="0041296C" w:rsidRPr="00966615" w:rsidRDefault="0041296C" w:rsidP="0041296C">
      <w:pPr>
        <w:ind w:left="2835" w:hanging="2835"/>
        <w:rPr>
          <w:rFonts w:asciiTheme="majorBidi" w:eastAsia="Calibri" w:hAnsiTheme="majorBidi" w:cstheme="majorBidi"/>
          <w:lang w:val="lv-LV"/>
        </w:rPr>
      </w:pPr>
    </w:p>
    <w:p w14:paraId="46CA1F3A"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Eiropas Savienība / dalībvalsts (ja vien nav norādīts citādi)</w:t>
      </w:r>
    </w:p>
    <w:p w14:paraId="531CD806" w14:textId="77777777" w:rsidR="0041296C" w:rsidRPr="00966615" w:rsidRDefault="0041296C" w:rsidP="0041296C">
      <w:pPr>
        <w:rPr>
          <w:rFonts w:asciiTheme="majorBidi" w:hAnsiTheme="majorBidi" w:cstheme="majorBidi"/>
          <w:lang w:val="lv-LV"/>
        </w:rPr>
      </w:pPr>
    </w:p>
    <w:p w14:paraId="149843DC"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Apraksts:</w:t>
      </w:r>
    </w:p>
    <w:p w14:paraId="3070150E" w14:textId="77777777" w:rsidR="0041296C" w:rsidRPr="00966615" w:rsidRDefault="0041296C" w:rsidP="0041296C">
      <w:pPr>
        <w:rPr>
          <w:rFonts w:asciiTheme="majorBidi" w:hAnsiTheme="majorBidi" w:cstheme="majorBidi"/>
          <w:lang w:val="lv-LV"/>
        </w:rPr>
      </w:pPr>
    </w:p>
    <w:p w14:paraId="56E49486"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SE: tikai subjekti, kuri ir iedibināti Zviedrijā vai kuru galvenā mītne ir Zviedrijā, var tikt akreditēti izplūdes gāzu kontroles pakalpojumu sniegšanai (</w:t>
      </w:r>
      <w:r w:rsidRPr="00966615">
        <w:rPr>
          <w:rFonts w:asciiTheme="majorBidi" w:hAnsiTheme="majorBidi" w:cstheme="majorBidi"/>
          <w:i/>
          <w:lang w:val="lv-LV"/>
        </w:rPr>
        <w:t>CPC</w:t>
      </w:r>
      <w:r w:rsidRPr="00966615">
        <w:rPr>
          <w:rFonts w:asciiTheme="majorBidi" w:hAnsiTheme="majorBidi" w:cstheme="majorBidi"/>
          <w:lang w:val="lv-LV"/>
        </w:rPr>
        <w:t> 9404).</w:t>
      </w:r>
    </w:p>
    <w:p w14:paraId="1A22BBBD" w14:textId="77777777" w:rsidR="0041296C" w:rsidRPr="00966615" w:rsidRDefault="0041296C" w:rsidP="0041296C">
      <w:pPr>
        <w:rPr>
          <w:rFonts w:asciiTheme="majorBidi" w:hAnsiTheme="majorBidi" w:cstheme="majorBidi"/>
          <w:lang w:val="lv-LV"/>
        </w:rPr>
      </w:pPr>
    </w:p>
    <w:p w14:paraId="4188FA15"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 xml:space="preserve">SK: lai sniegtu izlietotu bateriju un akumulatoru, atkritumeļļas, nolietotu automobiļu un elektrisko un elektronisko iekārtu pārstrādes un reciklēšanas pakalpojumus, jābūt inkorporētam EEZ (jābūt rezidentam) (daļa no </w:t>
      </w:r>
      <w:r w:rsidRPr="00966615">
        <w:rPr>
          <w:rFonts w:asciiTheme="majorBidi" w:hAnsiTheme="majorBidi" w:cstheme="majorBidi"/>
          <w:i/>
          <w:lang w:val="lv-LV"/>
        </w:rPr>
        <w:t>CPC</w:t>
      </w:r>
      <w:r w:rsidRPr="00966615">
        <w:rPr>
          <w:rFonts w:asciiTheme="majorBidi" w:hAnsiTheme="majorBidi" w:cstheme="majorBidi"/>
          <w:lang w:val="lv-LV"/>
        </w:rPr>
        <w:t> 9402).</w:t>
      </w:r>
    </w:p>
    <w:p w14:paraId="3EEEC8DA" w14:textId="77777777" w:rsidR="0041296C" w:rsidRPr="00966615" w:rsidRDefault="0041296C" w:rsidP="0041296C">
      <w:pPr>
        <w:rPr>
          <w:rFonts w:asciiTheme="majorBidi" w:hAnsiTheme="majorBidi" w:cstheme="majorBidi"/>
          <w:lang w:val="lv-LV"/>
        </w:rPr>
      </w:pPr>
    </w:p>
    <w:p w14:paraId="699C2923" w14:textId="3422D3D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Pasākumi:</w:t>
      </w:r>
    </w:p>
    <w:p w14:paraId="26E30AAB" w14:textId="77777777" w:rsidR="0041296C" w:rsidRPr="00966615" w:rsidRDefault="0041296C" w:rsidP="0041296C">
      <w:pPr>
        <w:rPr>
          <w:rFonts w:asciiTheme="majorBidi" w:hAnsiTheme="majorBidi" w:cstheme="majorBidi"/>
          <w:lang w:val="lv-LV"/>
        </w:rPr>
      </w:pPr>
    </w:p>
    <w:p w14:paraId="6F1D0BA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SE: Transportlīdzekļu likums (2002:574).</w:t>
      </w:r>
    </w:p>
    <w:p w14:paraId="4853DA3B" w14:textId="77777777" w:rsidR="0041296C" w:rsidRPr="00966615" w:rsidRDefault="0041296C" w:rsidP="0041296C">
      <w:pPr>
        <w:rPr>
          <w:rFonts w:asciiTheme="majorBidi" w:hAnsiTheme="majorBidi" w:cstheme="majorBidi"/>
          <w:lang w:val="lv-LV"/>
        </w:rPr>
      </w:pPr>
    </w:p>
    <w:p w14:paraId="53E7F2DB"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SK: Likums 79/2015 par atkritumiem.</w:t>
      </w:r>
    </w:p>
    <w:p w14:paraId="045CAB35" w14:textId="77777777" w:rsidR="0041296C" w:rsidRPr="00966615" w:rsidRDefault="0041296C" w:rsidP="0041296C">
      <w:pPr>
        <w:rPr>
          <w:rFonts w:asciiTheme="majorBidi" w:hAnsiTheme="majorBidi" w:cstheme="majorBidi"/>
          <w:lang w:val="lv-LV"/>
        </w:rPr>
      </w:pPr>
    </w:p>
    <w:p w14:paraId="7220B617"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11. atruna. Veselība aprūpes pakalpojumi un sociālie pakalpojumi</w:t>
      </w:r>
    </w:p>
    <w:p w14:paraId="6BF68624" w14:textId="77777777" w:rsidR="0041296C" w:rsidRPr="00966615" w:rsidRDefault="0041296C" w:rsidP="0041296C">
      <w:pPr>
        <w:rPr>
          <w:rFonts w:asciiTheme="majorBidi" w:hAnsiTheme="majorBidi" w:cstheme="majorBidi"/>
          <w:lang w:val="lv-LV"/>
        </w:rPr>
      </w:pPr>
    </w:p>
    <w:p w14:paraId="6B850198"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 — apakšnozare:</w:t>
      </w:r>
      <w:r w:rsidRPr="00966615">
        <w:rPr>
          <w:rFonts w:asciiTheme="majorBidi" w:hAnsiTheme="majorBidi" w:cstheme="majorBidi"/>
          <w:lang w:val="lv-LV"/>
        </w:rPr>
        <w:tab/>
        <w:t>Veselības aprūpes pakalpojumi un sociālie pakalpojumi</w:t>
      </w:r>
    </w:p>
    <w:p w14:paraId="689B216C" w14:textId="77777777" w:rsidR="0041296C" w:rsidRPr="00966615" w:rsidRDefault="0041296C" w:rsidP="0041296C">
      <w:pPr>
        <w:ind w:left="2835" w:hanging="2835"/>
        <w:rPr>
          <w:rFonts w:asciiTheme="majorBidi" w:hAnsiTheme="majorBidi" w:cstheme="majorBidi"/>
          <w:lang w:val="lv-LV"/>
        </w:rPr>
      </w:pPr>
    </w:p>
    <w:p w14:paraId="225E1A28"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Nozares klasifikācija:</w:t>
      </w:r>
      <w:r w:rsidRPr="00966615">
        <w:rPr>
          <w:rFonts w:asciiTheme="majorBidi" w:hAnsiTheme="majorBidi" w:cstheme="majorBidi"/>
          <w:lang w:val="lv-LV"/>
        </w:rPr>
        <w:tab/>
      </w:r>
      <w:r w:rsidRPr="00966615">
        <w:rPr>
          <w:rFonts w:asciiTheme="majorBidi" w:hAnsiTheme="majorBidi" w:cstheme="majorBidi"/>
          <w:i/>
          <w:lang w:val="lv-LV"/>
        </w:rPr>
        <w:t>CPC</w:t>
      </w:r>
      <w:r w:rsidRPr="00966615">
        <w:rPr>
          <w:rFonts w:asciiTheme="majorBidi" w:hAnsiTheme="majorBidi" w:cstheme="majorBidi"/>
          <w:lang w:val="lv-LV"/>
        </w:rPr>
        <w:t> 931, 933</w:t>
      </w:r>
    </w:p>
    <w:p w14:paraId="0F1E35EB" w14:textId="77777777" w:rsidR="0041296C" w:rsidRPr="00966615" w:rsidRDefault="0041296C" w:rsidP="0041296C">
      <w:pPr>
        <w:ind w:left="2835" w:hanging="2835"/>
        <w:rPr>
          <w:rFonts w:asciiTheme="majorBidi" w:eastAsia="Calibri" w:hAnsiTheme="majorBidi" w:cstheme="majorBidi"/>
          <w:lang w:val="lv-LV"/>
        </w:rPr>
      </w:pPr>
    </w:p>
    <w:p w14:paraId="1507337E"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Atrunas veids:</w:t>
      </w:r>
      <w:r w:rsidRPr="00966615">
        <w:rPr>
          <w:rFonts w:asciiTheme="majorBidi" w:hAnsiTheme="majorBidi" w:cstheme="majorBidi"/>
          <w:lang w:val="lv-LV"/>
        </w:rPr>
        <w:tab/>
        <w:t>Valsts režīms</w:t>
      </w:r>
    </w:p>
    <w:p w14:paraId="504F2850" w14:textId="77777777" w:rsidR="0041296C" w:rsidRPr="00966615" w:rsidRDefault="0041296C" w:rsidP="0041296C">
      <w:pPr>
        <w:ind w:left="2835" w:hanging="2835"/>
        <w:rPr>
          <w:rFonts w:asciiTheme="majorBidi" w:eastAsia="Calibri" w:hAnsiTheme="majorBidi" w:cstheme="majorBidi"/>
          <w:lang w:val="lv-LV"/>
        </w:rPr>
      </w:pPr>
    </w:p>
    <w:p w14:paraId="07CA601B"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Nodaļa:</w:t>
      </w:r>
      <w:r w:rsidRPr="00966615">
        <w:rPr>
          <w:rFonts w:asciiTheme="majorBidi" w:hAnsiTheme="majorBidi" w:cstheme="majorBidi"/>
          <w:lang w:val="lv-LV"/>
        </w:rPr>
        <w:tab/>
        <w:t>Ieguldījumu liberalizācija un pakalpojumu pārrobežu tirdzniecība</w:t>
      </w:r>
    </w:p>
    <w:p w14:paraId="79D59384" w14:textId="77777777" w:rsidR="0041296C" w:rsidRPr="00966615" w:rsidRDefault="0041296C" w:rsidP="0041296C">
      <w:pPr>
        <w:ind w:left="2835" w:hanging="2835"/>
        <w:rPr>
          <w:rFonts w:asciiTheme="majorBidi" w:eastAsia="Calibri" w:hAnsiTheme="majorBidi" w:cstheme="majorBidi"/>
          <w:lang w:val="lv-LV"/>
        </w:rPr>
      </w:pPr>
    </w:p>
    <w:p w14:paraId="11893980"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Eiropas Savienība / dalībvalsts (ja vien nav norādīts citādi)</w:t>
      </w:r>
    </w:p>
    <w:p w14:paraId="586F916E" w14:textId="77777777" w:rsidR="0041296C" w:rsidRPr="00966615" w:rsidRDefault="0041296C" w:rsidP="0041296C">
      <w:pPr>
        <w:contextualSpacing/>
        <w:rPr>
          <w:rFonts w:asciiTheme="majorBidi" w:hAnsiTheme="majorBidi" w:cstheme="majorBidi"/>
          <w:bCs/>
          <w:szCs w:val="24"/>
          <w:lang w:val="lv-LV"/>
        </w:rPr>
      </w:pPr>
    </w:p>
    <w:p w14:paraId="4B2B101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Apraksts:</w:t>
      </w:r>
    </w:p>
    <w:p w14:paraId="4E140D41" w14:textId="77777777" w:rsidR="0041296C" w:rsidRPr="00966615" w:rsidRDefault="0041296C" w:rsidP="0041296C">
      <w:pPr>
        <w:rPr>
          <w:rFonts w:asciiTheme="majorBidi" w:hAnsiTheme="majorBidi" w:cstheme="majorBidi"/>
          <w:lang w:val="lv-LV"/>
        </w:rPr>
      </w:pPr>
    </w:p>
    <w:p w14:paraId="724D4F7A"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Attiecībā uz ieguldījumu liberalizāciju — valsts režīms:</w:t>
      </w:r>
    </w:p>
    <w:p w14:paraId="1AEEE57F" w14:textId="77777777" w:rsidR="0041296C" w:rsidRPr="00966615" w:rsidRDefault="0041296C" w:rsidP="0041296C">
      <w:pPr>
        <w:rPr>
          <w:rFonts w:asciiTheme="majorBidi" w:hAnsiTheme="majorBidi" w:cstheme="majorBidi"/>
          <w:lang w:val="lv-LV"/>
        </w:rPr>
      </w:pPr>
    </w:p>
    <w:p w14:paraId="59E6FB72"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FR: Slimnīcu un neatliekamās medicīniskās palīdzības pakalpojumu, stacionāro ārstniecības iestāžu (izņemot slimnīcas) pakalpojumu un sociālo pakalpojumu jomā ir vajadzīga atļauja, lai īstenotu vadības funkcijas. Atļaujas piešķiršanas procesā ņem vērā vietējo vadītāju pieejamību.</w:t>
      </w:r>
    </w:p>
    <w:p w14:paraId="0D493B1B" w14:textId="77777777" w:rsidR="0041296C" w:rsidRPr="00966615" w:rsidRDefault="0041296C" w:rsidP="0041296C">
      <w:pPr>
        <w:rPr>
          <w:rFonts w:asciiTheme="majorBidi" w:hAnsiTheme="majorBidi" w:cstheme="majorBidi"/>
          <w:lang w:val="lv-LV"/>
        </w:rPr>
      </w:pPr>
    </w:p>
    <w:p w14:paraId="4D6D237F"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Pasākumi:</w:t>
      </w:r>
    </w:p>
    <w:p w14:paraId="6EF78AD0" w14:textId="77777777" w:rsidR="0041296C" w:rsidRPr="00966615" w:rsidRDefault="0041296C" w:rsidP="0041296C">
      <w:pPr>
        <w:rPr>
          <w:rFonts w:asciiTheme="majorBidi" w:hAnsiTheme="majorBidi" w:cstheme="majorBidi"/>
          <w:lang w:val="lv-LV"/>
        </w:rPr>
      </w:pPr>
    </w:p>
    <w:p w14:paraId="299538F0" w14:textId="445A305F"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 xml:space="preserve">FR: </w:t>
      </w:r>
      <w:r w:rsidRPr="00966615">
        <w:rPr>
          <w:rFonts w:asciiTheme="majorBidi" w:hAnsiTheme="majorBidi" w:cstheme="majorBidi"/>
          <w:i/>
          <w:lang w:val="lv-LV"/>
        </w:rPr>
        <w:t xml:space="preserve">Loi </w:t>
      </w:r>
      <w:r w:rsidR="00DF57F1" w:rsidRPr="00966615">
        <w:rPr>
          <w:rFonts w:asciiTheme="majorBidi" w:hAnsiTheme="majorBidi" w:cstheme="majorBidi"/>
          <w:i/>
          <w:lang w:val="lv-LV"/>
        </w:rPr>
        <w:t>n°</w:t>
      </w:r>
      <w:r w:rsidR="00107404" w:rsidRPr="00966615">
        <w:rPr>
          <w:rFonts w:asciiTheme="majorBidi" w:hAnsiTheme="majorBidi" w:cstheme="majorBidi"/>
          <w:i/>
          <w:lang w:val="lv-LV"/>
        </w:rPr>
        <w:t xml:space="preserve"> </w:t>
      </w:r>
      <w:r w:rsidRPr="00966615">
        <w:rPr>
          <w:rFonts w:asciiTheme="majorBidi" w:hAnsiTheme="majorBidi" w:cstheme="majorBidi"/>
          <w:i/>
          <w:lang w:val="lv-LV"/>
        </w:rPr>
        <w:t>90-1258 relative à l'exercice sous forme de société des professions libérales, Loi n°2011940 du 10 août 2011 modifiant certaines di</w:t>
      </w:r>
      <w:r w:rsidR="00DF57F1" w:rsidRPr="00966615">
        <w:rPr>
          <w:rFonts w:asciiTheme="majorBidi" w:hAnsiTheme="majorBidi" w:cstheme="majorBidi"/>
          <w:i/>
          <w:lang w:val="lv-LV"/>
        </w:rPr>
        <w:t>s</w:t>
      </w:r>
      <w:r w:rsidRPr="00966615">
        <w:rPr>
          <w:rFonts w:asciiTheme="majorBidi" w:hAnsiTheme="majorBidi" w:cstheme="majorBidi"/>
          <w:i/>
          <w:lang w:val="lv-LV"/>
        </w:rPr>
        <w:t>positions de la loi n°2009-879 dite HPST, Loi n°47-1775 portant statut de la coopération</w:t>
      </w:r>
      <w:r w:rsidRPr="00966615">
        <w:rPr>
          <w:rFonts w:asciiTheme="majorBidi" w:hAnsiTheme="majorBidi" w:cstheme="majorBidi"/>
          <w:lang w:val="lv-LV"/>
        </w:rPr>
        <w:t xml:space="preserve">; un </w:t>
      </w:r>
      <w:r w:rsidRPr="00966615">
        <w:rPr>
          <w:rFonts w:asciiTheme="majorBidi" w:hAnsiTheme="majorBidi" w:cstheme="majorBidi"/>
          <w:i/>
          <w:lang w:val="lv-LV"/>
        </w:rPr>
        <w:t>Code de la santé publique</w:t>
      </w:r>
      <w:r w:rsidRPr="00966615">
        <w:rPr>
          <w:rFonts w:asciiTheme="majorBidi" w:hAnsiTheme="majorBidi" w:cstheme="majorBidi"/>
          <w:lang w:val="lv-LV"/>
        </w:rPr>
        <w:t>.</w:t>
      </w:r>
    </w:p>
    <w:p w14:paraId="5CB60DE7" w14:textId="77777777" w:rsidR="0041296C" w:rsidRPr="00966615" w:rsidRDefault="0041296C" w:rsidP="0041296C">
      <w:pPr>
        <w:rPr>
          <w:rFonts w:asciiTheme="majorBidi" w:hAnsiTheme="majorBidi" w:cstheme="majorBidi"/>
          <w:lang w:val="lv-LV"/>
        </w:rPr>
      </w:pPr>
    </w:p>
    <w:p w14:paraId="4F40320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12. atruna. Tūrisma pakalpojumi un ar ceļojumiem saistīti pakalpojumi</w:t>
      </w:r>
    </w:p>
    <w:p w14:paraId="6CCC31F3" w14:textId="77777777" w:rsidR="0041296C" w:rsidRPr="00966615" w:rsidRDefault="0041296C" w:rsidP="0041296C">
      <w:pPr>
        <w:rPr>
          <w:rFonts w:asciiTheme="majorBidi" w:hAnsiTheme="majorBidi" w:cstheme="majorBidi"/>
          <w:lang w:val="lv-LV"/>
        </w:rPr>
      </w:pPr>
    </w:p>
    <w:p w14:paraId="70A51755"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Nozare — apakšnozare:</w:t>
      </w:r>
      <w:r w:rsidRPr="00966615">
        <w:rPr>
          <w:rFonts w:asciiTheme="majorBidi" w:hAnsiTheme="majorBidi" w:cstheme="majorBidi"/>
          <w:lang w:val="lv-LV"/>
        </w:rPr>
        <w:tab/>
        <w:t>Tūrisma pakalpojumi un ar ceļojumiem saistīti pakalpojumi — viesnīcas, restorāni un ēdināšana; ceļojumu aģentūru un tūrisma operatoru pakalpojumi (ietverot ceļojumu vadītājus); tūrisma gidu pakalpojumi</w:t>
      </w:r>
    </w:p>
    <w:p w14:paraId="087D12FD" w14:textId="77777777" w:rsidR="0041296C" w:rsidRPr="00966615" w:rsidRDefault="0041296C" w:rsidP="0041296C">
      <w:pPr>
        <w:rPr>
          <w:rFonts w:asciiTheme="majorBidi" w:eastAsia="Calibri" w:hAnsiTheme="majorBidi" w:cstheme="majorBidi"/>
          <w:lang w:val="lv-LV"/>
        </w:rPr>
      </w:pPr>
    </w:p>
    <w:p w14:paraId="414E382C"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Nozares klasifikācija:</w:t>
      </w:r>
      <w:r w:rsidRPr="00966615">
        <w:rPr>
          <w:rFonts w:asciiTheme="majorBidi" w:hAnsiTheme="majorBidi" w:cstheme="majorBidi"/>
          <w:lang w:val="lv-LV"/>
        </w:rPr>
        <w:tab/>
      </w:r>
      <w:r w:rsidRPr="00966615">
        <w:rPr>
          <w:rFonts w:asciiTheme="majorBidi" w:hAnsiTheme="majorBidi" w:cstheme="majorBidi"/>
          <w:i/>
          <w:lang w:val="lv-LV"/>
        </w:rPr>
        <w:t>CPC</w:t>
      </w:r>
      <w:r w:rsidRPr="00966615">
        <w:rPr>
          <w:rFonts w:asciiTheme="majorBidi" w:hAnsiTheme="majorBidi" w:cstheme="majorBidi"/>
          <w:lang w:val="lv-LV"/>
        </w:rPr>
        <w:t xml:space="preserve"> 641, 642, 643, 7471, 7472</w:t>
      </w:r>
    </w:p>
    <w:p w14:paraId="70CDB5AA" w14:textId="77777777" w:rsidR="0041296C" w:rsidRPr="00966615" w:rsidRDefault="0041296C" w:rsidP="0041296C">
      <w:pPr>
        <w:ind w:left="2835" w:hanging="2835"/>
        <w:rPr>
          <w:rFonts w:asciiTheme="majorBidi" w:eastAsia="Calibri" w:hAnsiTheme="majorBidi" w:cstheme="majorBidi"/>
          <w:lang w:val="lv-LV"/>
        </w:rPr>
      </w:pPr>
    </w:p>
    <w:p w14:paraId="1EBF381D"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Atrunas veids:</w:t>
      </w:r>
      <w:r w:rsidRPr="00966615">
        <w:rPr>
          <w:rFonts w:asciiTheme="majorBidi" w:hAnsiTheme="majorBidi" w:cstheme="majorBidi"/>
          <w:lang w:val="lv-LV"/>
        </w:rPr>
        <w:tab/>
        <w:t>Valsts režīms</w:t>
      </w:r>
    </w:p>
    <w:p w14:paraId="28D88608" w14:textId="77777777" w:rsidR="0041296C" w:rsidRPr="00966615" w:rsidRDefault="0041296C" w:rsidP="0041296C">
      <w:pPr>
        <w:ind w:left="2835"/>
        <w:rPr>
          <w:rFonts w:asciiTheme="majorBidi" w:hAnsiTheme="majorBidi" w:cstheme="majorBidi"/>
          <w:lang w:val="lv-LV"/>
        </w:rPr>
      </w:pPr>
    </w:p>
    <w:p w14:paraId="159A9E0D"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Augstākā vadība un direktoru padomes</w:t>
      </w:r>
    </w:p>
    <w:p w14:paraId="67AE1497" w14:textId="77777777" w:rsidR="0041296C" w:rsidRPr="00966615" w:rsidRDefault="0041296C" w:rsidP="0041296C">
      <w:pPr>
        <w:ind w:left="2835"/>
        <w:rPr>
          <w:rFonts w:asciiTheme="majorBidi" w:hAnsiTheme="majorBidi" w:cstheme="majorBidi"/>
          <w:lang w:val="lv-LV"/>
        </w:rPr>
      </w:pPr>
    </w:p>
    <w:p w14:paraId="1C58C3B8" w14:textId="77777777" w:rsidR="0041296C" w:rsidRPr="00966615" w:rsidRDefault="0041296C" w:rsidP="0041296C">
      <w:pPr>
        <w:ind w:left="2835"/>
        <w:rPr>
          <w:rFonts w:asciiTheme="majorBidi" w:eastAsia="Calibri" w:hAnsiTheme="majorBidi" w:cstheme="majorBidi"/>
          <w:lang w:val="lv-LV"/>
        </w:rPr>
      </w:pPr>
      <w:r w:rsidRPr="00966615">
        <w:rPr>
          <w:rFonts w:asciiTheme="majorBidi" w:hAnsiTheme="majorBidi" w:cstheme="majorBidi"/>
          <w:lang w:val="lv-LV"/>
        </w:rPr>
        <w:t>Klātbūtne uz vietas</w:t>
      </w:r>
    </w:p>
    <w:p w14:paraId="14591BAD" w14:textId="77777777" w:rsidR="0041296C" w:rsidRPr="00966615" w:rsidRDefault="0041296C" w:rsidP="0041296C">
      <w:pPr>
        <w:ind w:left="2835" w:hanging="2835"/>
        <w:rPr>
          <w:rFonts w:asciiTheme="majorBidi" w:eastAsia="Calibri" w:hAnsiTheme="majorBidi" w:cstheme="majorBidi"/>
          <w:lang w:val="lv-LV"/>
        </w:rPr>
      </w:pPr>
    </w:p>
    <w:p w14:paraId="3987674F"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Nodaļa:</w:t>
      </w:r>
      <w:r w:rsidRPr="00966615">
        <w:rPr>
          <w:rFonts w:asciiTheme="majorBidi" w:hAnsiTheme="majorBidi" w:cstheme="majorBidi"/>
          <w:lang w:val="lv-LV"/>
        </w:rPr>
        <w:tab/>
        <w:t>Ieguldījumu liberalizācija; Pakalpojumu pārrobežu tirdzniecība;</w:t>
      </w:r>
    </w:p>
    <w:p w14:paraId="1A9302AA" w14:textId="77777777" w:rsidR="0041296C" w:rsidRPr="00966615" w:rsidRDefault="0041296C" w:rsidP="0041296C">
      <w:pPr>
        <w:ind w:left="2835" w:hanging="2835"/>
        <w:rPr>
          <w:rFonts w:asciiTheme="majorBidi" w:eastAsia="Calibri" w:hAnsiTheme="majorBidi" w:cstheme="majorBidi"/>
          <w:lang w:val="lv-LV"/>
        </w:rPr>
      </w:pPr>
    </w:p>
    <w:p w14:paraId="14D9F9BE"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Eiropas Savienība / dalībvalsts (ja vien nav norādīts citādi)</w:t>
      </w:r>
    </w:p>
    <w:p w14:paraId="094EBA87" w14:textId="77777777" w:rsidR="0041296C" w:rsidRPr="00966615" w:rsidRDefault="0041296C" w:rsidP="0041296C">
      <w:pPr>
        <w:rPr>
          <w:rFonts w:asciiTheme="majorBidi" w:hAnsiTheme="majorBidi" w:cstheme="majorBidi"/>
          <w:lang w:val="lv-LV"/>
        </w:rPr>
      </w:pPr>
    </w:p>
    <w:p w14:paraId="2C5691FB" w14:textId="5BBC560D" w:rsidR="0041296C" w:rsidRPr="00966615" w:rsidRDefault="00BA7BF8" w:rsidP="0041296C">
      <w:pPr>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Apraksts:</w:t>
      </w:r>
    </w:p>
    <w:p w14:paraId="102B01DC" w14:textId="77777777" w:rsidR="0041296C" w:rsidRPr="00966615" w:rsidRDefault="0041296C" w:rsidP="0041296C">
      <w:pPr>
        <w:rPr>
          <w:rFonts w:asciiTheme="majorBidi" w:hAnsiTheme="majorBidi" w:cstheme="majorBidi"/>
          <w:lang w:val="lv-LV"/>
        </w:rPr>
      </w:pPr>
    </w:p>
    <w:p w14:paraId="5CF306D3"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Attiecībā uz ieguldījumu liberalizāciju — valsts režīms, augstākā vadība un direktoru padomes — un attiecībā uz pakalpojumu pārrobežu tirdzniecību — valsts režīms:</w:t>
      </w:r>
    </w:p>
    <w:p w14:paraId="7259A571" w14:textId="77777777" w:rsidR="0041296C" w:rsidRPr="00966615" w:rsidRDefault="0041296C" w:rsidP="0041296C">
      <w:pPr>
        <w:rPr>
          <w:rFonts w:asciiTheme="majorBidi" w:hAnsiTheme="majorBidi" w:cstheme="majorBidi"/>
          <w:lang w:val="lv-LV"/>
        </w:rPr>
      </w:pPr>
    </w:p>
    <w:p w14:paraId="742CC341" w14:textId="14C4A904"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BG: tūrisma operatoru vai ceļojumu aģentūru pakalpojumus var sniegt persona, kura ir iedibinājusies EEZ, ja, iedibinoties Bulgārijas teritorijā, minētā persona uzrāda tāda dokumenta kopiju, kas apliecina tās tiesības veikt minēto darbību, un izziņu vai citu kredītiestādes vai apdrošinātāja izdotu dokumentu, kurš ietver datus par to, ka minētajai personai ir apdrošināšana, kas sedz tās atbildību par zaudējumiem, kuri var rasties sodāmas profesionālo pienākumu nepildīšanas rezultātā. Ja publiskā (valsts vai pašvaldība) līdzdalība Bulgārijas sabiedrības kapitālā pārsniedz 50 %, tad ārvalstu vadītāju skaits nedrīkst pārsniegt to vadītāju skaitu, kas ir Bulgārijas valstspiederīgie. Prasība par EEZ valstspiederību tūristu gidiem (</w:t>
      </w:r>
      <w:r w:rsidRPr="00966615">
        <w:rPr>
          <w:rFonts w:asciiTheme="majorBidi" w:hAnsiTheme="majorBidi" w:cstheme="majorBidi"/>
          <w:i/>
          <w:lang w:val="lv-LV"/>
        </w:rPr>
        <w:t>CPC</w:t>
      </w:r>
      <w:r w:rsidRPr="00966615">
        <w:rPr>
          <w:rFonts w:asciiTheme="majorBidi" w:hAnsiTheme="majorBidi" w:cstheme="majorBidi"/>
          <w:lang w:val="lv-LV"/>
        </w:rPr>
        <w:t xml:space="preserve"> 641, 642, 643, 7471, 7472).</w:t>
      </w:r>
    </w:p>
    <w:p w14:paraId="744B8155" w14:textId="77777777" w:rsidR="0041296C" w:rsidRPr="00966615" w:rsidRDefault="0041296C" w:rsidP="0041296C">
      <w:pPr>
        <w:rPr>
          <w:rFonts w:asciiTheme="majorBidi" w:hAnsiTheme="majorBidi" w:cstheme="majorBidi"/>
          <w:lang w:val="lv-LV"/>
        </w:rPr>
      </w:pPr>
    </w:p>
    <w:p w14:paraId="0FAD894D"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Pasākumi:</w:t>
      </w:r>
    </w:p>
    <w:p w14:paraId="0F790659" w14:textId="77777777" w:rsidR="0041296C" w:rsidRPr="00966615" w:rsidRDefault="0041296C" w:rsidP="0041296C">
      <w:pPr>
        <w:rPr>
          <w:rFonts w:asciiTheme="majorBidi" w:hAnsiTheme="majorBidi" w:cstheme="majorBidi"/>
          <w:lang w:val="lv-LV"/>
        </w:rPr>
      </w:pPr>
    </w:p>
    <w:p w14:paraId="30F540BA"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BG: Tūrisma likums, 61., 113. un 146. pants.</w:t>
      </w:r>
    </w:p>
    <w:p w14:paraId="4BC0E27B" w14:textId="77777777" w:rsidR="0041296C" w:rsidRPr="00966615" w:rsidRDefault="0041296C" w:rsidP="0041296C">
      <w:pPr>
        <w:rPr>
          <w:rFonts w:asciiTheme="majorBidi" w:hAnsiTheme="majorBidi" w:cstheme="majorBidi"/>
          <w:lang w:val="lv-LV"/>
        </w:rPr>
      </w:pPr>
    </w:p>
    <w:p w14:paraId="41BD6A64" w14:textId="0BAC8ADA" w:rsidR="0041296C" w:rsidRPr="00966615" w:rsidRDefault="00BA7BF8" w:rsidP="0041296C">
      <w:pPr>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ieguldījumu liberalizāciju — valsts režīms — un attiecībā uz pakalpojumu pārrobežu tirdzniecību — valsts režīms, klātbūtne uz vietas:</w:t>
      </w:r>
    </w:p>
    <w:p w14:paraId="1AA752C6" w14:textId="77777777" w:rsidR="0041296C" w:rsidRPr="00966615" w:rsidRDefault="0041296C" w:rsidP="0041296C">
      <w:pPr>
        <w:rPr>
          <w:rFonts w:asciiTheme="majorBidi" w:hAnsiTheme="majorBidi" w:cstheme="majorBidi"/>
          <w:lang w:val="lv-LV"/>
        </w:rPr>
      </w:pPr>
    </w:p>
    <w:p w14:paraId="201F449B"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CY: licenci tūrisma un ceļojumu sabiedrības vai aģentūras izveidei un darbībai piešķir un esošas sabiedrības vai aģentūras darbības licenci atjauno tikai Eiropas Savienības fiziskām vai juridiskām personām. Uzņēmumi, kas nav rezidenti, izņemot citā dalībvalstī iedibinātus uzņēmumus, nevar organizēti vai pastāvīgi veikt iepriekš minētā likuma 3. pantā norādītās darbības Kipras Republikā, ja vien tās nepārstāv uzņēmums, kas ir rezidents. Lai sniegtu tūristu gidu pakalpojumus un ceļojumu aģentūru un tūrisma operatoru pakalpojumus, jābūt dalībvalsts valstspiederīgajam (</w:t>
      </w:r>
      <w:r w:rsidRPr="00966615">
        <w:rPr>
          <w:rFonts w:asciiTheme="majorBidi" w:hAnsiTheme="majorBidi" w:cstheme="majorBidi"/>
          <w:i/>
          <w:lang w:val="lv-LV"/>
        </w:rPr>
        <w:t>CPC</w:t>
      </w:r>
      <w:r w:rsidRPr="00966615">
        <w:rPr>
          <w:rFonts w:asciiTheme="majorBidi" w:hAnsiTheme="majorBidi" w:cstheme="majorBidi"/>
          <w:lang w:val="lv-LV"/>
        </w:rPr>
        <w:t> 7471, 7472).</w:t>
      </w:r>
    </w:p>
    <w:p w14:paraId="6A97BD81" w14:textId="77777777" w:rsidR="0041296C" w:rsidRPr="00966615" w:rsidRDefault="0041296C" w:rsidP="0041296C">
      <w:pPr>
        <w:rPr>
          <w:rFonts w:asciiTheme="majorBidi" w:hAnsiTheme="majorBidi" w:cstheme="majorBidi"/>
          <w:lang w:val="lv-LV"/>
        </w:rPr>
      </w:pPr>
    </w:p>
    <w:p w14:paraId="5A4DFDD7" w14:textId="69909C5D"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Pasākumi:</w:t>
      </w:r>
    </w:p>
    <w:p w14:paraId="7D10043B" w14:textId="77777777" w:rsidR="0041296C" w:rsidRPr="00966615" w:rsidRDefault="0041296C" w:rsidP="0041296C">
      <w:pPr>
        <w:rPr>
          <w:rFonts w:asciiTheme="majorBidi" w:hAnsiTheme="majorBidi" w:cstheme="majorBidi"/>
          <w:lang w:val="lv-LV"/>
        </w:rPr>
      </w:pPr>
    </w:p>
    <w:p w14:paraId="6A7F578C"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CY: 1995. gada Tūrisma un ceļojumu biroju un tūristu gidu likums (Nr. 41(I)/1995 ar grozījumiem).</w:t>
      </w:r>
    </w:p>
    <w:p w14:paraId="324E897A" w14:textId="77777777" w:rsidR="0041296C" w:rsidRPr="00966615" w:rsidRDefault="0041296C" w:rsidP="0041296C">
      <w:pPr>
        <w:rPr>
          <w:rFonts w:asciiTheme="majorBidi" w:hAnsiTheme="majorBidi" w:cstheme="majorBidi"/>
          <w:lang w:val="lv-LV"/>
        </w:rPr>
      </w:pPr>
    </w:p>
    <w:p w14:paraId="09FCCB37"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Attiecībā uz ieguldījumu liberalizāciju — valsts režīms, lielākās labvēlības režīms — un attiecībā uz pakalpojumu pārrobežu tirdzniecību — valsts režīms, lielākās labvēlības režīms:</w:t>
      </w:r>
    </w:p>
    <w:p w14:paraId="420CB1CE" w14:textId="77777777" w:rsidR="0041296C" w:rsidRPr="00966615" w:rsidRDefault="0041296C" w:rsidP="0041296C">
      <w:pPr>
        <w:rPr>
          <w:rFonts w:asciiTheme="majorBidi" w:hAnsiTheme="majorBidi" w:cstheme="majorBidi"/>
          <w:lang w:val="lv-LV"/>
        </w:rPr>
      </w:pPr>
    </w:p>
    <w:p w14:paraId="7C0E07D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EL: lai iegūtu tiesības praktizēt šajā profesijā, trešo valstu valstspiederīgajiem jāiegūst diploms kādā no Grieķijas Tūrisma ministrijas tūristu gidu skolām. Izņēmuma kārtā trešo valstu valstpiederīgajiem uz laiku (līdz vienam gadam) var piešķirt tiesības praktizēt profesijā, skaidri definējot nosacījumus un atkāpjoties no iepriekš minētajiem noteikumiem, ja ir apstiprināts, ka konkrētai valodai trūkst tūristu gidu.</w:t>
      </w:r>
    </w:p>
    <w:p w14:paraId="414FEBC5" w14:textId="77777777" w:rsidR="0041296C" w:rsidRPr="00966615" w:rsidRDefault="0041296C" w:rsidP="0041296C">
      <w:pPr>
        <w:rPr>
          <w:rFonts w:asciiTheme="majorBidi" w:hAnsiTheme="majorBidi" w:cstheme="majorBidi"/>
          <w:lang w:val="lv-LV"/>
        </w:rPr>
      </w:pPr>
    </w:p>
    <w:p w14:paraId="3214B99C" w14:textId="68724285" w:rsidR="0041296C" w:rsidRPr="00966615" w:rsidRDefault="00BA7BF8" w:rsidP="0041296C">
      <w:pPr>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Pasākumi:</w:t>
      </w:r>
    </w:p>
    <w:p w14:paraId="602175BA" w14:textId="77777777" w:rsidR="0041296C" w:rsidRPr="00966615" w:rsidRDefault="0041296C" w:rsidP="0041296C">
      <w:pPr>
        <w:rPr>
          <w:rFonts w:asciiTheme="majorBidi" w:hAnsiTheme="majorBidi" w:cstheme="majorBidi"/>
          <w:lang w:val="lv-LV"/>
        </w:rPr>
      </w:pPr>
    </w:p>
    <w:p w14:paraId="7EAE5B86"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EL: Prezidenta Dekrēts Nr. 38/2010, ministrijas Lēmums Nr. 165261/IA/2010 (oficiālais izdevums 2157/B), Likuma Nr. 4403/2016 50. pants un Likuma Nr. 4582/2018 47. pants (oficiālais izdevums 208/A).</w:t>
      </w:r>
    </w:p>
    <w:p w14:paraId="01FA26A9" w14:textId="77777777" w:rsidR="0041296C" w:rsidRPr="00966615" w:rsidRDefault="0041296C" w:rsidP="0041296C">
      <w:pPr>
        <w:rPr>
          <w:rFonts w:asciiTheme="majorBidi" w:hAnsiTheme="majorBidi" w:cstheme="majorBidi"/>
          <w:lang w:val="lv-LV"/>
        </w:rPr>
      </w:pPr>
    </w:p>
    <w:p w14:paraId="74A9C1FC"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w:t>
      </w:r>
    </w:p>
    <w:p w14:paraId="2F83E147" w14:textId="77777777" w:rsidR="0041296C" w:rsidRPr="00966615" w:rsidRDefault="0041296C" w:rsidP="0041296C">
      <w:pPr>
        <w:rPr>
          <w:rFonts w:asciiTheme="majorBidi" w:hAnsiTheme="majorBidi" w:cstheme="majorBidi"/>
          <w:lang w:val="lv-LV"/>
        </w:rPr>
      </w:pPr>
    </w:p>
    <w:p w14:paraId="71662D97"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ES (arī attiecībā uz valdības reģionālo līmeni): lai sniegtu tūristu gida pakalpojumus, jābūt dalībvalsts valstspiederīgajam (</w:t>
      </w:r>
      <w:r w:rsidRPr="00966615">
        <w:rPr>
          <w:rFonts w:asciiTheme="majorBidi" w:hAnsiTheme="majorBidi" w:cstheme="majorBidi"/>
          <w:i/>
          <w:lang w:val="lv-LV"/>
        </w:rPr>
        <w:t>CPC</w:t>
      </w:r>
      <w:r w:rsidRPr="00966615">
        <w:rPr>
          <w:rFonts w:asciiTheme="majorBidi" w:hAnsiTheme="majorBidi" w:cstheme="majorBidi"/>
          <w:lang w:val="lv-LV"/>
        </w:rPr>
        <w:t> 7472).</w:t>
      </w:r>
    </w:p>
    <w:p w14:paraId="77F00106" w14:textId="77777777" w:rsidR="0041296C" w:rsidRPr="00966615" w:rsidRDefault="0041296C" w:rsidP="0041296C">
      <w:pPr>
        <w:rPr>
          <w:rFonts w:asciiTheme="majorBidi" w:hAnsiTheme="majorBidi" w:cstheme="majorBidi"/>
          <w:lang w:val="lv-LV"/>
        </w:rPr>
      </w:pPr>
    </w:p>
    <w:p w14:paraId="4D643718" w14:textId="2D22A62A"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HR: lai sniegtu viesu uzņemšanas un ēdināšanas pakalpojumus mājsaimniecībās un lauku īpašumos, jābūt EEZ valstspiederīgajam (</w:t>
      </w:r>
      <w:r w:rsidRPr="00966615">
        <w:rPr>
          <w:rFonts w:asciiTheme="majorBidi" w:hAnsiTheme="majorBidi" w:cstheme="majorBidi"/>
          <w:i/>
          <w:lang w:val="lv-LV"/>
        </w:rPr>
        <w:t>CPC</w:t>
      </w:r>
      <w:r w:rsidRPr="00966615">
        <w:rPr>
          <w:rFonts w:asciiTheme="majorBidi" w:hAnsiTheme="majorBidi" w:cstheme="majorBidi"/>
          <w:lang w:val="lv-LV"/>
        </w:rPr>
        <w:t> 641, 642, 643, 7471, 7472).</w:t>
      </w:r>
    </w:p>
    <w:p w14:paraId="18A26D8F" w14:textId="77777777" w:rsidR="0041296C" w:rsidRPr="00966615" w:rsidRDefault="0041296C" w:rsidP="0041296C">
      <w:pPr>
        <w:rPr>
          <w:rFonts w:asciiTheme="majorBidi" w:hAnsiTheme="majorBidi" w:cstheme="majorBidi"/>
          <w:lang w:val="lv-LV"/>
        </w:rPr>
      </w:pPr>
    </w:p>
    <w:p w14:paraId="2A51D89F"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Pasākumi:</w:t>
      </w:r>
    </w:p>
    <w:p w14:paraId="20F02527" w14:textId="77777777" w:rsidR="0041296C" w:rsidRPr="00966615" w:rsidRDefault="0041296C" w:rsidP="0041296C">
      <w:pPr>
        <w:rPr>
          <w:rFonts w:asciiTheme="majorBidi" w:hAnsiTheme="majorBidi" w:cstheme="majorBidi"/>
          <w:lang w:val="lv-LV"/>
        </w:rPr>
      </w:pPr>
    </w:p>
    <w:p w14:paraId="37CE1765"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 xml:space="preserve">ES: Andalūzija: </w:t>
      </w:r>
      <w:r w:rsidRPr="00966615">
        <w:rPr>
          <w:rFonts w:asciiTheme="majorBidi" w:hAnsiTheme="majorBidi" w:cstheme="majorBidi"/>
          <w:i/>
          <w:lang w:val="lv-LV"/>
        </w:rPr>
        <w:t>Decreto 8/2015, de 20 de enero, Regulador de guías de turismo de Andalucía</w:t>
      </w:r>
      <w:r w:rsidRPr="00966615">
        <w:rPr>
          <w:rFonts w:asciiTheme="majorBidi" w:hAnsiTheme="majorBidi" w:cstheme="majorBidi"/>
          <w:lang w:val="lv-LV"/>
        </w:rPr>
        <w:t>;</w:t>
      </w:r>
    </w:p>
    <w:p w14:paraId="78644971" w14:textId="77777777" w:rsidR="0041296C" w:rsidRPr="00966615" w:rsidRDefault="0041296C" w:rsidP="0041296C">
      <w:pPr>
        <w:rPr>
          <w:rFonts w:asciiTheme="majorBidi" w:hAnsiTheme="majorBidi" w:cstheme="majorBidi"/>
          <w:lang w:val="lv-LV"/>
        </w:rPr>
      </w:pPr>
    </w:p>
    <w:p w14:paraId="3A626664"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 xml:space="preserve">Aragona: </w:t>
      </w:r>
      <w:r w:rsidRPr="00966615">
        <w:rPr>
          <w:rFonts w:asciiTheme="majorBidi" w:hAnsiTheme="majorBidi" w:cstheme="majorBidi"/>
          <w:i/>
          <w:lang w:val="lv-LV"/>
        </w:rPr>
        <w:t>Decreto 21/2015, de 24 de febrero, Reglamento de Guías de turismo de Aragón</w:t>
      </w:r>
      <w:r w:rsidRPr="00966615">
        <w:rPr>
          <w:rFonts w:asciiTheme="majorBidi" w:hAnsiTheme="majorBidi" w:cstheme="majorBidi"/>
          <w:lang w:val="lv-LV"/>
        </w:rPr>
        <w:t>;</w:t>
      </w:r>
    </w:p>
    <w:p w14:paraId="6BFEEB5C" w14:textId="77777777" w:rsidR="0041296C" w:rsidRPr="00966615" w:rsidRDefault="0041296C" w:rsidP="0041296C">
      <w:pPr>
        <w:rPr>
          <w:rFonts w:asciiTheme="majorBidi" w:hAnsiTheme="majorBidi" w:cstheme="majorBidi"/>
          <w:lang w:val="lv-LV"/>
        </w:rPr>
      </w:pPr>
    </w:p>
    <w:p w14:paraId="2D980AE1" w14:textId="19DB58A4"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 xml:space="preserve">Kantabrija: </w:t>
      </w:r>
      <w:r w:rsidRPr="00966615">
        <w:rPr>
          <w:rFonts w:asciiTheme="majorBidi" w:hAnsiTheme="majorBidi" w:cstheme="majorBidi"/>
          <w:i/>
          <w:lang w:val="lv-LV"/>
        </w:rPr>
        <w:t>Decreto 51/2001, de 24 de julio, Article 4, por el que se modifica el Decreto 32/1997, de 25 de abril, por el que se aprueba el reglamento para el ejercicio de actividades turístico</w:t>
      </w:r>
      <w:r w:rsidR="00642616">
        <w:rPr>
          <w:rFonts w:asciiTheme="majorBidi" w:hAnsiTheme="majorBidi" w:cstheme="majorBidi"/>
          <w:i/>
          <w:lang w:val="lv-LV"/>
        </w:rPr>
        <w:t>-</w:t>
      </w:r>
      <w:r w:rsidRPr="00966615">
        <w:rPr>
          <w:rFonts w:asciiTheme="majorBidi" w:hAnsiTheme="majorBidi" w:cstheme="majorBidi"/>
          <w:i/>
          <w:lang w:val="lv-LV"/>
        </w:rPr>
        <w:t>informativas privadas</w:t>
      </w:r>
      <w:r w:rsidRPr="00966615">
        <w:rPr>
          <w:rFonts w:asciiTheme="majorBidi" w:hAnsiTheme="majorBidi" w:cstheme="majorBidi"/>
          <w:lang w:val="lv-LV"/>
        </w:rPr>
        <w:t>;</w:t>
      </w:r>
    </w:p>
    <w:p w14:paraId="3CE6274A" w14:textId="77777777" w:rsidR="0041296C" w:rsidRPr="00966615" w:rsidRDefault="0041296C" w:rsidP="0041296C">
      <w:pPr>
        <w:rPr>
          <w:rFonts w:asciiTheme="majorBidi" w:hAnsiTheme="majorBidi" w:cstheme="majorBidi"/>
          <w:lang w:val="lv-LV"/>
        </w:rPr>
      </w:pPr>
    </w:p>
    <w:p w14:paraId="647E1BA5"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 xml:space="preserve">Kastīlija un Leona: </w:t>
      </w:r>
      <w:r w:rsidRPr="00966615">
        <w:rPr>
          <w:rFonts w:asciiTheme="majorBidi" w:hAnsiTheme="majorBidi" w:cstheme="majorBidi"/>
          <w:i/>
          <w:lang w:val="lv-LV"/>
        </w:rPr>
        <w:t>Decreto 25/2000, de 10 de febrero, por el que se modifica el Decreto 101/1995, de 25 de mayo, por el que se regula la profesión de guía de turismo de la Comunidad Autónoma de Castilla y León</w:t>
      </w:r>
      <w:r w:rsidRPr="00966615">
        <w:rPr>
          <w:rFonts w:asciiTheme="majorBidi" w:hAnsiTheme="majorBidi" w:cstheme="majorBidi"/>
          <w:lang w:val="lv-LV"/>
        </w:rPr>
        <w:t>;</w:t>
      </w:r>
    </w:p>
    <w:p w14:paraId="54F77A02" w14:textId="77777777" w:rsidR="0041296C" w:rsidRPr="00966615" w:rsidRDefault="0041296C" w:rsidP="0041296C">
      <w:pPr>
        <w:rPr>
          <w:rFonts w:asciiTheme="majorBidi" w:hAnsiTheme="majorBidi" w:cstheme="majorBidi"/>
          <w:lang w:val="lv-LV"/>
        </w:rPr>
      </w:pPr>
    </w:p>
    <w:p w14:paraId="35107C3D" w14:textId="5C8E5D1C" w:rsidR="0041296C" w:rsidRPr="00966615" w:rsidRDefault="00BA7BF8" w:rsidP="0041296C">
      <w:pPr>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 xml:space="preserve">Kastīlija–Lamanča: </w:t>
      </w:r>
      <w:r w:rsidR="0041296C" w:rsidRPr="00966615">
        <w:rPr>
          <w:rFonts w:asciiTheme="majorBidi" w:hAnsiTheme="majorBidi" w:cstheme="majorBidi"/>
          <w:i/>
          <w:lang w:val="lv-LV"/>
        </w:rPr>
        <w:t>Decreto 86/2006, de 17 de julio, de Ordenación de las Profesiones Turísticas</w:t>
      </w:r>
      <w:r w:rsidR="0041296C" w:rsidRPr="00966615">
        <w:rPr>
          <w:rFonts w:asciiTheme="majorBidi" w:hAnsiTheme="majorBidi" w:cstheme="majorBidi"/>
          <w:lang w:val="lv-LV"/>
        </w:rPr>
        <w:t>;</w:t>
      </w:r>
    </w:p>
    <w:p w14:paraId="547AFE02" w14:textId="77777777" w:rsidR="0041296C" w:rsidRPr="00966615" w:rsidRDefault="0041296C" w:rsidP="0041296C">
      <w:pPr>
        <w:rPr>
          <w:rFonts w:asciiTheme="majorBidi" w:hAnsiTheme="majorBidi" w:cstheme="majorBidi"/>
          <w:lang w:val="lv-LV"/>
        </w:rPr>
      </w:pPr>
    </w:p>
    <w:p w14:paraId="0D6F885E"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 xml:space="preserve">Katalonija: </w:t>
      </w:r>
      <w:r w:rsidRPr="00966615">
        <w:rPr>
          <w:rFonts w:asciiTheme="majorBidi" w:hAnsiTheme="majorBidi" w:cstheme="majorBidi"/>
          <w:i/>
          <w:lang w:val="lv-LV"/>
        </w:rPr>
        <w:t>Decreto Legislativo 3/2010, de 5 de octubre, para la adecuación de normas con rango de ley a la Directiva 2006/123/CE, del Parlamento y del Consejo, de 12 de diciembre de 2006, relativa a los servicios en el mercado interior</w:t>
      </w:r>
      <w:r w:rsidRPr="00966615">
        <w:rPr>
          <w:rFonts w:asciiTheme="majorBidi" w:hAnsiTheme="majorBidi" w:cstheme="majorBidi"/>
          <w:lang w:val="lv-LV"/>
        </w:rPr>
        <w:t>, 88. pants;</w:t>
      </w:r>
    </w:p>
    <w:p w14:paraId="0ACF385F" w14:textId="77777777" w:rsidR="0041296C" w:rsidRPr="00966615" w:rsidRDefault="0041296C" w:rsidP="0041296C">
      <w:pPr>
        <w:rPr>
          <w:rFonts w:asciiTheme="majorBidi" w:hAnsiTheme="majorBidi" w:cstheme="majorBidi"/>
          <w:lang w:val="lv-LV"/>
        </w:rPr>
      </w:pPr>
    </w:p>
    <w:p w14:paraId="4AB24D28" w14:textId="0E775514"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 xml:space="preserve">Madrides apgabals: </w:t>
      </w:r>
      <w:r w:rsidRPr="00966615">
        <w:rPr>
          <w:rFonts w:asciiTheme="majorBidi" w:hAnsiTheme="majorBidi" w:cstheme="majorBidi"/>
          <w:i/>
          <w:lang w:val="lv-LV"/>
        </w:rPr>
        <w:t>Decreto 84/2006, de 26 de octubre del Consejo de Gobierno, por el que se modifica el Decreto 47/1996, de 28 de marzo</w:t>
      </w:r>
      <w:r w:rsidRPr="00966615">
        <w:rPr>
          <w:rFonts w:asciiTheme="majorBidi" w:hAnsiTheme="majorBidi" w:cstheme="majorBidi"/>
          <w:lang w:val="lv-LV"/>
        </w:rPr>
        <w:t>;</w:t>
      </w:r>
    </w:p>
    <w:p w14:paraId="3546DDA9" w14:textId="77777777" w:rsidR="0041296C" w:rsidRPr="00966615" w:rsidRDefault="0041296C" w:rsidP="0041296C">
      <w:pPr>
        <w:rPr>
          <w:rFonts w:asciiTheme="majorBidi" w:hAnsiTheme="majorBidi" w:cstheme="majorBidi"/>
          <w:lang w:val="lv-LV"/>
        </w:rPr>
      </w:pPr>
    </w:p>
    <w:p w14:paraId="7AB265F9"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 xml:space="preserve">Valensijas apgabals: </w:t>
      </w:r>
      <w:r w:rsidRPr="00966615">
        <w:rPr>
          <w:rFonts w:asciiTheme="majorBidi" w:hAnsiTheme="majorBidi" w:cstheme="majorBidi"/>
          <w:i/>
          <w:lang w:val="lv-LV"/>
        </w:rPr>
        <w:t>Decreto 90/2010, de 21 de mayo, del Consell, por el que se modifica el reglamento regulador de la profesión de guía de turismo en el ámbito territorial de la Comunitat Valenciana, aprobado por el Decreto 62/1996, de 25 de marzo, del Consell</w:t>
      </w:r>
      <w:r w:rsidRPr="00966615">
        <w:rPr>
          <w:rFonts w:asciiTheme="majorBidi" w:hAnsiTheme="majorBidi" w:cstheme="majorBidi"/>
          <w:lang w:val="lv-LV"/>
        </w:rPr>
        <w:t>;</w:t>
      </w:r>
    </w:p>
    <w:p w14:paraId="28FEE989" w14:textId="77777777" w:rsidR="0041296C" w:rsidRPr="00966615" w:rsidRDefault="0041296C" w:rsidP="0041296C">
      <w:pPr>
        <w:rPr>
          <w:rFonts w:asciiTheme="majorBidi" w:hAnsiTheme="majorBidi" w:cstheme="majorBidi"/>
          <w:lang w:val="lv-LV"/>
        </w:rPr>
      </w:pPr>
    </w:p>
    <w:p w14:paraId="5651EBC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 xml:space="preserve">Estremadura: </w:t>
      </w:r>
      <w:r w:rsidRPr="00966615">
        <w:rPr>
          <w:rFonts w:asciiTheme="majorBidi" w:hAnsiTheme="majorBidi" w:cstheme="majorBidi"/>
          <w:i/>
          <w:lang w:val="lv-LV"/>
        </w:rPr>
        <w:t>Decreto 37/2015, de 17 de marzo</w:t>
      </w:r>
      <w:r w:rsidRPr="00966615">
        <w:rPr>
          <w:rFonts w:asciiTheme="majorBidi" w:hAnsiTheme="majorBidi" w:cstheme="majorBidi"/>
          <w:lang w:val="lv-LV"/>
        </w:rPr>
        <w:t>;</w:t>
      </w:r>
    </w:p>
    <w:p w14:paraId="1FCF4EA5" w14:textId="77777777" w:rsidR="0041296C" w:rsidRPr="00966615" w:rsidRDefault="0041296C" w:rsidP="0041296C">
      <w:pPr>
        <w:rPr>
          <w:rFonts w:asciiTheme="majorBidi" w:hAnsiTheme="majorBidi" w:cstheme="majorBidi"/>
          <w:lang w:val="lv-LV"/>
        </w:rPr>
      </w:pPr>
    </w:p>
    <w:p w14:paraId="6F08D48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 xml:space="preserve">Galisija: </w:t>
      </w:r>
      <w:r w:rsidRPr="00966615">
        <w:rPr>
          <w:rFonts w:asciiTheme="majorBidi" w:hAnsiTheme="majorBidi" w:cstheme="majorBidi"/>
          <w:i/>
          <w:lang w:val="lv-LV"/>
        </w:rPr>
        <w:t>Decreto 42/2001, de 1 de febrero, de Refundición en materia de agencias de viajes, guias de turismo y turismo activo</w:t>
      </w:r>
      <w:r w:rsidRPr="00966615">
        <w:rPr>
          <w:rFonts w:asciiTheme="majorBidi" w:hAnsiTheme="majorBidi" w:cstheme="majorBidi"/>
          <w:lang w:val="lv-LV"/>
        </w:rPr>
        <w:t>;</w:t>
      </w:r>
    </w:p>
    <w:p w14:paraId="40CD140F" w14:textId="77777777" w:rsidR="0041296C" w:rsidRPr="00966615" w:rsidRDefault="0041296C" w:rsidP="0041296C">
      <w:pPr>
        <w:rPr>
          <w:rFonts w:asciiTheme="majorBidi" w:hAnsiTheme="majorBidi" w:cstheme="majorBidi"/>
          <w:lang w:val="lv-LV"/>
        </w:rPr>
      </w:pPr>
    </w:p>
    <w:p w14:paraId="4819868E" w14:textId="77777777" w:rsidR="00DF57F1" w:rsidRPr="00966615" w:rsidRDefault="0041296C" w:rsidP="0041296C">
      <w:pPr>
        <w:rPr>
          <w:rFonts w:asciiTheme="majorBidi" w:hAnsiTheme="majorBidi" w:cstheme="majorBidi"/>
          <w:lang w:val="lv-LV"/>
        </w:rPr>
      </w:pPr>
      <w:r w:rsidRPr="00966615">
        <w:rPr>
          <w:rFonts w:asciiTheme="majorBidi" w:hAnsiTheme="majorBidi" w:cstheme="majorBidi"/>
          <w:lang w:val="lv-LV"/>
        </w:rPr>
        <w:t xml:space="preserve">Baleāru salas: </w:t>
      </w:r>
      <w:r w:rsidRPr="00966615">
        <w:rPr>
          <w:rFonts w:asciiTheme="majorBidi" w:hAnsiTheme="majorBidi" w:cstheme="majorBidi"/>
          <w:i/>
          <w:lang w:val="lv-LV"/>
        </w:rPr>
        <w:t>Decreto 136/2000, de 22 de septiembre, por el cual se modifica el Decreto 112/1996, de 21 de junio, por el que se regula la habilitación de guía turístico en las Islas Baleares</w:t>
      </w:r>
      <w:r w:rsidRPr="00966615">
        <w:rPr>
          <w:rFonts w:asciiTheme="majorBidi" w:hAnsiTheme="majorBidi" w:cstheme="majorBidi"/>
          <w:lang w:val="lv-LV"/>
        </w:rPr>
        <w:t xml:space="preserve">; </w:t>
      </w:r>
    </w:p>
    <w:p w14:paraId="6080AF1A" w14:textId="77777777" w:rsidR="00DF57F1" w:rsidRPr="00966615" w:rsidRDefault="00DF57F1" w:rsidP="0041296C">
      <w:pPr>
        <w:rPr>
          <w:rFonts w:asciiTheme="majorBidi" w:hAnsiTheme="majorBidi" w:cstheme="majorBidi"/>
          <w:lang w:val="lv-LV"/>
        </w:rPr>
      </w:pPr>
    </w:p>
    <w:p w14:paraId="16874A1C" w14:textId="2544EE8F"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 xml:space="preserve">Kanāriju salas: </w:t>
      </w:r>
      <w:r w:rsidRPr="00966615">
        <w:rPr>
          <w:rFonts w:asciiTheme="majorBidi" w:hAnsiTheme="majorBidi" w:cstheme="majorBidi"/>
          <w:i/>
          <w:lang w:val="lv-LV"/>
        </w:rPr>
        <w:t>Decreto 13/2010, de 11 de febrero, por el que se regula el acceso y ejercicio de la profesión de guía de turismo en la Comunidad Autónoma de Canarias</w:t>
      </w:r>
      <w:r w:rsidRPr="00966615">
        <w:rPr>
          <w:rFonts w:asciiTheme="majorBidi" w:hAnsiTheme="majorBidi" w:cstheme="majorBidi"/>
          <w:lang w:val="lv-LV"/>
        </w:rPr>
        <w:t>, 5. pants;</w:t>
      </w:r>
    </w:p>
    <w:p w14:paraId="5F32D2A9" w14:textId="77777777" w:rsidR="0041296C" w:rsidRPr="00966615" w:rsidRDefault="0041296C" w:rsidP="0041296C">
      <w:pPr>
        <w:rPr>
          <w:rFonts w:asciiTheme="majorBidi" w:hAnsiTheme="majorBidi" w:cstheme="majorBidi"/>
          <w:lang w:val="lv-LV"/>
        </w:rPr>
      </w:pPr>
    </w:p>
    <w:p w14:paraId="3BC889F7"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 xml:space="preserve">Larjoha: </w:t>
      </w:r>
      <w:r w:rsidRPr="00966615">
        <w:rPr>
          <w:rFonts w:asciiTheme="majorBidi" w:hAnsiTheme="majorBidi" w:cstheme="majorBidi"/>
          <w:i/>
          <w:lang w:val="lv-LV"/>
        </w:rPr>
        <w:t>Decreto 14/2001, de 4 de marzo, Reglamento de desarrollo de la Ley de Turismo de La Rioja</w:t>
      </w:r>
      <w:r w:rsidRPr="00966615">
        <w:rPr>
          <w:rFonts w:asciiTheme="majorBidi" w:hAnsiTheme="majorBidi" w:cstheme="majorBidi"/>
          <w:lang w:val="lv-LV"/>
        </w:rPr>
        <w:t>;</w:t>
      </w:r>
    </w:p>
    <w:p w14:paraId="1761AA24" w14:textId="77777777" w:rsidR="0041296C" w:rsidRPr="00966615" w:rsidRDefault="0041296C" w:rsidP="0041296C">
      <w:pPr>
        <w:rPr>
          <w:rFonts w:asciiTheme="majorBidi" w:hAnsiTheme="majorBidi" w:cstheme="majorBidi"/>
          <w:lang w:val="lv-LV"/>
        </w:rPr>
      </w:pPr>
    </w:p>
    <w:p w14:paraId="18C8DFA7" w14:textId="5108686E" w:rsidR="0041296C" w:rsidRPr="00966615" w:rsidRDefault="00BA7BF8" w:rsidP="0041296C">
      <w:pPr>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 xml:space="preserve">Navarra: </w:t>
      </w:r>
      <w:r w:rsidR="0041296C" w:rsidRPr="00966615">
        <w:rPr>
          <w:rFonts w:asciiTheme="majorBidi" w:hAnsiTheme="majorBidi" w:cstheme="majorBidi"/>
          <w:i/>
          <w:lang w:val="lv-LV"/>
        </w:rPr>
        <w:t>Decreto Foral 288/2004, de 23 de agosto</w:t>
      </w:r>
      <w:r w:rsidR="0041296C" w:rsidRPr="00966615">
        <w:rPr>
          <w:rFonts w:asciiTheme="majorBidi" w:hAnsiTheme="majorBidi" w:cstheme="majorBidi"/>
          <w:lang w:val="lv-LV"/>
        </w:rPr>
        <w:t xml:space="preserve">. </w:t>
      </w:r>
      <w:r w:rsidR="0041296C" w:rsidRPr="00966615">
        <w:rPr>
          <w:rFonts w:asciiTheme="majorBidi" w:hAnsiTheme="majorBidi" w:cstheme="majorBidi"/>
          <w:i/>
          <w:lang w:val="lv-LV"/>
        </w:rPr>
        <w:t>Reglamento para actividad de empresas de turismo activo y cultural de Navarra</w:t>
      </w:r>
      <w:r w:rsidR="0041296C" w:rsidRPr="00966615">
        <w:rPr>
          <w:rFonts w:asciiTheme="majorBidi" w:hAnsiTheme="majorBidi" w:cstheme="majorBidi"/>
          <w:lang w:val="lv-LV"/>
        </w:rPr>
        <w:t>.</w:t>
      </w:r>
    </w:p>
    <w:p w14:paraId="6D38C276" w14:textId="77777777" w:rsidR="0041296C" w:rsidRPr="00966615" w:rsidRDefault="0041296C" w:rsidP="0041296C">
      <w:pPr>
        <w:rPr>
          <w:rFonts w:asciiTheme="majorBidi" w:hAnsiTheme="majorBidi" w:cstheme="majorBidi"/>
          <w:lang w:val="lv-LV"/>
        </w:rPr>
      </w:pPr>
    </w:p>
    <w:p w14:paraId="35891CEF" w14:textId="42AFE2C1"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 xml:space="preserve">Astūrija: </w:t>
      </w:r>
      <w:r w:rsidRPr="00966615">
        <w:rPr>
          <w:rFonts w:asciiTheme="majorBidi" w:hAnsiTheme="majorBidi" w:cstheme="majorBidi"/>
          <w:i/>
          <w:lang w:val="lv-LV"/>
        </w:rPr>
        <w:t>Decreto 59/2007, de 24 de mayo, por el que se aprueba el Reglamento regulador de la profesión de Guía de Turismo en el Principado de Asturias</w:t>
      </w:r>
      <w:r w:rsidRPr="00966615">
        <w:rPr>
          <w:rFonts w:asciiTheme="majorBidi" w:hAnsiTheme="majorBidi" w:cstheme="majorBidi"/>
          <w:lang w:val="lv-LV"/>
        </w:rPr>
        <w:t>, un</w:t>
      </w:r>
    </w:p>
    <w:p w14:paraId="6827BE3C" w14:textId="77777777" w:rsidR="0041296C" w:rsidRPr="00966615" w:rsidRDefault="0041296C" w:rsidP="0041296C">
      <w:pPr>
        <w:rPr>
          <w:rFonts w:asciiTheme="majorBidi" w:hAnsiTheme="majorBidi" w:cstheme="majorBidi"/>
          <w:lang w:val="lv-LV"/>
        </w:rPr>
      </w:pPr>
    </w:p>
    <w:p w14:paraId="57B9F397"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 xml:space="preserve">Mursijas reģions: </w:t>
      </w:r>
      <w:r w:rsidRPr="00966615">
        <w:rPr>
          <w:rFonts w:asciiTheme="majorBidi" w:hAnsiTheme="majorBidi" w:cstheme="majorBidi"/>
          <w:i/>
          <w:lang w:val="lv-LV"/>
        </w:rPr>
        <w:t>Decreto n.o 37/2011, de 8 de abril, por el que se modifican diversos decretos en materia de turismo para su adaptación a la ley 11/1997, de 12 de diciembre, de turismo de la Región de Murcia tras su modificación por la ley 12/2009, de 11 de diciembre, por la que se modifican diversas leyes para su adaptación a la directiva 2006/123/CE, del Parlamento Europeo y del Consejo de 12 de diciembre de 2006, relativa a los servicios en el mercado interior</w:t>
      </w:r>
      <w:r w:rsidRPr="00966615">
        <w:rPr>
          <w:rFonts w:asciiTheme="majorBidi" w:hAnsiTheme="majorBidi" w:cstheme="majorBidi"/>
          <w:lang w:val="lv-LV"/>
        </w:rPr>
        <w:t>.</w:t>
      </w:r>
    </w:p>
    <w:p w14:paraId="13C2C1FF" w14:textId="77777777" w:rsidR="0041296C" w:rsidRPr="00966615" w:rsidRDefault="0041296C" w:rsidP="0041296C">
      <w:pPr>
        <w:rPr>
          <w:rFonts w:asciiTheme="majorBidi" w:hAnsiTheme="majorBidi" w:cstheme="majorBidi"/>
          <w:lang w:val="lv-LV"/>
        </w:rPr>
      </w:pPr>
    </w:p>
    <w:p w14:paraId="31991AD2"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HR: Viesmīlības un ēdināšanas nozares likums (OV 138/06, 152/08, 43/09, 88/10 un 50/12) un Tūrisma pakalpojumu sniegšanas likums (oficiālais izdevums Nr. 68/07 un 88/10).</w:t>
      </w:r>
    </w:p>
    <w:p w14:paraId="59A6B331" w14:textId="77777777" w:rsidR="0041296C" w:rsidRPr="00966615" w:rsidRDefault="0041296C" w:rsidP="0041296C">
      <w:pPr>
        <w:rPr>
          <w:rFonts w:asciiTheme="majorBidi" w:hAnsiTheme="majorBidi" w:cstheme="majorBidi"/>
          <w:lang w:val="lv-LV"/>
        </w:rPr>
      </w:pPr>
    </w:p>
    <w:p w14:paraId="6B3554E3"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w:t>
      </w:r>
    </w:p>
    <w:p w14:paraId="78066C7E" w14:textId="77777777" w:rsidR="0041296C" w:rsidRPr="00966615" w:rsidRDefault="0041296C" w:rsidP="0041296C">
      <w:pPr>
        <w:rPr>
          <w:rFonts w:asciiTheme="majorBidi" w:hAnsiTheme="majorBidi" w:cstheme="majorBidi"/>
          <w:lang w:val="lv-LV"/>
        </w:rPr>
      </w:pPr>
    </w:p>
    <w:p w14:paraId="297D0A7F"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HU: ceļojumu aģentūru, tūrisma operatoru un tūristu gidu pārrobežu pakalpojumu sniegšanai jāsaņem Ungārijas Tirdzniecības licencēšanas biroja izsniegta licence. Licences piešķir vienīgi EEZ valstspiederīgajiem un juridiskām personām ar mītni EEZ (</w:t>
      </w:r>
      <w:r w:rsidRPr="00966615">
        <w:rPr>
          <w:rFonts w:asciiTheme="majorBidi" w:hAnsiTheme="majorBidi" w:cstheme="majorBidi"/>
          <w:i/>
          <w:lang w:val="lv-LV"/>
        </w:rPr>
        <w:t>CPC</w:t>
      </w:r>
      <w:r w:rsidRPr="00966615">
        <w:rPr>
          <w:rFonts w:asciiTheme="majorBidi" w:hAnsiTheme="majorBidi" w:cstheme="majorBidi"/>
          <w:lang w:val="lv-LV"/>
        </w:rPr>
        <w:t> 7471, 7472).</w:t>
      </w:r>
    </w:p>
    <w:p w14:paraId="3D087331" w14:textId="77777777" w:rsidR="0041296C" w:rsidRPr="00966615" w:rsidRDefault="0041296C" w:rsidP="0041296C">
      <w:pPr>
        <w:rPr>
          <w:rFonts w:asciiTheme="majorBidi" w:hAnsiTheme="majorBidi" w:cstheme="majorBidi"/>
          <w:lang w:val="lv-LV"/>
        </w:rPr>
      </w:pPr>
    </w:p>
    <w:p w14:paraId="0837FC77"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IT (attiecas arī uz valdības reģionālo līmeni): lai tūristu gidi, kas ir no valstīm ārpus Eiropas Savienības, varētu strādāt par profesionāliem tūristu gidiem, jāsaņem īpaša licence no reģiona. Šī prasība neattiecas uz tūristu gidiem no dalībvalstīm, kuri var brīvi darboties bez licences. Licenci piešķir tūristu gidiem, kuri pierāda atbilstošu kompetenci un zināšanas (</w:t>
      </w:r>
      <w:r w:rsidRPr="00966615">
        <w:rPr>
          <w:rFonts w:asciiTheme="majorBidi" w:hAnsiTheme="majorBidi" w:cstheme="majorBidi"/>
          <w:i/>
          <w:lang w:val="lv-LV"/>
        </w:rPr>
        <w:t>CPC</w:t>
      </w:r>
      <w:r w:rsidRPr="00966615">
        <w:rPr>
          <w:rFonts w:asciiTheme="majorBidi" w:hAnsiTheme="majorBidi" w:cstheme="majorBidi"/>
          <w:lang w:val="lv-LV"/>
        </w:rPr>
        <w:t> 7472).</w:t>
      </w:r>
    </w:p>
    <w:p w14:paraId="66DD16A7" w14:textId="77777777" w:rsidR="0041296C" w:rsidRPr="00966615" w:rsidRDefault="0041296C" w:rsidP="0041296C">
      <w:pPr>
        <w:rPr>
          <w:rFonts w:asciiTheme="majorBidi" w:hAnsiTheme="majorBidi" w:cstheme="majorBidi"/>
          <w:lang w:val="lv-LV"/>
        </w:rPr>
      </w:pPr>
    </w:p>
    <w:p w14:paraId="4ABAF21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Pasākumi:</w:t>
      </w:r>
    </w:p>
    <w:p w14:paraId="00E53126" w14:textId="77777777" w:rsidR="0041296C" w:rsidRPr="00966615" w:rsidRDefault="0041296C" w:rsidP="0041296C">
      <w:pPr>
        <w:rPr>
          <w:rFonts w:asciiTheme="majorBidi" w:hAnsiTheme="majorBidi" w:cstheme="majorBidi"/>
          <w:lang w:val="lv-LV"/>
        </w:rPr>
      </w:pPr>
    </w:p>
    <w:p w14:paraId="739B3068"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HU: 2005. gada Likums Nr. CLXIV par tirdzniecību; Valdības dekrēts Nr. 213/1996 (XII.23.) par ceļojumu organizēšanu un aģentūru darbībām.</w:t>
      </w:r>
    </w:p>
    <w:p w14:paraId="239CE911" w14:textId="77777777" w:rsidR="0041296C" w:rsidRPr="00966615" w:rsidRDefault="0041296C" w:rsidP="0041296C">
      <w:pPr>
        <w:rPr>
          <w:rFonts w:asciiTheme="majorBidi" w:hAnsiTheme="majorBidi" w:cstheme="majorBidi"/>
          <w:lang w:val="lv-LV"/>
        </w:rPr>
      </w:pPr>
    </w:p>
    <w:p w14:paraId="55A5E3C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IT: Likums Nr. 135/2001, 7. panta 5. un 6. punkts un Likums Nr. 40/2007 (DL 7/2007).</w:t>
      </w:r>
    </w:p>
    <w:p w14:paraId="581F2DE4" w14:textId="77777777" w:rsidR="0041296C" w:rsidRPr="00966615" w:rsidRDefault="0041296C" w:rsidP="0041296C">
      <w:pPr>
        <w:rPr>
          <w:rFonts w:asciiTheme="majorBidi" w:hAnsiTheme="majorBidi" w:cstheme="majorBidi"/>
          <w:lang w:val="lv-LV"/>
        </w:rPr>
      </w:pPr>
    </w:p>
    <w:p w14:paraId="3F30684F"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13. atruna. Atpūtas, kultūras un sporta pakalpojumi</w:t>
      </w:r>
    </w:p>
    <w:p w14:paraId="3F1E686E" w14:textId="77777777" w:rsidR="0041296C" w:rsidRPr="00966615" w:rsidRDefault="0041296C" w:rsidP="0041296C">
      <w:pPr>
        <w:rPr>
          <w:rFonts w:asciiTheme="majorBidi" w:hAnsiTheme="majorBidi" w:cstheme="majorBidi"/>
          <w:lang w:val="lv-LV"/>
        </w:rPr>
      </w:pPr>
    </w:p>
    <w:p w14:paraId="0C99139D"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 — apakšnozare:</w:t>
      </w:r>
      <w:r w:rsidRPr="00966615">
        <w:rPr>
          <w:rFonts w:asciiTheme="majorBidi" w:hAnsiTheme="majorBidi" w:cstheme="majorBidi"/>
          <w:lang w:val="lv-LV"/>
        </w:rPr>
        <w:tab/>
        <w:t>Atpūtas pakalpojumi; Citi sporta pakalpojumi</w:t>
      </w:r>
    </w:p>
    <w:p w14:paraId="679224BB" w14:textId="77777777" w:rsidR="0041296C" w:rsidRPr="00966615" w:rsidRDefault="0041296C" w:rsidP="0041296C">
      <w:pPr>
        <w:ind w:left="2835" w:hanging="2835"/>
        <w:rPr>
          <w:rFonts w:asciiTheme="majorBidi" w:hAnsiTheme="majorBidi" w:cstheme="majorBidi"/>
          <w:lang w:val="lv-LV"/>
        </w:rPr>
      </w:pPr>
    </w:p>
    <w:p w14:paraId="6C980AB3"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Nozares klasifikācija:</w:t>
      </w:r>
      <w:r w:rsidRPr="00966615">
        <w:rPr>
          <w:rFonts w:asciiTheme="majorBidi" w:hAnsiTheme="majorBidi" w:cstheme="majorBidi"/>
          <w:lang w:val="lv-LV"/>
        </w:rPr>
        <w:tab/>
      </w:r>
      <w:r w:rsidRPr="00966615">
        <w:rPr>
          <w:rFonts w:asciiTheme="majorBidi" w:hAnsiTheme="majorBidi" w:cstheme="majorBidi"/>
          <w:i/>
          <w:lang w:val="lv-LV"/>
        </w:rPr>
        <w:t>CPC</w:t>
      </w:r>
      <w:r w:rsidRPr="00966615">
        <w:rPr>
          <w:rFonts w:asciiTheme="majorBidi" w:hAnsiTheme="majorBidi" w:cstheme="majorBidi"/>
          <w:lang w:val="lv-LV"/>
        </w:rPr>
        <w:t> 962, daļa no 96419</w:t>
      </w:r>
    </w:p>
    <w:p w14:paraId="1FDF5D08" w14:textId="77777777" w:rsidR="0041296C" w:rsidRPr="00966615" w:rsidRDefault="0041296C" w:rsidP="0041296C">
      <w:pPr>
        <w:ind w:left="2835" w:hanging="2835"/>
        <w:rPr>
          <w:rFonts w:asciiTheme="majorBidi" w:eastAsia="Calibri" w:hAnsiTheme="majorBidi" w:cstheme="majorBidi"/>
          <w:lang w:val="lv-LV"/>
        </w:rPr>
      </w:pPr>
    </w:p>
    <w:p w14:paraId="5700B3E0"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Atrunas veids:</w:t>
      </w:r>
      <w:r w:rsidRPr="00966615">
        <w:rPr>
          <w:rFonts w:asciiTheme="majorBidi" w:hAnsiTheme="majorBidi" w:cstheme="majorBidi"/>
          <w:lang w:val="lv-LV"/>
        </w:rPr>
        <w:tab/>
        <w:t>Valsts režīms</w:t>
      </w:r>
    </w:p>
    <w:p w14:paraId="51018C83" w14:textId="77777777" w:rsidR="0041296C" w:rsidRPr="00966615" w:rsidRDefault="0041296C" w:rsidP="0041296C">
      <w:pPr>
        <w:ind w:left="2835"/>
        <w:rPr>
          <w:rFonts w:asciiTheme="majorBidi" w:hAnsiTheme="majorBidi" w:cstheme="majorBidi"/>
          <w:lang w:val="lv-LV"/>
        </w:rPr>
      </w:pPr>
    </w:p>
    <w:p w14:paraId="43786C42" w14:textId="77777777" w:rsidR="0041296C" w:rsidRPr="00966615" w:rsidRDefault="0041296C" w:rsidP="0041296C">
      <w:pPr>
        <w:ind w:left="2835"/>
        <w:rPr>
          <w:rFonts w:asciiTheme="majorBidi" w:eastAsia="Calibri" w:hAnsiTheme="majorBidi" w:cstheme="majorBidi"/>
          <w:lang w:val="lv-LV"/>
        </w:rPr>
      </w:pPr>
      <w:r w:rsidRPr="00966615">
        <w:rPr>
          <w:rFonts w:asciiTheme="majorBidi" w:hAnsiTheme="majorBidi" w:cstheme="majorBidi"/>
          <w:lang w:val="lv-LV"/>
        </w:rPr>
        <w:t>Augstākā vadība un direktoru padomes</w:t>
      </w:r>
    </w:p>
    <w:p w14:paraId="7DDE04AD" w14:textId="77777777" w:rsidR="0041296C" w:rsidRPr="00966615" w:rsidRDefault="0041296C" w:rsidP="0041296C">
      <w:pPr>
        <w:ind w:left="2835" w:hanging="2835"/>
        <w:rPr>
          <w:rFonts w:asciiTheme="majorBidi" w:eastAsia="Calibri" w:hAnsiTheme="majorBidi" w:cstheme="majorBidi"/>
          <w:lang w:val="lv-LV"/>
        </w:rPr>
      </w:pPr>
    </w:p>
    <w:p w14:paraId="496665D8"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Nodaļa:</w:t>
      </w:r>
      <w:r w:rsidRPr="00966615">
        <w:rPr>
          <w:rFonts w:asciiTheme="majorBidi" w:hAnsiTheme="majorBidi" w:cstheme="majorBidi"/>
          <w:lang w:val="lv-LV"/>
        </w:rPr>
        <w:tab/>
        <w:t>Ieguldījumu liberalizācija; Pakalpojumu pārrobežu tirdzniecība;</w:t>
      </w:r>
    </w:p>
    <w:p w14:paraId="785DF931" w14:textId="77777777" w:rsidR="0041296C" w:rsidRPr="00966615" w:rsidRDefault="0041296C" w:rsidP="0041296C">
      <w:pPr>
        <w:ind w:left="2835" w:hanging="2835"/>
        <w:rPr>
          <w:rFonts w:asciiTheme="majorBidi" w:eastAsia="Calibri" w:hAnsiTheme="majorBidi" w:cstheme="majorBidi"/>
          <w:lang w:val="lv-LV"/>
        </w:rPr>
      </w:pPr>
    </w:p>
    <w:p w14:paraId="482DB1F4"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Eiropas Savienība / dalībvalsts (ja vien nav norādīts citādi)</w:t>
      </w:r>
    </w:p>
    <w:p w14:paraId="1C10BFE0" w14:textId="77777777" w:rsidR="0041296C" w:rsidRPr="00966615" w:rsidRDefault="0041296C" w:rsidP="0041296C">
      <w:pPr>
        <w:rPr>
          <w:rFonts w:asciiTheme="majorBidi" w:hAnsiTheme="majorBidi" w:cstheme="majorBidi"/>
          <w:lang w:val="lv-LV"/>
        </w:rPr>
      </w:pPr>
    </w:p>
    <w:p w14:paraId="499DACDF"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Apraksts:</w:t>
      </w:r>
    </w:p>
    <w:p w14:paraId="40FDBF34" w14:textId="77777777" w:rsidR="0041296C" w:rsidRPr="00966615" w:rsidRDefault="0041296C" w:rsidP="0041296C">
      <w:pPr>
        <w:rPr>
          <w:rFonts w:asciiTheme="majorBidi" w:hAnsiTheme="majorBidi" w:cstheme="majorBidi"/>
          <w:lang w:val="lv-LV"/>
        </w:rPr>
      </w:pPr>
    </w:p>
    <w:p w14:paraId="619CFFB6"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Ziņu un preses aģentūras (</w:t>
      </w:r>
      <w:r w:rsidRPr="00966615">
        <w:rPr>
          <w:rFonts w:asciiTheme="majorBidi" w:hAnsiTheme="majorBidi" w:cstheme="majorBidi"/>
          <w:i/>
          <w:lang w:val="lv-LV"/>
        </w:rPr>
        <w:t>CPC</w:t>
      </w:r>
      <w:r w:rsidRPr="00966615">
        <w:rPr>
          <w:rFonts w:asciiTheme="majorBidi" w:hAnsiTheme="majorBidi" w:cstheme="majorBidi"/>
          <w:lang w:val="lv-LV"/>
        </w:rPr>
        <w:t> 962)</w:t>
      </w:r>
    </w:p>
    <w:p w14:paraId="5F0AD071" w14:textId="77777777" w:rsidR="0041296C" w:rsidRPr="00966615" w:rsidRDefault="0041296C" w:rsidP="0041296C">
      <w:pPr>
        <w:ind w:left="567" w:hanging="567"/>
        <w:rPr>
          <w:rFonts w:asciiTheme="majorBidi" w:eastAsia="Calibri" w:hAnsiTheme="majorBidi" w:cstheme="majorBidi"/>
          <w:lang w:val="lv-LV"/>
        </w:rPr>
      </w:pPr>
    </w:p>
    <w:p w14:paraId="3CEB6B6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augstākā vadība un direktoru padomes:</w:t>
      </w:r>
    </w:p>
    <w:p w14:paraId="2E83F48F" w14:textId="77777777" w:rsidR="0041296C" w:rsidRPr="00966615" w:rsidRDefault="0041296C" w:rsidP="0041296C">
      <w:pPr>
        <w:ind w:left="567"/>
        <w:rPr>
          <w:rFonts w:asciiTheme="majorBidi" w:eastAsia="Calibri" w:hAnsiTheme="majorBidi" w:cstheme="majorBidi"/>
          <w:lang w:val="lv-LV"/>
        </w:rPr>
      </w:pPr>
    </w:p>
    <w:p w14:paraId="1749D6E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atvērt preses aģentūras/filiāles un vadīt tās Kiprā drīkst vienīgi Kipras pilsoņi vai Eiropas Savienības pilsoņi vai Kipras vai Eiropas Savienības pilsoņu vadītas juridiskās personas.</w:t>
      </w:r>
    </w:p>
    <w:p w14:paraId="06C57A24" w14:textId="77777777" w:rsidR="0041296C" w:rsidRPr="00966615" w:rsidRDefault="0041296C" w:rsidP="0041296C">
      <w:pPr>
        <w:ind w:left="567"/>
        <w:rPr>
          <w:rFonts w:asciiTheme="majorBidi" w:hAnsiTheme="majorBidi" w:cstheme="majorBidi"/>
          <w:lang w:val="lv-LV"/>
        </w:rPr>
      </w:pPr>
    </w:p>
    <w:p w14:paraId="60EB68FB" w14:textId="4D9ECB90"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42273DF9" w14:textId="77777777" w:rsidR="0041296C" w:rsidRPr="00966615" w:rsidRDefault="0041296C" w:rsidP="0041296C">
      <w:pPr>
        <w:ind w:left="567"/>
        <w:rPr>
          <w:rFonts w:asciiTheme="majorBidi" w:hAnsiTheme="majorBidi" w:cstheme="majorBidi"/>
          <w:lang w:val="lv-LV"/>
        </w:rPr>
      </w:pPr>
    </w:p>
    <w:p w14:paraId="76815CA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Preses likums (N.145/89) ar grozījumiem.</w:t>
      </w:r>
    </w:p>
    <w:p w14:paraId="5BCCAC1D" w14:textId="77777777" w:rsidR="0041296C" w:rsidRPr="00966615" w:rsidRDefault="0041296C" w:rsidP="0041296C">
      <w:pPr>
        <w:rPr>
          <w:rFonts w:asciiTheme="majorBidi" w:hAnsiTheme="majorBidi" w:cstheme="majorBidi"/>
          <w:lang w:val="lv-LV"/>
        </w:rPr>
      </w:pPr>
    </w:p>
    <w:p w14:paraId="55F3C3F4" w14:textId="4E1CB521" w:rsidR="0041296C" w:rsidRPr="00966615" w:rsidRDefault="00BA7BF8" w:rsidP="0041296C">
      <w:pPr>
        <w:ind w:left="567" w:hanging="567"/>
        <w:rPr>
          <w:rFonts w:asciiTheme="majorBidi" w:eastAsiaTheme="minorHAns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b)</w:t>
      </w:r>
      <w:r w:rsidR="0041296C" w:rsidRPr="00966615">
        <w:rPr>
          <w:rFonts w:asciiTheme="majorBidi" w:hAnsiTheme="majorBidi" w:cstheme="majorBidi"/>
          <w:lang w:val="lv-LV"/>
        </w:rPr>
        <w:tab/>
        <w:t>Citi sporta pakalpojumi (</w:t>
      </w:r>
      <w:r w:rsidR="0041296C" w:rsidRPr="00966615">
        <w:rPr>
          <w:rFonts w:asciiTheme="majorBidi" w:hAnsiTheme="majorBidi" w:cstheme="majorBidi"/>
          <w:i/>
          <w:lang w:val="lv-LV"/>
        </w:rPr>
        <w:t>CPC</w:t>
      </w:r>
      <w:r w:rsidR="0041296C" w:rsidRPr="00966615">
        <w:rPr>
          <w:rFonts w:asciiTheme="majorBidi" w:hAnsiTheme="majorBidi" w:cstheme="majorBidi"/>
          <w:lang w:val="lv-LV"/>
        </w:rPr>
        <w:t> 96419)</w:t>
      </w:r>
    </w:p>
    <w:p w14:paraId="03B1454E" w14:textId="77777777" w:rsidR="0041296C" w:rsidRPr="00966615" w:rsidRDefault="0041296C" w:rsidP="0041296C">
      <w:pPr>
        <w:rPr>
          <w:rFonts w:asciiTheme="majorBidi" w:hAnsiTheme="majorBidi" w:cstheme="majorBidi"/>
          <w:lang w:val="lv-LV"/>
        </w:rPr>
      </w:pPr>
    </w:p>
    <w:p w14:paraId="42BC76C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augstākā vadība un direktoru padomes — un attiecībā uz pakalpojumu pārrobežu tirdzniecību — valsts režīms:</w:t>
      </w:r>
    </w:p>
    <w:p w14:paraId="5324DDDF" w14:textId="77777777" w:rsidR="0041296C" w:rsidRPr="00966615" w:rsidRDefault="0041296C" w:rsidP="0041296C">
      <w:pPr>
        <w:ind w:left="567"/>
        <w:rPr>
          <w:rFonts w:asciiTheme="majorBidi" w:hAnsiTheme="majorBidi" w:cstheme="majorBidi"/>
          <w:lang w:val="lv-LV"/>
        </w:rPr>
      </w:pPr>
    </w:p>
    <w:p w14:paraId="4860955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 (attiecas uz valdības reģionālo līmeni): slēpošanas skolu un kalnu gidu darbību reglamentē federālo zemju tiesību akti. Lai sniegtu šādus pakalpojumus, var būt vajadzīga EEZ dalībvalsts valstspiederība. Uzņēmumiem var tikt noteikta prasība iecelt rīkotājdirektoru, kurš ir EEZ dalībvalsts valstspiederīgais.</w:t>
      </w:r>
    </w:p>
    <w:p w14:paraId="3C4E28EF" w14:textId="77777777" w:rsidR="0041296C" w:rsidRPr="00966615" w:rsidRDefault="0041296C" w:rsidP="0041296C">
      <w:pPr>
        <w:ind w:left="567"/>
        <w:rPr>
          <w:rFonts w:asciiTheme="majorBidi" w:hAnsiTheme="majorBidi" w:cstheme="majorBidi"/>
          <w:lang w:val="lv-LV"/>
        </w:rPr>
      </w:pPr>
    </w:p>
    <w:p w14:paraId="1D853C1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1B5FA523" w14:textId="77777777" w:rsidR="0041296C" w:rsidRPr="00966615" w:rsidRDefault="0041296C" w:rsidP="0041296C">
      <w:pPr>
        <w:ind w:left="567"/>
        <w:rPr>
          <w:rFonts w:asciiTheme="majorBidi" w:hAnsiTheme="majorBidi" w:cstheme="majorBidi"/>
          <w:lang w:val="lv-LV"/>
        </w:rPr>
      </w:pPr>
    </w:p>
    <w:p w14:paraId="3F4EF49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AT: </w:t>
      </w:r>
      <w:r w:rsidRPr="00966615">
        <w:rPr>
          <w:rFonts w:asciiTheme="majorBidi" w:hAnsiTheme="majorBidi" w:cstheme="majorBidi"/>
          <w:i/>
          <w:lang w:val="lv-LV"/>
        </w:rPr>
        <w:t>Kärntner Schischulgesetz</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Nr. 53/97;</w:t>
      </w:r>
    </w:p>
    <w:p w14:paraId="53098278" w14:textId="77777777" w:rsidR="0041296C" w:rsidRPr="00966615" w:rsidRDefault="0041296C" w:rsidP="0041296C">
      <w:pPr>
        <w:ind w:left="567"/>
        <w:rPr>
          <w:rFonts w:asciiTheme="majorBidi" w:hAnsiTheme="majorBidi" w:cstheme="majorBidi"/>
          <w:lang w:val="lv-LV"/>
        </w:rPr>
      </w:pPr>
    </w:p>
    <w:p w14:paraId="2EDF11F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Kärntner Berg- und Schiführergesetz</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Nr. 25/98;</w:t>
      </w:r>
    </w:p>
    <w:p w14:paraId="3EC1A299" w14:textId="77777777" w:rsidR="0041296C" w:rsidRPr="00966615" w:rsidRDefault="0041296C" w:rsidP="0041296C">
      <w:pPr>
        <w:ind w:left="567"/>
        <w:rPr>
          <w:rFonts w:asciiTheme="majorBidi" w:hAnsiTheme="majorBidi" w:cstheme="majorBidi"/>
          <w:lang w:val="lv-LV"/>
        </w:rPr>
      </w:pPr>
    </w:p>
    <w:p w14:paraId="2587AE5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NÖ- Sportgesetz, LGBL.</w:t>
      </w:r>
      <w:r w:rsidRPr="00966615">
        <w:rPr>
          <w:rFonts w:asciiTheme="majorBidi" w:hAnsiTheme="majorBidi" w:cstheme="majorBidi"/>
          <w:lang w:val="lv-LV"/>
        </w:rPr>
        <w:t xml:space="preserve"> Nr. 5710;</w:t>
      </w:r>
    </w:p>
    <w:p w14:paraId="6136E7A9" w14:textId="77777777" w:rsidR="0041296C" w:rsidRPr="00966615" w:rsidRDefault="0041296C" w:rsidP="0041296C">
      <w:pPr>
        <w:ind w:left="567"/>
        <w:rPr>
          <w:rFonts w:asciiTheme="majorBidi" w:hAnsiTheme="majorBidi" w:cstheme="majorBidi"/>
          <w:lang w:val="lv-LV"/>
        </w:rPr>
      </w:pPr>
    </w:p>
    <w:p w14:paraId="12622BD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OÖ- Sportgesetz</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Nr. 93/1997;</w:t>
      </w:r>
    </w:p>
    <w:p w14:paraId="5B39A596" w14:textId="77777777" w:rsidR="0041296C" w:rsidRPr="00966615" w:rsidRDefault="0041296C" w:rsidP="0041296C">
      <w:pPr>
        <w:ind w:left="567"/>
        <w:rPr>
          <w:rFonts w:asciiTheme="majorBidi" w:hAnsiTheme="majorBidi" w:cstheme="majorBidi"/>
          <w:lang w:val="lv-LV"/>
        </w:rPr>
      </w:pPr>
    </w:p>
    <w:p w14:paraId="4D923F56" w14:textId="72E55BE9"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Salzburger Schischul- und Snowboardschulgesetz</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Nr. 83/89;</w:t>
      </w:r>
    </w:p>
    <w:p w14:paraId="7E94A9E5" w14:textId="77777777" w:rsidR="0041296C" w:rsidRPr="00966615" w:rsidRDefault="0041296C" w:rsidP="0041296C">
      <w:pPr>
        <w:ind w:left="567"/>
        <w:rPr>
          <w:rFonts w:asciiTheme="majorBidi" w:hAnsiTheme="majorBidi" w:cstheme="majorBidi"/>
          <w:lang w:val="lv-LV"/>
        </w:rPr>
      </w:pPr>
    </w:p>
    <w:p w14:paraId="2846A65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Salzburger Bergführergesetz</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Nr. 76/81;</w:t>
      </w:r>
    </w:p>
    <w:p w14:paraId="3968EE1D" w14:textId="77777777" w:rsidR="0041296C" w:rsidRPr="00966615" w:rsidRDefault="0041296C" w:rsidP="0041296C">
      <w:pPr>
        <w:ind w:left="567"/>
        <w:rPr>
          <w:rFonts w:asciiTheme="majorBidi" w:hAnsiTheme="majorBidi" w:cstheme="majorBidi"/>
          <w:lang w:val="lv-LV"/>
        </w:rPr>
      </w:pPr>
    </w:p>
    <w:p w14:paraId="0983AE7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Steiermärkisches Schischulgesetz</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Nr. 58/97;</w:t>
      </w:r>
    </w:p>
    <w:p w14:paraId="1BC81213" w14:textId="77777777" w:rsidR="0041296C" w:rsidRPr="00966615" w:rsidRDefault="0041296C" w:rsidP="0041296C">
      <w:pPr>
        <w:ind w:left="567"/>
        <w:rPr>
          <w:rFonts w:asciiTheme="majorBidi" w:hAnsiTheme="majorBidi" w:cstheme="majorBidi"/>
          <w:lang w:val="lv-LV"/>
        </w:rPr>
      </w:pPr>
    </w:p>
    <w:p w14:paraId="656A216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Steiermärkisches Berg- und Schiführergesetz</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Nr. 53/76;</w:t>
      </w:r>
    </w:p>
    <w:p w14:paraId="338FE5E6" w14:textId="77777777" w:rsidR="0041296C" w:rsidRPr="00966615" w:rsidRDefault="0041296C" w:rsidP="0041296C">
      <w:pPr>
        <w:ind w:left="567"/>
        <w:rPr>
          <w:rFonts w:asciiTheme="majorBidi" w:hAnsiTheme="majorBidi" w:cstheme="majorBidi"/>
          <w:lang w:val="lv-LV"/>
        </w:rPr>
      </w:pPr>
    </w:p>
    <w:p w14:paraId="327389F6" w14:textId="496EE799"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i/>
          <w:lang w:val="lv-LV"/>
        </w:rPr>
        <w:br w:type="page"/>
      </w:r>
      <w:r w:rsidR="0041296C" w:rsidRPr="00966615">
        <w:rPr>
          <w:rFonts w:asciiTheme="majorBidi" w:hAnsiTheme="majorBidi" w:cstheme="majorBidi"/>
          <w:i/>
          <w:lang w:val="lv-LV"/>
        </w:rPr>
        <w:t>Tiroler Schischulgesetz</w:t>
      </w:r>
      <w:r w:rsidR="0041296C" w:rsidRPr="00966615">
        <w:rPr>
          <w:rFonts w:asciiTheme="majorBidi" w:hAnsiTheme="majorBidi" w:cstheme="majorBidi"/>
          <w:lang w:val="lv-LV"/>
        </w:rPr>
        <w:t xml:space="preserve">. </w:t>
      </w:r>
      <w:r w:rsidR="0041296C" w:rsidRPr="00966615">
        <w:rPr>
          <w:rFonts w:asciiTheme="majorBidi" w:hAnsiTheme="majorBidi" w:cstheme="majorBidi"/>
          <w:i/>
          <w:lang w:val="lv-LV"/>
        </w:rPr>
        <w:t>LGBL</w:t>
      </w:r>
      <w:r w:rsidR="0041296C" w:rsidRPr="00966615">
        <w:rPr>
          <w:rFonts w:asciiTheme="majorBidi" w:hAnsiTheme="majorBidi" w:cstheme="majorBidi"/>
          <w:lang w:val="lv-LV"/>
        </w:rPr>
        <w:t>. Nr. 15/95;</w:t>
      </w:r>
    </w:p>
    <w:p w14:paraId="1580814E" w14:textId="77777777" w:rsidR="0041296C" w:rsidRPr="00966615" w:rsidRDefault="0041296C" w:rsidP="0041296C">
      <w:pPr>
        <w:ind w:left="567"/>
        <w:rPr>
          <w:rFonts w:asciiTheme="majorBidi" w:hAnsiTheme="majorBidi" w:cstheme="majorBidi"/>
          <w:lang w:val="lv-LV"/>
        </w:rPr>
      </w:pPr>
    </w:p>
    <w:p w14:paraId="7DED462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Tiroler Bergsportführergesetz</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Nr. 7/98;</w:t>
      </w:r>
    </w:p>
    <w:p w14:paraId="12A8540E" w14:textId="77777777" w:rsidR="0041296C" w:rsidRPr="00966615" w:rsidRDefault="0041296C" w:rsidP="0041296C">
      <w:pPr>
        <w:ind w:left="567"/>
        <w:rPr>
          <w:rFonts w:asciiTheme="majorBidi" w:hAnsiTheme="majorBidi" w:cstheme="majorBidi"/>
          <w:lang w:val="lv-LV"/>
        </w:rPr>
      </w:pPr>
    </w:p>
    <w:p w14:paraId="5EAD5E7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Vorarlberger Schischulgesetz</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Nr. 55/02 4. panta 2. punkta a) apakšpunkts;</w:t>
      </w:r>
    </w:p>
    <w:p w14:paraId="3C0F1DEE" w14:textId="77777777" w:rsidR="0041296C" w:rsidRPr="00966615" w:rsidRDefault="0041296C" w:rsidP="0041296C">
      <w:pPr>
        <w:ind w:left="567"/>
        <w:rPr>
          <w:rFonts w:asciiTheme="majorBidi" w:hAnsiTheme="majorBidi" w:cstheme="majorBidi"/>
          <w:lang w:val="lv-LV"/>
        </w:rPr>
      </w:pPr>
    </w:p>
    <w:p w14:paraId="2AFC0D9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Vorarlberger Bergführergesetz</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Nr. 54/02; un</w:t>
      </w:r>
    </w:p>
    <w:p w14:paraId="22A29421" w14:textId="77777777" w:rsidR="0041296C" w:rsidRPr="00966615" w:rsidRDefault="0041296C" w:rsidP="0041296C">
      <w:pPr>
        <w:ind w:left="567"/>
        <w:rPr>
          <w:rFonts w:asciiTheme="majorBidi" w:hAnsiTheme="majorBidi" w:cstheme="majorBidi"/>
          <w:lang w:val="lv-LV"/>
        </w:rPr>
      </w:pPr>
    </w:p>
    <w:p w14:paraId="52197EE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Vīne: </w:t>
      </w:r>
      <w:r w:rsidRPr="00966615">
        <w:rPr>
          <w:rFonts w:asciiTheme="majorBidi" w:hAnsiTheme="majorBidi" w:cstheme="majorBidi"/>
          <w:i/>
          <w:lang w:val="lv-LV"/>
        </w:rPr>
        <w:t>Gesetz über die Unterweisung in Wintersportarten</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Nr. 37/02.</w:t>
      </w:r>
    </w:p>
    <w:p w14:paraId="3725E6EA" w14:textId="77777777" w:rsidR="0041296C" w:rsidRPr="00966615" w:rsidRDefault="0041296C" w:rsidP="0041296C">
      <w:pPr>
        <w:ind w:left="567"/>
        <w:rPr>
          <w:rFonts w:asciiTheme="majorBidi" w:hAnsiTheme="majorBidi" w:cstheme="majorBidi"/>
          <w:lang w:val="lv-LV"/>
        </w:rPr>
      </w:pPr>
    </w:p>
    <w:p w14:paraId="4418830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w:t>
      </w:r>
    </w:p>
    <w:p w14:paraId="7B67DCEA" w14:textId="77777777" w:rsidR="0041296C" w:rsidRPr="00966615" w:rsidRDefault="0041296C" w:rsidP="0041296C">
      <w:pPr>
        <w:ind w:left="567"/>
        <w:rPr>
          <w:rFonts w:asciiTheme="majorBidi" w:hAnsiTheme="majorBidi" w:cstheme="majorBidi"/>
          <w:lang w:val="lv-LV"/>
        </w:rPr>
      </w:pPr>
    </w:p>
    <w:p w14:paraId="5A92E56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prasība par valstspiederību deju skolas izveidei un prasība par valstspiederību treneriem.</w:t>
      </w:r>
    </w:p>
    <w:p w14:paraId="5076BB7D" w14:textId="77777777" w:rsidR="0041296C" w:rsidRPr="00966615" w:rsidRDefault="0041296C" w:rsidP="0041296C">
      <w:pPr>
        <w:ind w:left="567"/>
        <w:rPr>
          <w:rFonts w:asciiTheme="majorBidi" w:hAnsiTheme="majorBidi" w:cstheme="majorBidi"/>
          <w:lang w:val="lv-LV"/>
        </w:rPr>
      </w:pPr>
    </w:p>
    <w:p w14:paraId="760390E9" w14:textId="1DE86594"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01DB2712" w14:textId="77777777" w:rsidR="0041296C" w:rsidRPr="00966615" w:rsidRDefault="0041296C" w:rsidP="0041296C">
      <w:pPr>
        <w:ind w:left="567"/>
        <w:rPr>
          <w:rFonts w:asciiTheme="majorBidi" w:hAnsiTheme="majorBidi" w:cstheme="majorBidi"/>
          <w:lang w:val="lv-LV"/>
        </w:rPr>
      </w:pPr>
    </w:p>
    <w:p w14:paraId="4F768AB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Likums Nr. 65(I)/1997 ar grozījumiem un</w:t>
      </w:r>
    </w:p>
    <w:p w14:paraId="11B4A2FE" w14:textId="77777777" w:rsidR="0041296C" w:rsidRPr="00966615" w:rsidRDefault="0041296C" w:rsidP="0041296C">
      <w:pPr>
        <w:ind w:left="567"/>
        <w:rPr>
          <w:rFonts w:asciiTheme="majorBidi" w:hAnsiTheme="majorBidi" w:cstheme="majorBidi"/>
          <w:lang w:val="lv-LV"/>
        </w:rPr>
      </w:pPr>
    </w:p>
    <w:p w14:paraId="59DDB53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Likums Nr. 17(I)/1995 ar grozījumiem.</w:t>
      </w:r>
    </w:p>
    <w:p w14:paraId="297D57F2" w14:textId="77777777" w:rsidR="0041296C" w:rsidRPr="00966615" w:rsidRDefault="0041296C" w:rsidP="0041296C">
      <w:pPr>
        <w:ind w:left="567"/>
        <w:rPr>
          <w:rFonts w:asciiTheme="majorBidi" w:hAnsiTheme="majorBidi" w:cstheme="majorBidi"/>
          <w:lang w:val="lv-LV"/>
        </w:rPr>
      </w:pPr>
    </w:p>
    <w:p w14:paraId="48A3A067"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14. atruna. Pārvadājumu pakalpojumi un pārvadājumu palīgpakalpojumi</w:t>
      </w:r>
    </w:p>
    <w:p w14:paraId="484D5FD1" w14:textId="77777777" w:rsidR="0041296C" w:rsidRPr="00966615" w:rsidRDefault="0041296C" w:rsidP="0041296C">
      <w:pPr>
        <w:rPr>
          <w:rFonts w:asciiTheme="majorBidi" w:hAnsiTheme="majorBidi" w:cstheme="majorBidi"/>
          <w:lang w:val="lv-LV"/>
        </w:rPr>
      </w:pPr>
    </w:p>
    <w:p w14:paraId="5B61AAF1"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 — apakšnozare:</w:t>
      </w:r>
      <w:r w:rsidRPr="00966615">
        <w:rPr>
          <w:rFonts w:asciiTheme="majorBidi" w:hAnsiTheme="majorBidi" w:cstheme="majorBidi"/>
          <w:lang w:val="lv-LV"/>
        </w:rPr>
        <w:tab/>
        <w:t>Transporta pakalpojumi — zvejniecība un ūdens transports — visa pārējā no kuģa veiktā komercdarbība; ūdens transports un ūdens transporta palīgpakalpojumi; dzelzceļa transports un dzelzceļa transporta palīgpakalpojumi; autotransports un autotransporta palīgpakalpojumi; gaisa pārvadājumu palīgpakalpojumi</w:t>
      </w:r>
    </w:p>
    <w:p w14:paraId="4CE7CD78" w14:textId="77777777" w:rsidR="0041296C" w:rsidRPr="00966615" w:rsidRDefault="0041296C" w:rsidP="0041296C">
      <w:pPr>
        <w:ind w:left="2835" w:hanging="2835"/>
        <w:rPr>
          <w:rFonts w:asciiTheme="majorBidi" w:hAnsiTheme="majorBidi" w:cstheme="majorBidi"/>
          <w:lang w:val="lv-LV"/>
        </w:rPr>
      </w:pPr>
    </w:p>
    <w:p w14:paraId="73C26056"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Nozares klasifikācija:</w:t>
      </w:r>
      <w:r w:rsidRPr="00966615">
        <w:rPr>
          <w:rFonts w:asciiTheme="majorBidi" w:hAnsiTheme="majorBidi" w:cstheme="majorBidi"/>
          <w:lang w:val="lv-LV"/>
        </w:rPr>
        <w:tab/>
      </w:r>
      <w:r w:rsidRPr="00966615">
        <w:rPr>
          <w:rFonts w:asciiTheme="majorBidi" w:hAnsiTheme="majorBidi" w:cstheme="majorBidi"/>
          <w:i/>
          <w:lang w:val="lv-LV"/>
        </w:rPr>
        <w:t>ISIC</w:t>
      </w:r>
      <w:r w:rsidRPr="00966615">
        <w:rPr>
          <w:rFonts w:asciiTheme="majorBidi" w:hAnsiTheme="majorBidi" w:cstheme="majorBidi"/>
          <w:lang w:val="lv-LV"/>
        </w:rPr>
        <w:t xml:space="preserve"> 3.1. red. 0501, 0502; </w:t>
      </w:r>
      <w:r w:rsidRPr="00966615">
        <w:rPr>
          <w:rFonts w:asciiTheme="majorBidi" w:hAnsiTheme="majorBidi" w:cstheme="majorBidi"/>
          <w:i/>
          <w:lang w:val="lv-LV"/>
        </w:rPr>
        <w:t>CPC</w:t>
      </w:r>
      <w:r w:rsidRPr="00966615">
        <w:rPr>
          <w:rFonts w:asciiTheme="majorBidi" w:hAnsiTheme="majorBidi" w:cstheme="majorBidi"/>
          <w:lang w:val="lv-LV"/>
        </w:rPr>
        <w:t> 5133, 5223, 711, 712, 721, 741, 742, 743, 744, 745, 748, 749, 7461, 7469, 83103, 86751, 86754, 8730, 882</w:t>
      </w:r>
    </w:p>
    <w:p w14:paraId="02F6CB17" w14:textId="77777777" w:rsidR="0041296C" w:rsidRPr="00966615" w:rsidRDefault="0041296C" w:rsidP="0041296C">
      <w:pPr>
        <w:rPr>
          <w:rFonts w:asciiTheme="majorBidi" w:eastAsia="Calibri" w:hAnsiTheme="majorBidi" w:cstheme="majorBidi"/>
          <w:lang w:val="lv-LV"/>
        </w:rPr>
      </w:pPr>
    </w:p>
    <w:p w14:paraId="50D9F0F8"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Atrunas veids:</w:t>
      </w:r>
      <w:r w:rsidRPr="00966615">
        <w:rPr>
          <w:rFonts w:asciiTheme="majorBidi" w:hAnsiTheme="majorBidi" w:cstheme="majorBidi"/>
          <w:lang w:val="lv-LV"/>
        </w:rPr>
        <w:tab/>
        <w:t>Valsts režīms</w:t>
      </w:r>
    </w:p>
    <w:p w14:paraId="53FE3C1A" w14:textId="77777777" w:rsidR="0041296C" w:rsidRPr="00966615" w:rsidRDefault="0041296C" w:rsidP="0041296C">
      <w:pPr>
        <w:ind w:left="2835"/>
        <w:rPr>
          <w:rFonts w:asciiTheme="majorBidi" w:hAnsiTheme="majorBidi" w:cstheme="majorBidi"/>
          <w:lang w:val="lv-LV"/>
        </w:rPr>
      </w:pPr>
    </w:p>
    <w:p w14:paraId="5B549267"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Lielākās labvēlības režīms</w:t>
      </w:r>
    </w:p>
    <w:p w14:paraId="568154E8" w14:textId="77777777" w:rsidR="0041296C" w:rsidRPr="00966615" w:rsidRDefault="0041296C" w:rsidP="0041296C">
      <w:pPr>
        <w:ind w:left="2835"/>
        <w:rPr>
          <w:rFonts w:asciiTheme="majorBidi" w:hAnsiTheme="majorBidi" w:cstheme="majorBidi"/>
          <w:lang w:val="lv-LV"/>
        </w:rPr>
      </w:pPr>
    </w:p>
    <w:p w14:paraId="3AA319CE"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Augstākā vadība un direktoru padomes</w:t>
      </w:r>
    </w:p>
    <w:p w14:paraId="1E21BF4B" w14:textId="77777777" w:rsidR="0041296C" w:rsidRPr="00966615" w:rsidRDefault="0041296C" w:rsidP="0041296C">
      <w:pPr>
        <w:ind w:left="2835"/>
        <w:rPr>
          <w:rFonts w:asciiTheme="majorBidi" w:hAnsiTheme="majorBidi" w:cstheme="majorBidi"/>
          <w:lang w:val="lv-LV"/>
        </w:rPr>
      </w:pPr>
    </w:p>
    <w:p w14:paraId="0FB4505A" w14:textId="77777777" w:rsidR="0041296C" w:rsidRPr="00966615" w:rsidRDefault="0041296C" w:rsidP="0041296C">
      <w:pPr>
        <w:ind w:left="2835"/>
        <w:rPr>
          <w:rFonts w:asciiTheme="majorBidi" w:eastAsia="Calibri" w:hAnsiTheme="majorBidi" w:cstheme="majorBidi"/>
          <w:lang w:val="lv-LV"/>
        </w:rPr>
      </w:pPr>
      <w:r w:rsidRPr="00966615">
        <w:rPr>
          <w:rFonts w:asciiTheme="majorBidi" w:hAnsiTheme="majorBidi" w:cstheme="majorBidi"/>
          <w:lang w:val="lv-LV"/>
        </w:rPr>
        <w:t>Klātbūtne uz vietas</w:t>
      </w:r>
    </w:p>
    <w:p w14:paraId="137B57B4" w14:textId="77777777" w:rsidR="0041296C" w:rsidRPr="00966615" w:rsidRDefault="0041296C" w:rsidP="0041296C">
      <w:pPr>
        <w:ind w:left="2835" w:hanging="2835"/>
        <w:rPr>
          <w:rFonts w:asciiTheme="majorBidi" w:eastAsia="Calibri" w:hAnsiTheme="majorBidi" w:cstheme="majorBidi"/>
          <w:lang w:val="lv-LV"/>
        </w:rPr>
      </w:pPr>
    </w:p>
    <w:p w14:paraId="7DE0410B"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Nodaļa:</w:t>
      </w:r>
      <w:r w:rsidRPr="00966615">
        <w:rPr>
          <w:rFonts w:asciiTheme="majorBidi" w:hAnsiTheme="majorBidi" w:cstheme="majorBidi"/>
          <w:lang w:val="lv-LV"/>
        </w:rPr>
        <w:tab/>
        <w:t>Ieguldījumu liberalizācija; Pakalpojumu pārrobežu tirdzniecība;</w:t>
      </w:r>
    </w:p>
    <w:p w14:paraId="1F2C4D17" w14:textId="77777777" w:rsidR="0041296C" w:rsidRPr="00966615" w:rsidRDefault="0041296C" w:rsidP="0041296C">
      <w:pPr>
        <w:ind w:left="2835" w:hanging="2835"/>
        <w:rPr>
          <w:rFonts w:asciiTheme="majorBidi" w:eastAsia="Calibri" w:hAnsiTheme="majorBidi" w:cstheme="majorBidi"/>
          <w:lang w:val="lv-LV"/>
        </w:rPr>
      </w:pPr>
    </w:p>
    <w:p w14:paraId="01963C35"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Eiropas Savienība / dalībvalsts (ja vien nav norādīts citādi)</w:t>
      </w:r>
    </w:p>
    <w:p w14:paraId="7B90705A" w14:textId="77777777" w:rsidR="0041296C" w:rsidRPr="00966615" w:rsidRDefault="0041296C" w:rsidP="0041296C">
      <w:pPr>
        <w:rPr>
          <w:rFonts w:asciiTheme="majorBidi" w:hAnsiTheme="majorBidi" w:cstheme="majorBidi"/>
          <w:lang w:val="lv-LV"/>
        </w:rPr>
      </w:pPr>
    </w:p>
    <w:p w14:paraId="6F332840"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Apraksts:</w:t>
      </w:r>
    </w:p>
    <w:p w14:paraId="189C18DD" w14:textId="77777777" w:rsidR="0041296C" w:rsidRPr="00966615" w:rsidRDefault="0041296C" w:rsidP="0041296C">
      <w:pPr>
        <w:rPr>
          <w:rFonts w:asciiTheme="majorBidi" w:hAnsiTheme="majorBidi" w:cstheme="majorBidi"/>
          <w:lang w:val="lv-LV"/>
        </w:rPr>
      </w:pPr>
    </w:p>
    <w:p w14:paraId="37728245"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Jūras transports un jūras transporta palīgpakalpojumi. visa pārējā no kuģa veiktā komercdarbība (</w:t>
      </w:r>
      <w:r w:rsidRPr="00966615">
        <w:rPr>
          <w:rFonts w:asciiTheme="majorBidi" w:hAnsiTheme="majorBidi" w:cstheme="majorBidi"/>
          <w:i/>
          <w:lang w:val="lv-LV"/>
        </w:rPr>
        <w:t>ISIC</w:t>
      </w:r>
      <w:r w:rsidRPr="00966615">
        <w:rPr>
          <w:rFonts w:asciiTheme="majorBidi" w:hAnsiTheme="majorBidi" w:cstheme="majorBidi"/>
          <w:lang w:val="lv-LV"/>
        </w:rPr>
        <w:t xml:space="preserve"> 3.1. red. 0501, 0502; </w:t>
      </w:r>
      <w:r w:rsidRPr="00966615">
        <w:rPr>
          <w:rFonts w:asciiTheme="majorBidi" w:hAnsiTheme="majorBidi" w:cstheme="majorBidi"/>
          <w:i/>
          <w:lang w:val="lv-LV"/>
        </w:rPr>
        <w:t>CPC</w:t>
      </w:r>
      <w:r w:rsidRPr="00966615">
        <w:rPr>
          <w:rFonts w:asciiTheme="majorBidi" w:hAnsiTheme="majorBidi" w:cstheme="majorBidi"/>
          <w:lang w:val="lv-LV"/>
        </w:rPr>
        <w:t> 5133, 5223, 721, daļa no 742, 745, 74540, 74520, 74590, 882)</w:t>
      </w:r>
    </w:p>
    <w:p w14:paraId="3EFC5C72" w14:textId="77777777" w:rsidR="0041296C" w:rsidRPr="00966615" w:rsidRDefault="0041296C" w:rsidP="0041296C">
      <w:pPr>
        <w:rPr>
          <w:rFonts w:asciiTheme="majorBidi" w:hAnsiTheme="majorBidi" w:cstheme="majorBidi"/>
          <w:lang w:val="lv-LV"/>
        </w:rPr>
      </w:pPr>
    </w:p>
    <w:p w14:paraId="727350E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augstākā vadība un direktoru padomes; attiecībā uz pakalpojumu pārrobežu tirdzniecību — valsts režīms:</w:t>
      </w:r>
    </w:p>
    <w:p w14:paraId="4CF3F022" w14:textId="77777777" w:rsidR="0041296C" w:rsidRPr="00966615" w:rsidRDefault="0041296C" w:rsidP="0041296C">
      <w:pPr>
        <w:ind w:left="567"/>
        <w:rPr>
          <w:rFonts w:asciiTheme="majorBidi" w:hAnsiTheme="majorBidi" w:cstheme="majorBidi"/>
          <w:lang w:val="lv-LV"/>
        </w:rPr>
      </w:pPr>
    </w:p>
    <w:p w14:paraId="45501AF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pārvadājumus un visas darbības saistībā ar hidrotehnikas un zemūdens tehniskajiem darbiem, derīgo izrakteņu un citu neorganisko resursu ģeoloģisko izpēti un ieguvi, loču pakalpojumiem, bunkurēšanu, atkritumu, ūdens un naftas maisījumu un citu materiālu saņemšanu, ko kuģi veic Bulgārijas iekšējos ūdeņos un Bulgārijas teritoriālajos jūras ūdeņos, drīkst veikt tikai kuģi ar Bulgārijas karogu vai kuģi ar citas dalībvalsts karogu.</w:t>
      </w:r>
    </w:p>
    <w:p w14:paraId="2D288FE4" w14:textId="77777777" w:rsidR="0041296C" w:rsidRPr="00966615" w:rsidRDefault="0041296C" w:rsidP="0041296C">
      <w:pPr>
        <w:ind w:left="567"/>
        <w:rPr>
          <w:rFonts w:asciiTheme="majorBidi" w:hAnsiTheme="majorBidi" w:cstheme="majorBidi"/>
          <w:lang w:val="lv-LV"/>
        </w:rPr>
      </w:pPr>
    </w:p>
    <w:p w14:paraId="0824DCD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Prasība par valstspiederību atbalsta pakalpojumu sniegšanai. Kuģa kapteinim un galvenajam inženierim obligāti jābūt EEZ dalībvalsts vai Šveices Konfederācijas valstspiederīgajam. (</w:t>
      </w:r>
      <w:r w:rsidRPr="00966615">
        <w:rPr>
          <w:rFonts w:asciiTheme="majorBidi" w:hAnsiTheme="majorBidi" w:cstheme="majorBidi"/>
          <w:i/>
          <w:lang w:val="lv-LV"/>
        </w:rPr>
        <w:t>ISIC</w:t>
      </w:r>
      <w:r w:rsidRPr="00966615">
        <w:rPr>
          <w:rFonts w:asciiTheme="majorBidi" w:hAnsiTheme="majorBidi" w:cstheme="majorBidi"/>
          <w:lang w:val="lv-LV"/>
        </w:rPr>
        <w:t xml:space="preserve"> 3.1. red. 0501, 0502, </w:t>
      </w:r>
      <w:r w:rsidRPr="00966615">
        <w:rPr>
          <w:rFonts w:asciiTheme="majorBidi" w:hAnsiTheme="majorBidi" w:cstheme="majorBidi"/>
          <w:i/>
          <w:lang w:val="lv-LV"/>
        </w:rPr>
        <w:t>CPC</w:t>
      </w:r>
      <w:r w:rsidRPr="00966615">
        <w:rPr>
          <w:rFonts w:asciiTheme="majorBidi" w:hAnsiTheme="majorBidi" w:cstheme="majorBidi"/>
          <w:lang w:val="lv-LV"/>
        </w:rPr>
        <w:t xml:space="preserve"> 5133, 5223, 721, 74520, 74540, 74590, 882).</w:t>
      </w:r>
    </w:p>
    <w:p w14:paraId="09391B18" w14:textId="77777777" w:rsidR="0041296C" w:rsidRPr="00966615" w:rsidRDefault="0041296C" w:rsidP="0041296C">
      <w:pPr>
        <w:ind w:left="567"/>
        <w:rPr>
          <w:rFonts w:asciiTheme="majorBidi" w:hAnsiTheme="majorBidi" w:cstheme="majorBidi"/>
          <w:lang w:val="lv-LV"/>
        </w:rPr>
      </w:pPr>
    </w:p>
    <w:p w14:paraId="6ED12C47" w14:textId="62E9028F"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699C8159" w14:textId="77777777" w:rsidR="0041296C" w:rsidRPr="00966615" w:rsidRDefault="0041296C" w:rsidP="0041296C">
      <w:pPr>
        <w:ind w:left="567"/>
        <w:rPr>
          <w:rFonts w:asciiTheme="majorBidi" w:hAnsiTheme="majorBidi" w:cstheme="majorBidi"/>
          <w:lang w:val="lv-LV"/>
        </w:rPr>
      </w:pPr>
    </w:p>
    <w:p w14:paraId="341B205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Tirdzniecības kuģu kodekss; Bulgārijas Republikas Likums par jūras un iekšzemes ūdensceļiem un ostām; Rīkojums par nosacījumiem un kārtību, kādā tiek atlasīti Bulgārijas pārvadātāji pasažieru un kravu pārvadājumiem atbilstoši starptautiskiem līgumiem, un Rīkojums Nr. 3 par bezapkalpes kuģu apkopi.</w:t>
      </w:r>
    </w:p>
    <w:p w14:paraId="0FB5018D" w14:textId="77777777" w:rsidR="0041296C" w:rsidRPr="00966615" w:rsidRDefault="0041296C" w:rsidP="0041296C">
      <w:pPr>
        <w:ind w:left="567"/>
        <w:rPr>
          <w:rFonts w:asciiTheme="majorBidi" w:hAnsiTheme="majorBidi" w:cstheme="majorBidi"/>
          <w:lang w:val="lv-LV"/>
        </w:rPr>
      </w:pPr>
    </w:p>
    <w:p w14:paraId="2E09446F" w14:textId="13622BA7"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pakalpojumu pārrobežu tirdzniecību — klātbūtne uz vietas:</w:t>
      </w:r>
    </w:p>
    <w:p w14:paraId="3493115E" w14:textId="77777777" w:rsidR="0041296C" w:rsidRPr="00966615" w:rsidRDefault="0041296C" w:rsidP="0041296C">
      <w:pPr>
        <w:ind w:left="567"/>
        <w:rPr>
          <w:rFonts w:asciiTheme="majorBidi" w:hAnsiTheme="majorBidi" w:cstheme="majorBidi"/>
          <w:lang w:val="lv-LV"/>
        </w:rPr>
      </w:pPr>
    </w:p>
    <w:p w14:paraId="090E221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DK: loču pakalpojumus Dānijā var sniegt tikai tādi loču pakalpojumu sniedzēji, kuru domicils ir EEZ un kurus ir reģistrējušas un apstiprinājušas Dānijas iestādes saskaņā ar Dānijas Likumu par loču pakalpojumiem (</w:t>
      </w:r>
      <w:r w:rsidRPr="00966615">
        <w:rPr>
          <w:rFonts w:asciiTheme="majorBidi" w:hAnsiTheme="majorBidi" w:cstheme="majorBidi"/>
          <w:i/>
          <w:lang w:val="lv-LV"/>
        </w:rPr>
        <w:t>CPC</w:t>
      </w:r>
      <w:r w:rsidRPr="00966615">
        <w:rPr>
          <w:rFonts w:asciiTheme="majorBidi" w:hAnsiTheme="majorBidi" w:cstheme="majorBidi"/>
          <w:lang w:val="lv-LV"/>
        </w:rPr>
        <w:t> 74520).</w:t>
      </w:r>
    </w:p>
    <w:p w14:paraId="7E3E5EC9" w14:textId="77777777" w:rsidR="0041296C" w:rsidRPr="00966615" w:rsidRDefault="0041296C" w:rsidP="0041296C">
      <w:pPr>
        <w:ind w:left="567"/>
        <w:rPr>
          <w:rFonts w:asciiTheme="majorBidi" w:hAnsiTheme="majorBidi" w:cstheme="majorBidi"/>
          <w:lang w:val="lv-LV"/>
        </w:rPr>
      </w:pPr>
    </w:p>
    <w:p w14:paraId="39C7391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2AE5C268" w14:textId="77777777" w:rsidR="0041296C" w:rsidRPr="00966615" w:rsidRDefault="0041296C" w:rsidP="0041296C">
      <w:pPr>
        <w:ind w:left="567"/>
        <w:rPr>
          <w:rFonts w:asciiTheme="majorBidi" w:hAnsiTheme="majorBidi" w:cstheme="majorBidi"/>
          <w:lang w:val="lv-LV"/>
        </w:rPr>
      </w:pPr>
    </w:p>
    <w:p w14:paraId="4B5FD93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DK: Dānijas Likums par loču pakalpojumiem,18 punkts.</w:t>
      </w:r>
    </w:p>
    <w:p w14:paraId="371CC6C2" w14:textId="77777777" w:rsidR="0041296C" w:rsidRPr="00966615" w:rsidRDefault="0041296C" w:rsidP="0041296C">
      <w:pPr>
        <w:ind w:left="567"/>
        <w:rPr>
          <w:rFonts w:asciiTheme="majorBidi" w:hAnsiTheme="majorBidi" w:cstheme="majorBidi"/>
          <w:lang w:val="lv-LV"/>
        </w:rPr>
      </w:pPr>
    </w:p>
    <w:p w14:paraId="6601C7A8" w14:textId="27348E2C"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lielākās labvēlības režīms — un attiecībā uz pakalpojumu pārrobežu tirdzniecību — valsts režīms, lielākās labvēlības režīms:</w:t>
      </w:r>
    </w:p>
    <w:p w14:paraId="6D55674C" w14:textId="77777777" w:rsidR="0041296C" w:rsidRPr="00966615" w:rsidRDefault="0041296C" w:rsidP="0041296C">
      <w:pPr>
        <w:ind w:left="567"/>
        <w:rPr>
          <w:rFonts w:asciiTheme="majorBidi" w:hAnsiTheme="majorBidi" w:cstheme="majorBidi"/>
          <w:lang w:val="lv-LV"/>
        </w:rPr>
      </w:pPr>
    </w:p>
    <w:p w14:paraId="0068C4B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DE (attiecas arī uz valdības reģionālo līmeni): Vācijas federālajos ūdensceļos kuģi, kas nepieder dalībvalsts valstspiederīgajam, drīkst izmantot darbībām, kas nav pārvadājumi vai palīgpakalpojumi, vienīgi pēc īpašas atļaujas saņemšanas. Atbrīvojumus kuģiem no valstīm ārpus Eiropas Savienības var piešķirt tikai tad, ja Eiropas Savienības kuģi nav pieejami vai ir pieejami ar ļoti neizdevīgiem nosacījumiem, vai arī pamatojoties uz savstarpību. Atbrīvojumus attiecībā uz kuģiem ar Čīles karogu var piešķirt, pamatojoties uz savstarpību (</w:t>
      </w:r>
      <w:r w:rsidRPr="00966615">
        <w:rPr>
          <w:rFonts w:asciiTheme="majorBidi" w:hAnsiTheme="majorBidi" w:cstheme="majorBidi"/>
          <w:i/>
          <w:lang w:val="lv-LV"/>
        </w:rPr>
        <w:t>KüSchVO</w:t>
      </w:r>
      <w:r w:rsidRPr="00966615">
        <w:rPr>
          <w:rFonts w:asciiTheme="majorBidi" w:hAnsiTheme="majorBidi" w:cstheme="majorBidi"/>
          <w:lang w:val="lv-LV"/>
        </w:rPr>
        <w:t xml:space="preserve"> 2. panta 3. punkts). Visas darbības, uz kurām attiecas tiesību akti par loču pakalpojumiem, tiek reglamentētas, un akreditācija ir pieejama tikai EEZ vai Šveices Konfederācijas valstspiederīgajiem. Loču pakalpojumu iekārtu nodrošināšana un ekspluatācija ir atļauta tikai publiskām iestādēm vai to izraudzītām sabiedrībām.</w:t>
      </w:r>
    </w:p>
    <w:p w14:paraId="4E4EC4B1" w14:textId="77777777" w:rsidR="0041296C" w:rsidRPr="00966615" w:rsidRDefault="0041296C" w:rsidP="0041296C">
      <w:pPr>
        <w:ind w:left="567"/>
        <w:rPr>
          <w:rFonts w:asciiTheme="majorBidi" w:hAnsiTheme="majorBidi" w:cstheme="majorBidi"/>
          <w:lang w:val="lv-LV"/>
        </w:rPr>
      </w:pPr>
    </w:p>
    <w:p w14:paraId="3EDCA6F3" w14:textId="3027F871"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Lai nomātu vai ar izpirkumu nomātu jūras kuģus ar operatoriem vai bez tiem un lai nomātu vai ar izpirkumu nomātu kuģus, kas nav jūras kuģi, bez operatoriem, līgumu noslēgšanu par kravu pārvadājumiem ar kuģiem ar ārvalstu karogu vai šādu kuģu fraktēšanu var ierobežot atkarībā no tā, vai ir pieejami kuģi ar Vācijas vai citas dalībvalsts karogu.</w:t>
      </w:r>
    </w:p>
    <w:p w14:paraId="31FD88AD" w14:textId="77777777" w:rsidR="0041296C" w:rsidRPr="00966615" w:rsidRDefault="0041296C" w:rsidP="0041296C">
      <w:pPr>
        <w:ind w:left="567"/>
        <w:rPr>
          <w:rFonts w:asciiTheme="majorBidi" w:hAnsiTheme="majorBidi" w:cstheme="majorBidi"/>
          <w:lang w:val="lv-LV"/>
        </w:rPr>
      </w:pPr>
    </w:p>
    <w:p w14:paraId="66712ADD" w14:textId="5F780BA5"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Darījumi starp rezidentiem un nerezidentiem ekonomikas zonā var tikt ierobežoti (ūdens pārvadājumi, ūdens pārvadājumu atbalsta pakalpojumi, kuģu noma, kuģu bez operatoriem izpirkumnomas pakalpojumi (</w:t>
      </w:r>
      <w:r w:rsidRPr="00966615">
        <w:rPr>
          <w:rFonts w:asciiTheme="majorBidi" w:hAnsiTheme="majorBidi" w:cstheme="majorBidi"/>
          <w:i/>
          <w:lang w:val="lv-LV"/>
        </w:rPr>
        <w:t>CPC</w:t>
      </w:r>
      <w:r w:rsidRPr="00966615">
        <w:rPr>
          <w:rFonts w:asciiTheme="majorBidi" w:hAnsiTheme="majorBidi" w:cstheme="majorBidi"/>
          <w:lang w:val="lv-LV"/>
        </w:rPr>
        <w:t> 721, 745, 83103, 86751, 86754, 8730)), ja tie attiecas uz turpmāk minēto:</w:t>
      </w:r>
    </w:p>
    <w:p w14:paraId="1E864E35" w14:textId="77777777" w:rsidR="0041296C" w:rsidRPr="00966615" w:rsidRDefault="0041296C" w:rsidP="0041296C">
      <w:pPr>
        <w:ind w:left="567"/>
        <w:rPr>
          <w:rFonts w:asciiTheme="majorBidi" w:hAnsiTheme="majorBidi" w:cstheme="majorBidi"/>
          <w:lang w:val="lv-LV"/>
        </w:rPr>
      </w:pPr>
    </w:p>
    <w:p w14:paraId="21730CA4"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ārpus ekonomikas zonas reģistrētu iekšzemes ūdensceļu kuģu noma;</w:t>
      </w:r>
    </w:p>
    <w:p w14:paraId="55B8AAB2" w14:textId="77777777" w:rsidR="0041296C" w:rsidRPr="00966615" w:rsidRDefault="0041296C" w:rsidP="0041296C">
      <w:pPr>
        <w:ind w:left="567"/>
        <w:rPr>
          <w:rFonts w:asciiTheme="majorBidi" w:hAnsiTheme="majorBidi" w:cstheme="majorBidi"/>
          <w:lang w:val="lv-LV"/>
        </w:rPr>
      </w:pPr>
    </w:p>
    <w:p w14:paraId="28795491" w14:textId="51B7DA89"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w:t>
      </w:r>
      <w:r w:rsidRPr="00966615">
        <w:rPr>
          <w:rFonts w:asciiTheme="majorBidi" w:hAnsiTheme="majorBidi" w:cstheme="majorBidi"/>
          <w:lang w:val="lv-LV"/>
        </w:rPr>
        <w:tab/>
        <w:t>kravu pārvadājumi, izmantojot šādus iekšzemes ūdensceļu kuģus</w:t>
      </w:r>
      <w:r w:rsidR="00900F8B" w:rsidRPr="00966615">
        <w:rPr>
          <w:rFonts w:asciiTheme="majorBidi" w:hAnsiTheme="majorBidi" w:cstheme="majorBidi"/>
          <w:lang w:val="lv-LV"/>
        </w:rPr>
        <w:t>;</w:t>
      </w:r>
      <w:r w:rsidRPr="00966615">
        <w:rPr>
          <w:rFonts w:asciiTheme="majorBidi" w:hAnsiTheme="majorBidi" w:cstheme="majorBidi"/>
          <w:lang w:val="lv-LV"/>
        </w:rPr>
        <w:t xml:space="preserve"> vai</w:t>
      </w:r>
    </w:p>
    <w:p w14:paraId="51AE19B7" w14:textId="77777777" w:rsidR="0041296C" w:rsidRPr="00966615" w:rsidRDefault="0041296C" w:rsidP="0041296C">
      <w:pPr>
        <w:ind w:left="567"/>
        <w:rPr>
          <w:rFonts w:asciiTheme="majorBidi" w:hAnsiTheme="majorBidi" w:cstheme="majorBidi"/>
          <w:lang w:val="lv-LV"/>
        </w:rPr>
      </w:pPr>
    </w:p>
    <w:p w14:paraId="1F1D4F8F"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iii)</w:t>
      </w:r>
      <w:r w:rsidRPr="00966615">
        <w:rPr>
          <w:rFonts w:asciiTheme="majorBidi" w:hAnsiTheme="majorBidi" w:cstheme="majorBidi"/>
          <w:lang w:val="lv-LV"/>
        </w:rPr>
        <w:tab/>
        <w:t>vilkšanas pakalpojumi, ko sniedz ar šādiem iekšzemes ūdensceļu kuģiem.</w:t>
      </w:r>
    </w:p>
    <w:p w14:paraId="4281DEC4" w14:textId="77777777" w:rsidR="0041296C" w:rsidRPr="00966615" w:rsidRDefault="0041296C" w:rsidP="0041296C">
      <w:pPr>
        <w:ind w:left="567"/>
        <w:rPr>
          <w:rFonts w:asciiTheme="majorBidi" w:hAnsiTheme="majorBidi" w:cstheme="majorBidi"/>
          <w:lang w:val="lv-LV"/>
        </w:rPr>
      </w:pPr>
    </w:p>
    <w:p w14:paraId="0B4BD96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77E0E45D" w14:textId="77777777" w:rsidR="0041296C" w:rsidRPr="00966615" w:rsidRDefault="0041296C" w:rsidP="0041296C">
      <w:pPr>
        <w:ind w:left="567"/>
        <w:rPr>
          <w:rFonts w:asciiTheme="majorBidi" w:hAnsiTheme="majorBidi" w:cstheme="majorBidi"/>
          <w:lang w:val="lv-LV"/>
        </w:rPr>
      </w:pPr>
    </w:p>
    <w:p w14:paraId="09A5C5B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DE: </w:t>
      </w:r>
      <w:r w:rsidRPr="00966615">
        <w:rPr>
          <w:rFonts w:asciiTheme="majorBidi" w:hAnsiTheme="majorBidi" w:cstheme="majorBidi"/>
          <w:i/>
          <w:lang w:val="lv-LV"/>
        </w:rPr>
        <w:t>Gesetz über das Flaggenrecht der Seeschiffe und die Flaggenführung der Binnenschiffe</w:t>
      </w:r>
      <w:r w:rsidRPr="00966615">
        <w:rPr>
          <w:rFonts w:asciiTheme="majorBidi" w:hAnsiTheme="majorBidi" w:cstheme="majorBidi"/>
          <w:lang w:val="lv-LV"/>
        </w:rPr>
        <w:t xml:space="preserve"> (</w:t>
      </w:r>
      <w:r w:rsidRPr="00966615">
        <w:rPr>
          <w:rFonts w:asciiTheme="majorBidi" w:hAnsiTheme="majorBidi" w:cstheme="majorBidi"/>
          <w:i/>
          <w:lang w:val="lv-LV"/>
        </w:rPr>
        <w:t>Flaggenrechtsgesetz</w:t>
      </w:r>
      <w:r w:rsidRPr="00966615">
        <w:rPr>
          <w:rFonts w:asciiTheme="majorBidi" w:hAnsiTheme="majorBidi" w:cstheme="majorBidi"/>
          <w:lang w:val="lv-LV"/>
        </w:rPr>
        <w:t>; Karoga aizsardzības likums);</w:t>
      </w:r>
    </w:p>
    <w:p w14:paraId="379EAFC2" w14:textId="77777777" w:rsidR="0041296C" w:rsidRPr="00966615" w:rsidRDefault="0041296C" w:rsidP="0041296C">
      <w:pPr>
        <w:ind w:left="567"/>
        <w:rPr>
          <w:rFonts w:asciiTheme="majorBidi" w:hAnsiTheme="majorBidi" w:cstheme="majorBidi"/>
          <w:lang w:val="lv-LV"/>
        </w:rPr>
      </w:pPr>
    </w:p>
    <w:p w14:paraId="5DC97AB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Verordnung über die Küstenschifffahrt</w:t>
      </w:r>
      <w:r w:rsidRPr="00966615">
        <w:rPr>
          <w:rFonts w:asciiTheme="majorBidi" w:hAnsiTheme="majorBidi" w:cstheme="majorBidi"/>
          <w:lang w:val="lv-LV"/>
        </w:rPr>
        <w:t xml:space="preserve"> (</w:t>
      </w:r>
      <w:r w:rsidRPr="00966615">
        <w:rPr>
          <w:rFonts w:asciiTheme="majorBidi" w:hAnsiTheme="majorBidi" w:cstheme="majorBidi"/>
          <w:i/>
          <w:lang w:val="lv-LV"/>
        </w:rPr>
        <w:t>KüSchV</w:t>
      </w:r>
      <w:r w:rsidRPr="00966615">
        <w:rPr>
          <w:rFonts w:asciiTheme="majorBidi" w:hAnsiTheme="majorBidi" w:cstheme="majorBidi"/>
          <w:lang w:val="lv-LV"/>
        </w:rPr>
        <w:t>);</w:t>
      </w:r>
    </w:p>
    <w:p w14:paraId="1576BFFD" w14:textId="77777777" w:rsidR="0041296C" w:rsidRPr="00966615" w:rsidRDefault="0041296C" w:rsidP="0041296C">
      <w:pPr>
        <w:ind w:left="567"/>
        <w:rPr>
          <w:rFonts w:asciiTheme="majorBidi" w:hAnsiTheme="majorBidi" w:cstheme="majorBidi"/>
          <w:lang w:val="lv-LV"/>
        </w:rPr>
      </w:pPr>
    </w:p>
    <w:p w14:paraId="07B0152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Gesetz über die Aufgaben des Bundes auf dem Gebiet der Binnenschiffahrt</w:t>
      </w:r>
      <w:r w:rsidRPr="00966615">
        <w:rPr>
          <w:rFonts w:asciiTheme="majorBidi" w:hAnsiTheme="majorBidi" w:cstheme="majorBidi"/>
          <w:lang w:val="lv-LV"/>
        </w:rPr>
        <w:t xml:space="preserve"> (</w:t>
      </w:r>
      <w:r w:rsidRPr="00966615">
        <w:rPr>
          <w:rFonts w:asciiTheme="majorBidi" w:hAnsiTheme="majorBidi" w:cstheme="majorBidi"/>
          <w:i/>
          <w:lang w:val="lv-LV"/>
        </w:rPr>
        <w:t>Binnenschiffahrtsaufgabengesetz — BinSchAufgG)</w:t>
      </w:r>
      <w:r w:rsidRPr="00966615">
        <w:rPr>
          <w:rFonts w:asciiTheme="majorBidi" w:hAnsiTheme="majorBidi" w:cstheme="majorBidi"/>
          <w:lang w:val="lv-LV"/>
        </w:rPr>
        <w:t>;</w:t>
      </w:r>
    </w:p>
    <w:p w14:paraId="0927E3D1" w14:textId="77777777" w:rsidR="0041296C" w:rsidRPr="00966615" w:rsidRDefault="0041296C" w:rsidP="0041296C">
      <w:pPr>
        <w:ind w:left="567"/>
        <w:rPr>
          <w:rFonts w:asciiTheme="majorBidi" w:hAnsiTheme="majorBidi" w:cstheme="majorBidi"/>
          <w:lang w:val="lv-LV"/>
        </w:rPr>
      </w:pPr>
    </w:p>
    <w:p w14:paraId="5A5B855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r>
      <w:r w:rsidRPr="00966615">
        <w:rPr>
          <w:rFonts w:asciiTheme="majorBidi" w:hAnsiTheme="majorBidi" w:cstheme="majorBidi"/>
          <w:i/>
          <w:lang w:val="lv-LV"/>
        </w:rPr>
        <w:t xml:space="preserve">Verordnung über Befähigungszeugnisse in der Binnenschiffahrt </w:t>
      </w:r>
      <w:r w:rsidRPr="00966615">
        <w:rPr>
          <w:rFonts w:asciiTheme="majorBidi" w:hAnsiTheme="majorBidi" w:cstheme="majorBidi"/>
          <w:lang w:val="lv-LV"/>
        </w:rPr>
        <w:t>(</w:t>
      </w:r>
      <w:r w:rsidRPr="00966615">
        <w:rPr>
          <w:rFonts w:asciiTheme="majorBidi" w:hAnsiTheme="majorBidi" w:cstheme="majorBidi"/>
          <w:i/>
          <w:lang w:val="lv-LV"/>
        </w:rPr>
        <w:t>Binnenschifferpatentverordnung — BinSchPatentV)</w:t>
      </w:r>
      <w:r w:rsidRPr="00966615">
        <w:rPr>
          <w:rFonts w:asciiTheme="majorBidi" w:hAnsiTheme="majorBidi" w:cstheme="majorBidi"/>
          <w:lang w:val="lv-LV"/>
        </w:rPr>
        <w:t>;</w:t>
      </w:r>
    </w:p>
    <w:p w14:paraId="04165DB4" w14:textId="77777777" w:rsidR="0041296C" w:rsidRPr="00966615" w:rsidRDefault="0041296C" w:rsidP="0041296C">
      <w:pPr>
        <w:ind w:left="567"/>
        <w:rPr>
          <w:rFonts w:asciiTheme="majorBidi" w:hAnsiTheme="majorBidi" w:cstheme="majorBidi"/>
          <w:lang w:val="lv-LV"/>
        </w:rPr>
      </w:pPr>
    </w:p>
    <w:p w14:paraId="69157DB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 xml:space="preserve">Gesetz über das Seelotswesen </w:t>
      </w:r>
      <w:r w:rsidRPr="00966615">
        <w:rPr>
          <w:rFonts w:asciiTheme="majorBidi" w:hAnsiTheme="majorBidi" w:cstheme="majorBidi"/>
          <w:lang w:val="lv-LV"/>
        </w:rPr>
        <w:t>(</w:t>
      </w:r>
      <w:r w:rsidRPr="00966615">
        <w:rPr>
          <w:rFonts w:asciiTheme="majorBidi" w:hAnsiTheme="majorBidi" w:cstheme="majorBidi"/>
          <w:i/>
          <w:lang w:val="lv-LV"/>
        </w:rPr>
        <w:t>Seelotsgesetz — SeeLG)</w:t>
      </w:r>
      <w:r w:rsidRPr="00966615">
        <w:rPr>
          <w:rFonts w:asciiTheme="majorBidi" w:hAnsiTheme="majorBidi" w:cstheme="majorBidi"/>
          <w:lang w:val="lv-LV"/>
        </w:rPr>
        <w:t>;</w:t>
      </w:r>
    </w:p>
    <w:p w14:paraId="788569BD" w14:textId="77777777" w:rsidR="0041296C" w:rsidRPr="00966615" w:rsidRDefault="0041296C" w:rsidP="0041296C">
      <w:pPr>
        <w:ind w:left="567"/>
        <w:rPr>
          <w:rFonts w:asciiTheme="majorBidi" w:hAnsiTheme="majorBidi" w:cstheme="majorBidi"/>
          <w:lang w:val="lv-LV"/>
        </w:rPr>
      </w:pPr>
    </w:p>
    <w:p w14:paraId="31366CB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Gesetz über die Aufgaben des Bundes auf dem Gebiet der Seeschiffahrt</w:t>
      </w:r>
      <w:r w:rsidRPr="00966615">
        <w:rPr>
          <w:rFonts w:asciiTheme="majorBidi" w:hAnsiTheme="majorBidi" w:cstheme="majorBidi"/>
          <w:lang w:val="lv-LV"/>
        </w:rPr>
        <w:t xml:space="preserve"> (</w:t>
      </w:r>
      <w:r w:rsidRPr="00966615">
        <w:rPr>
          <w:rFonts w:asciiTheme="majorBidi" w:hAnsiTheme="majorBidi" w:cstheme="majorBidi"/>
          <w:i/>
          <w:lang w:val="lv-LV"/>
        </w:rPr>
        <w:t>Seeaufgabengesetz — SeeAufgG</w:t>
      </w:r>
      <w:r w:rsidRPr="00966615">
        <w:rPr>
          <w:rFonts w:asciiTheme="majorBidi" w:hAnsiTheme="majorBidi" w:cstheme="majorBidi"/>
          <w:lang w:val="lv-LV"/>
        </w:rPr>
        <w:t>) un</w:t>
      </w:r>
    </w:p>
    <w:p w14:paraId="0FF4DE61" w14:textId="77777777" w:rsidR="0041296C" w:rsidRPr="00966615" w:rsidRDefault="0041296C" w:rsidP="0041296C">
      <w:pPr>
        <w:ind w:left="567"/>
        <w:rPr>
          <w:rFonts w:asciiTheme="majorBidi" w:hAnsiTheme="majorBidi" w:cstheme="majorBidi"/>
          <w:lang w:val="lv-LV"/>
        </w:rPr>
      </w:pPr>
    </w:p>
    <w:p w14:paraId="4003F06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Verordnung zur Eigensicherung von Seeschiffen zur Abwehr äußerer Gefahren</w:t>
      </w:r>
      <w:r w:rsidRPr="00966615">
        <w:rPr>
          <w:rFonts w:asciiTheme="majorBidi" w:hAnsiTheme="majorBidi" w:cstheme="majorBidi"/>
          <w:lang w:val="lv-LV"/>
        </w:rPr>
        <w:t xml:space="preserve"> (</w:t>
      </w:r>
      <w:r w:rsidRPr="00966615">
        <w:rPr>
          <w:rFonts w:asciiTheme="majorBidi" w:hAnsiTheme="majorBidi" w:cstheme="majorBidi"/>
          <w:i/>
          <w:lang w:val="lv-LV"/>
        </w:rPr>
        <w:t>See-Eigensicherungsverordnung — SeeEigensichV</w:t>
      </w:r>
      <w:r w:rsidRPr="00966615">
        <w:rPr>
          <w:rFonts w:asciiTheme="majorBidi" w:hAnsiTheme="majorBidi" w:cstheme="majorBidi"/>
          <w:lang w:val="lv-LV"/>
        </w:rPr>
        <w:t>).</w:t>
      </w:r>
    </w:p>
    <w:p w14:paraId="722B607C" w14:textId="77777777" w:rsidR="0041296C" w:rsidRPr="00966615" w:rsidRDefault="0041296C" w:rsidP="0041296C">
      <w:pPr>
        <w:ind w:left="567"/>
        <w:rPr>
          <w:rFonts w:asciiTheme="majorBidi" w:hAnsiTheme="majorBidi" w:cstheme="majorBidi"/>
          <w:lang w:val="lv-LV"/>
        </w:rPr>
      </w:pPr>
    </w:p>
    <w:p w14:paraId="05215B8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w:t>
      </w:r>
    </w:p>
    <w:p w14:paraId="6BC1F647" w14:textId="77777777" w:rsidR="0041296C" w:rsidRPr="00966615" w:rsidRDefault="0041296C" w:rsidP="0041296C">
      <w:pPr>
        <w:ind w:left="567"/>
        <w:rPr>
          <w:rFonts w:asciiTheme="majorBidi" w:hAnsiTheme="majorBidi" w:cstheme="majorBidi"/>
          <w:lang w:val="lv-LV"/>
        </w:rPr>
      </w:pPr>
    </w:p>
    <w:p w14:paraId="0B11FBA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FI: jūras pārvadājumu atbalsta pakalpojumu sniegšanai Somijas jūras ūdeņos drīkst izmantot vienīgi flotes, kas kuģo ar valsts, Eiropas Savienības vai Norvēģijas karogu (</w:t>
      </w:r>
      <w:r w:rsidRPr="00966615">
        <w:rPr>
          <w:rFonts w:asciiTheme="majorBidi" w:hAnsiTheme="majorBidi" w:cstheme="majorBidi"/>
          <w:i/>
          <w:lang w:val="lv-LV"/>
        </w:rPr>
        <w:t>CPC</w:t>
      </w:r>
      <w:r w:rsidRPr="00966615">
        <w:rPr>
          <w:rFonts w:asciiTheme="majorBidi" w:hAnsiTheme="majorBidi" w:cstheme="majorBidi"/>
          <w:lang w:val="lv-LV"/>
        </w:rPr>
        <w:t> 745).</w:t>
      </w:r>
    </w:p>
    <w:p w14:paraId="4BEF1073" w14:textId="77777777" w:rsidR="0041296C" w:rsidRPr="00966615" w:rsidRDefault="0041296C" w:rsidP="0041296C">
      <w:pPr>
        <w:ind w:left="567"/>
        <w:rPr>
          <w:rFonts w:asciiTheme="majorBidi" w:hAnsiTheme="majorBidi" w:cstheme="majorBidi"/>
          <w:lang w:val="lv-LV"/>
        </w:rPr>
      </w:pPr>
    </w:p>
    <w:p w14:paraId="2D56F82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7C79B020" w14:textId="77777777" w:rsidR="0041296C" w:rsidRPr="00966615" w:rsidRDefault="0041296C" w:rsidP="0041296C">
      <w:pPr>
        <w:ind w:left="567"/>
        <w:rPr>
          <w:rFonts w:asciiTheme="majorBidi" w:hAnsiTheme="majorBidi" w:cstheme="majorBidi"/>
          <w:lang w:val="lv-LV"/>
        </w:rPr>
      </w:pPr>
    </w:p>
    <w:p w14:paraId="6366A6E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FI: </w:t>
      </w:r>
      <w:r w:rsidRPr="00966615">
        <w:rPr>
          <w:rFonts w:asciiTheme="majorBidi" w:hAnsiTheme="majorBidi" w:cstheme="majorBidi"/>
          <w:i/>
          <w:lang w:val="lv-LV"/>
        </w:rPr>
        <w:t>Merilaki</w:t>
      </w:r>
      <w:r w:rsidRPr="00966615">
        <w:rPr>
          <w:rFonts w:asciiTheme="majorBidi" w:hAnsiTheme="majorBidi" w:cstheme="majorBidi"/>
          <w:lang w:val="lv-LV"/>
        </w:rPr>
        <w:t xml:space="preserve"> (Jūrniecības likums) (674/1994) un</w:t>
      </w:r>
    </w:p>
    <w:p w14:paraId="741E89C4" w14:textId="77777777" w:rsidR="0041296C" w:rsidRPr="00966615" w:rsidRDefault="0041296C" w:rsidP="0041296C">
      <w:pPr>
        <w:ind w:left="567"/>
        <w:rPr>
          <w:rFonts w:asciiTheme="majorBidi" w:hAnsiTheme="majorBidi" w:cstheme="majorBidi"/>
          <w:lang w:val="lv-LV"/>
        </w:rPr>
      </w:pPr>
    </w:p>
    <w:p w14:paraId="529822D5" w14:textId="624560EA"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Laki elinkeinon harjoittamisen oikeudesta</w:t>
      </w:r>
      <w:r w:rsidRPr="00966615">
        <w:rPr>
          <w:rFonts w:asciiTheme="majorBidi" w:hAnsiTheme="majorBidi" w:cstheme="majorBidi"/>
          <w:lang w:val="lv-LV"/>
        </w:rPr>
        <w:t xml:space="preserve"> (Likums par tiesībām veikt tirdzniecību) (122/1919), </w:t>
      </w:r>
      <w:r w:rsidR="00107404" w:rsidRPr="00450FCA">
        <w:rPr>
          <w:lang w:val="fi-FI"/>
        </w:rPr>
        <w:t xml:space="preserve">§ </w:t>
      </w:r>
      <w:r w:rsidRPr="00966615">
        <w:rPr>
          <w:rFonts w:asciiTheme="majorBidi" w:hAnsiTheme="majorBidi" w:cstheme="majorBidi"/>
          <w:lang w:val="lv-LV"/>
        </w:rPr>
        <w:t>4.</w:t>
      </w:r>
    </w:p>
    <w:p w14:paraId="317D1E52" w14:textId="77777777" w:rsidR="0041296C" w:rsidRPr="00966615" w:rsidRDefault="0041296C" w:rsidP="0041296C">
      <w:pPr>
        <w:ind w:left="567"/>
        <w:rPr>
          <w:rFonts w:asciiTheme="majorBidi" w:hAnsiTheme="majorBidi" w:cstheme="majorBidi"/>
          <w:lang w:val="lv-LV"/>
        </w:rPr>
      </w:pPr>
    </w:p>
    <w:p w14:paraId="2800FA92"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br w:type="page"/>
        <w:t>b)</w:t>
      </w:r>
      <w:r w:rsidRPr="00966615">
        <w:rPr>
          <w:rFonts w:asciiTheme="majorBidi" w:hAnsiTheme="majorBidi" w:cstheme="majorBidi"/>
          <w:lang w:val="lv-LV"/>
        </w:rPr>
        <w:tab/>
        <w:t>Dzelzceļa pārvadājumi un dzelzceļa pārvadājumu palīgpakalpojumi (</w:t>
      </w:r>
      <w:r w:rsidRPr="00966615">
        <w:rPr>
          <w:rFonts w:asciiTheme="majorBidi" w:hAnsiTheme="majorBidi" w:cstheme="majorBidi"/>
          <w:i/>
          <w:lang w:val="lv-LV"/>
        </w:rPr>
        <w:t>CPC</w:t>
      </w:r>
      <w:r w:rsidRPr="00966615">
        <w:rPr>
          <w:rFonts w:asciiTheme="majorBidi" w:hAnsiTheme="majorBidi" w:cstheme="majorBidi"/>
          <w:lang w:val="lv-LV"/>
        </w:rPr>
        <w:t xml:space="preserve"> 711, 743)</w:t>
      </w:r>
    </w:p>
    <w:p w14:paraId="48997128" w14:textId="77777777" w:rsidR="0041296C" w:rsidRPr="00966615" w:rsidRDefault="0041296C" w:rsidP="0041296C">
      <w:pPr>
        <w:rPr>
          <w:rFonts w:asciiTheme="majorBidi" w:hAnsiTheme="majorBidi" w:cstheme="majorBidi"/>
          <w:lang w:val="lv-LV"/>
        </w:rPr>
      </w:pPr>
    </w:p>
    <w:p w14:paraId="4196D54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valsts režīms, klātbūtne uz vietas:</w:t>
      </w:r>
    </w:p>
    <w:p w14:paraId="52803AFD" w14:textId="77777777" w:rsidR="0041296C" w:rsidRPr="00966615" w:rsidRDefault="0041296C" w:rsidP="0041296C">
      <w:pPr>
        <w:ind w:left="567"/>
        <w:rPr>
          <w:rFonts w:asciiTheme="majorBidi" w:hAnsiTheme="majorBidi" w:cstheme="majorBidi"/>
          <w:lang w:val="lv-LV"/>
        </w:rPr>
      </w:pPr>
    </w:p>
    <w:p w14:paraId="1C63D8F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dzelzceļa pārvadājumu pakalpojumus vai dzelzceļa pārvadājumu palīgpakalpojumus Bulgārijā drīkst sniegt tikai dalībvalsts valstspiederīgie. Licenci pasažieru vai kravu dzelzceļa pārvadājumiem izdod satiksmes ministrs dzelzceļa operatoriem, kuri ir reģistrēti kā komersanti (</w:t>
      </w:r>
      <w:r w:rsidRPr="00966615">
        <w:rPr>
          <w:rFonts w:asciiTheme="majorBidi" w:hAnsiTheme="majorBidi" w:cstheme="majorBidi"/>
          <w:i/>
          <w:lang w:val="lv-LV"/>
        </w:rPr>
        <w:t>CPC</w:t>
      </w:r>
      <w:r w:rsidRPr="00966615">
        <w:rPr>
          <w:rFonts w:asciiTheme="majorBidi" w:hAnsiTheme="majorBidi" w:cstheme="majorBidi"/>
          <w:lang w:val="lv-LV"/>
        </w:rPr>
        <w:t xml:space="preserve"> 711, 743).</w:t>
      </w:r>
    </w:p>
    <w:p w14:paraId="3D8792DC" w14:textId="77777777" w:rsidR="0041296C" w:rsidRPr="00966615" w:rsidRDefault="0041296C" w:rsidP="0041296C">
      <w:pPr>
        <w:ind w:left="567"/>
        <w:rPr>
          <w:rFonts w:asciiTheme="majorBidi" w:hAnsiTheme="majorBidi" w:cstheme="majorBidi"/>
          <w:lang w:val="lv-LV"/>
        </w:rPr>
      </w:pPr>
    </w:p>
    <w:p w14:paraId="1519E9E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1E2FE112" w14:textId="77777777" w:rsidR="0041296C" w:rsidRPr="00966615" w:rsidRDefault="0041296C" w:rsidP="0041296C">
      <w:pPr>
        <w:ind w:left="567"/>
        <w:rPr>
          <w:rFonts w:asciiTheme="majorBidi" w:hAnsiTheme="majorBidi" w:cstheme="majorBidi"/>
          <w:lang w:val="lv-LV"/>
        </w:rPr>
      </w:pPr>
    </w:p>
    <w:p w14:paraId="2DDA3D5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Dzelzceļa pārvadājumu likuma 37., 48. pants.</w:t>
      </w:r>
    </w:p>
    <w:p w14:paraId="286F14BC" w14:textId="77777777" w:rsidR="0041296C" w:rsidRPr="00966615" w:rsidRDefault="0041296C" w:rsidP="0041296C">
      <w:pPr>
        <w:rPr>
          <w:rFonts w:asciiTheme="majorBidi" w:hAnsiTheme="majorBidi" w:cstheme="majorBidi"/>
          <w:lang w:val="lv-LV"/>
        </w:rPr>
      </w:pPr>
    </w:p>
    <w:p w14:paraId="487B2EA3"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Autopārvadājumi un autopārvadājumu palīgpakalpojumi (</w:t>
      </w:r>
      <w:r w:rsidRPr="00966615">
        <w:rPr>
          <w:rFonts w:asciiTheme="majorBidi" w:hAnsiTheme="majorBidi" w:cstheme="majorBidi"/>
          <w:i/>
          <w:lang w:val="lv-LV"/>
        </w:rPr>
        <w:t>CPC</w:t>
      </w:r>
      <w:r w:rsidRPr="00966615">
        <w:rPr>
          <w:rFonts w:asciiTheme="majorBidi" w:hAnsiTheme="majorBidi" w:cstheme="majorBidi"/>
          <w:lang w:val="lv-LV"/>
        </w:rPr>
        <w:t xml:space="preserve"> 712, 7121, 7122, 71222, 7123)</w:t>
      </w:r>
    </w:p>
    <w:p w14:paraId="38B901DA" w14:textId="77777777" w:rsidR="0041296C" w:rsidRPr="00966615" w:rsidRDefault="0041296C" w:rsidP="0041296C">
      <w:pPr>
        <w:rPr>
          <w:rFonts w:asciiTheme="majorBidi" w:hAnsiTheme="majorBidi" w:cstheme="majorBidi"/>
          <w:lang w:val="lv-LV"/>
        </w:rPr>
      </w:pPr>
    </w:p>
    <w:p w14:paraId="2C88CB7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lielākās labvēlības režīms — un attiecībā uz pakalpojumu pārrobežu tirdzniecību — valsts režīms, klātbūtne uz vietas:</w:t>
      </w:r>
    </w:p>
    <w:p w14:paraId="16F30BDF" w14:textId="77777777" w:rsidR="0041296C" w:rsidRPr="00966615" w:rsidRDefault="0041296C" w:rsidP="0041296C">
      <w:pPr>
        <w:ind w:left="567"/>
        <w:rPr>
          <w:rFonts w:asciiTheme="majorBidi" w:hAnsiTheme="majorBidi" w:cstheme="majorBidi"/>
          <w:lang w:val="lv-LV"/>
        </w:rPr>
      </w:pPr>
    </w:p>
    <w:p w14:paraId="051B29D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 (arī attiecībā uz lielākās labvēlības režīmu): attiecībā uz pasažieru un kravu pārvadājumiem ekskluzīvas tiesības un/vai atļaujas var piešķirt tikai EEZ līgumslēdzēju pušu valstspiederīgajiem un Eiropas Savienības juridiskām personām, kuru galvenais birojs atrodas Austrijā. Licences piešķir bez diskriminācijas, ievērojot savstarpības nosacījumu (</w:t>
      </w:r>
      <w:r w:rsidRPr="00966615">
        <w:rPr>
          <w:rFonts w:asciiTheme="majorBidi" w:hAnsiTheme="majorBidi" w:cstheme="majorBidi"/>
          <w:i/>
          <w:lang w:val="lv-LV"/>
        </w:rPr>
        <w:t>CPC</w:t>
      </w:r>
      <w:r w:rsidRPr="00966615">
        <w:rPr>
          <w:rFonts w:asciiTheme="majorBidi" w:hAnsiTheme="majorBidi" w:cstheme="majorBidi"/>
          <w:lang w:val="lv-LV"/>
        </w:rPr>
        <w:t xml:space="preserve"> 712).</w:t>
      </w:r>
    </w:p>
    <w:p w14:paraId="7E2160BD" w14:textId="77777777" w:rsidR="0041296C" w:rsidRPr="00966615" w:rsidRDefault="0041296C" w:rsidP="0041296C">
      <w:pPr>
        <w:ind w:left="567"/>
        <w:rPr>
          <w:rFonts w:asciiTheme="majorBidi" w:hAnsiTheme="majorBidi" w:cstheme="majorBidi"/>
          <w:lang w:val="lv-LV"/>
        </w:rPr>
      </w:pPr>
    </w:p>
    <w:p w14:paraId="61893CFA" w14:textId="67B66B32"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68F528A5" w14:textId="77777777" w:rsidR="0041296C" w:rsidRPr="00966615" w:rsidRDefault="0041296C" w:rsidP="0041296C">
      <w:pPr>
        <w:ind w:left="567"/>
        <w:rPr>
          <w:rFonts w:asciiTheme="majorBidi" w:hAnsiTheme="majorBidi" w:cstheme="majorBidi"/>
          <w:lang w:val="lv-LV"/>
        </w:rPr>
      </w:pPr>
    </w:p>
    <w:p w14:paraId="20253C6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AT: </w:t>
      </w:r>
      <w:r w:rsidRPr="00966615">
        <w:rPr>
          <w:rFonts w:asciiTheme="majorBidi" w:hAnsiTheme="majorBidi" w:cstheme="majorBidi"/>
          <w:i/>
          <w:lang w:val="lv-LV"/>
        </w:rPr>
        <w:t>Güterbeförderungsgesetz</w:t>
      </w:r>
      <w:r w:rsidRPr="00966615">
        <w:rPr>
          <w:rFonts w:asciiTheme="majorBidi" w:hAnsiTheme="majorBidi" w:cstheme="majorBidi"/>
          <w:lang w:val="lv-LV"/>
        </w:rPr>
        <w:t xml:space="preserve"> (Preču pārvadājumu likums), </w:t>
      </w:r>
      <w:r w:rsidRPr="00966615">
        <w:rPr>
          <w:rFonts w:asciiTheme="majorBidi" w:hAnsiTheme="majorBidi" w:cstheme="majorBidi"/>
          <w:i/>
          <w:lang w:val="lv-LV"/>
        </w:rPr>
        <w:t>BGBl</w:t>
      </w:r>
      <w:r w:rsidRPr="00966615">
        <w:rPr>
          <w:rFonts w:asciiTheme="majorBidi" w:hAnsiTheme="majorBidi" w:cstheme="majorBidi"/>
          <w:lang w:val="lv-LV"/>
        </w:rPr>
        <w:t>. Nr. 593/1995; 5. punkts;</w:t>
      </w:r>
    </w:p>
    <w:p w14:paraId="4F8A0112" w14:textId="77777777" w:rsidR="0041296C" w:rsidRPr="00966615" w:rsidRDefault="0041296C" w:rsidP="0041296C">
      <w:pPr>
        <w:ind w:left="567"/>
        <w:rPr>
          <w:rFonts w:asciiTheme="majorBidi" w:hAnsiTheme="majorBidi" w:cstheme="majorBidi"/>
          <w:lang w:val="lv-LV"/>
        </w:rPr>
      </w:pPr>
    </w:p>
    <w:p w14:paraId="7C57F357" w14:textId="3FBF1385"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i/>
          <w:lang w:val="lv-LV"/>
        </w:rPr>
        <w:br w:type="page"/>
      </w:r>
      <w:r w:rsidR="0041296C" w:rsidRPr="00966615">
        <w:rPr>
          <w:rFonts w:asciiTheme="majorBidi" w:hAnsiTheme="majorBidi" w:cstheme="majorBidi"/>
          <w:i/>
          <w:lang w:val="lv-LV"/>
        </w:rPr>
        <w:t>Gelegenheitsverkehrsgesetz</w:t>
      </w:r>
      <w:r w:rsidR="0041296C" w:rsidRPr="00966615">
        <w:rPr>
          <w:rFonts w:asciiTheme="majorBidi" w:hAnsiTheme="majorBidi" w:cstheme="majorBidi"/>
          <w:lang w:val="lv-LV"/>
        </w:rPr>
        <w:t xml:space="preserve"> (Neregulārās satiksmes likums), </w:t>
      </w:r>
      <w:r w:rsidR="0041296C" w:rsidRPr="00966615">
        <w:rPr>
          <w:rFonts w:asciiTheme="majorBidi" w:hAnsiTheme="majorBidi" w:cstheme="majorBidi"/>
          <w:i/>
          <w:lang w:val="lv-LV"/>
        </w:rPr>
        <w:t>BGBl</w:t>
      </w:r>
      <w:r w:rsidR="0041296C" w:rsidRPr="00966615">
        <w:rPr>
          <w:rFonts w:asciiTheme="majorBidi" w:hAnsiTheme="majorBidi" w:cstheme="majorBidi"/>
          <w:lang w:val="lv-LV"/>
        </w:rPr>
        <w:t>. Nr. 112/1996; 6. punkts, un</w:t>
      </w:r>
    </w:p>
    <w:p w14:paraId="551F4EB5" w14:textId="77777777" w:rsidR="0041296C" w:rsidRPr="00966615" w:rsidRDefault="0041296C" w:rsidP="0041296C">
      <w:pPr>
        <w:ind w:left="567"/>
        <w:rPr>
          <w:rFonts w:asciiTheme="majorBidi" w:hAnsiTheme="majorBidi" w:cstheme="majorBidi"/>
          <w:lang w:val="lv-LV"/>
        </w:rPr>
      </w:pPr>
    </w:p>
    <w:p w14:paraId="2D1B6A9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Kraftfahrliniengesetz</w:t>
      </w:r>
      <w:r w:rsidRPr="00966615">
        <w:rPr>
          <w:rFonts w:asciiTheme="majorBidi" w:hAnsiTheme="majorBidi" w:cstheme="majorBidi"/>
          <w:lang w:val="lv-LV"/>
        </w:rPr>
        <w:t xml:space="preserve"> (Regulāro pārvadājumu likums), </w:t>
      </w:r>
      <w:r w:rsidRPr="00966615">
        <w:rPr>
          <w:rFonts w:asciiTheme="majorBidi" w:hAnsiTheme="majorBidi" w:cstheme="majorBidi"/>
          <w:i/>
          <w:lang w:val="lv-LV"/>
        </w:rPr>
        <w:t>BGBl</w:t>
      </w:r>
      <w:r w:rsidRPr="00966615">
        <w:rPr>
          <w:rFonts w:asciiTheme="majorBidi" w:hAnsiTheme="majorBidi" w:cstheme="majorBidi"/>
          <w:lang w:val="lv-LV"/>
        </w:rPr>
        <w:t>. I Nr. 203/1999, ar grozījumiem, 7. un 8. punkts.</w:t>
      </w:r>
    </w:p>
    <w:p w14:paraId="0FD41D56" w14:textId="77777777" w:rsidR="0041296C" w:rsidRPr="00966615" w:rsidRDefault="0041296C" w:rsidP="0041296C">
      <w:pPr>
        <w:ind w:left="567"/>
        <w:rPr>
          <w:rFonts w:asciiTheme="majorBidi" w:hAnsiTheme="majorBidi" w:cstheme="majorBidi"/>
          <w:lang w:val="lv-LV"/>
        </w:rPr>
      </w:pPr>
    </w:p>
    <w:p w14:paraId="57762BD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lielākās labvēlības režīms:</w:t>
      </w:r>
    </w:p>
    <w:p w14:paraId="6B7D5290" w14:textId="77777777" w:rsidR="0041296C" w:rsidRPr="00966615" w:rsidRDefault="0041296C" w:rsidP="0041296C">
      <w:pPr>
        <w:ind w:left="567"/>
        <w:rPr>
          <w:rFonts w:asciiTheme="majorBidi" w:hAnsiTheme="majorBidi" w:cstheme="majorBidi"/>
          <w:lang w:val="lv-LV"/>
        </w:rPr>
      </w:pPr>
    </w:p>
    <w:p w14:paraId="41D54EA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EL: attiecībā uz kravu autopārvadājumu pakalpojumu operatoriem: kravu autopārvadājumu operatora darbībai ir nepieciešama Grieķijas licence. Licences piešķir bez diskriminācijas, ievērojot savstarpības nosacījumu (</w:t>
      </w:r>
      <w:r w:rsidRPr="00966615">
        <w:rPr>
          <w:rFonts w:asciiTheme="majorBidi" w:hAnsiTheme="majorBidi" w:cstheme="majorBidi"/>
          <w:i/>
          <w:lang w:val="lv-LV"/>
        </w:rPr>
        <w:t>CPC</w:t>
      </w:r>
      <w:r w:rsidRPr="00966615">
        <w:rPr>
          <w:rFonts w:asciiTheme="majorBidi" w:hAnsiTheme="majorBidi" w:cstheme="majorBidi"/>
          <w:lang w:val="lv-LV"/>
        </w:rPr>
        <w:t xml:space="preserve"> 7123).</w:t>
      </w:r>
    </w:p>
    <w:p w14:paraId="2F365B1E" w14:textId="77777777" w:rsidR="0041296C" w:rsidRPr="00966615" w:rsidRDefault="0041296C" w:rsidP="0041296C">
      <w:pPr>
        <w:ind w:left="567"/>
        <w:rPr>
          <w:rFonts w:asciiTheme="majorBidi" w:hAnsiTheme="majorBidi" w:cstheme="majorBidi"/>
          <w:lang w:val="lv-LV"/>
        </w:rPr>
      </w:pPr>
    </w:p>
    <w:p w14:paraId="5352659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1B0F3316" w14:textId="77777777" w:rsidR="0041296C" w:rsidRPr="00966615" w:rsidRDefault="0041296C" w:rsidP="0041296C">
      <w:pPr>
        <w:ind w:left="567"/>
        <w:rPr>
          <w:rFonts w:asciiTheme="majorBidi" w:hAnsiTheme="majorBidi" w:cstheme="majorBidi"/>
          <w:lang w:val="lv-LV"/>
        </w:rPr>
      </w:pPr>
    </w:p>
    <w:p w14:paraId="31278A7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EL: kravu autopārvadājumu operatoru licencēšana: Grieķijas Likums Nr. 3887/2010 (oficiālais izdevums Nr. A'174), kas grozīts ar Likuma Nr. 4038/2012 5. pantu (oficiālais izdevums Nr. A'14).</w:t>
      </w:r>
    </w:p>
    <w:p w14:paraId="54F6D469" w14:textId="77777777" w:rsidR="0041296C" w:rsidRPr="00966615" w:rsidRDefault="0041296C" w:rsidP="0041296C">
      <w:pPr>
        <w:ind w:left="567"/>
        <w:rPr>
          <w:rFonts w:asciiTheme="majorBidi" w:hAnsiTheme="majorBidi" w:cstheme="majorBidi"/>
          <w:lang w:val="lv-LV"/>
        </w:rPr>
      </w:pPr>
    </w:p>
    <w:p w14:paraId="1C3FA54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klātbūtne uz vietas:</w:t>
      </w:r>
    </w:p>
    <w:p w14:paraId="50B536B1" w14:textId="77777777" w:rsidR="0041296C" w:rsidRPr="00966615" w:rsidRDefault="0041296C" w:rsidP="0041296C">
      <w:pPr>
        <w:ind w:left="567"/>
        <w:rPr>
          <w:rFonts w:asciiTheme="majorBidi" w:hAnsiTheme="majorBidi" w:cstheme="majorBidi"/>
          <w:lang w:val="lv-LV"/>
        </w:rPr>
      </w:pPr>
    </w:p>
    <w:p w14:paraId="52FFF53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CZ: Nepieciešams iedibinājums Čehijas Republikā.</w:t>
      </w:r>
    </w:p>
    <w:p w14:paraId="406F6C24" w14:textId="77777777" w:rsidR="0041296C" w:rsidRPr="00966615" w:rsidRDefault="0041296C" w:rsidP="0041296C">
      <w:pPr>
        <w:ind w:left="567"/>
        <w:rPr>
          <w:rFonts w:asciiTheme="majorBidi" w:hAnsiTheme="majorBidi" w:cstheme="majorBidi"/>
          <w:lang w:val="lv-LV"/>
        </w:rPr>
      </w:pPr>
    </w:p>
    <w:p w14:paraId="0D947227" w14:textId="46751A91"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12EC0A2D" w14:textId="77777777" w:rsidR="0041296C" w:rsidRPr="00966615" w:rsidRDefault="0041296C" w:rsidP="0041296C">
      <w:pPr>
        <w:ind w:left="567"/>
        <w:rPr>
          <w:rFonts w:asciiTheme="majorBidi" w:hAnsiTheme="majorBidi" w:cstheme="majorBidi"/>
          <w:lang w:val="lv-LV"/>
        </w:rPr>
      </w:pPr>
    </w:p>
    <w:p w14:paraId="044F292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CZ: Likums Nr. 111/1994 Krāj. par autotransportu.</w:t>
      </w:r>
    </w:p>
    <w:p w14:paraId="6BEB9277" w14:textId="77777777" w:rsidR="0041296C" w:rsidRPr="00966615" w:rsidRDefault="0041296C" w:rsidP="0041296C">
      <w:pPr>
        <w:ind w:left="567"/>
        <w:rPr>
          <w:rFonts w:asciiTheme="majorBidi" w:hAnsiTheme="majorBidi" w:cstheme="majorBidi"/>
          <w:lang w:val="lv-LV"/>
        </w:rPr>
      </w:pPr>
    </w:p>
    <w:p w14:paraId="475EC761" w14:textId="16189ADE"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ieguldījumu liberalizāciju —valsts režīms — un attiecībā uz pakalpojumu pārrobežu tirdzniecību — valsts režīms, lielākās labvēlības režīms:</w:t>
      </w:r>
    </w:p>
    <w:p w14:paraId="1A13C0AA" w14:textId="77777777" w:rsidR="0041296C" w:rsidRPr="00966615" w:rsidRDefault="0041296C" w:rsidP="0041296C">
      <w:pPr>
        <w:ind w:left="567"/>
        <w:rPr>
          <w:rFonts w:asciiTheme="majorBidi" w:hAnsiTheme="majorBidi" w:cstheme="majorBidi"/>
          <w:lang w:val="lv-LV"/>
        </w:rPr>
      </w:pPr>
    </w:p>
    <w:p w14:paraId="02D2E6D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SE: autopārvadājumu operatoram nepieciešama Zviedrijas licence. Viens no kritērijiem taksometra licences saņemšanai — sabiedrība ir iecēlusi par pārvadājumu vadītāju fizisku personu (</w:t>
      </w:r>
      <w:r w:rsidRPr="00966615">
        <w:rPr>
          <w:rFonts w:asciiTheme="majorBidi" w:hAnsiTheme="majorBidi" w:cstheme="majorBidi"/>
          <w:i/>
          <w:lang w:val="lv-LV"/>
        </w:rPr>
        <w:t>de facto</w:t>
      </w:r>
      <w:r w:rsidRPr="00966615">
        <w:rPr>
          <w:rFonts w:asciiTheme="majorBidi" w:hAnsiTheme="majorBidi" w:cstheme="majorBidi"/>
          <w:lang w:val="lv-LV"/>
        </w:rPr>
        <w:t xml:space="preserve"> prasība par rezidenta statusu, sk. Zviedrijas atrunu par iedibinājuma veidiem).</w:t>
      </w:r>
    </w:p>
    <w:p w14:paraId="6FEF9375" w14:textId="77777777" w:rsidR="0041296C" w:rsidRPr="00966615" w:rsidRDefault="0041296C" w:rsidP="0041296C">
      <w:pPr>
        <w:ind w:left="567"/>
        <w:rPr>
          <w:rFonts w:asciiTheme="majorBidi" w:hAnsiTheme="majorBidi" w:cstheme="majorBidi"/>
          <w:lang w:val="lv-LV"/>
        </w:rPr>
      </w:pPr>
    </w:p>
    <w:p w14:paraId="54F8F44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Lai licenci varētu saņemt citu veidu autopārvadājumu pakalpojumu sniedzēji, tiem jāatbilst šādiem kritērijiem: uzņēmumam ir jābūt iedibinātam Eiropas Savienībā, tam ir jābūt iedibinājumam Zviedrijā un par pārvadājumu vadītāju ir iecelta fiziska persona ar Eiropas Savienības rezidenta statusu.</w:t>
      </w:r>
    </w:p>
    <w:p w14:paraId="6DC0339D" w14:textId="77777777" w:rsidR="0041296C" w:rsidRPr="00966615" w:rsidRDefault="0041296C" w:rsidP="0041296C">
      <w:pPr>
        <w:ind w:left="567"/>
        <w:rPr>
          <w:rFonts w:asciiTheme="majorBidi" w:hAnsiTheme="majorBidi" w:cstheme="majorBidi"/>
          <w:lang w:val="lv-LV"/>
        </w:rPr>
      </w:pPr>
    </w:p>
    <w:p w14:paraId="0188F67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7E64D4FA" w14:textId="77777777" w:rsidR="0041296C" w:rsidRPr="00966615" w:rsidRDefault="0041296C" w:rsidP="0041296C">
      <w:pPr>
        <w:ind w:left="567"/>
        <w:rPr>
          <w:rFonts w:asciiTheme="majorBidi" w:hAnsiTheme="majorBidi" w:cstheme="majorBidi"/>
          <w:lang w:val="lv-LV"/>
        </w:rPr>
      </w:pPr>
    </w:p>
    <w:p w14:paraId="7D4B642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SE: </w:t>
      </w:r>
      <w:r w:rsidRPr="00966615">
        <w:rPr>
          <w:rFonts w:asciiTheme="majorBidi" w:hAnsiTheme="majorBidi" w:cstheme="majorBidi"/>
          <w:i/>
          <w:lang w:val="lv-LV"/>
        </w:rPr>
        <w:t>Yrkestrafiklag</w:t>
      </w:r>
      <w:r w:rsidRPr="00966615">
        <w:rPr>
          <w:rFonts w:asciiTheme="majorBidi" w:hAnsiTheme="majorBidi" w:cstheme="majorBidi"/>
          <w:lang w:val="lv-LV"/>
        </w:rPr>
        <w:t xml:space="preserve"> (2012:210) (Likums par profesionāliem pārvadājumiem);</w:t>
      </w:r>
    </w:p>
    <w:p w14:paraId="504EB9D6" w14:textId="77777777" w:rsidR="0041296C" w:rsidRPr="00966615" w:rsidRDefault="0041296C" w:rsidP="0041296C">
      <w:pPr>
        <w:ind w:left="567"/>
        <w:rPr>
          <w:rFonts w:asciiTheme="majorBidi" w:hAnsiTheme="majorBidi" w:cstheme="majorBidi"/>
          <w:lang w:val="lv-LV"/>
        </w:rPr>
      </w:pPr>
    </w:p>
    <w:p w14:paraId="773C161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Yrkestrafikförordning</w:t>
      </w:r>
      <w:r w:rsidRPr="00966615">
        <w:rPr>
          <w:rFonts w:asciiTheme="majorBidi" w:hAnsiTheme="majorBidi" w:cstheme="majorBidi"/>
          <w:lang w:val="lv-LV"/>
        </w:rPr>
        <w:t xml:space="preserve"> (2012:237) (Valdības noteikumi par profesionāliem pārvadājumiem);</w:t>
      </w:r>
    </w:p>
    <w:p w14:paraId="572857E8" w14:textId="77777777" w:rsidR="0041296C" w:rsidRPr="00966615" w:rsidRDefault="0041296C" w:rsidP="0041296C">
      <w:pPr>
        <w:ind w:left="567"/>
        <w:rPr>
          <w:rFonts w:asciiTheme="majorBidi" w:hAnsiTheme="majorBidi" w:cstheme="majorBidi"/>
          <w:lang w:val="lv-LV"/>
        </w:rPr>
      </w:pPr>
    </w:p>
    <w:p w14:paraId="41C13A52" w14:textId="1A488A46"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Taxitrafiklag</w:t>
      </w:r>
      <w:r w:rsidRPr="00966615">
        <w:rPr>
          <w:rFonts w:asciiTheme="majorBidi" w:hAnsiTheme="majorBidi" w:cstheme="majorBidi"/>
          <w:lang w:val="lv-LV"/>
        </w:rPr>
        <w:t xml:space="preserve"> (2012:211) (Likums par taksometriem)</w:t>
      </w:r>
      <w:r w:rsidR="00900F8B" w:rsidRPr="00966615">
        <w:rPr>
          <w:rFonts w:asciiTheme="majorBidi" w:hAnsiTheme="majorBidi" w:cstheme="majorBidi"/>
          <w:lang w:val="lv-LV"/>
        </w:rPr>
        <w:t>;</w:t>
      </w:r>
      <w:r w:rsidRPr="00966615">
        <w:rPr>
          <w:rFonts w:asciiTheme="majorBidi" w:hAnsiTheme="majorBidi" w:cstheme="majorBidi"/>
          <w:lang w:val="lv-LV"/>
        </w:rPr>
        <w:t xml:space="preserve"> un</w:t>
      </w:r>
    </w:p>
    <w:p w14:paraId="2CE729DE" w14:textId="77777777" w:rsidR="0041296C" w:rsidRPr="00966615" w:rsidRDefault="0041296C" w:rsidP="0041296C">
      <w:pPr>
        <w:ind w:left="567"/>
        <w:rPr>
          <w:rFonts w:asciiTheme="majorBidi" w:hAnsiTheme="majorBidi" w:cstheme="majorBidi"/>
          <w:lang w:val="lv-LV"/>
        </w:rPr>
      </w:pPr>
    </w:p>
    <w:p w14:paraId="3B3DE77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Taxitrafikförordning</w:t>
      </w:r>
      <w:r w:rsidRPr="00966615">
        <w:rPr>
          <w:rFonts w:asciiTheme="majorBidi" w:hAnsiTheme="majorBidi" w:cstheme="majorBidi"/>
          <w:lang w:val="lv-LV"/>
        </w:rPr>
        <w:t xml:space="preserve"> (2012:238) (Valdības noteikumi par taksometriem).</w:t>
      </w:r>
    </w:p>
    <w:p w14:paraId="50E59473" w14:textId="77777777" w:rsidR="0041296C" w:rsidRPr="00966615" w:rsidRDefault="0041296C" w:rsidP="0041296C">
      <w:pPr>
        <w:ind w:left="567"/>
        <w:rPr>
          <w:rFonts w:asciiTheme="majorBidi" w:hAnsiTheme="majorBidi" w:cstheme="majorBidi"/>
          <w:lang w:val="lv-LV"/>
        </w:rPr>
      </w:pPr>
    </w:p>
    <w:p w14:paraId="127CDFEA" w14:textId="6FBA2F01"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pakalpojumu pārrobežu tirdzniecību — klātbūtne uz vietas:</w:t>
      </w:r>
    </w:p>
    <w:p w14:paraId="5BA6C935" w14:textId="77777777" w:rsidR="0041296C" w:rsidRPr="00966615" w:rsidRDefault="0041296C" w:rsidP="0041296C">
      <w:pPr>
        <w:ind w:left="567"/>
        <w:rPr>
          <w:rFonts w:asciiTheme="majorBidi" w:hAnsiTheme="majorBidi" w:cstheme="majorBidi"/>
          <w:lang w:val="lv-LV"/>
        </w:rPr>
      </w:pPr>
    </w:p>
    <w:p w14:paraId="2881CEB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SK: taksometru pakalpojumu koncesiju un atļauju taksometru nosūtīšanai var piešķirt personai, kuras dzīvesvieta vai iedibinājuma vieta ir Slovākijas Republikā vai citā EEZ dalībvalstī.</w:t>
      </w:r>
    </w:p>
    <w:p w14:paraId="16E53CB9" w14:textId="77777777" w:rsidR="0041296C" w:rsidRPr="00966615" w:rsidRDefault="0041296C" w:rsidP="0041296C">
      <w:pPr>
        <w:ind w:left="567"/>
        <w:rPr>
          <w:rFonts w:asciiTheme="majorBidi" w:hAnsiTheme="majorBidi" w:cstheme="majorBidi"/>
          <w:lang w:val="lv-LV"/>
        </w:rPr>
      </w:pPr>
    </w:p>
    <w:p w14:paraId="735735A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73B3686B" w14:textId="77777777" w:rsidR="0041296C" w:rsidRPr="00966615" w:rsidRDefault="0041296C" w:rsidP="0041296C">
      <w:pPr>
        <w:ind w:left="567"/>
        <w:rPr>
          <w:rFonts w:asciiTheme="majorBidi" w:hAnsiTheme="majorBidi" w:cstheme="majorBidi"/>
          <w:lang w:val="lv-LV"/>
        </w:rPr>
      </w:pPr>
    </w:p>
    <w:p w14:paraId="44B9B5C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SK: Likums Nr. 56/2012 Krāj. par autopārvadājumiem.</w:t>
      </w:r>
    </w:p>
    <w:p w14:paraId="238046BA" w14:textId="77777777" w:rsidR="0041296C" w:rsidRPr="00966615" w:rsidRDefault="0041296C" w:rsidP="0041296C">
      <w:pPr>
        <w:rPr>
          <w:rFonts w:asciiTheme="majorBidi" w:hAnsiTheme="majorBidi" w:cstheme="majorBidi"/>
          <w:lang w:val="lv-LV"/>
        </w:rPr>
      </w:pPr>
    </w:p>
    <w:p w14:paraId="0B260B77"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d)</w:t>
      </w:r>
      <w:r w:rsidRPr="00966615">
        <w:rPr>
          <w:rFonts w:asciiTheme="majorBidi" w:hAnsiTheme="majorBidi" w:cstheme="majorBidi"/>
          <w:lang w:val="lv-LV"/>
        </w:rPr>
        <w:tab/>
        <w:t>Gaisa pārvadājumu palīgpakalpojumi</w:t>
      </w:r>
    </w:p>
    <w:p w14:paraId="4D92890E" w14:textId="77777777" w:rsidR="0041296C" w:rsidRPr="00966615" w:rsidRDefault="0041296C" w:rsidP="0041296C">
      <w:pPr>
        <w:rPr>
          <w:rFonts w:asciiTheme="majorBidi" w:hAnsiTheme="majorBidi" w:cstheme="majorBidi"/>
          <w:lang w:val="lv-LV"/>
        </w:rPr>
      </w:pPr>
    </w:p>
    <w:p w14:paraId="09A0BA1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lielākās labvēlības režīms — un attiecībā uz pakalpojumu pārrobežu tirdzniecību — valsts režīms, lielākās labvēlības režīms:</w:t>
      </w:r>
    </w:p>
    <w:p w14:paraId="76102D04" w14:textId="77777777" w:rsidR="0041296C" w:rsidRPr="00966615" w:rsidRDefault="0041296C" w:rsidP="0041296C">
      <w:pPr>
        <w:ind w:left="567"/>
        <w:rPr>
          <w:rFonts w:asciiTheme="majorBidi" w:hAnsiTheme="majorBidi" w:cstheme="majorBidi"/>
          <w:lang w:val="lv-LV"/>
        </w:rPr>
      </w:pPr>
    </w:p>
    <w:p w14:paraId="659BEDC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Eiropas Savienība: lai sniegtu apkalpošanas uz zemes pakalpojumus, var būt nepieciešams iedibinājums Eiropas Savienības teritorijā. Piemēro prasību par savstarpību.</w:t>
      </w:r>
    </w:p>
    <w:p w14:paraId="29FE1143" w14:textId="77777777" w:rsidR="0041296C" w:rsidRPr="00966615" w:rsidRDefault="0041296C" w:rsidP="0041296C">
      <w:pPr>
        <w:ind w:left="567"/>
        <w:rPr>
          <w:rFonts w:asciiTheme="majorBidi" w:hAnsiTheme="majorBidi" w:cstheme="majorBidi"/>
          <w:lang w:val="lv-LV"/>
        </w:rPr>
      </w:pPr>
    </w:p>
    <w:p w14:paraId="12E8F7A2" w14:textId="21454FB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0E70AF7C" w14:textId="77777777" w:rsidR="0041296C" w:rsidRPr="00966615" w:rsidRDefault="0041296C" w:rsidP="0041296C">
      <w:pPr>
        <w:ind w:left="567"/>
        <w:rPr>
          <w:rFonts w:asciiTheme="majorBidi" w:hAnsiTheme="majorBidi" w:cstheme="majorBidi"/>
          <w:lang w:val="lv-LV"/>
        </w:rPr>
      </w:pPr>
    </w:p>
    <w:p w14:paraId="1408F34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Eiropas Savienība: Padomes 1996. gada 15. oktobra Direktīva 96/67/EK</w:t>
      </w:r>
      <w:r w:rsidRPr="00966615">
        <w:rPr>
          <w:rStyle w:val="FootnoteReference"/>
          <w:rFonts w:asciiTheme="majorBidi" w:hAnsiTheme="majorBidi" w:cstheme="majorBidi"/>
          <w:lang w:val="lv-LV"/>
        </w:rPr>
        <w:footnoteReference w:id="42"/>
      </w:r>
      <w:r w:rsidRPr="00966615">
        <w:rPr>
          <w:rFonts w:asciiTheme="majorBidi" w:hAnsiTheme="majorBidi" w:cstheme="majorBidi"/>
          <w:lang w:val="lv-LV"/>
        </w:rPr>
        <w:t>.</w:t>
      </w:r>
    </w:p>
    <w:p w14:paraId="3669AC5B" w14:textId="77777777" w:rsidR="0041296C" w:rsidRPr="00966615" w:rsidRDefault="0041296C" w:rsidP="0041296C">
      <w:pPr>
        <w:ind w:left="567"/>
        <w:rPr>
          <w:rFonts w:asciiTheme="majorBidi" w:hAnsiTheme="majorBidi" w:cstheme="majorBidi"/>
          <w:lang w:val="lv-LV"/>
        </w:rPr>
      </w:pPr>
    </w:p>
    <w:p w14:paraId="0F05F66E" w14:textId="69E23F77"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BE (attiecas arī uz valdības reģionālo līmeni): attiecībā uz apkalpošanas uz zemes pakalpojumiem tiek prasīta savstarpība.</w:t>
      </w:r>
    </w:p>
    <w:p w14:paraId="72CB857E" w14:textId="77777777" w:rsidR="0041296C" w:rsidRPr="00966615" w:rsidRDefault="0041296C" w:rsidP="0041296C">
      <w:pPr>
        <w:ind w:left="567"/>
        <w:rPr>
          <w:rFonts w:asciiTheme="majorBidi" w:hAnsiTheme="majorBidi" w:cstheme="majorBidi"/>
          <w:lang w:val="lv-LV"/>
        </w:rPr>
      </w:pPr>
    </w:p>
    <w:p w14:paraId="04CD211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4C7A7167" w14:textId="77777777" w:rsidR="0041296C" w:rsidRPr="00966615" w:rsidRDefault="0041296C" w:rsidP="0041296C">
      <w:pPr>
        <w:ind w:left="567"/>
        <w:rPr>
          <w:rFonts w:asciiTheme="majorBidi" w:hAnsiTheme="majorBidi" w:cstheme="majorBidi"/>
          <w:lang w:val="lv-LV"/>
        </w:rPr>
      </w:pPr>
    </w:p>
    <w:p w14:paraId="105D494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BE: </w:t>
      </w:r>
      <w:r w:rsidRPr="00966615">
        <w:rPr>
          <w:rFonts w:asciiTheme="majorBidi" w:hAnsiTheme="majorBidi" w:cstheme="majorBidi"/>
          <w:i/>
          <w:lang w:val="lv-LV"/>
        </w:rPr>
        <w:t>Arrêté Royal du 6 novembre 2010 réglementant l'accès au marché de l'assistance en escale à l'aéroport de Bruxelles-National</w:t>
      </w:r>
      <w:r w:rsidRPr="00966615">
        <w:rPr>
          <w:rFonts w:asciiTheme="majorBidi" w:hAnsiTheme="majorBidi" w:cstheme="majorBidi"/>
          <w:lang w:val="lv-LV"/>
        </w:rPr>
        <w:t xml:space="preserve"> (18. pants);</w:t>
      </w:r>
    </w:p>
    <w:p w14:paraId="65D1AA05" w14:textId="77777777" w:rsidR="0041296C" w:rsidRPr="00966615" w:rsidRDefault="0041296C" w:rsidP="0041296C">
      <w:pPr>
        <w:ind w:left="567"/>
        <w:rPr>
          <w:rFonts w:asciiTheme="majorBidi" w:hAnsiTheme="majorBidi" w:cstheme="majorBidi"/>
          <w:lang w:val="lv-LV"/>
        </w:rPr>
      </w:pPr>
    </w:p>
    <w:p w14:paraId="3774719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Besluit van de Vlaamse Regering betreffende de toegang tot de grondafhandelingsmarkt op de Vlaamse regionale luchthavens</w:t>
      </w:r>
      <w:r w:rsidRPr="00966615">
        <w:rPr>
          <w:rFonts w:asciiTheme="majorBidi" w:hAnsiTheme="majorBidi" w:cstheme="majorBidi"/>
          <w:lang w:val="lv-LV"/>
        </w:rPr>
        <w:t xml:space="preserve"> (14. pants); un</w:t>
      </w:r>
    </w:p>
    <w:p w14:paraId="093747D0" w14:textId="77777777" w:rsidR="0041296C" w:rsidRPr="00966615" w:rsidRDefault="0041296C" w:rsidP="0041296C">
      <w:pPr>
        <w:ind w:left="567"/>
        <w:rPr>
          <w:rFonts w:asciiTheme="majorBidi" w:hAnsiTheme="majorBidi" w:cstheme="majorBidi"/>
          <w:lang w:val="lv-LV"/>
        </w:rPr>
      </w:pPr>
    </w:p>
    <w:p w14:paraId="28CABDB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Arrêté du Gouvernement wallon réglementant l'accès au marché de l'assistance en escale aux aéroports relevant de la Région wallonne</w:t>
      </w:r>
      <w:r w:rsidRPr="00966615">
        <w:rPr>
          <w:rFonts w:asciiTheme="majorBidi" w:hAnsiTheme="majorBidi" w:cstheme="majorBidi"/>
          <w:lang w:val="lv-LV"/>
        </w:rPr>
        <w:t xml:space="preserve"> (14. pants).</w:t>
      </w:r>
    </w:p>
    <w:p w14:paraId="04DE114C" w14:textId="77777777" w:rsidR="0041296C" w:rsidRPr="00966615" w:rsidRDefault="0041296C" w:rsidP="0041296C">
      <w:pPr>
        <w:rPr>
          <w:rFonts w:asciiTheme="majorBidi" w:hAnsiTheme="majorBidi" w:cstheme="majorBidi"/>
          <w:lang w:val="lv-LV"/>
        </w:rPr>
      </w:pPr>
    </w:p>
    <w:p w14:paraId="564A39F8" w14:textId="02420C15"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e)</w:t>
      </w:r>
      <w:r w:rsidRPr="00966615">
        <w:rPr>
          <w:rFonts w:asciiTheme="majorBidi" w:hAnsiTheme="majorBidi" w:cstheme="majorBidi"/>
          <w:lang w:val="lv-LV"/>
        </w:rPr>
        <w:tab/>
        <w:t xml:space="preserve">Visu pārvadājumu veidu atbalsta pakalpojumi (daļa no </w:t>
      </w:r>
      <w:r w:rsidRPr="00966615">
        <w:rPr>
          <w:rFonts w:asciiTheme="majorBidi" w:hAnsiTheme="majorBidi" w:cstheme="majorBidi"/>
          <w:i/>
          <w:lang w:val="lv-LV"/>
        </w:rPr>
        <w:t>CPC</w:t>
      </w:r>
      <w:r w:rsidRPr="00966615">
        <w:rPr>
          <w:rFonts w:asciiTheme="majorBidi" w:hAnsiTheme="majorBidi" w:cstheme="majorBidi"/>
          <w:lang w:val="lv-LV"/>
        </w:rPr>
        <w:t xml:space="preserve"> 748)</w:t>
      </w:r>
    </w:p>
    <w:p w14:paraId="789EC31F" w14:textId="77777777" w:rsidR="0041296C" w:rsidRPr="00966615" w:rsidRDefault="0041296C" w:rsidP="0041296C">
      <w:pPr>
        <w:rPr>
          <w:rFonts w:asciiTheme="majorBidi" w:hAnsiTheme="majorBidi" w:cstheme="majorBidi"/>
          <w:lang w:val="lv-LV"/>
        </w:rPr>
      </w:pPr>
    </w:p>
    <w:p w14:paraId="7DB068E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klātbūtne uz vietas:</w:t>
      </w:r>
    </w:p>
    <w:p w14:paraId="73B574CE" w14:textId="77777777" w:rsidR="0041296C" w:rsidRPr="00966615" w:rsidRDefault="0041296C" w:rsidP="0041296C">
      <w:pPr>
        <w:ind w:left="567"/>
        <w:rPr>
          <w:rFonts w:asciiTheme="majorBidi" w:hAnsiTheme="majorBidi" w:cstheme="majorBidi"/>
          <w:lang w:val="lv-LV"/>
        </w:rPr>
      </w:pPr>
    </w:p>
    <w:p w14:paraId="134EEBA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Eiropas Savienība (attiecas arī uz valdības reģionālo līmeni): muitošanas pakalpojumus var sniegt tikai Eiropas Savienības rezidenti vai Eiropas Savienībā iedibinātas juridiskas personas.</w:t>
      </w:r>
    </w:p>
    <w:p w14:paraId="55B390BA" w14:textId="77777777" w:rsidR="0041296C" w:rsidRPr="00966615" w:rsidRDefault="0041296C" w:rsidP="0041296C">
      <w:pPr>
        <w:ind w:left="567"/>
        <w:rPr>
          <w:rFonts w:asciiTheme="majorBidi" w:hAnsiTheme="majorBidi" w:cstheme="majorBidi"/>
          <w:lang w:val="lv-LV"/>
        </w:rPr>
      </w:pPr>
    </w:p>
    <w:p w14:paraId="64C423B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539AC56C" w14:textId="77777777" w:rsidR="0041296C" w:rsidRPr="00966615" w:rsidRDefault="0041296C" w:rsidP="0041296C">
      <w:pPr>
        <w:ind w:left="567"/>
        <w:rPr>
          <w:rFonts w:asciiTheme="majorBidi" w:hAnsiTheme="majorBidi" w:cstheme="majorBidi"/>
          <w:lang w:val="lv-LV"/>
        </w:rPr>
      </w:pPr>
    </w:p>
    <w:p w14:paraId="7394A4E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Eiropas Savienība: Eiropas Parlamenta un Padomes Regula (ES) Nr. 952/2013</w:t>
      </w:r>
      <w:r w:rsidRPr="00966615">
        <w:rPr>
          <w:rStyle w:val="FootnoteReference"/>
          <w:rFonts w:asciiTheme="majorBidi" w:hAnsiTheme="majorBidi" w:cstheme="majorBidi"/>
          <w:lang w:val="lv-LV"/>
        </w:rPr>
        <w:footnoteReference w:id="43"/>
      </w:r>
      <w:r w:rsidRPr="00966615">
        <w:rPr>
          <w:rFonts w:asciiTheme="majorBidi" w:hAnsiTheme="majorBidi" w:cstheme="majorBidi"/>
          <w:lang w:val="lv-LV"/>
        </w:rPr>
        <w:t>.</w:t>
      </w:r>
    </w:p>
    <w:p w14:paraId="288869D3" w14:textId="77777777" w:rsidR="0041296C" w:rsidRPr="00966615" w:rsidRDefault="0041296C" w:rsidP="0041296C">
      <w:pPr>
        <w:ind w:left="567"/>
        <w:rPr>
          <w:rFonts w:asciiTheme="majorBidi" w:hAnsiTheme="majorBidi" w:cstheme="majorBidi"/>
          <w:lang w:val="lv-LV"/>
        </w:rPr>
      </w:pPr>
    </w:p>
    <w:p w14:paraId="14508704"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br w:type="page"/>
        <w:t>f)</w:t>
      </w:r>
      <w:r w:rsidRPr="00966615">
        <w:rPr>
          <w:rFonts w:asciiTheme="majorBidi" w:hAnsiTheme="majorBidi" w:cstheme="majorBidi"/>
          <w:lang w:val="lv-LV"/>
        </w:rPr>
        <w:tab/>
        <w:t>Kombinēto pārvadājumu pakalpojumu sniegšana</w:t>
      </w:r>
    </w:p>
    <w:p w14:paraId="7058633E" w14:textId="77777777" w:rsidR="0041296C" w:rsidRPr="00966615" w:rsidRDefault="0041296C" w:rsidP="0041296C">
      <w:pPr>
        <w:rPr>
          <w:rFonts w:asciiTheme="majorBidi" w:hAnsiTheme="majorBidi" w:cstheme="majorBidi"/>
          <w:lang w:val="lv-LV"/>
        </w:rPr>
      </w:pPr>
    </w:p>
    <w:p w14:paraId="09E4239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klātbūtne uz vietas:</w:t>
      </w:r>
    </w:p>
    <w:p w14:paraId="1036C24F" w14:textId="77777777" w:rsidR="0041296C" w:rsidRPr="00966615" w:rsidRDefault="0041296C" w:rsidP="0041296C">
      <w:pPr>
        <w:ind w:left="567"/>
        <w:rPr>
          <w:rFonts w:asciiTheme="majorBidi" w:hAnsiTheme="majorBidi" w:cstheme="majorBidi"/>
          <w:lang w:val="lv-LV"/>
        </w:rPr>
      </w:pPr>
    </w:p>
    <w:p w14:paraId="1FC911B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Eiropas Savienība (attiecas arī uz valdības reģionālo līmeni): izņemot FI: tikai pārvadātāji, kam ir iedibinājums kādā dalībvalstī un kas atbilst nosacījumiem par piekļuvi profesionālās darbības veikšanai un par piekļuvi tirgum, kurš aptver kravu pārvadāšanu starp dalībvalstīm, drīkst — saistībā ar kombinētu pārvadājumu starp dalībvalstīm — veikt kravu autopārvadājuma sākuma un/vai beigu posmus, kas ir kombinētā pārvadājuma sastāvdaļa un kas var ietvert vai neietvert robežas šķērsošanu. Konkrētiem pārvadājumu veidiem piemēro ierobežojumus.</w:t>
      </w:r>
    </w:p>
    <w:p w14:paraId="7FBA4C9C" w14:textId="77777777" w:rsidR="0041296C" w:rsidRPr="00966615" w:rsidRDefault="0041296C" w:rsidP="0041296C">
      <w:pPr>
        <w:ind w:left="567"/>
        <w:rPr>
          <w:rFonts w:asciiTheme="majorBidi" w:hAnsiTheme="majorBidi" w:cstheme="majorBidi"/>
          <w:lang w:val="lv-LV"/>
        </w:rPr>
      </w:pPr>
    </w:p>
    <w:p w14:paraId="2919EB6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Var veikt nepieciešamos pasākumus, lai nodrošinātu, ka transportlīdzekļa nodokļi, kas piemērojami sauszemes transportlīdzekļiem, kuri iesaistīti kombinētajos pārvadājumos, tiek samazināti vai atmaksāti.</w:t>
      </w:r>
    </w:p>
    <w:p w14:paraId="62692D54" w14:textId="77777777" w:rsidR="0041296C" w:rsidRPr="00966615" w:rsidRDefault="0041296C" w:rsidP="0041296C">
      <w:pPr>
        <w:ind w:left="567"/>
        <w:rPr>
          <w:rFonts w:asciiTheme="majorBidi" w:hAnsiTheme="majorBidi" w:cstheme="majorBidi"/>
          <w:lang w:val="lv-LV"/>
        </w:rPr>
      </w:pPr>
    </w:p>
    <w:p w14:paraId="77FCD7F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39F60083" w14:textId="77777777" w:rsidR="0041296C" w:rsidRPr="00966615" w:rsidRDefault="0041296C" w:rsidP="0041296C">
      <w:pPr>
        <w:ind w:left="567"/>
        <w:rPr>
          <w:rFonts w:asciiTheme="majorBidi" w:hAnsiTheme="majorBidi" w:cstheme="majorBidi"/>
          <w:lang w:val="lv-LV"/>
        </w:rPr>
      </w:pPr>
    </w:p>
    <w:p w14:paraId="2D7E7D1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Eiropas Savienība: Padomes Direktīva 1992/106/EEK</w:t>
      </w:r>
      <w:r w:rsidRPr="00966615">
        <w:rPr>
          <w:rStyle w:val="FootnoteReference"/>
          <w:rFonts w:asciiTheme="majorBidi" w:hAnsiTheme="majorBidi" w:cstheme="majorBidi"/>
          <w:lang w:val="lv-LV"/>
        </w:rPr>
        <w:footnoteReference w:id="44"/>
      </w:r>
      <w:r w:rsidRPr="00966615">
        <w:rPr>
          <w:rFonts w:asciiTheme="majorBidi" w:hAnsiTheme="majorBidi" w:cstheme="majorBidi"/>
          <w:lang w:val="lv-LV"/>
        </w:rPr>
        <w:t>.</w:t>
      </w:r>
    </w:p>
    <w:p w14:paraId="689139C9" w14:textId="77777777" w:rsidR="0041296C" w:rsidRPr="00966615" w:rsidRDefault="0041296C" w:rsidP="0041296C">
      <w:pPr>
        <w:ind w:left="567"/>
        <w:rPr>
          <w:rFonts w:asciiTheme="majorBidi" w:hAnsiTheme="majorBidi" w:cstheme="majorBidi"/>
          <w:lang w:val="lv-LV"/>
        </w:rPr>
      </w:pPr>
    </w:p>
    <w:p w14:paraId="2662C5D6"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15. atruna. Derīgo izrakteņu ieguve un ar enerģētiku saistītas darbības</w:t>
      </w:r>
    </w:p>
    <w:p w14:paraId="364C7936" w14:textId="77777777" w:rsidR="0041296C" w:rsidRPr="00966615" w:rsidRDefault="0041296C" w:rsidP="0041296C">
      <w:pPr>
        <w:rPr>
          <w:rFonts w:asciiTheme="majorBidi" w:hAnsiTheme="majorBidi" w:cstheme="majorBidi"/>
          <w:lang w:val="lv-LV"/>
        </w:rPr>
      </w:pPr>
    </w:p>
    <w:p w14:paraId="2ED2D79F"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 — apakšnozare:</w:t>
      </w:r>
      <w:r w:rsidRPr="00966615">
        <w:rPr>
          <w:rFonts w:asciiTheme="majorBidi" w:hAnsiTheme="majorBidi" w:cstheme="majorBidi"/>
          <w:lang w:val="lv-LV"/>
        </w:rPr>
        <w:tab/>
        <w:t>Derīgo izrakteņu ieguve un karjeru izstrāde — enerģētiskā kurināmā ieguve; derīgo izrakteņu ieguve un karjeru izstrāde — metāla rūdu un citu derīgo izrakteņu ieguve; ar enerģētiku saistītas darbības — elektroenerģijas, gāzes, tvaika un karstā ūdens ražošana, pārvade un sadale par pašu līdzekļiem; degvielas vai kurināmā transportēšana pa cauruļvadiem; pa cauruļvadiem transportētas degvielas glabāšanas un noliktavu pakalpojumi; un ar enerģijas sadali saistīti pakalpojumi</w:t>
      </w:r>
    </w:p>
    <w:p w14:paraId="69A6C1C8" w14:textId="77777777" w:rsidR="0041296C" w:rsidRPr="00966615" w:rsidRDefault="0041296C" w:rsidP="0041296C">
      <w:pPr>
        <w:ind w:left="2835" w:hanging="2835"/>
        <w:rPr>
          <w:rFonts w:asciiTheme="majorBidi" w:hAnsiTheme="majorBidi" w:cstheme="majorBidi"/>
          <w:lang w:val="lv-LV"/>
        </w:rPr>
      </w:pPr>
    </w:p>
    <w:p w14:paraId="3D64F963"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Nozares klasifikācija:</w:t>
      </w:r>
      <w:r w:rsidRPr="00966615">
        <w:rPr>
          <w:rFonts w:asciiTheme="majorBidi" w:hAnsiTheme="majorBidi" w:cstheme="majorBidi"/>
          <w:lang w:val="lv-LV"/>
        </w:rPr>
        <w:tab/>
      </w:r>
      <w:r w:rsidRPr="00966615">
        <w:rPr>
          <w:rFonts w:asciiTheme="majorBidi" w:hAnsiTheme="majorBidi" w:cstheme="majorBidi"/>
          <w:i/>
          <w:lang w:val="lv-LV"/>
        </w:rPr>
        <w:t>ISIC</w:t>
      </w:r>
      <w:r w:rsidRPr="00966615">
        <w:rPr>
          <w:rFonts w:asciiTheme="majorBidi" w:hAnsiTheme="majorBidi" w:cstheme="majorBidi"/>
          <w:lang w:val="lv-LV"/>
        </w:rPr>
        <w:t xml:space="preserve"> 3.1. red. 10, 11, 12, 13, 14, 40, </w:t>
      </w:r>
      <w:r w:rsidRPr="00966615">
        <w:rPr>
          <w:rFonts w:asciiTheme="majorBidi" w:hAnsiTheme="majorBidi" w:cstheme="majorBidi"/>
          <w:i/>
          <w:lang w:val="lv-LV"/>
        </w:rPr>
        <w:t>CPC</w:t>
      </w:r>
      <w:r w:rsidRPr="00966615">
        <w:rPr>
          <w:rFonts w:asciiTheme="majorBidi" w:hAnsiTheme="majorBidi" w:cstheme="majorBidi"/>
          <w:lang w:val="lv-LV"/>
        </w:rPr>
        <w:t> 5115, 63297, 713, daļa no 742, 8675, 883, 887</w:t>
      </w:r>
    </w:p>
    <w:p w14:paraId="65C01BBC" w14:textId="77777777" w:rsidR="0041296C" w:rsidRPr="00966615" w:rsidRDefault="0041296C" w:rsidP="0041296C">
      <w:pPr>
        <w:ind w:left="2835" w:hanging="2835"/>
        <w:rPr>
          <w:rFonts w:asciiTheme="majorBidi" w:eastAsia="Calibri" w:hAnsiTheme="majorBidi" w:cstheme="majorBidi"/>
          <w:lang w:val="lv-LV"/>
        </w:rPr>
      </w:pPr>
    </w:p>
    <w:p w14:paraId="15F4F429"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Atrunas veids:</w:t>
      </w:r>
      <w:r w:rsidRPr="00966615">
        <w:rPr>
          <w:rFonts w:asciiTheme="majorBidi" w:hAnsiTheme="majorBidi" w:cstheme="majorBidi"/>
          <w:lang w:val="lv-LV"/>
        </w:rPr>
        <w:tab/>
        <w:t>Valsts režīms</w:t>
      </w:r>
    </w:p>
    <w:p w14:paraId="71477BD8" w14:textId="77777777" w:rsidR="0041296C" w:rsidRPr="00966615" w:rsidRDefault="0041296C" w:rsidP="0041296C">
      <w:pPr>
        <w:ind w:left="2835"/>
        <w:rPr>
          <w:rFonts w:asciiTheme="majorBidi" w:hAnsiTheme="majorBidi" w:cstheme="majorBidi"/>
          <w:lang w:val="lv-LV"/>
        </w:rPr>
      </w:pPr>
    </w:p>
    <w:p w14:paraId="5E66FB16"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Augstākā vadība un direktoru padomes</w:t>
      </w:r>
    </w:p>
    <w:p w14:paraId="2FBB714E" w14:textId="77777777" w:rsidR="0041296C" w:rsidRPr="00966615" w:rsidRDefault="0041296C" w:rsidP="0041296C">
      <w:pPr>
        <w:ind w:left="2835"/>
        <w:rPr>
          <w:rFonts w:asciiTheme="majorBidi" w:hAnsiTheme="majorBidi" w:cstheme="majorBidi"/>
          <w:lang w:val="lv-LV"/>
        </w:rPr>
      </w:pPr>
    </w:p>
    <w:p w14:paraId="44F68FE8" w14:textId="77777777" w:rsidR="0041296C" w:rsidRPr="00966615" w:rsidRDefault="0041296C" w:rsidP="0041296C">
      <w:pPr>
        <w:ind w:left="2835"/>
        <w:rPr>
          <w:rFonts w:asciiTheme="majorBidi" w:eastAsia="Calibri" w:hAnsiTheme="majorBidi" w:cstheme="majorBidi"/>
          <w:lang w:val="lv-LV"/>
        </w:rPr>
      </w:pPr>
      <w:r w:rsidRPr="00966615">
        <w:rPr>
          <w:rFonts w:asciiTheme="majorBidi" w:hAnsiTheme="majorBidi" w:cstheme="majorBidi"/>
          <w:lang w:val="lv-LV"/>
        </w:rPr>
        <w:t>Klātbūtne uz vietas</w:t>
      </w:r>
    </w:p>
    <w:p w14:paraId="41FB9790" w14:textId="77777777" w:rsidR="0041296C" w:rsidRPr="00966615" w:rsidRDefault="0041296C" w:rsidP="0041296C">
      <w:pPr>
        <w:ind w:left="2835" w:hanging="2835"/>
        <w:rPr>
          <w:rFonts w:asciiTheme="majorBidi" w:eastAsia="Calibri" w:hAnsiTheme="majorBidi" w:cstheme="majorBidi"/>
          <w:lang w:val="lv-LV"/>
        </w:rPr>
      </w:pPr>
    </w:p>
    <w:p w14:paraId="6BF258CF"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Nodaļa:</w:t>
      </w:r>
      <w:r w:rsidRPr="00966615">
        <w:rPr>
          <w:rFonts w:asciiTheme="majorBidi" w:hAnsiTheme="majorBidi" w:cstheme="majorBidi"/>
          <w:lang w:val="lv-LV"/>
        </w:rPr>
        <w:tab/>
        <w:t>Ieguldījumu liberalizācija; Pakalpojumu pārrobežu tirdzniecība;</w:t>
      </w:r>
    </w:p>
    <w:p w14:paraId="4B45F3CF" w14:textId="77777777" w:rsidR="0041296C" w:rsidRPr="00966615" w:rsidRDefault="0041296C" w:rsidP="0041296C">
      <w:pPr>
        <w:ind w:left="2835" w:hanging="2835"/>
        <w:rPr>
          <w:rFonts w:asciiTheme="majorBidi" w:eastAsia="Calibri" w:hAnsiTheme="majorBidi" w:cstheme="majorBidi"/>
          <w:lang w:val="lv-LV"/>
        </w:rPr>
      </w:pPr>
    </w:p>
    <w:p w14:paraId="55A73AB8"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Eiropas Savienība / dalībvalsts (ja vien nav norādīts citādi)</w:t>
      </w:r>
    </w:p>
    <w:p w14:paraId="0B847B9D" w14:textId="77777777" w:rsidR="0041296C" w:rsidRPr="00966615" w:rsidRDefault="0041296C" w:rsidP="0041296C">
      <w:pPr>
        <w:rPr>
          <w:rFonts w:asciiTheme="majorBidi" w:hAnsiTheme="majorBidi" w:cstheme="majorBidi"/>
          <w:lang w:val="lv-LV"/>
        </w:rPr>
      </w:pPr>
    </w:p>
    <w:p w14:paraId="7486F68C"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Apraksts:</w:t>
      </w:r>
    </w:p>
    <w:p w14:paraId="78AD41C1" w14:textId="77777777" w:rsidR="0041296C" w:rsidRPr="00966615" w:rsidRDefault="0041296C" w:rsidP="0041296C">
      <w:pPr>
        <w:rPr>
          <w:rFonts w:asciiTheme="majorBidi" w:hAnsiTheme="majorBidi" w:cstheme="majorBidi"/>
          <w:lang w:val="lv-LV"/>
        </w:rPr>
      </w:pPr>
    </w:p>
    <w:p w14:paraId="29C094B5"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Derīgo izrakteņu ieguve un karjeru izstrāde (</w:t>
      </w:r>
      <w:r w:rsidRPr="00966615">
        <w:rPr>
          <w:rFonts w:asciiTheme="majorBidi" w:hAnsiTheme="majorBidi" w:cstheme="majorBidi"/>
          <w:i/>
          <w:lang w:val="lv-LV"/>
        </w:rPr>
        <w:t>ISIC</w:t>
      </w:r>
      <w:r w:rsidRPr="00966615">
        <w:rPr>
          <w:rFonts w:asciiTheme="majorBidi" w:hAnsiTheme="majorBidi" w:cstheme="majorBidi"/>
          <w:lang w:val="lv-LV"/>
        </w:rPr>
        <w:t xml:space="preserve"> 3.1. red. 10, 11, 12: </w:t>
      </w:r>
      <w:r w:rsidRPr="00966615">
        <w:rPr>
          <w:rFonts w:asciiTheme="majorBidi" w:hAnsiTheme="majorBidi" w:cstheme="majorBidi"/>
          <w:i/>
          <w:lang w:val="lv-LV"/>
        </w:rPr>
        <w:t>CPC</w:t>
      </w:r>
      <w:r w:rsidRPr="00966615">
        <w:rPr>
          <w:rFonts w:asciiTheme="majorBidi" w:hAnsiTheme="majorBidi" w:cstheme="majorBidi"/>
          <w:lang w:val="lv-LV"/>
        </w:rPr>
        <w:t xml:space="preserve"> 5115, 7131, 8675, 883)</w:t>
      </w:r>
    </w:p>
    <w:p w14:paraId="5C15A683" w14:textId="77777777" w:rsidR="0041296C" w:rsidRPr="00966615" w:rsidRDefault="0041296C" w:rsidP="0041296C">
      <w:pPr>
        <w:rPr>
          <w:rFonts w:asciiTheme="majorBidi" w:hAnsiTheme="majorBidi" w:cstheme="majorBidi"/>
          <w:lang w:val="lv-LV"/>
        </w:rPr>
      </w:pPr>
    </w:p>
    <w:p w14:paraId="45A1E9B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lielākās labvēlības režīms:</w:t>
      </w:r>
    </w:p>
    <w:p w14:paraId="6F903AE4" w14:textId="77777777" w:rsidR="0041296C" w:rsidRPr="00966615" w:rsidRDefault="0041296C" w:rsidP="0041296C">
      <w:pPr>
        <w:ind w:left="567"/>
        <w:rPr>
          <w:rFonts w:asciiTheme="majorBidi" w:hAnsiTheme="majorBidi" w:cstheme="majorBidi"/>
          <w:lang w:val="lv-LV"/>
        </w:rPr>
      </w:pPr>
    </w:p>
    <w:p w14:paraId="0B30311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Lai veiktu pazemes dabas resursu ģeoloģisko izpēti vai izpēti Bulgārijas Republikas teritorijā, kontinentālajā šelfā un ekskluzīvajā ekonomikas zonā Melnajā jūrā, jāsaņem atļauja, savukārt šādu resursu ieguvei un izmantošanai jāsaņem koncesija, ko piešķir atbilstoši Pazemes dabas resursu likumam.</w:t>
      </w:r>
    </w:p>
    <w:p w14:paraId="52D92224" w14:textId="77777777" w:rsidR="0041296C" w:rsidRPr="00966615" w:rsidRDefault="0041296C" w:rsidP="0041296C">
      <w:pPr>
        <w:ind w:left="567"/>
        <w:rPr>
          <w:rFonts w:asciiTheme="majorBidi" w:hAnsiTheme="majorBidi" w:cstheme="majorBidi"/>
          <w:lang w:val="lv-LV"/>
        </w:rPr>
      </w:pPr>
    </w:p>
    <w:p w14:paraId="6EFF9B8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Sabiedrībām, kas ir reģistrētas preferenciāla nodokļu režīma jurisdikcijās (t. i., ārzonās), un sabiedrībām, kas ir tieši vai netieši saistītas ar šādām sabiedrībām, ir aizliegts piedalīties atklātās procedūrās atļauju vai koncesiju saņemšanai dabas resursu, arī urāna un torija rūdu, ģeoloģiskajai izpētei, izpētei vai ieguvei, kā arī izmantot jau piešķirtu atļauju vai koncesiju, jo šādas darbības, tajā skaitā iespēja reģistrēt atradnes ģeoloģisko vai komerciālo atklāšanu izpētes rezultātā, nav atļautas.</w:t>
      </w:r>
    </w:p>
    <w:p w14:paraId="5EFEDC84" w14:textId="77777777" w:rsidR="0041296C" w:rsidRPr="00966615" w:rsidRDefault="0041296C" w:rsidP="0041296C">
      <w:pPr>
        <w:ind w:left="567"/>
        <w:rPr>
          <w:rFonts w:asciiTheme="majorBidi" w:hAnsiTheme="majorBidi" w:cstheme="majorBidi"/>
          <w:lang w:val="lv-LV"/>
        </w:rPr>
      </w:pPr>
    </w:p>
    <w:p w14:paraId="725E96A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Urāna rūdas ieguve ir aizliegta ar Ministru padomes 1992. gada 20. augusta Dekrētu Nr. 163.</w:t>
      </w:r>
    </w:p>
    <w:p w14:paraId="31C5A729" w14:textId="77777777" w:rsidR="0041296C" w:rsidRPr="00966615" w:rsidRDefault="0041296C" w:rsidP="0041296C">
      <w:pPr>
        <w:ind w:left="567"/>
        <w:rPr>
          <w:rFonts w:asciiTheme="majorBidi" w:hAnsiTheme="majorBidi" w:cstheme="majorBidi"/>
          <w:lang w:val="lv-LV"/>
        </w:rPr>
      </w:pPr>
    </w:p>
    <w:p w14:paraId="06AA8F5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Attiecībā uz torija rūdas izpēti un ieguvi piemēro vispārējo atļauju un koncesiju režīmu. Lēmumus par atļaujas piešķiršanu torija rūdas izpētei vai ieguvei pieņem, vērtējot katru gadījumu atsevišķi un bez diskriminācijas.</w:t>
      </w:r>
    </w:p>
    <w:p w14:paraId="584A907E" w14:textId="77777777" w:rsidR="0041296C" w:rsidRPr="00966615" w:rsidRDefault="0041296C" w:rsidP="0041296C">
      <w:pPr>
        <w:ind w:left="567"/>
        <w:rPr>
          <w:rFonts w:asciiTheme="majorBidi" w:hAnsiTheme="majorBidi" w:cstheme="majorBidi"/>
          <w:lang w:val="lv-LV"/>
        </w:rPr>
      </w:pPr>
    </w:p>
    <w:p w14:paraId="3F9603F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Saskaņā ar Bulgārijas Republikas Nacionālās asamblejas 2012. gada 18. janvāra lēmumu hidrauliskās plaisu radīšanas tehnoloģijas, tas ir, hidropārraušanas, jebkāda veida izmantošana naftas un gāzes ģeoloģiskajai izpētei, izlūkošanai vai ieguvei ir aizliegta.</w:t>
      </w:r>
    </w:p>
    <w:p w14:paraId="792324E5" w14:textId="77777777" w:rsidR="0041296C" w:rsidRPr="00966615" w:rsidRDefault="0041296C" w:rsidP="0041296C">
      <w:pPr>
        <w:ind w:left="567"/>
        <w:rPr>
          <w:rFonts w:asciiTheme="majorBidi" w:hAnsiTheme="majorBidi" w:cstheme="majorBidi"/>
          <w:lang w:val="lv-LV"/>
        </w:rPr>
      </w:pPr>
    </w:p>
    <w:p w14:paraId="544B634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Slānekļa gāzes izpēte un ieguve ir aizliegta (</w:t>
      </w:r>
      <w:r w:rsidRPr="00966615">
        <w:rPr>
          <w:rFonts w:asciiTheme="majorBidi" w:hAnsiTheme="majorBidi" w:cstheme="majorBidi"/>
          <w:i/>
          <w:lang w:val="lv-LV"/>
        </w:rPr>
        <w:t>ISIC</w:t>
      </w:r>
      <w:r w:rsidRPr="00966615">
        <w:rPr>
          <w:rFonts w:asciiTheme="majorBidi" w:hAnsiTheme="majorBidi" w:cstheme="majorBidi"/>
          <w:lang w:val="lv-LV"/>
        </w:rPr>
        <w:t> 10, 11, 12, 13, 14).</w:t>
      </w:r>
    </w:p>
    <w:p w14:paraId="6B2D290F" w14:textId="77777777" w:rsidR="0041296C" w:rsidRPr="00966615" w:rsidRDefault="0041296C" w:rsidP="0041296C">
      <w:pPr>
        <w:ind w:left="567"/>
        <w:rPr>
          <w:rFonts w:asciiTheme="majorBidi" w:hAnsiTheme="majorBidi" w:cstheme="majorBidi"/>
          <w:lang w:val="lv-LV"/>
        </w:rPr>
      </w:pPr>
    </w:p>
    <w:p w14:paraId="3E8D051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4309C2F0" w14:textId="77777777" w:rsidR="0041296C" w:rsidRPr="00966615" w:rsidRDefault="0041296C" w:rsidP="0041296C">
      <w:pPr>
        <w:ind w:left="567"/>
        <w:rPr>
          <w:rFonts w:asciiTheme="majorBidi" w:hAnsiTheme="majorBidi" w:cstheme="majorBidi"/>
          <w:lang w:val="lv-LV"/>
        </w:rPr>
      </w:pPr>
    </w:p>
    <w:p w14:paraId="68883AC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BG: Pazemes dabas resursu likums;</w:t>
      </w:r>
    </w:p>
    <w:p w14:paraId="4D435947" w14:textId="77777777" w:rsidR="0041296C" w:rsidRPr="00966615" w:rsidRDefault="0041296C" w:rsidP="0041296C">
      <w:pPr>
        <w:ind w:left="567"/>
        <w:rPr>
          <w:rFonts w:asciiTheme="majorBidi" w:hAnsiTheme="majorBidi" w:cstheme="majorBidi"/>
          <w:lang w:val="lv-LV"/>
        </w:rPr>
      </w:pPr>
    </w:p>
    <w:p w14:paraId="2BC4DE1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Koncesiju likums;</w:t>
      </w:r>
    </w:p>
    <w:p w14:paraId="3A892EBD" w14:textId="77777777" w:rsidR="0041296C" w:rsidRPr="00966615" w:rsidRDefault="0041296C" w:rsidP="0041296C">
      <w:pPr>
        <w:ind w:left="567"/>
        <w:rPr>
          <w:rFonts w:asciiTheme="majorBidi" w:hAnsiTheme="majorBidi" w:cstheme="majorBidi"/>
          <w:lang w:val="lv-LV"/>
        </w:rPr>
      </w:pPr>
    </w:p>
    <w:p w14:paraId="3BD2D15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Likums par privatizāciju un kontroli pēc privatizācijas;</w:t>
      </w:r>
    </w:p>
    <w:p w14:paraId="21B5D7CA" w14:textId="77777777" w:rsidR="0041296C" w:rsidRPr="00966615" w:rsidRDefault="0041296C" w:rsidP="0041296C">
      <w:pPr>
        <w:ind w:left="567"/>
        <w:rPr>
          <w:rFonts w:asciiTheme="majorBidi" w:hAnsiTheme="majorBidi" w:cstheme="majorBidi"/>
          <w:lang w:val="lv-LV"/>
        </w:rPr>
      </w:pPr>
    </w:p>
    <w:p w14:paraId="58242A6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Kodolenerģijas drošas izmantošanas likums; Bulgārijas Republikas Nacionālās asamblejas 2012. gada 18. janvāra lēmums; Likums par ekonomiskajām un finansiālajām attiecībām ar preferenciāla nodokļu režīma jurisdikcijās reģistrētām sabiedrībām, to saistītajām personām un faktiskajiem īpašniekiem un Zemes dzīļu resursu likums.</w:t>
      </w:r>
    </w:p>
    <w:p w14:paraId="7E7BE9AA" w14:textId="77777777" w:rsidR="0041296C" w:rsidRPr="00966615" w:rsidRDefault="0041296C" w:rsidP="0041296C">
      <w:pPr>
        <w:ind w:left="567"/>
        <w:rPr>
          <w:rFonts w:asciiTheme="majorBidi" w:hAnsiTheme="majorBidi" w:cstheme="majorBidi"/>
          <w:lang w:val="lv-LV"/>
        </w:rPr>
      </w:pPr>
    </w:p>
    <w:p w14:paraId="72C011B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Attiecībā uz ieguldījumu liberalizāciju — valsts režīms, lielākās labvēlības režīms:</w:t>
      </w:r>
    </w:p>
    <w:p w14:paraId="4D73CC14" w14:textId="77777777" w:rsidR="0041296C" w:rsidRPr="00966615" w:rsidRDefault="0041296C" w:rsidP="0041296C">
      <w:pPr>
        <w:ind w:left="567"/>
        <w:rPr>
          <w:rFonts w:asciiTheme="majorBidi" w:hAnsiTheme="majorBidi" w:cstheme="majorBidi"/>
          <w:lang w:val="lv-LV"/>
        </w:rPr>
      </w:pPr>
    </w:p>
    <w:p w14:paraId="6E69033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Ministru padome var nolemt nepiešķirt atļauju ogļūdeņražu ģeoloģiskās izpētes, izpētes un ieguves darbību veikšanai tādam subjektam, ko faktiski kontrolē Čīle vai Čīles valstspiederīgie. Pēc atļaujas piešķiršanas neviens subjekts nedrīkst nonākt Čīles vai Čīles valstspiederīgā tiešā vai netiešā kontrolē bez Ministru padomes iepriekšējas piekrišanas. Ministru padome var atteikties piešķirt atļauju subjektam, ko faktiski kontrolē Čīle vai Čīles valstspiederīgais, ja Čīle attiecībā uz piekļuvi ogļūdeņražiem un to ģeoloģisko izpēti, izpēti un ieguvi nepiešķir Kipras Republikas vai dalībvalstu subjektiem tādu režīmu, kas ir pielīdzināms režīmam, kuru Kipras Republika vai attiecīgā dalībvalsts piešķir Čīles subjektiem (</w:t>
      </w:r>
      <w:r w:rsidRPr="00966615">
        <w:rPr>
          <w:rFonts w:asciiTheme="majorBidi" w:hAnsiTheme="majorBidi" w:cstheme="majorBidi"/>
          <w:i/>
          <w:lang w:val="lv-LV"/>
        </w:rPr>
        <w:t>ISIC</w:t>
      </w:r>
      <w:r w:rsidRPr="00966615">
        <w:rPr>
          <w:rFonts w:asciiTheme="majorBidi" w:hAnsiTheme="majorBidi" w:cstheme="majorBidi"/>
          <w:lang w:val="lv-LV"/>
        </w:rPr>
        <w:t xml:space="preserve"> 3.1. red. 1110).</w:t>
      </w:r>
    </w:p>
    <w:p w14:paraId="4DAC462B" w14:textId="77777777" w:rsidR="0041296C" w:rsidRPr="00966615" w:rsidRDefault="0041296C" w:rsidP="0041296C">
      <w:pPr>
        <w:ind w:left="567"/>
        <w:rPr>
          <w:rFonts w:asciiTheme="majorBidi" w:hAnsiTheme="majorBidi" w:cstheme="majorBidi"/>
          <w:lang w:val="lv-LV"/>
        </w:rPr>
      </w:pPr>
    </w:p>
    <w:p w14:paraId="650CB1A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3308C2FD" w14:textId="77777777" w:rsidR="0041296C" w:rsidRPr="00966615" w:rsidRDefault="0041296C" w:rsidP="0041296C">
      <w:pPr>
        <w:ind w:left="567"/>
        <w:rPr>
          <w:rFonts w:asciiTheme="majorBidi" w:hAnsiTheme="majorBidi" w:cstheme="majorBidi"/>
          <w:lang w:val="lv-LV"/>
        </w:rPr>
      </w:pPr>
    </w:p>
    <w:p w14:paraId="722D43E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CY: 2007. gada Ogļūdeņražu (ģeoloģiskās izpētes, izpētes un ieguves) likums (Likums 4(I)/2007) ar grozījumiem.</w:t>
      </w:r>
    </w:p>
    <w:p w14:paraId="4D9275D1" w14:textId="77777777" w:rsidR="0041296C" w:rsidRPr="00966615" w:rsidRDefault="0041296C" w:rsidP="0041296C">
      <w:pPr>
        <w:ind w:left="567"/>
        <w:rPr>
          <w:rFonts w:asciiTheme="majorBidi" w:hAnsiTheme="majorBidi" w:cstheme="majorBidi"/>
          <w:lang w:val="lv-LV"/>
        </w:rPr>
      </w:pPr>
    </w:p>
    <w:p w14:paraId="06BEB3A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Attiecībā uz ieguldījumu liberalizāciju — valsts režīms — un attiecībā uz pakalpojumu pārrobežu tirdzniecību — klātbūtne uz vietas:</w:t>
      </w:r>
    </w:p>
    <w:p w14:paraId="5CFF20FA" w14:textId="77777777" w:rsidR="0041296C" w:rsidRPr="00966615" w:rsidRDefault="0041296C" w:rsidP="0041296C">
      <w:pPr>
        <w:ind w:left="567"/>
        <w:rPr>
          <w:rFonts w:asciiTheme="majorBidi" w:hAnsiTheme="majorBidi" w:cstheme="majorBidi"/>
          <w:lang w:val="lv-LV"/>
        </w:rPr>
      </w:pPr>
    </w:p>
    <w:p w14:paraId="42A0F4B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SK: lai veiktu ar derīgo izrakteņu ieguvi un ģeoloģiju saistītas darbības, uzņēmumam ir jābūt reģistrētam EEZ (filiāles nav atļautas). Ieguve un ģeoloģiskā izpēte, uz kuru attiecas Slovākijas Republikas Likums 44/1988 par dabas resursu aizsardzību un izmantošanu, bez diskriminācijas tiek regulēta, tostarp ar sabiedriskās politikas pasākumiem, kuri tiecas nodrošināt dabas resursu un vides saglabāšanu un aizsardzību, piemēram, ar konkrētu ieguves tehnoloģiju atļaujām vai aizliegumu. Lielākai noteiktībai — šādi pasākumi ietver aizliegumu izmantot skalošanu ar cianīdu minerālu apstrādē vai attīrīšanā, prasību saņemt īpašu atļauju hidropārrāvumu metodes izmantošanai naftas un gāzes ģeoloģiskās izpētes, izpētes vai ieguves darbībās, kā arī —attiecībā uz kodolminerālresursiem / radioaktīviem minerālresursiem — iepriekšēju piekrišanu, kas ir pausta vietējā referendumā. Tas nevairo atrunā iekļauta esoša pasākuma neatbilstošos aspektus. (</w:t>
      </w:r>
      <w:r w:rsidRPr="00966615">
        <w:rPr>
          <w:rFonts w:asciiTheme="majorBidi" w:hAnsiTheme="majorBidi" w:cstheme="majorBidi"/>
          <w:i/>
          <w:lang w:val="lv-LV"/>
        </w:rPr>
        <w:t>ISIC</w:t>
      </w:r>
      <w:r w:rsidRPr="00966615">
        <w:rPr>
          <w:rFonts w:asciiTheme="majorBidi" w:hAnsiTheme="majorBidi" w:cstheme="majorBidi"/>
          <w:lang w:val="lv-LV"/>
        </w:rPr>
        <w:t xml:space="preserve"> 10, 1112, 13, 14, </w:t>
      </w:r>
      <w:r w:rsidRPr="00966615">
        <w:rPr>
          <w:rFonts w:asciiTheme="majorBidi" w:hAnsiTheme="majorBidi" w:cstheme="majorBidi"/>
          <w:i/>
          <w:lang w:val="lv-LV"/>
        </w:rPr>
        <w:t>CPC</w:t>
      </w:r>
      <w:r w:rsidRPr="00966615">
        <w:rPr>
          <w:rFonts w:asciiTheme="majorBidi" w:hAnsiTheme="majorBidi" w:cstheme="majorBidi"/>
          <w:lang w:val="lv-LV"/>
        </w:rPr>
        <w:t xml:space="preserve"> 5115, 7131, 8675 un 883).</w:t>
      </w:r>
    </w:p>
    <w:p w14:paraId="33D88E15" w14:textId="77777777" w:rsidR="0041296C" w:rsidRPr="00966615" w:rsidRDefault="0041296C" w:rsidP="0041296C">
      <w:pPr>
        <w:ind w:left="567"/>
        <w:rPr>
          <w:rFonts w:asciiTheme="majorBidi" w:hAnsiTheme="majorBidi" w:cstheme="majorBidi"/>
          <w:lang w:val="lv-LV"/>
        </w:rPr>
      </w:pPr>
    </w:p>
    <w:p w14:paraId="15CF9CA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58B9E1D9" w14:textId="77777777" w:rsidR="0041296C" w:rsidRPr="00966615" w:rsidRDefault="0041296C" w:rsidP="0041296C">
      <w:pPr>
        <w:ind w:left="567"/>
        <w:rPr>
          <w:rFonts w:asciiTheme="majorBidi" w:hAnsiTheme="majorBidi" w:cstheme="majorBidi"/>
          <w:lang w:val="lv-LV"/>
        </w:rPr>
      </w:pPr>
    </w:p>
    <w:p w14:paraId="6E1A359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SK: Likums 51/1988 par derīgo izrakteņu ieguvi, sprāgstvielām un Valsts Derīgo izrakteņu ieguves pārvaldi; un Likums Nr. 569/2007 par ģeoloģisko darbību, Likums Nr. 44/1988 par dabas resursu aizsardzību un izmantošanu.</w:t>
      </w:r>
    </w:p>
    <w:p w14:paraId="7E86FA68" w14:textId="77777777" w:rsidR="0041296C" w:rsidRPr="00966615" w:rsidRDefault="0041296C" w:rsidP="0041296C">
      <w:pPr>
        <w:ind w:left="567"/>
        <w:rPr>
          <w:rFonts w:asciiTheme="majorBidi" w:hAnsiTheme="majorBidi" w:cstheme="majorBidi"/>
          <w:lang w:val="lv-LV"/>
        </w:rPr>
      </w:pPr>
    </w:p>
    <w:p w14:paraId="1B41611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Attiecībā uz pakalpojumu pārrobežu tirdzniecību — klātbūtne uz vietas:</w:t>
      </w:r>
    </w:p>
    <w:p w14:paraId="36368C31" w14:textId="77777777" w:rsidR="0041296C" w:rsidRPr="00966615" w:rsidRDefault="0041296C" w:rsidP="0041296C">
      <w:pPr>
        <w:ind w:left="567"/>
        <w:rPr>
          <w:rFonts w:asciiTheme="majorBidi" w:hAnsiTheme="majorBidi" w:cstheme="majorBidi"/>
          <w:lang w:val="lv-LV"/>
        </w:rPr>
      </w:pPr>
    </w:p>
    <w:p w14:paraId="65AD0FA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FI: minerālresursu izpētei un ieguvei ir jāsaņem licence, ko saistībā ar kodolmateriāla ieguvi izsniedz valdība. No valdības ir jāsaņem atļauja ieguves teritorijas izpirkšanai. Atļauju var piešķirt fiziskai personai, kas ir EEZ rezidents, vai juridiskai personai, kas ir iedibināta EEZ. (</w:t>
      </w:r>
      <w:r w:rsidRPr="00966615">
        <w:rPr>
          <w:rFonts w:asciiTheme="majorBidi" w:hAnsiTheme="majorBidi" w:cstheme="majorBidi"/>
          <w:i/>
          <w:lang w:val="lv-LV"/>
        </w:rPr>
        <w:t>ISIC</w:t>
      </w:r>
      <w:r w:rsidRPr="00966615">
        <w:rPr>
          <w:rFonts w:asciiTheme="majorBidi" w:hAnsiTheme="majorBidi" w:cstheme="majorBidi"/>
          <w:lang w:val="lv-LV"/>
        </w:rPr>
        <w:t xml:space="preserve"> 3.1. red. 120, </w:t>
      </w:r>
      <w:r w:rsidRPr="00966615">
        <w:rPr>
          <w:rFonts w:asciiTheme="majorBidi" w:hAnsiTheme="majorBidi" w:cstheme="majorBidi"/>
          <w:i/>
          <w:lang w:val="lv-LV"/>
        </w:rPr>
        <w:t>CPC</w:t>
      </w:r>
      <w:r w:rsidRPr="00966615">
        <w:rPr>
          <w:rFonts w:asciiTheme="majorBidi" w:hAnsiTheme="majorBidi" w:cstheme="majorBidi"/>
          <w:lang w:val="lv-LV"/>
        </w:rPr>
        <w:t> 5115, 883, 8675).</w:t>
      </w:r>
    </w:p>
    <w:p w14:paraId="3B3EBAC2" w14:textId="77777777" w:rsidR="0041296C" w:rsidRPr="00966615" w:rsidRDefault="0041296C" w:rsidP="0041296C">
      <w:pPr>
        <w:ind w:left="567"/>
        <w:rPr>
          <w:rFonts w:asciiTheme="majorBidi" w:hAnsiTheme="majorBidi" w:cstheme="majorBidi"/>
          <w:lang w:val="lv-LV"/>
        </w:rPr>
      </w:pPr>
    </w:p>
    <w:p w14:paraId="708F81A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IE: derīgo izrakteņu izpētes un ieguves sabiedrībām, kuras darbojas Īrijā, ir vajadzīga komerciāla klātbūtne Īrijā. Minerālresursu izpētei piemēro prasību, ka darbu veikšanas laikā sabiedrībām (Īrijas un ārvalstu) jāizmanto vai nu aģenta, vai izpētes vadītāja — Īrijas rezidenta — pakalpojumi. Lai veiktu derīgo izrakteņu ieguves darbības, ir jāsaņem ieguves vietas nomas tiesības vai ieguves licence no valsts, ko piešķir vienīgi Īrijā inkorporētām sabiedrībām. Attiecībā uz šādas sabiedrības īpašumtiesībām ierobežojumu nav (</w:t>
      </w:r>
      <w:r w:rsidRPr="00966615">
        <w:rPr>
          <w:rFonts w:asciiTheme="majorBidi" w:hAnsiTheme="majorBidi" w:cstheme="majorBidi"/>
          <w:i/>
          <w:lang w:val="lv-LV"/>
        </w:rPr>
        <w:t>ISIC</w:t>
      </w:r>
      <w:r w:rsidRPr="00966615">
        <w:rPr>
          <w:rFonts w:asciiTheme="majorBidi" w:hAnsiTheme="majorBidi" w:cstheme="majorBidi"/>
          <w:lang w:val="lv-LV"/>
        </w:rPr>
        <w:t xml:space="preserve"> 3.1. red. 10, 3.1. red. 13, 3.1. red. 14, </w:t>
      </w:r>
      <w:r w:rsidRPr="00966615">
        <w:rPr>
          <w:rFonts w:asciiTheme="majorBidi" w:hAnsiTheme="majorBidi" w:cstheme="majorBidi"/>
          <w:i/>
          <w:lang w:val="lv-LV"/>
        </w:rPr>
        <w:t>CPC</w:t>
      </w:r>
      <w:r w:rsidRPr="00966615">
        <w:rPr>
          <w:rFonts w:asciiTheme="majorBidi" w:hAnsiTheme="majorBidi" w:cstheme="majorBidi"/>
          <w:lang w:val="lv-LV"/>
        </w:rPr>
        <w:t xml:space="preserve"> 883).</w:t>
      </w:r>
    </w:p>
    <w:p w14:paraId="4C6F1547" w14:textId="77777777" w:rsidR="0041296C" w:rsidRPr="00966615" w:rsidRDefault="0041296C" w:rsidP="0041296C">
      <w:pPr>
        <w:ind w:left="567"/>
        <w:rPr>
          <w:rFonts w:asciiTheme="majorBidi" w:hAnsiTheme="majorBidi" w:cstheme="majorBidi"/>
          <w:lang w:val="lv-LV"/>
        </w:rPr>
      </w:pPr>
    </w:p>
    <w:p w14:paraId="5C9024A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LT: Lietuvā visi pazemes minerālresursi (enerģija, metāli, rūpniecībā un būvniecībā izmantojami minerāli) ir valsts īpašums. Minerālresursu ģeoloģiskās izpētes vai ieguves licenci var iegūt fiziska persona, kam ir ES vai EEZ rezidenta statuss, vai ES vai EEZ iedibināta juridiska persona.</w:t>
      </w:r>
    </w:p>
    <w:p w14:paraId="20D9F42E" w14:textId="77777777" w:rsidR="0041296C" w:rsidRPr="00966615" w:rsidRDefault="0041296C" w:rsidP="0041296C">
      <w:pPr>
        <w:ind w:left="567"/>
        <w:rPr>
          <w:rFonts w:asciiTheme="majorBidi" w:hAnsiTheme="majorBidi" w:cstheme="majorBidi"/>
          <w:lang w:val="lv-LV"/>
        </w:rPr>
      </w:pPr>
    </w:p>
    <w:p w14:paraId="64794B52" w14:textId="7A38B5F5"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Pasākumi:</w:t>
      </w:r>
    </w:p>
    <w:p w14:paraId="1C4B74FD" w14:textId="77777777" w:rsidR="0041296C" w:rsidRPr="00966615" w:rsidRDefault="0041296C" w:rsidP="0041296C">
      <w:pPr>
        <w:ind w:left="567"/>
        <w:rPr>
          <w:rFonts w:asciiTheme="majorBidi" w:hAnsiTheme="majorBidi" w:cstheme="majorBidi"/>
          <w:lang w:val="lv-LV"/>
        </w:rPr>
      </w:pPr>
    </w:p>
    <w:p w14:paraId="15D3CC7A" w14:textId="3578E4E8"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FI: </w:t>
      </w:r>
      <w:r w:rsidRPr="00966615">
        <w:rPr>
          <w:rFonts w:asciiTheme="majorBidi" w:hAnsiTheme="majorBidi" w:cstheme="majorBidi"/>
          <w:i/>
          <w:lang w:val="lv-LV"/>
        </w:rPr>
        <w:t>Kaivoslaki</w:t>
      </w:r>
      <w:r w:rsidRPr="00966615">
        <w:rPr>
          <w:rFonts w:asciiTheme="majorBidi" w:hAnsiTheme="majorBidi" w:cstheme="majorBidi"/>
          <w:lang w:val="lv-LV"/>
        </w:rPr>
        <w:t xml:space="preserve"> (Derīgo izrakteņu ieguves likums) (621/2011)</w:t>
      </w:r>
      <w:r w:rsidR="00900F8B" w:rsidRPr="00966615">
        <w:rPr>
          <w:rFonts w:asciiTheme="majorBidi" w:hAnsiTheme="majorBidi" w:cstheme="majorBidi"/>
          <w:lang w:val="lv-LV"/>
        </w:rPr>
        <w:t>;</w:t>
      </w:r>
      <w:r w:rsidRPr="00966615">
        <w:rPr>
          <w:rFonts w:asciiTheme="majorBidi" w:hAnsiTheme="majorBidi" w:cstheme="majorBidi"/>
          <w:lang w:val="lv-LV"/>
        </w:rPr>
        <w:t xml:space="preserve"> un</w:t>
      </w:r>
    </w:p>
    <w:p w14:paraId="7958317E" w14:textId="77777777" w:rsidR="0041296C" w:rsidRPr="00966615" w:rsidRDefault="0041296C" w:rsidP="0041296C">
      <w:pPr>
        <w:ind w:left="567"/>
        <w:rPr>
          <w:rFonts w:asciiTheme="majorBidi" w:hAnsiTheme="majorBidi" w:cstheme="majorBidi"/>
          <w:lang w:val="lv-LV"/>
        </w:rPr>
      </w:pPr>
    </w:p>
    <w:p w14:paraId="476FB26C" w14:textId="062108C8"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Ydinenergialaki</w:t>
      </w:r>
      <w:r w:rsidRPr="00966615">
        <w:rPr>
          <w:rFonts w:asciiTheme="majorBidi" w:hAnsiTheme="majorBidi" w:cstheme="majorBidi"/>
          <w:lang w:val="lv-LV"/>
        </w:rPr>
        <w:t xml:space="preserve"> (Kodolenerģijas likums) (990/1987).</w:t>
      </w:r>
    </w:p>
    <w:p w14:paraId="231CB89F" w14:textId="77777777" w:rsidR="0041296C" w:rsidRPr="00966615" w:rsidRDefault="0041296C" w:rsidP="0041296C">
      <w:pPr>
        <w:ind w:left="567"/>
        <w:rPr>
          <w:rFonts w:asciiTheme="majorBidi" w:hAnsiTheme="majorBidi" w:cstheme="majorBidi"/>
          <w:lang w:val="lv-LV"/>
        </w:rPr>
      </w:pPr>
    </w:p>
    <w:p w14:paraId="1FE3680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IE: 1940.–2017. gada likumi par minerālu ieguvi (Minerals Development Acts 1940–2017) un plānošanas likumi un vidiskie noteikumi (Planning Acts and Environmental Regulations).</w:t>
      </w:r>
    </w:p>
    <w:p w14:paraId="7219C9B3" w14:textId="77777777" w:rsidR="0041296C" w:rsidRPr="00966615" w:rsidRDefault="0041296C" w:rsidP="0041296C">
      <w:pPr>
        <w:ind w:left="567"/>
        <w:rPr>
          <w:rFonts w:asciiTheme="majorBidi" w:hAnsiTheme="majorBidi" w:cstheme="majorBidi"/>
          <w:lang w:val="lv-LV"/>
        </w:rPr>
      </w:pPr>
    </w:p>
    <w:p w14:paraId="625BC1F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LT: Lietuvas Republikas 1992. gada Konstitūcija, jaunākie grozījumi Nr. XIII-2004 veikti 2019. gada 21. martā; 1995. gada Pazemes resursu likums Nr. I-1034, jaunā redakcija Nr. IX-243 pieņemta 2001. gada 10. aprīlī, jaunākie grozījumi Nr. XII-2308 veikti 2016. gada 14. aprīlī.</w:t>
      </w:r>
    </w:p>
    <w:p w14:paraId="752D67AA" w14:textId="77777777" w:rsidR="0041296C" w:rsidRPr="00966615" w:rsidRDefault="0041296C" w:rsidP="0041296C">
      <w:pPr>
        <w:ind w:left="567"/>
        <w:rPr>
          <w:rFonts w:asciiTheme="majorBidi" w:hAnsiTheme="majorBidi" w:cstheme="majorBidi"/>
          <w:lang w:val="lv-LV"/>
        </w:rPr>
      </w:pPr>
    </w:p>
    <w:p w14:paraId="69EEC86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klātbūtne uz vietas:</w:t>
      </w:r>
    </w:p>
    <w:p w14:paraId="088B5477" w14:textId="77777777" w:rsidR="0041296C" w:rsidRPr="00966615" w:rsidRDefault="0041296C" w:rsidP="0041296C">
      <w:pPr>
        <w:ind w:left="567"/>
        <w:rPr>
          <w:rFonts w:asciiTheme="majorBidi" w:hAnsiTheme="majorBidi" w:cstheme="majorBidi"/>
          <w:lang w:val="lv-LV"/>
        </w:rPr>
      </w:pPr>
    </w:p>
    <w:p w14:paraId="6434176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SI: uz minerālresursu izpēti un izmantošanu, ieskaitot regulētos ieguves pakalpojumus, attiecas prasība par iedibinājumu EEZ, Šveices Konfederācijā vai ESAO dalībvalstī vai to pilsonību (</w:t>
      </w:r>
      <w:r w:rsidRPr="00966615">
        <w:rPr>
          <w:rFonts w:asciiTheme="majorBidi" w:hAnsiTheme="majorBidi" w:cstheme="majorBidi"/>
          <w:i/>
          <w:lang w:val="lv-LV"/>
        </w:rPr>
        <w:t>ISIC</w:t>
      </w:r>
      <w:r w:rsidRPr="00966615">
        <w:rPr>
          <w:rFonts w:asciiTheme="majorBidi" w:hAnsiTheme="majorBidi" w:cstheme="majorBidi"/>
          <w:lang w:val="lv-LV"/>
        </w:rPr>
        <w:t xml:space="preserve"> 3.1. red. 10, </w:t>
      </w:r>
      <w:r w:rsidRPr="00966615">
        <w:rPr>
          <w:rFonts w:asciiTheme="majorBidi" w:hAnsiTheme="majorBidi" w:cstheme="majorBidi"/>
          <w:i/>
          <w:lang w:val="lv-LV"/>
        </w:rPr>
        <w:t>ISIC</w:t>
      </w:r>
      <w:r w:rsidRPr="00966615">
        <w:rPr>
          <w:rFonts w:asciiTheme="majorBidi" w:hAnsiTheme="majorBidi" w:cstheme="majorBidi"/>
          <w:lang w:val="lv-LV"/>
        </w:rPr>
        <w:t xml:space="preserve"> 3.1. red. 11, </w:t>
      </w:r>
      <w:r w:rsidRPr="00966615">
        <w:rPr>
          <w:rFonts w:asciiTheme="majorBidi" w:hAnsiTheme="majorBidi" w:cstheme="majorBidi"/>
          <w:i/>
          <w:lang w:val="lv-LV"/>
        </w:rPr>
        <w:t>ISIC</w:t>
      </w:r>
      <w:r w:rsidRPr="00966615">
        <w:rPr>
          <w:rFonts w:asciiTheme="majorBidi" w:hAnsiTheme="majorBidi" w:cstheme="majorBidi"/>
          <w:lang w:val="lv-LV"/>
        </w:rPr>
        <w:t xml:space="preserve"> 3.1. red. 12, </w:t>
      </w:r>
      <w:r w:rsidRPr="00966615">
        <w:rPr>
          <w:rFonts w:asciiTheme="majorBidi" w:hAnsiTheme="majorBidi" w:cstheme="majorBidi"/>
          <w:i/>
          <w:lang w:val="lv-LV"/>
        </w:rPr>
        <w:t>ISIC</w:t>
      </w:r>
      <w:r w:rsidRPr="00966615">
        <w:rPr>
          <w:rFonts w:asciiTheme="majorBidi" w:hAnsiTheme="majorBidi" w:cstheme="majorBidi"/>
          <w:lang w:val="lv-LV"/>
        </w:rPr>
        <w:t xml:space="preserve"> 3.1. red. 13, </w:t>
      </w:r>
      <w:r w:rsidRPr="00966615">
        <w:rPr>
          <w:rFonts w:asciiTheme="majorBidi" w:hAnsiTheme="majorBidi" w:cstheme="majorBidi"/>
          <w:i/>
          <w:lang w:val="lv-LV"/>
        </w:rPr>
        <w:t>ISIC</w:t>
      </w:r>
      <w:r w:rsidRPr="00966615">
        <w:rPr>
          <w:rFonts w:asciiTheme="majorBidi" w:hAnsiTheme="majorBidi" w:cstheme="majorBidi"/>
          <w:lang w:val="lv-LV"/>
        </w:rPr>
        <w:t xml:space="preserve"> 3.1. red. 14, </w:t>
      </w:r>
      <w:r w:rsidRPr="00966615">
        <w:rPr>
          <w:rFonts w:asciiTheme="majorBidi" w:hAnsiTheme="majorBidi" w:cstheme="majorBidi"/>
          <w:i/>
          <w:lang w:val="lv-LV"/>
        </w:rPr>
        <w:t>CPC</w:t>
      </w:r>
      <w:r w:rsidRPr="00966615">
        <w:rPr>
          <w:rFonts w:asciiTheme="majorBidi" w:hAnsiTheme="majorBidi" w:cstheme="majorBidi"/>
          <w:lang w:val="lv-LV"/>
        </w:rPr>
        <w:t xml:space="preserve"> 883, </w:t>
      </w:r>
      <w:r w:rsidRPr="00966615">
        <w:rPr>
          <w:rFonts w:asciiTheme="majorBidi" w:hAnsiTheme="majorBidi" w:cstheme="majorBidi"/>
          <w:i/>
          <w:lang w:val="lv-LV"/>
        </w:rPr>
        <w:t>CPC</w:t>
      </w:r>
      <w:r w:rsidRPr="00966615">
        <w:rPr>
          <w:rFonts w:asciiTheme="majorBidi" w:hAnsiTheme="majorBidi" w:cstheme="majorBidi"/>
          <w:lang w:val="lv-LV"/>
        </w:rPr>
        <w:t xml:space="preserve"> 8675).</w:t>
      </w:r>
    </w:p>
    <w:p w14:paraId="3D735AEF" w14:textId="77777777" w:rsidR="0041296C" w:rsidRPr="00966615" w:rsidRDefault="0041296C" w:rsidP="0041296C">
      <w:pPr>
        <w:ind w:left="567"/>
        <w:rPr>
          <w:rFonts w:asciiTheme="majorBidi" w:hAnsiTheme="majorBidi" w:cstheme="majorBidi"/>
          <w:lang w:val="lv-LV"/>
        </w:rPr>
      </w:pPr>
    </w:p>
    <w:p w14:paraId="0D744E5B" w14:textId="3E6DEE3A"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Pasākumi:</w:t>
      </w:r>
    </w:p>
    <w:p w14:paraId="41EEB022" w14:textId="77777777" w:rsidR="0041296C" w:rsidRPr="00966615" w:rsidRDefault="0041296C" w:rsidP="0041296C">
      <w:pPr>
        <w:ind w:left="567"/>
        <w:rPr>
          <w:rFonts w:asciiTheme="majorBidi" w:hAnsiTheme="majorBidi" w:cstheme="majorBidi"/>
          <w:lang w:val="lv-LV"/>
        </w:rPr>
      </w:pPr>
    </w:p>
    <w:p w14:paraId="7CE7CF3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SI: 2014. gada Derīgo izrakteņu ieguves likums.</w:t>
      </w:r>
    </w:p>
    <w:p w14:paraId="64060431" w14:textId="77777777" w:rsidR="0041296C" w:rsidRPr="00966615" w:rsidRDefault="0041296C" w:rsidP="0041296C">
      <w:pPr>
        <w:ind w:left="567"/>
        <w:rPr>
          <w:rFonts w:asciiTheme="majorBidi" w:hAnsiTheme="majorBidi" w:cstheme="majorBidi"/>
          <w:lang w:val="lv-LV"/>
        </w:rPr>
      </w:pPr>
    </w:p>
    <w:p w14:paraId="55DBAC15" w14:textId="498DEAF9"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Elektroenerģijas, gāzes, tvaika un karstā ūdens ražošana, pārvade un sadale par pašu līdzekļiem; degvielas vai kurināmā transportēšana pa cauruļvadiem; pa cauruļvadiem transportētas degvielas glabāšanas un noliktavu pakalpojumi; ar enerģijas sadali saistīti pakalpojumi (</w:t>
      </w:r>
      <w:r w:rsidRPr="00966615">
        <w:rPr>
          <w:rFonts w:asciiTheme="majorBidi" w:hAnsiTheme="majorBidi" w:cstheme="majorBidi"/>
          <w:i/>
          <w:lang w:val="lv-LV"/>
        </w:rPr>
        <w:t>ISIC</w:t>
      </w:r>
      <w:r w:rsidRPr="00966615">
        <w:rPr>
          <w:rFonts w:asciiTheme="majorBidi" w:hAnsiTheme="majorBidi" w:cstheme="majorBidi"/>
          <w:lang w:val="lv-LV"/>
        </w:rPr>
        <w:t xml:space="preserve"> 3.1. red. 40, 401, </w:t>
      </w:r>
      <w:r w:rsidRPr="00966615">
        <w:rPr>
          <w:rFonts w:asciiTheme="majorBidi" w:hAnsiTheme="majorBidi" w:cstheme="majorBidi"/>
          <w:i/>
          <w:lang w:val="lv-LV"/>
        </w:rPr>
        <w:t>CPC</w:t>
      </w:r>
      <w:r w:rsidRPr="00966615">
        <w:rPr>
          <w:rFonts w:asciiTheme="majorBidi" w:hAnsiTheme="majorBidi" w:cstheme="majorBidi"/>
          <w:lang w:val="lv-LV"/>
        </w:rPr>
        <w:t> 63297, 713, daļa no 742, 74220, 887)</w:t>
      </w:r>
    </w:p>
    <w:p w14:paraId="67658B20" w14:textId="77777777" w:rsidR="0041296C" w:rsidRPr="00966615" w:rsidRDefault="0041296C" w:rsidP="0041296C">
      <w:pPr>
        <w:rPr>
          <w:rFonts w:asciiTheme="majorBidi" w:hAnsiTheme="majorBidi" w:cstheme="majorBidi"/>
          <w:lang w:val="lv-LV"/>
        </w:rPr>
      </w:pPr>
    </w:p>
    <w:p w14:paraId="3D97413D"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augstākā vadība un direktoru padomes — un attiecībā uz pakalpojumu pārrobežu tirdzniecību — valsts režīms, klātbūtne uz vietas:</w:t>
      </w:r>
    </w:p>
    <w:p w14:paraId="6EAE893D" w14:textId="77777777" w:rsidR="0041296C" w:rsidRPr="00966615" w:rsidRDefault="0041296C" w:rsidP="0041296C">
      <w:pPr>
        <w:ind w:left="567"/>
        <w:rPr>
          <w:rFonts w:asciiTheme="majorBidi" w:hAnsiTheme="majorBidi" w:cstheme="majorBidi"/>
          <w:lang w:val="lv-LV"/>
        </w:rPr>
      </w:pPr>
    </w:p>
    <w:p w14:paraId="38D3DF5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 gāzes transportēšanas atļauju piešķir tikai EEZ dalībvalsts valstspiederīgajiem, kuru domicils ir EEZ. Uzņēmumu un personālsabiedrību galvenajai mītnei jāatrodas EEZ. Tīkla operatoram jāieceļ rīkotājdirektors un tehniskais direktors, kurš ir atbildīgs par tīkla darbības tehnisko kontroli, un abiem direktoriem jābūt EEZ dalībvalsts valstspiederīgajiem. Atļauju darbībai, ko veic balansatbildīgā puse, piešķir vienīgi Austrijas, citas ES vai EEZ dalībvalsts pilsoņiem.</w:t>
      </w:r>
    </w:p>
    <w:p w14:paraId="332B37DD" w14:textId="77777777" w:rsidR="0041296C" w:rsidRPr="00966615" w:rsidRDefault="0041296C" w:rsidP="0041296C">
      <w:pPr>
        <w:ind w:left="567"/>
        <w:rPr>
          <w:rFonts w:asciiTheme="majorBidi" w:hAnsiTheme="majorBidi" w:cstheme="majorBidi"/>
          <w:lang w:val="lv-LV"/>
        </w:rPr>
      </w:pPr>
    </w:p>
    <w:p w14:paraId="1C0AE26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Kompetentā iestāde var atbrīvot no prasības par valstspiederību un domicilu, ja tiek uzskatīts, ka tīkla ekspluatācija ir sabiedrības interesēs.</w:t>
      </w:r>
    </w:p>
    <w:p w14:paraId="689CE122" w14:textId="77777777" w:rsidR="0041296C" w:rsidRPr="00966615" w:rsidRDefault="0041296C" w:rsidP="0041296C">
      <w:pPr>
        <w:ind w:left="567"/>
        <w:rPr>
          <w:rFonts w:asciiTheme="majorBidi" w:hAnsiTheme="majorBidi" w:cstheme="majorBidi"/>
          <w:lang w:val="lv-LV"/>
        </w:rPr>
      </w:pPr>
    </w:p>
    <w:p w14:paraId="6575D361" w14:textId="2141CF8E"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tādu preču transportēšanu, kas nav gāze un ūdens, piemēro šādas prasības:</w:t>
      </w:r>
    </w:p>
    <w:p w14:paraId="743B1E01" w14:textId="77777777" w:rsidR="0041296C" w:rsidRPr="00966615" w:rsidRDefault="0041296C" w:rsidP="0041296C">
      <w:pPr>
        <w:ind w:left="567"/>
        <w:rPr>
          <w:rFonts w:asciiTheme="majorBidi" w:hAnsiTheme="majorBidi" w:cstheme="majorBidi"/>
          <w:lang w:val="lv-LV"/>
        </w:rPr>
      </w:pPr>
    </w:p>
    <w:p w14:paraId="1AFB108A"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atļauju fiziskām personām piešķir tikai EEZ valstspiederīgajiem, kuru mītne atrodas Austrijā, un</w:t>
      </w:r>
    </w:p>
    <w:p w14:paraId="2CB6417F" w14:textId="77777777" w:rsidR="0041296C" w:rsidRPr="00966615" w:rsidRDefault="0041296C" w:rsidP="0041296C">
      <w:pPr>
        <w:ind w:left="567"/>
        <w:rPr>
          <w:rFonts w:asciiTheme="majorBidi" w:hAnsiTheme="majorBidi" w:cstheme="majorBidi"/>
          <w:lang w:val="lv-LV"/>
        </w:rPr>
      </w:pPr>
    </w:p>
    <w:p w14:paraId="66FB63ED" w14:textId="43DE8EE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w:t>
      </w:r>
      <w:r w:rsidRPr="00966615">
        <w:rPr>
          <w:rFonts w:asciiTheme="majorBidi" w:hAnsiTheme="majorBidi" w:cstheme="majorBidi"/>
          <w:lang w:val="lv-LV"/>
        </w:rPr>
        <w:tab/>
        <w:t>uzņēmumu un personālsabiedrību galvenajai mītnei jāatrodas Austrijā. Piemēro ekonomisko vajadzību pārbaudi vai interešu pārbaudi. Pārrobežu cauruļvadi nedrīkst apdraudēt Austrijas drošības intereses un tās neitrālas valsts statusu. Uzņēmumiem un personālsabiedrībām ir jāieceļ rīkotājdirektors, kuram jābūt EEZ dalībvalsts valstspiederīgajam. Kompetentā iestāde var atbrīvot no prasībām par valstspiederību un galveno mītni, ja uzskata, ka cauruļvada ekspluatācija ir valsts ekonomikas interesēs (</w:t>
      </w:r>
      <w:r w:rsidRPr="00966615">
        <w:rPr>
          <w:rFonts w:asciiTheme="majorBidi" w:hAnsiTheme="majorBidi" w:cstheme="majorBidi"/>
          <w:i/>
          <w:lang w:val="lv-LV"/>
        </w:rPr>
        <w:t>CPC</w:t>
      </w:r>
      <w:r w:rsidRPr="00966615">
        <w:rPr>
          <w:rFonts w:asciiTheme="majorBidi" w:hAnsiTheme="majorBidi" w:cstheme="majorBidi"/>
          <w:lang w:val="lv-LV"/>
        </w:rPr>
        <w:t> 713).</w:t>
      </w:r>
    </w:p>
    <w:p w14:paraId="55355D2E" w14:textId="77777777" w:rsidR="0041296C" w:rsidRPr="00966615" w:rsidRDefault="0041296C" w:rsidP="0041296C">
      <w:pPr>
        <w:ind w:left="567"/>
        <w:rPr>
          <w:rFonts w:asciiTheme="majorBidi" w:hAnsiTheme="majorBidi" w:cstheme="majorBidi"/>
          <w:lang w:val="lv-LV"/>
        </w:rPr>
      </w:pPr>
    </w:p>
    <w:p w14:paraId="7B447EA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0DBAED4A" w14:textId="77777777" w:rsidR="0041296C" w:rsidRPr="00966615" w:rsidRDefault="0041296C" w:rsidP="0041296C">
      <w:pPr>
        <w:ind w:left="567"/>
        <w:rPr>
          <w:rFonts w:asciiTheme="majorBidi" w:hAnsiTheme="majorBidi" w:cstheme="majorBidi"/>
          <w:lang w:val="lv-LV"/>
        </w:rPr>
      </w:pPr>
    </w:p>
    <w:p w14:paraId="572DDAA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AT: </w:t>
      </w:r>
      <w:r w:rsidRPr="00966615">
        <w:rPr>
          <w:rFonts w:asciiTheme="majorBidi" w:hAnsiTheme="majorBidi" w:cstheme="majorBidi"/>
          <w:i/>
          <w:lang w:val="lv-LV"/>
        </w:rPr>
        <w:t>Rohrleitungsgesetz</w:t>
      </w:r>
      <w:r w:rsidRPr="00966615">
        <w:rPr>
          <w:rFonts w:asciiTheme="majorBidi" w:hAnsiTheme="majorBidi" w:cstheme="majorBidi"/>
          <w:lang w:val="lv-LV"/>
        </w:rPr>
        <w:t xml:space="preserve"> (Likums par cauruļvadu pārvadājumiem), </w:t>
      </w:r>
      <w:r w:rsidRPr="00966615">
        <w:rPr>
          <w:rFonts w:asciiTheme="majorBidi" w:hAnsiTheme="majorBidi" w:cstheme="majorBidi"/>
          <w:i/>
          <w:lang w:val="lv-LV"/>
        </w:rPr>
        <w:t>BGBl.</w:t>
      </w:r>
      <w:r w:rsidRPr="00966615">
        <w:rPr>
          <w:rFonts w:asciiTheme="majorBidi" w:hAnsiTheme="majorBidi" w:cstheme="majorBidi"/>
          <w:lang w:val="lv-LV"/>
        </w:rPr>
        <w:t xml:space="preserve"> Nr. 411/1975, ar grozījumiem, 5., 15. pants;</w:t>
      </w:r>
    </w:p>
    <w:p w14:paraId="152AA119" w14:textId="77777777" w:rsidR="0041296C" w:rsidRPr="00966615" w:rsidRDefault="0041296C" w:rsidP="0041296C">
      <w:pPr>
        <w:ind w:left="567"/>
        <w:rPr>
          <w:rFonts w:asciiTheme="majorBidi" w:hAnsiTheme="majorBidi" w:cstheme="majorBidi"/>
          <w:lang w:val="lv-LV"/>
        </w:rPr>
      </w:pPr>
    </w:p>
    <w:p w14:paraId="1F7300C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Gaswirtschaftsgesetz</w:t>
      </w:r>
      <w:r w:rsidRPr="00966615">
        <w:rPr>
          <w:rFonts w:asciiTheme="majorBidi" w:hAnsiTheme="majorBidi" w:cstheme="majorBidi"/>
          <w:lang w:val="lv-LV"/>
        </w:rPr>
        <w:t xml:space="preserve"> 2011 (Gāzes akts), </w:t>
      </w:r>
      <w:r w:rsidRPr="00966615">
        <w:rPr>
          <w:rFonts w:asciiTheme="majorBidi" w:hAnsiTheme="majorBidi" w:cstheme="majorBidi"/>
          <w:i/>
          <w:lang w:val="lv-LV"/>
        </w:rPr>
        <w:t>BGBl.</w:t>
      </w:r>
      <w:r w:rsidRPr="00966615">
        <w:rPr>
          <w:rFonts w:asciiTheme="majorBidi" w:hAnsiTheme="majorBidi" w:cstheme="majorBidi"/>
          <w:lang w:val="lv-LV"/>
        </w:rPr>
        <w:t> I Nr. 107/2011, ar grozījumiem, 43., 44., 90., 93. pants.</w:t>
      </w:r>
    </w:p>
    <w:p w14:paraId="19F234E1" w14:textId="77777777" w:rsidR="0041296C" w:rsidRPr="00966615" w:rsidRDefault="0041296C" w:rsidP="0041296C">
      <w:pPr>
        <w:ind w:left="567"/>
        <w:rPr>
          <w:rFonts w:asciiTheme="majorBidi" w:hAnsiTheme="majorBidi" w:cstheme="majorBidi"/>
          <w:lang w:val="lv-LV"/>
        </w:rPr>
      </w:pPr>
    </w:p>
    <w:p w14:paraId="7BE35A00" w14:textId="1AA3DA23"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augstākā vadība un direktoru padomes — un attiecībā uz pakalpojumu pārrobežu tirdzniecību —</w:t>
      </w:r>
      <w:r w:rsidR="00A82F04" w:rsidRPr="00966615">
        <w:rPr>
          <w:rFonts w:asciiTheme="majorBidi" w:hAnsiTheme="majorBidi" w:cstheme="majorBidi"/>
          <w:lang w:val="lv-LV"/>
        </w:rPr>
        <w:t xml:space="preserve"> </w:t>
      </w:r>
      <w:r w:rsidRPr="00966615">
        <w:rPr>
          <w:rFonts w:asciiTheme="majorBidi" w:hAnsiTheme="majorBidi" w:cstheme="majorBidi"/>
          <w:lang w:val="lv-LV"/>
        </w:rPr>
        <w:t>valsts režīms, klātbūtne uz vietas:</w:t>
      </w:r>
    </w:p>
    <w:p w14:paraId="5C00B007" w14:textId="77777777" w:rsidR="0041296C" w:rsidRPr="00966615" w:rsidRDefault="0041296C" w:rsidP="0041296C">
      <w:pPr>
        <w:ind w:left="567"/>
        <w:rPr>
          <w:rFonts w:asciiTheme="majorBidi" w:hAnsiTheme="majorBidi" w:cstheme="majorBidi"/>
          <w:lang w:val="lv-LV"/>
        </w:rPr>
      </w:pPr>
    </w:p>
    <w:p w14:paraId="216DEA77" w14:textId="06BA79BB"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w:t>
      </w:r>
      <w:r w:rsidR="00A82F04" w:rsidRPr="00966615">
        <w:rPr>
          <w:rFonts w:asciiTheme="majorBidi" w:hAnsiTheme="majorBidi" w:cstheme="majorBidi"/>
          <w:lang w:val="lv-LV"/>
        </w:rPr>
        <w:t xml:space="preserve"> (attiecas tikai uz valdības reģionālo līmeni)</w:t>
      </w:r>
      <w:r w:rsidRPr="00966615">
        <w:rPr>
          <w:rFonts w:asciiTheme="majorBidi" w:hAnsiTheme="majorBidi" w:cstheme="majorBidi"/>
          <w:lang w:val="lv-LV"/>
        </w:rPr>
        <w:t>: attiecībā uz elektroenerģijas pārvadi un sadali atļauju piešķir tikai EEZ dalībvalsts valstspiederīgajiem, kuru domicils ir EEZ. Ja operators ieceļ rīkotājdirektoru vai nomnieku, tad tiek piešķirts atbrīvojums no domicila prasības.</w:t>
      </w:r>
    </w:p>
    <w:p w14:paraId="10C89C9E" w14:textId="77777777" w:rsidR="0041296C" w:rsidRPr="00966615" w:rsidRDefault="0041296C" w:rsidP="0041296C">
      <w:pPr>
        <w:ind w:left="567"/>
        <w:rPr>
          <w:rFonts w:asciiTheme="majorBidi" w:hAnsiTheme="majorBidi" w:cstheme="majorBidi"/>
          <w:lang w:val="lv-LV"/>
        </w:rPr>
      </w:pPr>
    </w:p>
    <w:p w14:paraId="7B2D1483" w14:textId="1ED0EDE2"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Juridisko personu (uzņēmumu) un personālsabiedrību galvenajai mītnei jāatrodas EEZ. Tām ir jāieceļ rīkotājdirektors vai nomnieks — abiem jābūt EEZ dalībvalsts valstspiederīgajiem, kuru domicils ir EEZ.</w:t>
      </w:r>
    </w:p>
    <w:p w14:paraId="0B78F1DC" w14:textId="77777777" w:rsidR="0041296C" w:rsidRPr="00966615" w:rsidRDefault="0041296C" w:rsidP="0041296C">
      <w:pPr>
        <w:ind w:left="567"/>
        <w:rPr>
          <w:rFonts w:asciiTheme="majorBidi" w:hAnsiTheme="majorBidi" w:cstheme="majorBidi"/>
          <w:lang w:val="lv-LV"/>
        </w:rPr>
      </w:pPr>
    </w:p>
    <w:p w14:paraId="39E33999" w14:textId="28432FFE"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Kompetentā iestāde var atbrīvot no prasībām par domicilu un valstspiederību, ja uzskata, ka tīkla ekspluatācija ir sabiedrības interesēs (</w:t>
      </w:r>
      <w:r w:rsidRPr="00966615">
        <w:rPr>
          <w:rFonts w:asciiTheme="majorBidi" w:hAnsiTheme="majorBidi" w:cstheme="majorBidi"/>
          <w:i/>
          <w:lang w:val="lv-LV"/>
        </w:rPr>
        <w:t>ISIC</w:t>
      </w:r>
      <w:r w:rsidRPr="00966615">
        <w:rPr>
          <w:rFonts w:asciiTheme="majorBidi" w:hAnsiTheme="majorBidi" w:cstheme="majorBidi"/>
          <w:lang w:val="lv-LV"/>
        </w:rPr>
        <w:t xml:space="preserve"> 3.1. red. 40, </w:t>
      </w:r>
      <w:r w:rsidRPr="00966615">
        <w:rPr>
          <w:rFonts w:asciiTheme="majorBidi" w:hAnsiTheme="majorBidi" w:cstheme="majorBidi"/>
          <w:i/>
          <w:lang w:val="lv-LV"/>
        </w:rPr>
        <w:t>CPC</w:t>
      </w:r>
      <w:r w:rsidRPr="00966615">
        <w:rPr>
          <w:rFonts w:asciiTheme="majorBidi" w:hAnsiTheme="majorBidi" w:cstheme="majorBidi"/>
          <w:lang w:val="lv-LV"/>
        </w:rPr>
        <w:t> 887).</w:t>
      </w:r>
    </w:p>
    <w:p w14:paraId="5D2570A8" w14:textId="77777777" w:rsidR="0041296C" w:rsidRPr="00966615" w:rsidRDefault="0041296C" w:rsidP="0041296C">
      <w:pPr>
        <w:ind w:left="567"/>
        <w:rPr>
          <w:rFonts w:asciiTheme="majorBidi" w:hAnsiTheme="majorBidi" w:cstheme="majorBidi"/>
          <w:lang w:val="lv-LV"/>
        </w:rPr>
      </w:pPr>
    </w:p>
    <w:p w14:paraId="005FC13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748408D5" w14:textId="77777777" w:rsidR="0041296C" w:rsidRPr="00966615" w:rsidRDefault="0041296C" w:rsidP="0041296C">
      <w:pPr>
        <w:ind w:left="567"/>
        <w:rPr>
          <w:rFonts w:asciiTheme="majorBidi" w:hAnsiTheme="majorBidi" w:cstheme="majorBidi"/>
          <w:lang w:val="lv-LV"/>
        </w:rPr>
      </w:pPr>
    </w:p>
    <w:p w14:paraId="0853D9E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AT: </w:t>
      </w:r>
      <w:r w:rsidRPr="00966615">
        <w:rPr>
          <w:rFonts w:asciiTheme="majorBidi" w:hAnsiTheme="majorBidi" w:cstheme="majorBidi"/>
          <w:i/>
          <w:lang w:val="lv-LV"/>
        </w:rPr>
        <w:t>Burgenländisches Elektrizitätswesengesetz 2006</w:t>
      </w:r>
      <w:r w:rsidRPr="00966615">
        <w:rPr>
          <w:rFonts w:asciiTheme="majorBidi" w:hAnsiTheme="majorBidi" w:cstheme="majorBidi"/>
          <w:lang w:val="lv-LV"/>
        </w:rPr>
        <w:t>,</w:t>
      </w:r>
      <w:r w:rsidRPr="00966615">
        <w:rPr>
          <w:rFonts w:asciiTheme="majorBidi" w:hAnsiTheme="majorBidi" w:cstheme="majorBidi"/>
          <w:i/>
          <w:lang w:val="lv-LV"/>
        </w:rPr>
        <w:t xml:space="preserve"> LGBl.</w:t>
      </w:r>
      <w:r w:rsidRPr="00966615">
        <w:rPr>
          <w:rFonts w:asciiTheme="majorBidi" w:hAnsiTheme="majorBidi" w:cstheme="majorBidi"/>
          <w:lang w:val="lv-LV"/>
        </w:rPr>
        <w:t xml:space="preserve"> Nr. 59/2006, ar grozījumiem;</w:t>
      </w:r>
    </w:p>
    <w:p w14:paraId="13DA5067" w14:textId="77777777" w:rsidR="0041296C" w:rsidRPr="00966615" w:rsidRDefault="0041296C" w:rsidP="0041296C">
      <w:pPr>
        <w:ind w:left="567"/>
        <w:rPr>
          <w:rFonts w:asciiTheme="majorBidi" w:hAnsiTheme="majorBidi" w:cstheme="majorBidi"/>
          <w:lang w:val="lv-LV"/>
        </w:rPr>
      </w:pPr>
    </w:p>
    <w:p w14:paraId="394B33B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Niederösterreichisches Elektrizitätswesengesetz</w:t>
      </w:r>
      <w:r w:rsidRPr="00966615">
        <w:rPr>
          <w:rFonts w:asciiTheme="majorBidi" w:hAnsiTheme="majorBidi" w:cstheme="majorBidi"/>
          <w:lang w:val="lv-LV"/>
        </w:rPr>
        <w:t>,</w:t>
      </w:r>
      <w:r w:rsidRPr="00966615">
        <w:rPr>
          <w:rFonts w:asciiTheme="majorBidi" w:hAnsiTheme="majorBidi" w:cstheme="majorBidi"/>
          <w:i/>
          <w:lang w:val="lv-LV"/>
        </w:rPr>
        <w:t xml:space="preserve"> LGBl</w:t>
      </w:r>
      <w:r w:rsidRPr="00966615">
        <w:rPr>
          <w:rFonts w:asciiTheme="majorBidi" w:hAnsiTheme="majorBidi" w:cstheme="majorBidi"/>
          <w:lang w:val="lv-LV"/>
        </w:rPr>
        <w:t>. Nr. 7800/2005, ar grozījumiem;</w:t>
      </w:r>
    </w:p>
    <w:p w14:paraId="150BEB72" w14:textId="77777777" w:rsidR="0041296C" w:rsidRPr="00966615" w:rsidRDefault="0041296C" w:rsidP="0041296C">
      <w:pPr>
        <w:ind w:left="567"/>
        <w:rPr>
          <w:rFonts w:asciiTheme="majorBidi" w:hAnsiTheme="majorBidi" w:cstheme="majorBidi"/>
          <w:lang w:val="lv-LV"/>
        </w:rPr>
      </w:pPr>
    </w:p>
    <w:p w14:paraId="0554207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Oberösterreichisches Elektrizitätswirtschafts- und — organisationsgesetz 2006), LGBl.</w:t>
      </w:r>
      <w:r w:rsidRPr="00966615">
        <w:rPr>
          <w:rFonts w:asciiTheme="majorBidi" w:hAnsiTheme="majorBidi" w:cstheme="majorBidi"/>
          <w:lang w:val="lv-LV"/>
        </w:rPr>
        <w:t xml:space="preserve"> Nr. 1/2006, ar grozījumiem;</w:t>
      </w:r>
    </w:p>
    <w:p w14:paraId="076E944F" w14:textId="77777777" w:rsidR="0041296C" w:rsidRPr="00966615" w:rsidRDefault="0041296C" w:rsidP="0041296C">
      <w:pPr>
        <w:ind w:left="567"/>
        <w:rPr>
          <w:rFonts w:asciiTheme="majorBidi" w:hAnsiTheme="majorBidi" w:cstheme="majorBidi"/>
          <w:lang w:val="lv-LV"/>
        </w:rPr>
      </w:pPr>
    </w:p>
    <w:p w14:paraId="383C3FB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Salzburger Landeselektrizitätsgesetz</w:t>
      </w:r>
      <w:r w:rsidRPr="00966615">
        <w:rPr>
          <w:rFonts w:asciiTheme="majorBidi" w:hAnsiTheme="majorBidi" w:cstheme="majorBidi"/>
          <w:lang w:val="lv-LV"/>
        </w:rPr>
        <w:t xml:space="preserve"> 1999 (</w:t>
      </w:r>
      <w:r w:rsidRPr="00966615">
        <w:rPr>
          <w:rFonts w:asciiTheme="majorBidi" w:hAnsiTheme="majorBidi" w:cstheme="majorBidi"/>
          <w:i/>
          <w:lang w:val="lv-LV"/>
        </w:rPr>
        <w:t>LEG</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xml:space="preserve"> Nr. 75/1999, ar grozījumiem;</w:t>
      </w:r>
    </w:p>
    <w:p w14:paraId="7A651EFA" w14:textId="77777777" w:rsidR="0041296C" w:rsidRPr="00966615" w:rsidRDefault="0041296C" w:rsidP="0041296C">
      <w:pPr>
        <w:ind w:left="567"/>
        <w:rPr>
          <w:rFonts w:asciiTheme="majorBidi" w:hAnsiTheme="majorBidi" w:cstheme="majorBidi"/>
          <w:lang w:val="lv-LV"/>
        </w:rPr>
      </w:pPr>
    </w:p>
    <w:p w14:paraId="1462525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Tiroler Elektrizitätsgesetz</w:t>
      </w:r>
      <w:r w:rsidRPr="00966615">
        <w:rPr>
          <w:rFonts w:asciiTheme="majorBidi" w:hAnsiTheme="majorBidi" w:cstheme="majorBidi"/>
          <w:lang w:val="lv-LV"/>
        </w:rPr>
        <w:t xml:space="preserve"> 2012 — </w:t>
      </w:r>
      <w:r w:rsidRPr="00966615">
        <w:rPr>
          <w:rFonts w:asciiTheme="majorBidi" w:hAnsiTheme="majorBidi" w:cstheme="majorBidi"/>
          <w:i/>
          <w:lang w:val="lv-LV"/>
        </w:rPr>
        <w:t>TEG</w:t>
      </w:r>
      <w:r w:rsidRPr="00966615">
        <w:rPr>
          <w:rFonts w:asciiTheme="majorBidi" w:hAnsiTheme="majorBidi" w:cstheme="majorBidi"/>
          <w:lang w:val="lv-LV"/>
        </w:rPr>
        <w:t xml:space="preserve"> 2012, </w:t>
      </w:r>
      <w:r w:rsidRPr="00966615">
        <w:rPr>
          <w:rFonts w:asciiTheme="majorBidi" w:hAnsiTheme="majorBidi" w:cstheme="majorBidi"/>
          <w:i/>
          <w:lang w:val="lv-LV"/>
        </w:rPr>
        <w:t>LGBl.</w:t>
      </w:r>
      <w:r w:rsidRPr="00966615">
        <w:rPr>
          <w:rFonts w:asciiTheme="majorBidi" w:hAnsiTheme="majorBidi" w:cstheme="majorBidi"/>
          <w:lang w:val="lv-LV"/>
        </w:rPr>
        <w:t xml:space="preserve"> Nr. 134/2011, ar grozījumiem;</w:t>
      </w:r>
    </w:p>
    <w:p w14:paraId="1AFC7359" w14:textId="77777777" w:rsidR="0041296C" w:rsidRPr="00966615" w:rsidRDefault="0041296C" w:rsidP="0041296C">
      <w:pPr>
        <w:ind w:left="567"/>
        <w:rPr>
          <w:rFonts w:asciiTheme="majorBidi" w:hAnsiTheme="majorBidi" w:cstheme="majorBidi"/>
          <w:lang w:val="lv-LV"/>
        </w:rPr>
      </w:pPr>
    </w:p>
    <w:p w14:paraId="61E1DE3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Vorarlberger Elektrizitätswirtschaftsgesetz</w:t>
      </w:r>
      <w:r w:rsidRPr="00966615">
        <w:rPr>
          <w:rFonts w:asciiTheme="majorBidi" w:hAnsiTheme="majorBidi" w:cstheme="majorBidi"/>
          <w:lang w:val="lv-LV"/>
        </w:rPr>
        <w:t>,</w:t>
      </w:r>
      <w:r w:rsidRPr="00966615">
        <w:rPr>
          <w:rFonts w:asciiTheme="majorBidi" w:hAnsiTheme="majorBidi" w:cstheme="majorBidi"/>
          <w:i/>
          <w:lang w:val="lv-LV"/>
        </w:rPr>
        <w:t xml:space="preserve"> LGBl.</w:t>
      </w:r>
      <w:r w:rsidRPr="00966615">
        <w:rPr>
          <w:rFonts w:asciiTheme="majorBidi" w:hAnsiTheme="majorBidi" w:cstheme="majorBidi"/>
          <w:lang w:val="lv-LV"/>
        </w:rPr>
        <w:t xml:space="preserve"> Nr. 59/2003, ar grozījumiem;</w:t>
      </w:r>
    </w:p>
    <w:p w14:paraId="3116EFB9" w14:textId="77777777" w:rsidR="0041296C" w:rsidRPr="00966615" w:rsidRDefault="0041296C" w:rsidP="0041296C">
      <w:pPr>
        <w:ind w:left="567"/>
        <w:rPr>
          <w:rFonts w:asciiTheme="majorBidi" w:hAnsiTheme="majorBidi" w:cstheme="majorBidi"/>
          <w:lang w:val="lv-LV"/>
        </w:rPr>
      </w:pPr>
    </w:p>
    <w:p w14:paraId="57F75CD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Wiener Elektrizitätswirtschaftsgesetz 2005 — WElWG 2005</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xml:space="preserve"> Nr. 46/2005, ar grozījumiem;</w:t>
      </w:r>
    </w:p>
    <w:p w14:paraId="47B11BF0" w14:textId="77777777" w:rsidR="0041296C" w:rsidRPr="00966615" w:rsidRDefault="0041296C" w:rsidP="0041296C">
      <w:pPr>
        <w:ind w:left="567"/>
        <w:rPr>
          <w:rFonts w:asciiTheme="majorBidi" w:hAnsiTheme="majorBidi" w:cstheme="majorBidi"/>
          <w:lang w:val="lv-LV"/>
        </w:rPr>
      </w:pPr>
    </w:p>
    <w:p w14:paraId="7089A7B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Steiermärkisches Elektrizitätswirtschafts- und Organisationsgesetz</w:t>
      </w:r>
      <w:r w:rsidRPr="00966615">
        <w:rPr>
          <w:rFonts w:asciiTheme="majorBidi" w:hAnsiTheme="majorBidi" w:cstheme="majorBidi"/>
          <w:lang w:val="lv-LV"/>
        </w:rPr>
        <w:t xml:space="preserve"> (</w:t>
      </w:r>
      <w:r w:rsidRPr="00966615">
        <w:rPr>
          <w:rFonts w:asciiTheme="majorBidi" w:hAnsiTheme="majorBidi" w:cstheme="majorBidi"/>
          <w:i/>
          <w:lang w:val="lv-LV"/>
        </w:rPr>
        <w:t>ELWOG</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xml:space="preserve"> Nr. 70/2005, ar grozījumiem;</w:t>
      </w:r>
    </w:p>
    <w:p w14:paraId="6BF510E4" w14:textId="77777777" w:rsidR="0041296C" w:rsidRPr="00966615" w:rsidRDefault="0041296C" w:rsidP="0041296C">
      <w:pPr>
        <w:ind w:left="567"/>
        <w:rPr>
          <w:rFonts w:asciiTheme="majorBidi" w:hAnsiTheme="majorBidi" w:cstheme="majorBidi"/>
          <w:lang w:val="lv-LV"/>
        </w:rPr>
      </w:pPr>
    </w:p>
    <w:p w14:paraId="3395F82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r>
      <w:r w:rsidRPr="00966615">
        <w:rPr>
          <w:rFonts w:asciiTheme="majorBidi" w:hAnsiTheme="majorBidi" w:cstheme="majorBidi"/>
          <w:i/>
          <w:lang w:val="lv-LV"/>
        </w:rPr>
        <w:t>Kärntner Elektrizitätswirtschafts-und Organisationsgesetz</w:t>
      </w:r>
      <w:r w:rsidRPr="00966615">
        <w:rPr>
          <w:rFonts w:asciiTheme="majorBidi" w:hAnsiTheme="majorBidi" w:cstheme="majorBidi"/>
          <w:lang w:val="lv-LV"/>
        </w:rPr>
        <w:t xml:space="preserve"> (</w:t>
      </w:r>
      <w:r w:rsidRPr="00966615">
        <w:rPr>
          <w:rFonts w:asciiTheme="majorBidi" w:hAnsiTheme="majorBidi" w:cstheme="majorBidi"/>
          <w:i/>
          <w:lang w:val="lv-LV"/>
        </w:rPr>
        <w:t>ELWOG</w:t>
      </w:r>
      <w:r w:rsidRPr="00966615">
        <w:rPr>
          <w:rFonts w:asciiTheme="majorBidi" w:hAnsiTheme="majorBidi" w:cstheme="majorBidi"/>
          <w:lang w:val="lv-LV"/>
        </w:rPr>
        <w:t xml:space="preserve">), </w:t>
      </w:r>
      <w:r w:rsidRPr="00966615">
        <w:rPr>
          <w:rFonts w:asciiTheme="majorBidi" w:hAnsiTheme="majorBidi" w:cstheme="majorBidi"/>
          <w:i/>
          <w:lang w:val="lv-LV"/>
        </w:rPr>
        <w:t>LGBl.</w:t>
      </w:r>
      <w:r w:rsidRPr="00966615">
        <w:rPr>
          <w:rFonts w:asciiTheme="majorBidi" w:hAnsiTheme="majorBidi" w:cstheme="majorBidi"/>
          <w:lang w:val="lv-LV"/>
        </w:rPr>
        <w:t xml:space="preserve"> Nr. 24/2006, ar grozījumiem;</w:t>
      </w:r>
    </w:p>
    <w:p w14:paraId="1B5EF892" w14:textId="77777777" w:rsidR="0041296C" w:rsidRPr="00966615" w:rsidRDefault="0041296C" w:rsidP="0041296C">
      <w:pPr>
        <w:ind w:left="567"/>
        <w:rPr>
          <w:rFonts w:asciiTheme="majorBidi" w:hAnsiTheme="majorBidi" w:cstheme="majorBidi"/>
          <w:lang w:val="lv-LV"/>
        </w:rPr>
      </w:pPr>
    </w:p>
    <w:p w14:paraId="2572B62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 klātbūtne uz vietas:</w:t>
      </w:r>
    </w:p>
    <w:p w14:paraId="3CC3E4F1" w14:textId="77777777" w:rsidR="0041296C" w:rsidRPr="00966615" w:rsidRDefault="0041296C" w:rsidP="0041296C">
      <w:pPr>
        <w:ind w:left="567"/>
        <w:rPr>
          <w:rFonts w:asciiTheme="majorBidi" w:hAnsiTheme="majorBidi" w:cstheme="majorBidi"/>
          <w:lang w:val="lv-LV"/>
        </w:rPr>
      </w:pPr>
    </w:p>
    <w:p w14:paraId="4232D06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CZ: elektroenerģijas ražošanai, pārvadei, sadalei, tirdzniecībai un citām elektroenerģijas tirgus operatora darbībām, kā arī gāzes ražošanai, pārvadei, sadalei, uzglabāšanai un tirdzniecībai, kā arī siltumenerģijas ražošanai un sadalei nepieciešama atļauja. Šādu atļauju piešķir tikai fiziskai personai ar uzturēšanās atļauju vai Eiropas Savienībā iedibinātai juridiskai personai. (</w:t>
      </w:r>
      <w:r w:rsidRPr="00966615">
        <w:rPr>
          <w:rFonts w:asciiTheme="majorBidi" w:hAnsiTheme="majorBidi" w:cstheme="majorBidi"/>
          <w:i/>
          <w:lang w:val="lv-LV"/>
        </w:rPr>
        <w:t>ISIC</w:t>
      </w:r>
      <w:r w:rsidRPr="00966615">
        <w:rPr>
          <w:rFonts w:asciiTheme="majorBidi" w:hAnsiTheme="majorBidi" w:cstheme="majorBidi"/>
          <w:lang w:val="lv-LV"/>
        </w:rPr>
        <w:t xml:space="preserve"> 3.1. red. 40, </w:t>
      </w:r>
      <w:r w:rsidRPr="00966615">
        <w:rPr>
          <w:rFonts w:asciiTheme="majorBidi" w:hAnsiTheme="majorBidi" w:cstheme="majorBidi"/>
          <w:i/>
          <w:lang w:val="lv-LV"/>
        </w:rPr>
        <w:t>CPC</w:t>
      </w:r>
      <w:r w:rsidRPr="00966615">
        <w:rPr>
          <w:rFonts w:asciiTheme="majorBidi" w:hAnsiTheme="majorBidi" w:cstheme="majorBidi"/>
          <w:lang w:val="lv-LV"/>
        </w:rPr>
        <w:t xml:space="preserve"> 7131, 63297, 742, 887).</w:t>
      </w:r>
    </w:p>
    <w:p w14:paraId="32722456" w14:textId="77777777" w:rsidR="0041296C" w:rsidRPr="00966615" w:rsidRDefault="0041296C" w:rsidP="0041296C">
      <w:pPr>
        <w:ind w:left="567"/>
        <w:rPr>
          <w:rFonts w:asciiTheme="majorBidi" w:hAnsiTheme="majorBidi" w:cstheme="majorBidi"/>
          <w:lang w:val="lv-LV"/>
        </w:rPr>
      </w:pPr>
    </w:p>
    <w:p w14:paraId="5FE8C910"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LT: elektroenerģijas pārvades, sadales, publiskās piegādes un tirdzniecības organizēšanas licences izsniedz tikai juridiskām personām, kuras ir iedibinātas Lietuvas Republikā vai citu dalībvalstu juridisko personu vai citu organizāciju filiālēm, kas ir iedibinātas Lietuvas Republikā. Atļaujas elektroenerģijas ražošanai, elektroenerģijas ražošanas jaudu paplašināšanai un tiešās līnijas izbūvei izsniedz personām ar Lietuvas Republikas rezidenta statusu, Lietuvas Republikā iedibinātām juridiskām personām vai citu dalībvalstu juridisko personu vai citu organizāciju filiālēm, kas ir iedibinātas Lietuvas Republikā. Šī atruna neattiecas uz konsultāciju pakalpojumiem, kas ir saistīti ar elektroenerģijas pārvadi un sadali un ko sniedz par atlīdzību vai uz līguma pamata (</w:t>
      </w:r>
      <w:r w:rsidRPr="00966615">
        <w:rPr>
          <w:rFonts w:asciiTheme="majorBidi" w:hAnsiTheme="majorBidi" w:cstheme="majorBidi"/>
          <w:i/>
          <w:lang w:val="lv-LV"/>
        </w:rPr>
        <w:t>ISIC</w:t>
      </w:r>
      <w:r w:rsidRPr="00966615">
        <w:rPr>
          <w:rFonts w:asciiTheme="majorBidi" w:hAnsiTheme="majorBidi" w:cstheme="majorBidi"/>
          <w:lang w:val="lv-LV"/>
        </w:rPr>
        <w:t xml:space="preserve"> 3.1. red. 401, </w:t>
      </w:r>
      <w:r w:rsidRPr="00966615">
        <w:rPr>
          <w:rFonts w:asciiTheme="majorBidi" w:hAnsiTheme="majorBidi" w:cstheme="majorBidi"/>
          <w:i/>
          <w:lang w:val="lv-LV"/>
        </w:rPr>
        <w:t>CPC</w:t>
      </w:r>
      <w:r w:rsidRPr="00966615">
        <w:rPr>
          <w:rFonts w:asciiTheme="majorBidi" w:hAnsiTheme="majorBidi" w:cstheme="majorBidi"/>
          <w:lang w:val="lv-LV"/>
        </w:rPr>
        <w:t> 887).</w:t>
      </w:r>
    </w:p>
    <w:p w14:paraId="00765225" w14:textId="77777777" w:rsidR="0041296C" w:rsidRPr="00966615" w:rsidRDefault="0041296C" w:rsidP="0041296C">
      <w:pPr>
        <w:ind w:left="567"/>
        <w:rPr>
          <w:rFonts w:asciiTheme="majorBidi" w:hAnsiTheme="majorBidi" w:cstheme="majorBidi"/>
          <w:lang w:val="lv-LV"/>
        </w:rPr>
      </w:pPr>
    </w:p>
    <w:p w14:paraId="5639F50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Lai veiktu ar degvielu vai kurināmo saistītas darbības, ir nepieciešams iedibinājums. Degvielas vai kurināmā pārvades, sadales un glabāšanas un dabasgāzes sašķidrināšanas licences izsniedz tikai Lietuvas Republikā iedibinātām juridiskām personām vai citas dalībvalsts juridisko personu vai citu organizāciju (meitasuzņēmumu) filiālēm, kas ir iedibinātas Lietuvas Republikā.</w:t>
      </w:r>
    </w:p>
    <w:p w14:paraId="087B3352" w14:textId="77777777" w:rsidR="0041296C" w:rsidRPr="00966615" w:rsidRDefault="0041296C" w:rsidP="0041296C">
      <w:pPr>
        <w:ind w:left="567"/>
        <w:rPr>
          <w:rFonts w:asciiTheme="majorBidi" w:hAnsiTheme="majorBidi" w:cstheme="majorBidi"/>
          <w:lang w:val="lv-LV"/>
        </w:rPr>
      </w:pPr>
    </w:p>
    <w:p w14:paraId="796C7AD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Šī atruna neattiecas uz konsultāciju pakalpojumiem, kas ir saistīti ar degvielu pārvadi un sadali un ko sniedz par atlīdzību vai uz līguma pamata (</w:t>
      </w:r>
      <w:r w:rsidRPr="00966615">
        <w:rPr>
          <w:rFonts w:asciiTheme="majorBidi" w:hAnsiTheme="majorBidi" w:cstheme="majorBidi"/>
          <w:i/>
          <w:lang w:val="lv-LV"/>
        </w:rPr>
        <w:t>CPC</w:t>
      </w:r>
      <w:r w:rsidRPr="00966615">
        <w:rPr>
          <w:rFonts w:asciiTheme="majorBidi" w:hAnsiTheme="majorBidi" w:cstheme="majorBidi"/>
          <w:lang w:val="lv-LV"/>
        </w:rPr>
        <w:t xml:space="preserve"> 713, </w:t>
      </w:r>
      <w:r w:rsidRPr="00966615">
        <w:rPr>
          <w:rFonts w:asciiTheme="majorBidi" w:hAnsiTheme="majorBidi" w:cstheme="majorBidi"/>
          <w:i/>
          <w:lang w:val="lv-LV"/>
        </w:rPr>
        <w:t>CPC</w:t>
      </w:r>
      <w:r w:rsidRPr="00966615">
        <w:rPr>
          <w:rFonts w:asciiTheme="majorBidi" w:hAnsiTheme="majorBidi" w:cstheme="majorBidi"/>
          <w:lang w:val="lv-LV"/>
        </w:rPr>
        <w:t> 887).</w:t>
      </w:r>
    </w:p>
    <w:p w14:paraId="51B0C6AB" w14:textId="77777777" w:rsidR="0041296C" w:rsidRPr="00966615" w:rsidRDefault="0041296C" w:rsidP="0041296C">
      <w:pPr>
        <w:ind w:left="567"/>
        <w:rPr>
          <w:rFonts w:asciiTheme="majorBidi" w:hAnsiTheme="majorBidi" w:cstheme="majorBidi"/>
          <w:lang w:val="lv-LV"/>
        </w:rPr>
      </w:pPr>
    </w:p>
    <w:p w14:paraId="05C27C0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PL: saskaņā ar Enerģētikas likumu ir vajadzīga licence šādu darbību veikšanai:</w:t>
      </w:r>
    </w:p>
    <w:p w14:paraId="111D7762" w14:textId="77777777" w:rsidR="0041296C" w:rsidRPr="00966615" w:rsidRDefault="0041296C" w:rsidP="0041296C">
      <w:pPr>
        <w:ind w:left="567"/>
        <w:rPr>
          <w:rFonts w:asciiTheme="majorBidi" w:hAnsiTheme="majorBidi" w:cstheme="majorBidi"/>
          <w:lang w:val="lv-LV"/>
        </w:rPr>
      </w:pPr>
    </w:p>
    <w:p w14:paraId="3279A5B9"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w:t>
      </w:r>
      <w:r w:rsidRPr="00966615">
        <w:rPr>
          <w:rFonts w:asciiTheme="majorBidi" w:hAnsiTheme="majorBidi" w:cstheme="majorBidi"/>
          <w:lang w:val="lv-LV"/>
        </w:rPr>
        <w:tab/>
        <w:t>degvielas vai kurināmā vai enerģijas ražošanai, izņemot: cietā vai gāzveida kurināmā ražošanu; elektroenerģijas ražošanu, izmantojot resursus, kuru kopējā jauda nepārsniedz 50 MW un kas nav atjaunīgie energoresursi; elektroenerģijas un siltuma koģenerāciju, izmantojot resursus, kuru kopējā jauda nepārsniedz 5 MW un kas nav atjaunīgie energoresursi; siltumenerģijas ražošanu, izmantojot resursus, kuru kopējā jauda nepārsniedz 5 MW;</w:t>
      </w:r>
    </w:p>
    <w:p w14:paraId="7FD769BE" w14:textId="77777777" w:rsidR="0041296C" w:rsidRPr="00966615" w:rsidRDefault="0041296C" w:rsidP="0041296C">
      <w:pPr>
        <w:ind w:left="567"/>
        <w:rPr>
          <w:rFonts w:asciiTheme="majorBidi" w:hAnsiTheme="majorBidi" w:cstheme="majorBidi"/>
          <w:lang w:val="lv-LV"/>
        </w:rPr>
      </w:pPr>
    </w:p>
    <w:p w14:paraId="06009F6E" w14:textId="77777777"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w:t>
      </w:r>
      <w:r w:rsidRPr="00966615">
        <w:rPr>
          <w:rFonts w:asciiTheme="majorBidi" w:hAnsiTheme="majorBidi" w:cstheme="majorBidi"/>
          <w:lang w:val="lv-LV"/>
        </w:rPr>
        <w:tab/>
        <w:t>gāzveida kurināmā uzglabāšanai glabāšanas iekārtās, dabasgāzes sašķidrināšanai un sašķidrinātas dabasgāzes regazificēšanai sašķidrinātas dabasgāzes iekārtās, kā arī šķidrā kurināmā uzglabāšanai, izņemot: sašķidrinātas gāzes vietēju uzglabāšanu iekārtās, kuru jauda ir mazāka par 1 MJ/s, un šķidrā kurināmā uzglabāšana mazumtirdzniecībā;</w:t>
      </w:r>
    </w:p>
    <w:p w14:paraId="60F0E6BF" w14:textId="77777777" w:rsidR="0041296C" w:rsidRPr="00966615" w:rsidRDefault="0041296C" w:rsidP="0041296C">
      <w:pPr>
        <w:ind w:left="567"/>
        <w:rPr>
          <w:rFonts w:asciiTheme="majorBidi" w:hAnsiTheme="majorBidi" w:cstheme="majorBidi"/>
          <w:lang w:val="lv-LV"/>
        </w:rPr>
      </w:pPr>
    </w:p>
    <w:p w14:paraId="14D1188A" w14:textId="25F69DEF" w:rsidR="0041296C" w:rsidRPr="00966615" w:rsidRDefault="0041296C" w:rsidP="0041296C">
      <w:pPr>
        <w:ind w:left="1134" w:hanging="567"/>
        <w:rPr>
          <w:rFonts w:asciiTheme="majorBidi" w:hAnsiTheme="majorBidi" w:cstheme="majorBidi"/>
          <w:lang w:val="lv-LV"/>
        </w:rPr>
      </w:pPr>
      <w:r w:rsidRPr="00966615">
        <w:rPr>
          <w:rFonts w:asciiTheme="majorBidi" w:hAnsiTheme="majorBidi" w:cstheme="majorBidi"/>
          <w:lang w:val="lv-LV"/>
        </w:rPr>
        <w:t>iii)</w:t>
      </w:r>
      <w:r w:rsidRPr="00966615">
        <w:rPr>
          <w:rFonts w:asciiTheme="majorBidi" w:hAnsiTheme="majorBidi" w:cstheme="majorBidi"/>
          <w:lang w:val="lv-LV"/>
        </w:rPr>
        <w:tab/>
        <w:t>degvielas vai kurināmā vai enerģijas pārvadei vai sadalei, izņemot: gāzveida kurināmā sadali tīklos, kuru jauda ir mazāka par 1 MJ/s, un siltuma pārvadi vai sadali, ja klientu pasūtītā kopējā jauda nepārsniedz 5 MW;</w:t>
      </w:r>
    </w:p>
    <w:p w14:paraId="34A70FDE" w14:textId="77777777" w:rsidR="0041296C" w:rsidRPr="00966615" w:rsidRDefault="0041296C" w:rsidP="0041296C">
      <w:pPr>
        <w:ind w:left="567"/>
        <w:rPr>
          <w:rFonts w:asciiTheme="majorBidi" w:hAnsiTheme="majorBidi" w:cstheme="majorBidi"/>
          <w:lang w:val="lv-LV"/>
        </w:rPr>
      </w:pPr>
    </w:p>
    <w:p w14:paraId="08189829" w14:textId="03C7C560" w:rsidR="0041296C" w:rsidRPr="00966615" w:rsidRDefault="00BA7BF8" w:rsidP="0041296C">
      <w:pPr>
        <w:ind w:left="1134" w:hanging="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iv)</w:t>
      </w:r>
      <w:r w:rsidR="0041296C" w:rsidRPr="00966615">
        <w:rPr>
          <w:rFonts w:asciiTheme="majorBidi" w:hAnsiTheme="majorBidi" w:cstheme="majorBidi"/>
          <w:lang w:val="lv-LV"/>
        </w:rPr>
        <w:tab/>
        <w:t>degvielas vai kurināmā vai enerģijas tirdzniecībai, izņemot: cietā kurināmā tirdzniecību; elektroenerģijas tirdzniecību, izmantojot klientam piederošas iekārtas, kurās spriegums ir mazāks par 1 kV; gāzveida kurināmā tirdzniecību, ja gada apgrozījums nepārsniedz 100 000 EUR ekvivalentu summu; sašķidrinātas gāzes tirdzniecību, ja gada apgrozījums nepārsniedz 10 000 EUR ekvivalentu summu; un gāzveida kurināmā un elektroenerģijas tirdzniecību, ko veic preču biržās brokeru sabiedrības, kuras darbojas kā starpnieki preču biržās, pamatojoties uz 2000. gada 26. oktobra Likumu par preču biržām, kā arī siltuma tirdzniecību, ja klientu pasūtītā jauda nepārsniedz 5 MW. Minētie apgrozījuma ierobežojumi neattiecas uz gāzveida kurināmā vai sašķidrinātas gāzes vairumtirdzniecības pakalpojumiem vai balonos pildītas gāzes mazumtirdzniecības pakalpojumiem.</w:t>
      </w:r>
    </w:p>
    <w:p w14:paraId="32920E93" w14:textId="77777777" w:rsidR="0041296C" w:rsidRPr="00966615" w:rsidRDefault="0041296C" w:rsidP="0041296C">
      <w:pPr>
        <w:ind w:left="567"/>
        <w:rPr>
          <w:rFonts w:asciiTheme="majorBidi" w:hAnsiTheme="majorBidi" w:cstheme="majorBidi"/>
          <w:lang w:val="lv-LV"/>
        </w:rPr>
      </w:pPr>
    </w:p>
    <w:p w14:paraId="2845E14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Iegūt licenci no kompetentās iestādes var tikai pieteikuma iesniedzējs, kura galvenā uzņēmējdarbības vieta ir reģistrēta EEZ dalībvalsts vai Šveices Konfederācijas teritorijā vai kuram ir minēto valstu rezidenta statuss (</w:t>
      </w:r>
      <w:r w:rsidRPr="00966615">
        <w:rPr>
          <w:rFonts w:asciiTheme="majorBidi" w:hAnsiTheme="majorBidi" w:cstheme="majorBidi"/>
          <w:i/>
          <w:lang w:val="lv-LV"/>
        </w:rPr>
        <w:t>ISIC</w:t>
      </w:r>
      <w:r w:rsidRPr="00966615">
        <w:rPr>
          <w:rFonts w:asciiTheme="majorBidi" w:hAnsiTheme="majorBidi" w:cstheme="majorBidi"/>
          <w:lang w:val="lv-LV"/>
        </w:rPr>
        <w:t xml:space="preserve"> 3.1. red. 040, </w:t>
      </w:r>
      <w:r w:rsidRPr="00966615">
        <w:rPr>
          <w:rFonts w:asciiTheme="majorBidi" w:hAnsiTheme="majorBidi" w:cstheme="majorBidi"/>
          <w:i/>
          <w:lang w:val="lv-LV"/>
        </w:rPr>
        <w:t>CPC</w:t>
      </w:r>
      <w:r w:rsidRPr="00966615">
        <w:rPr>
          <w:rFonts w:asciiTheme="majorBidi" w:hAnsiTheme="majorBidi" w:cstheme="majorBidi"/>
          <w:lang w:val="lv-LV"/>
        </w:rPr>
        <w:t xml:space="preserve"> 63297, 74220, </w:t>
      </w:r>
      <w:r w:rsidRPr="00966615">
        <w:rPr>
          <w:rFonts w:asciiTheme="majorBidi" w:hAnsiTheme="majorBidi" w:cstheme="majorBidi"/>
          <w:i/>
          <w:lang w:val="lv-LV"/>
        </w:rPr>
        <w:t>CPC</w:t>
      </w:r>
      <w:r w:rsidRPr="00966615">
        <w:rPr>
          <w:rFonts w:asciiTheme="majorBidi" w:hAnsiTheme="majorBidi" w:cstheme="majorBidi"/>
          <w:lang w:val="lv-LV"/>
        </w:rPr>
        <w:t> 887).</w:t>
      </w:r>
    </w:p>
    <w:p w14:paraId="1BE09D17" w14:textId="77777777" w:rsidR="0041296C" w:rsidRPr="00966615" w:rsidRDefault="0041296C" w:rsidP="0041296C">
      <w:pPr>
        <w:ind w:left="567"/>
        <w:rPr>
          <w:rFonts w:asciiTheme="majorBidi" w:hAnsiTheme="majorBidi" w:cstheme="majorBidi"/>
          <w:lang w:val="lv-LV"/>
        </w:rPr>
      </w:pPr>
    </w:p>
    <w:p w14:paraId="12F7409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3275B467" w14:textId="77777777" w:rsidR="0041296C" w:rsidRPr="00966615" w:rsidRDefault="0041296C" w:rsidP="0041296C">
      <w:pPr>
        <w:ind w:left="567"/>
        <w:rPr>
          <w:rFonts w:asciiTheme="majorBidi" w:hAnsiTheme="majorBidi" w:cstheme="majorBidi"/>
          <w:lang w:val="lv-LV"/>
        </w:rPr>
      </w:pPr>
    </w:p>
    <w:p w14:paraId="68969B32"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CZ: Likums Nr. 458/2000 Krāj. par uzņēmējdarbības nosacījumiem un publisko pārvaldi enerģētikas nozarēs (Enerģētikas likums).</w:t>
      </w:r>
    </w:p>
    <w:p w14:paraId="74CCCDD0" w14:textId="77777777" w:rsidR="0041296C" w:rsidRPr="00966615" w:rsidRDefault="0041296C" w:rsidP="0041296C">
      <w:pPr>
        <w:ind w:left="567"/>
        <w:rPr>
          <w:rFonts w:asciiTheme="majorBidi" w:hAnsiTheme="majorBidi" w:cstheme="majorBidi"/>
          <w:lang w:val="lv-LV"/>
        </w:rPr>
      </w:pPr>
    </w:p>
    <w:p w14:paraId="7000A00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br w:type="page"/>
        <w:t>LT: Lietuvas Republikas 2000. gada 10. oktobra Likums Nr. VIII-1973 par dabasgāzi, jaunā redakcija Nr. XI-1564 pieņemta 2011. gada 1. augustā, jaunākie grozījumi izdarīti ar Nr. XIII-3140 2020. gada 25. jūnijā; Lietuvas Republikas 2000. gada 20. jūlija Likums Nr. VIII-1881, jaunā redakcija pieņemta 2012. gada 7. februārī, jaunākie grozījumi izdarīti ar Nr. XIII-3336 2020. gada 20. oktobrī; 2017. gada 20. aprīļa Likums Nr. XIII-306 par nepieciešamajiem pasākumiem pret apdraudējumu, ko rada nedrošas kodolelektrostacijas trešās valstīs, jaunākie grozījumi izdarīti ar Nr. XIII-2705 2019. gada 19. decembrī. Lietuvas Republikas 2011. gada 12. maija Likums Nr. XI-1375 par atjaunīgajiem energoresursiem.</w:t>
      </w:r>
    </w:p>
    <w:p w14:paraId="6308AD05" w14:textId="77777777" w:rsidR="0041296C" w:rsidRPr="00966615" w:rsidRDefault="0041296C" w:rsidP="0041296C">
      <w:pPr>
        <w:ind w:left="567"/>
        <w:rPr>
          <w:rFonts w:asciiTheme="majorBidi" w:hAnsiTheme="majorBidi" w:cstheme="majorBidi"/>
          <w:lang w:val="lv-LV"/>
        </w:rPr>
      </w:pPr>
    </w:p>
    <w:p w14:paraId="5EE28FB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PL: 1997. gada 10. aprīļa Enerģētikas likuma 32. un 33. pants.</w:t>
      </w:r>
    </w:p>
    <w:p w14:paraId="34B0B687" w14:textId="77777777" w:rsidR="0041296C" w:rsidRPr="00966615" w:rsidRDefault="0041296C" w:rsidP="0041296C">
      <w:pPr>
        <w:ind w:left="567"/>
        <w:rPr>
          <w:rFonts w:asciiTheme="majorBidi" w:hAnsiTheme="majorBidi" w:cstheme="majorBidi"/>
          <w:lang w:val="lv-LV"/>
        </w:rPr>
      </w:pPr>
    </w:p>
    <w:p w14:paraId="7A57185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pakalpojumu pārrobežu tirdzniecību — klātbūtne uz vietas:</w:t>
      </w:r>
    </w:p>
    <w:p w14:paraId="7A4E478D" w14:textId="77777777" w:rsidR="0041296C" w:rsidRPr="00966615" w:rsidRDefault="0041296C" w:rsidP="0041296C">
      <w:pPr>
        <w:ind w:left="567"/>
        <w:rPr>
          <w:rFonts w:asciiTheme="majorBidi" w:hAnsiTheme="majorBidi" w:cstheme="majorBidi"/>
          <w:lang w:val="lv-LV"/>
        </w:rPr>
      </w:pPr>
    </w:p>
    <w:p w14:paraId="281BED0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SI: uz elektroenerģijas un dabasgāzes ražošanu, tirdzniecību, piegādi galalietotājiem, pārvadi un sadali attiecas prasība par iedibinājumu Eiropas Savienībā (</w:t>
      </w:r>
      <w:r w:rsidRPr="00966615">
        <w:rPr>
          <w:rFonts w:asciiTheme="majorBidi" w:hAnsiTheme="majorBidi" w:cstheme="majorBidi"/>
          <w:i/>
          <w:lang w:val="lv-LV"/>
        </w:rPr>
        <w:t>ISIC</w:t>
      </w:r>
      <w:r w:rsidRPr="00966615">
        <w:rPr>
          <w:rFonts w:asciiTheme="majorBidi" w:hAnsiTheme="majorBidi" w:cstheme="majorBidi"/>
          <w:lang w:val="lv-LV"/>
        </w:rPr>
        <w:t xml:space="preserve"> 3.1. red. 4010, 4020, </w:t>
      </w:r>
      <w:r w:rsidRPr="00966615">
        <w:rPr>
          <w:rFonts w:asciiTheme="majorBidi" w:hAnsiTheme="majorBidi" w:cstheme="majorBidi"/>
          <w:i/>
          <w:lang w:val="lv-LV"/>
        </w:rPr>
        <w:t>CPC</w:t>
      </w:r>
      <w:r w:rsidRPr="00966615">
        <w:rPr>
          <w:rFonts w:asciiTheme="majorBidi" w:hAnsiTheme="majorBidi" w:cstheme="majorBidi"/>
          <w:lang w:val="lv-LV"/>
        </w:rPr>
        <w:t xml:space="preserve"> 7131, </w:t>
      </w:r>
      <w:r w:rsidRPr="00966615">
        <w:rPr>
          <w:rFonts w:asciiTheme="majorBidi" w:hAnsiTheme="majorBidi" w:cstheme="majorBidi"/>
          <w:i/>
          <w:lang w:val="lv-LV"/>
        </w:rPr>
        <w:t>CPC</w:t>
      </w:r>
      <w:r w:rsidRPr="00966615">
        <w:rPr>
          <w:rFonts w:asciiTheme="majorBidi" w:hAnsiTheme="majorBidi" w:cstheme="majorBidi"/>
          <w:lang w:val="lv-LV"/>
        </w:rPr>
        <w:t> 887).</w:t>
      </w:r>
    </w:p>
    <w:p w14:paraId="5260E24F" w14:textId="77777777" w:rsidR="0041296C" w:rsidRPr="00966615" w:rsidRDefault="0041296C" w:rsidP="0041296C">
      <w:pPr>
        <w:ind w:left="567"/>
        <w:rPr>
          <w:rFonts w:asciiTheme="majorBidi" w:hAnsiTheme="majorBidi" w:cstheme="majorBidi"/>
          <w:lang w:val="lv-LV"/>
        </w:rPr>
      </w:pPr>
    </w:p>
    <w:p w14:paraId="69D6D67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71EDED3D" w14:textId="77777777" w:rsidR="0041296C" w:rsidRPr="00966615" w:rsidRDefault="0041296C" w:rsidP="0041296C">
      <w:pPr>
        <w:ind w:left="567"/>
        <w:rPr>
          <w:rFonts w:asciiTheme="majorBidi" w:hAnsiTheme="majorBidi" w:cstheme="majorBidi"/>
          <w:lang w:val="lv-LV"/>
        </w:rPr>
      </w:pPr>
    </w:p>
    <w:p w14:paraId="4FB339D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SI: 2014. gada </w:t>
      </w:r>
      <w:r w:rsidRPr="00966615">
        <w:rPr>
          <w:rFonts w:asciiTheme="majorBidi" w:hAnsiTheme="majorBidi" w:cstheme="majorBidi"/>
          <w:i/>
          <w:lang w:val="lv-LV"/>
        </w:rPr>
        <w:t>Energetski zakon</w:t>
      </w:r>
      <w:r w:rsidRPr="00966615">
        <w:rPr>
          <w:rFonts w:asciiTheme="majorBidi" w:hAnsiTheme="majorBidi" w:cstheme="majorBidi"/>
          <w:lang w:val="lv-LV"/>
        </w:rPr>
        <w:t xml:space="preserve"> (Enerģētikas likums), SR Oficiālais Vēstnesis Nr. 17/2014 un 2014. gada Derīgo izrakteņu ieguves likums.</w:t>
      </w:r>
    </w:p>
    <w:p w14:paraId="29BED089" w14:textId="77777777" w:rsidR="0041296C" w:rsidRPr="00966615" w:rsidRDefault="0041296C" w:rsidP="0041296C">
      <w:pPr>
        <w:ind w:left="567"/>
        <w:rPr>
          <w:rFonts w:asciiTheme="majorBidi" w:hAnsiTheme="majorBidi" w:cstheme="majorBidi"/>
          <w:lang w:val="lv-LV"/>
        </w:rPr>
      </w:pPr>
    </w:p>
    <w:p w14:paraId="1852F309"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16. atruna. Lauksaimniecība, zvejniecība un ražošana</w:t>
      </w:r>
    </w:p>
    <w:p w14:paraId="41425CE3" w14:textId="77777777" w:rsidR="0041296C" w:rsidRPr="00966615" w:rsidRDefault="0041296C" w:rsidP="0041296C">
      <w:pPr>
        <w:rPr>
          <w:rFonts w:asciiTheme="majorBidi" w:hAnsiTheme="majorBidi" w:cstheme="majorBidi"/>
          <w:lang w:val="lv-LV"/>
        </w:rPr>
      </w:pPr>
    </w:p>
    <w:p w14:paraId="29F24848"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 — apakšnozare:</w:t>
      </w:r>
      <w:r w:rsidRPr="00966615">
        <w:rPr>
          <w:rFonts w:asciiTheme="majorBidi" w:hAnsiTheme="majorBidi" w:cstheme="majorBidi"/>
          <w:lang w:val="lv-LV"/>
        </w:rPr>
        <w:tab/>
        <w:t>lauksaimniecība, medniecība, mežsaimniecība; dzīvnieku un ziemeļbriežu audzēšana, zvejniecība un akvakultūra; izdevējdarbība, poligrāfija un ierakstu reproducēšana</w:t>
      </w:r>
    </w:p>
    <w:p w14:paraId="4ECBC780" w14:textId="77777777" w:rsidR="0041296C" w:rsidRPr="00966615" w:rsidRDefault="0041296C" w:rsidP="0041296C">
      <w:pPr>
        <w:ind w:left="2835" w:hanging="2835"/>
        <w:rPr>
          <w:rFonts w:asciiTheme="majorBidi" w:hAnsiTheme="majorBidi" w:cstheme="majorBidi"/>
          <w:lang w:val="lv-LV"/>
        </w:rPr>
      </w:pPr>
    </w:p>
    <w:p w14:paraId="7AB14F11"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Nozares klasifikācija:</w:t>
      </w:r>
      <w:r w:rsidRPr="00966615">
        <w:rPr>
          <w:rFonts w:asciiTheme="majorBidi" w:hAnsiTheme="majorBidi" w:cstheme="majorBidi"/>
          <w:lang w:val="lv-LV"/>
        </w:rPr>
        <w:tab/>
      </w:r>
      <w:r w:rsidRPr="00966615">
        <w:rPr>
          <w:rFonts w:asciiTheme="majorBidi" w:hAnsiTheme="majorBidi" w:cstheme="majorBidi"/>
          <w:i/>
          <w:lang w:val="lv-LV"/>
        </w:rPr>
        <w:t>ISIC</w:t>
      </w:r>
      <w:r w:rsidRPr="00966615">
        <w:rPr>
          <w:rFonts w:asciiTheme="majorBidi" w:hAnsiTheme="majorBidi" w:cstheme="majorBidi"/>
          <w:lang w:val="lv-LV"/>
        </w:rPr>
        <w:t xml:space="preserve"> 3.1. red. 011, 012, 013, 014, 015, 1531, 050, 0501, 0502, 221, 222, 323, 324, </w:t>
      </w:r>
      <w:r w:rsidRPr="00966615">
        <w:rPr>
          <w:rFonts w:asciiTheme="majorBidi" w:hAnsiTheme="majorBidi" w:cstheme="majorBidi"/>
          <w:i/>
          <w:lang w:val="lv-LV"/>
        </w:rPr>
        <w:t>CPC</w:t>
      </w:r>
      <w:r w:rsidRPr="00966615">
        <w:rPr>
          <w:rFonts w:asciiTheme="majorBidi" w:hAnsiTheme="majorBidi" w:cstheme="majorBidi"/>
          <w:lang w:val="lv-LV"/>
        </w:rPr>
        <w:t> 881, 882, 88442</w:t>
      </w:r>
    </w:p>
    <w:p w14:paraId="7F3329A5" w14:textId="77777777" w:rsidR="0041296C" w:rsidRPr="00966615" w:rsidRDefault="0041296C" w:rsidP="0041296C">
      <w:pPr>
        <w:ind w:left="2835" w:hanging="2835"/>
        <w:rPr>
          <w:rFonts w:asciiTheme="majorBidi" w:eastAsia="Calibri" w:hAnsiTheme="majorBidi" w:cstheme="majorBidi"/>
          <w:lang w:val="lv-LV"/>
        </w:rPr>
      </w:pPr>
    </w:p>
    <w:p w14:paraId="68D1A37D"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Atrunas veids:</w:t>
      </w:r>
      <w:r w:rsidRPr="00966615">
        <w:rPr>
          <w:rFonts w:asciiTheme="majorBidi" w:hAnsiTheme="majorBidi" w:cstheme="majorBidi"/>
          <w:lang w:val="lv-LV"/>
        </w:rPr>
        <w:tab/>
        <w:t>Valsts režīms</w:t>
      </w:r>
    </w:p>
    <w:p w14:paraId="4D79D8B0" w14:textId="77777777" w:rsidR="0041296C" w:rsidRPr="00966615" w:rsidRDefault="0041296C" w:rsidP="0041296C">
      <w:pPr>
        <w:ind w:left="2835"/>
        <w:rPr>
          <w:rFonts w:asciiTheme="majorBidi" w:hAnsiTheme="majorBidi" w:cstheme="majorBidi"/>
          <w:lang w:val="lv-LV"/>
        </w:rPr>
      </w:pPr>
    </w:p>
    <w:p w14:paraId="567AAF74"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Lielākās labvēlības režīms</w:t>
      </w:r>
    </w:p>
    <w:p w14:paraId="3BA9D4F9" w14:textId="77777777" w:rsidR="0041296C" w:rsidRPr="00966615" w:rsidRDefault="0041296C" w:rsidP="0041296C">
      <w:pPr>
        <w:ind w:left="2835"/>
        <w:rPr>
          <w:rFonts w:asciiTheme="majorBidi" w:hAnsiTheme="majorBidi" w:cstheme="majorBidi"/>
          <w:lang w:val="lv-LV"/>
        </w:rPr>
      </w:pPr>
    </w:p>
    <w:p w14:paraId="7D5C3A82"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Snieguma prasības</w:t>
      </w:r>
    </w:p>
    <w:p w14:paraId="563D7633" w14:textId="77777777" w:rsidR="0041296C" w:rsidRPr="00966615" w:rsidRDefault="0041296C" w:rsidP="0041296C">
      <w:pPr>
        <w:ind w:left="2835"/>
        <w:rPr>
          <w:rFonts w:asciiTheme="majorBidi" w:hAnsiTheme="majorBidi" w:cstheme="majorBidi"/>
          <w:lang w:val="lv-LV"/>
        </w:rPr>
      </w:pPr>
    </w:p>
    <w:p w14:paraId="0EEC6ECD"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Augstākā vadība un direktoru padomes</w:t>
      </w:r>
    </w:p>
    <w:p w14:paraId="1F637402" w14:textId="77777777" w:rsidR="0041296C" w:rsidRPr="00966615" w:rsidRDefault="0041296C" w:rsidP="0041296C">
      <w:pPr>
        <w:ind w:left="2835"/>
        <w:rPr>
          <w:rFonts w:asciiTheme="majorBidi" w:hAnsiTheme="majorBidi" w:cstheme="majorBidi"/>
          <w:lang w:val="lv-LV"/>
        </w:rPr>
      </w:pPr>
    </w:p>
    <w:p w14:paraId="456639C8" w14:textId="77777777" w:rsidR="0041296C" w:rsidRPr="00966615" w:rsidRDefault="0041296C" w:rsidP="0041296C">
      <w:pPr>
        <w:ind w:left="2835"/>
        <w:rPr>
          <w:rFonts w:asciiTheme="majorBidi" w:eastAsia="Calibri" w:hAnsiTheme="majorBidi" w:cstheme="majorBidi"/>
          <w:lang w:val="lv-LV"/>
        </w:rPr>
      </w:pPr>
      <w:r w:rsidRPr="00966615">
        <w:rPr>
          <w:rFonts w:asciiTheme="majorBidi" w:hAnsiTheme="majorBidi" w:cstheme="majorBidi"/>
          <w:lang w:val="lv-LV"/>
        </w:rPr>
        <w:t>Klātbūtne uz vietas</w:t>
      </w:r>
    </w:p>
    <w:p w14:paraId="7DC38B50" w14:textId="77777777" w:rsidR="0041296C" w:rsidRPr="00966615" w:rsidRDefault="0041296C" w:rsidP="0041296C">
      <w:pPr>
        <w:ind w:left="2835" w:hanging="2835"/>
        <w:rPr>
          <w:rFonts w:asciiTheme="majorBidi" w:eastAsia="Calibri" w:hAnsiTheme="majorBidi" w:cstheme="majorBidi"/>
          <w:lang w:val="lv-LV"/>
        </w:rPr>
      </w:pPr>
    </w:p>
    <w:p w14:paraId="51C47E36"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Nodaļa:</w:t>
      </w:r>
      <w:r w:rsidRPr="00966615">
        <w:rPr>
          <w:rFonts w:asciiTheme="majorBidi" w:hAnsiTheme="majorBidi" w:cstheme="majorBidi"/>
          <w:lang w:val="lv-LV"/>
        </w:rPr>
        <w:tab/>
        <w:t>Ieguldījumu liberalizācija; Pakalpojumu pārrobežu tirdzniecība;</w:t>
      </w:r>
    </w:p>
    <w:p w14:paraId="7A2ACB16" w14:textId="77777777" w:rsidR="0041296C" w:rsidRPr="00966615" w:rsidRDefault="0041296C" w:rsidP="0041296C">
      <w:pPr>
        <w:ind w:left="2835" w:hanging="2835"/>
        <w:rPr>
          <w:rFonts w:asciiTheme="majorBidi" w:eastAsia="Calibri" w:hAnsiTheme="majorBidi" w:cstheme="majorBidi"/>
          <w:lang w:val="lv-LV"/>
        </w:rPr>
      </w:pPr>
    </w:p>
    <w:p w14:paraId="56BDF34B" w14:textId="77777777" w:rsidR="0041296C" w:rsidRPr="00966615" w:rsidRDefault="0041296C" w:rsidP="0041296C">
      <w:pPr>
        <w:ind w:left="2835" w:hanging="2835"/>
        <w:rPr>
          <w:rFonts w:asciiTheme="majorBidi" w:eastAsia="Calibr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Eiropas Savienība / dalībvalsts (ja vien nav norādīts citādi)</w:t>
      </w:r>
    </w:p>
    <w:p w14:paraId="502B5817" w14:textId="77777777" w:rsidR="0041296C" w:rsidRPr="00966615" w:rsidRDefault="0041296C" w:rsidP="0041296C">
      <w:pPr>
        <w:rPr>
          <w:rFonts w:asciiTheme="majorBidi" w:hAnsiTheme="majorBidi" w:cstheme="majorBidi"/>
          <w:lang w:val="lv-LV"/>
        </w:rPr>
      </w:pPr>
    </w:p>
    <w:p w14:paraId="29DF4E03"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br w:type="page"/>
        <w:t>Apraksts:</w:t>
      </w:r>
    </w:p>
    <w:p w14:paraId="76C092E4" w14:textId="77777777" w:rsidR="0041296C" w:rsidRPr="00966615" w:rsidRDefault="0041296C" w:rsidP="0041296C">
      <w:pPr>
        <w:rPr>
          <w:rFonts w:asciiTheme="majorBidi" w:hAnsiTheme="majorBidi" w:cstheme="majorBidi"/>
          <w:lang w:val="lv-LV"/>
        </w:rPr>
      </w:pPr>
    </w:p>
    <w:p w14:paraId="54D031CF"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a)</w:t>
      </w:r>
      <w:r w:rsidRPr="00966615">
        <w:rPr>
          <w:rFonts w:asciiTheme="majorBidi" w:hAnsiTheme="majorBidi" w:cstheme="majorBidi"/>
          <w:lang w:val="lv-LV"/>
        </w:rPr>
        <w:tab/>
        <w:t>Lauksaimniecība, medniecība un mežsaimniecība (</w:t>
      </w:r>
      <w:r w:rsidRPr="00966615">
        <w:rPr>
          <w:rFonts w:asciiTheme="majorBidi" w:hAnsiTheme="majorBidi" w:cstheme="majorBidi"/>
          <w:i/>
          <w:lang w:val="lv-LV"/>
        </w:rPr>
        <w:t>ISIC</w:t>
      </w:r>
      <w:r w:rsidRPr="00966615">
        <w:rPr>
          <w:rFonts w:asciiTheme="majorBidi" w:hAnsiTheme="majorBidi" w:cstheme="majorBidi"/>
          <w:lang w:val="lv-LV"/>
        </w:rPr>
        <w:t xml:space="preserve"> 3.1. red. 011, 012, 013, 014, 015, 1531, </w:t>
      </w:r>
      <w:r w:rsidRPr="00966615">
        <w:rPr>
          <w:rFonts w:asciiTheme="majorBidi" w:hAnsiTheme="majorBidi" w:cstheme="majorBidi"/>
          <w:i/>
          <w:lang w:val="lv-LV"/>
        </w:rPr>
        <w:t>CPC</w:t>
      </w:r>
      <w:r w:rsidRPr="00966615">
        <w:rPr>
          <w:rFonts w:asciiTheme="majorBidi" w:hAnsiTheme="majorBidi" w:cstheme="majorBidi"/>
          <w:lang w:val="lv-LV"/>
        </w:rPr>
        <w:t> 881)</w:t>
      </w:r>
    </w:p>
    <w:p w14:paraId="5213AB23" w14:textId="77777777" w:rsidR="0041296C" w:rsidRPr="00966615" w:rsidRDefault="0041296C" w:rsidP="0041296C">
      <w:pPr>
        <w:rPr>
          <w:rFonts w:asciiTheme="majorBidi" w:hAnsiTheme="majorBidi" w:cstheme="majorBidi"/>
          <w:lang w:val="lv-LV"/>
        </w:rPr>
      </w:pPr>
    </w:p>
    <w:p w14:paraId="57994ED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w:t>
      </w:r>
    </w:p>
    <w:p w14:paraId="2F730C0A" w14:textId="77777777" w:rsidR="0041296C" w:rsidRPr="00966615" w:rsidRDefault="0041296C" w:rsidP="0041296C">
      <w:pPr>
        <w:ind w:left="567"/>
        <w:rPr>
          <w:rFonts w:asciiTheme="majorBidi" w:hAnsiTheme="majorBidi" w:cstheme="majorBidi"/>
          <w:lang w:val="lv-LV"/>
        </w:rPr>
      </w:pPr>
    </w:p>
    <w:p w14:paraId="6BA1A55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IE: ārvalstu rezidentiem jāsaņem atļauja iedibinājuma izveidošanai miltu malšanas jomā (</w:t>
      </w:r>
      <w:r w:rsidRPr="00966615">
        <w:rPr>
          <w:rFonts w:asciiTheme="majorBidi" w:hAnsiTheme="majorBidi" w:cstheme="majorBidi"/>
          <w:i/>
          <w:lang w:val="lv-LV"/>
        </w:rPr>
        <w:t>ISIC</w:t>
      </w:r>
      <w:r w:rsidRPr="00966615">
        <w:rPr>
          <w:rFonts w:asciiTheme="majorBidi" w:hAnsiTheme="majorBidi" w:cstheme="majorBidi"/>
          <w:lang w:val="lv-LV"/>
        </w:rPr>
        <w:t xml:space="preserve"> 3.1. red. 1531).</w:t>
      </w:r>
    </w:p>
    <w:p w14:paraId="3351B06F" w14:textId="77777777" w:rsidR="0041296C" w:rsidRPr="00966615" w:rsidRDefault="0041296C" w:rsidP="0041296C">
      <w:pPr>
        <w:ind w:left="567"/>
        <w:rPr>
          <w:rFonts w:asciiTheme="majorBidi" w:hAnsiTheme="majorBidi" w:cstheme="majorBidi"/>
          <w:lang w:val="lv-LV"/>
        </w:rPr>
      </w:pPr>
    </w:p>
    <w:p w14:paraId="5FEA6F7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3FC2D33D" w14:textId="77777777" w:rsidR="0041296C" w:rsidRPr="00966615" w:rsidRDefault="0041296C" w:rsidP="0041296C">
      <w:pPr>
        <w:ind w:left="567"/>
        <w:rPr>
          <w:rFonts w:asciiTheme="majorBidi" w:hAnsiTheme="majorBidi" w:cstheme="majorBidi"/>
          <w:lang w:val="lv-LV"/>
        </w:rPr>
      </w:pPr>
    </w:p>
    <w:p w14:paraId="302EAF0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IE: 1933. gada Lauksaimniecības produktu (graudaugu) likums (</w:t>
      </w:r>
      <w:r w:rsidRPr="00966615">
        <w:rPr>
          <w:rFonts w:asciiTheme="majorBidi" w:hAnsiTheme="majorBidi" w:cstheme="majorBidi"/>
          <w:i/>
          <w:lang w:val="lv-LV"/>
        </w:rPr>
        <w:t>Agriculture Produce (Cereals) Act</w:t>
      </w:r>
      <w:r w:rsidRPr="00966615">
        <w:rPr>
          <w:rFonts w:asciiTheme="majorBidi" w:hAnsiTheme="majorBidi" w:cstheme="majorBidi"/>
          <w:lang w:val="lv-LV"/>
        </w:rPr>
        <w:t>, 1933).</w:t>
      </w:r>
    </w:p>
    <w:p w14:paraId="09FDF159" w14:textId="77777777" w:rsidR="0041296C" w:rsidRPr="00966615" w:rsidRDefault="0041296C" w:rsidP="0041296C">
      <w:pPr>
        <w:ind w:left="567"/>
        <w:rPr>
          <w:rFonts w:asciiTheme="majorBidi" w:hAnsiTheme="majorBidi" w:cstheme="majorBidi"/>
          <w:lang w:val="lv-LV"/>
        </w:rPr>
      </w:pPr>
    </w:p>
    <w:p w14:paraId="6E20873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w:t>
      </w:r>
    </w:p>
    <w:p w14:paraId="70F06FC5" w14:textId="77777777" w:rsidR="0041296C" w:rsidRPr="00966615" w:rsidRDefault="0041296C" w:rsidP="0041296C">
      <w:pPr>
        <w:ind w:left="567"/>
        <w:rPr>
          <w:rFonts w:asciiTheme="majorBidi" w:hAnsiTheme="majorBidi" w:cstheme="majorBidi"/>
          <w:lang w:val="lv-LV"/>
        </w:rPr>
      </w:pPr>
    </w:p>
    <w:p w14:paraId="52FCBF4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FI: tikai EEZ dalībvalsts valstspiederīgie, kuri ir rezidenti ziemeļbriežu ganību teritorijā, var turēt un audzēt ziemeļbriežus. Var tikt piešķirtas ekskluzīvas tiesības.</w:t>
      </w:r>
    </w:p>
    <w:p w14:paraId="45437B49" w14:textId="77777777" w:rsidR="0041296C" w:rsidRPr="00966615" w:rsidRDefault="0041296C" w:rsidP="0041296C">
      <w:pPr>
        <w:ind w:left="567"/>
        <w:rPr>
          <w:rFonts w:asciiTheme="majorBidi" w:hAnsiTheme="majorBidi" w:cstheme="majorBidi"/>
          <w:lang w:val="lv-LV"/>
        </w:rPr>
      </w:pPr>
    </w:p>
    <w:p w14:paraId="48DD6D9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FR: lai kļūtu par lauksaimniecības kooperatīva dalībnieku vai šāda kooperatīva direktoru, jāsaņem iepriekšēja atļauja (</w:t>
      </w:r>
      <w:r w:rsidRPr="00966615">
        <w:rPr>
          <w:rFonts w:asciiTheme="majorBidi" w:hAnsiTheme="majorBidi" w:cstheme="majorBidi"/>
          <w:i/>
          <w:lang w:val="lv-LV"/>
        </w:rPr>
        <w:t>ISIC</w:t>
      </w:r>
      <w:r w:rsidRPr="00966615">
        <w:rPr>
          <w:rFonts w:asciiTheme="majorBidi" w:hAnsiTheme="majorBidi" w:cstheme="majorBidi"/>
          <w:lang w:val="lv-LV"/>
        </w:rPr>
        <w:t xml:space="preserve"> 3.1. red. 011, 012, 013, 014, 015).</w:t>
      </w:r>
    </w:p>
    <w:p w14:paraId="71C24465" w14:textId="77777777" w:rsidR="0041296C" w:rsidRPr="00966615" w:rsidRDefault="0041296C" w:rsidP="0041296C">
      <w:pPr>
        <w:ind w:left="567"/>
        <w:rPr>
          <w:rFonts w:asciiTheme="majorBidi" w:hAnsiTheme="majorBidi" w:cstheme="majorBidi"/>
          <w:lang w:val="lv-LV"/>
        </w:rPr>
      </w:pPr>
    </w:p>
    <w:p w14:paraId="44C6D14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SE: tikai sāmiem drīkst piederēt ziemeļbriežu audzēšanas saimniecības, un tikai sāmi drīkst ar to nodarboties.</w:t>
      </w:r>
    </w:p>
    <w:p w14:paraId="1A574A91" w14:textId="77777777" w:rsidR="0041296C" w:rsidRPr="00966615" w:rsidRDefault="0041296C" w:rsidP="0041296C">
      <w:pPr>
        <w:ind w:left="567"/>
        <w:rPr>
          <w:rFonts w:asciiTheme="majorBidi" w:hAnsiTheme="majorBidi" w:cstheme="majorBidi"/>
          <w:lang w:val="lv-LV"/>
        </w:rPr>
      </w:pPr>
    </w:p>
    <w:p w14:paraId="21D451E1" w14:textId="372F513D"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6955D6DD" w14:textId="77777777" w:rsidR="0041296C" w:rsidRPr="00966615" w:rsidRDefault="0041296C" w:rsidP="0041296C">
      <w:pPr>
        <w:ind w:left="567"/>
        <w:rPr>
          <w:rFonts w:asciiTheme="majorBidi" w:hAnsiTheme="majorBidi" w:cstheme="majorBidi"/>
          <w:lang w:val="lv-LV"/>
        </w:rPr>
      </w:pPr>
    </w:p>
    <w:p w14:paraId="1D20C9FC" w14:textId="1AF41E20"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FI: </w:t>
      </w:r>
      <w:r w:rsidRPr="00966615">
        <w:rPr>
          <w:rFonts w:asciiTheme="majorBidi" w:hAnsiTheme="majorBidi" w:cstheme="majorBidi"/>
          <w:i/>
          <w:lang w:val="lv-LV"/>
        </w:rPr>
        <w:t>Poronhoitolaki</w:t>
      </w:r>
      <w:r w:rsidRPr="00966615">
        <w:rPr>
          <w:rFonts w:asciiTheme="majorBidi" w:hAnsiTheme="majorBidi" w:cstheme="majorBidi"/>
          <w:lang w:val="lv-LV"/>
        </w:rPr>
        <w:t xml:space="preserve"> (Ziemeļbriežu audzēšanas likums) (848/1990), 1. nodaļa, </w:t>
      </w:r>
      <w:r w:rsidR="00107404" w:rsidRPr="00966615">
        <w:rPr>
          <w:lang w:val="de-DE"/>
        </w:rPr>
        <w:t xml:space="preserve">§ </w:t>
      </w:r>
      <w:r w:rsidRPr="00966615">
        <w:rPr>
          <w:rFonts w:asciiTheme="majorBidi" w:hAnsiTheme="majorBidi" w:cstheme="majorBidi"/>
          <w:lang w:val="lv-LV"/>
        </w:rPr>
        <w:t>4. </w:t>
      </w:r>
      <w:r w:rsidR="00107404" w:rsidRPr="00966615">
        <w:rPr>
          <w:rFonts w:asciiTheme="majorBidi" w:hAnsiTheme="majorBidi" w:cstheme="majorBidi"/>
          <w:lang w:val="lv-LV"/>
        </w:rPr>
        <w:t xml:space="preserve">un </w:t>
      </w:r>
      <w:r w:rsidRPr="00966615">
        <w:rPr>
          <w:rFonts w:asciiTheme="majorBidi" w:hAnsiTheme="majorBidi" w:cstheme="majorBidi"/>
          <w:lang w:val="lv-LV"/>
        </w:rPr>
        <w:t xml:space="preserve"> 3. protokols Līgumam par Somijas pievienošanos.</w:t>
      </w:r>
    </w:p>
    <w:p w14:paraId="0DF17907" w14:textId="77777777" w:rsidR="0041296C" w:rsidRPr="00966615" w:rsidRDefault="0041296C" w:rsidP="0041296C">
      <w:pPr>
        <w:ind w:left="567"/>
        <w:rPr>
          <w:rFonts w:asciiTheme="majorBidi" w:hAnsiTheme="majorBidi" w:cstheme="majorBidi"/>
          <w:lang w:val="lv-LV"/>
        </w:rPr>
      </w:pPr>
    </w:p>
    <w:p w14:paraId="03BCC907" w14:textId="39371BEC"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 xml:space="preserve">FR: </w:t>
      </w:r>
      <w:r w:rsidR="0041296C" w:rsidRPr="00966615">
        <w:rPr>
          <w:rFonts w:asciiTheme="majorBidi" w:hAnsiTheme="majorBidi" w:cstheme="majorBidi"/>
          <w:i/>
          <w:lang w:val="lv-LV"/>
        </w:rPr>
        <w:t>Code rural et de la pêche maritime</w:t>
      </w:r>
      <w:r w:rsidR="0041296C" w:rsidRPr="00966615">
        <w:rPr>
          <w:rFonts w:asciiTheme="majorBidi" w:hAnsiTheme="majorBidi" w:cstheme="majorBidi"/>
          <w:lang w:val="lv-LV"/>
        </w:rPr>
        <w:t>.</w:t>
      </w:r>
    </w:p>
    <w:p w14:paraId="7C78CFF4" w14:textId="77777777" w:rsidR="0041296C" w:rsidRPr="00966615" w:rsidRDefault="0041296C" w:rsidP="0041296C">
      <w:pPr>
        <w:ind w:left="567"/>
        <w:rPr>
          <w:rFonts w:asciiTheme="majorBidi" w:hAnsiTheme="majorBidi" w:cstheme="majorBidi"/>
          <w:lang w:val="lv-LV"/>
        </w:rPr>
      </w:pPr>
    </w:p>
    <w:p w14:paraId="41CECF9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SE: Ziemeļbriežu audzēšanas likums (1971:437), 1. iedaļa.</w:t>
      </w:r>
    </w:p>
    <w:p w14:paraId="35FF52D6" w14:textId="77777777" w:rsidR="0041296C" w:rsidRPr="00966615" w:rsidRDefault="0041296C" w:rsidP="0041296C">
      <w:pPr>
        <w:rPr>
          <w:rFonts w:asciiTheme="majorBidi" w:hAnsiTheme="majorBidi" w:cstheme="majorBidi"/>
          <w:lang w:val="lv-LV"/>
        </w:rPr>
      </w:pPr>
    </w:p>
    <w:p w14:paraId="1F19BA4E" w14:textId="77777777"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b)</w:t>
      </w:r>
      <w:r w:rsidRPr="00966615">
        <w:rPr>
          <w:rFonts w:asciiTheme="majorBidi" w:hAnsiTheme="majorBidi" w:cstheme="majorBidi"/>
          <w:lang w:val="lv-LV"/>
        </w:rPr>
        <w:tab/>
        <w:t>Zvejniecība un akvakultūra (</w:t>
      </w:r>
      <w:r w:rsidRPr="00966615">
        <w:rPr>
          <w:rFonts w:asciiTheme="majorBidi" w:hAnsiTheme="majorBidi" w:cstheme="majorBidi"/>
          <w:i/>
          <w:lang w:val="lv-LV"/>
        </w:rPr>
        <w:t>ISIC</w:t>
      </w:r>
      <w:r w:rsidRPr="00966615">
        <w:rPr>
          <w:rFonts w:asciiTheme="majorBidi" w:hAnsiTheme="majorBidi" w:cstheme="majorBidi"/>
          <w:lang w:val="lv-LV"/>
        </w:rPr>
        <w:t xml:space="preserve"> 3.1. red. 050, 0501, 0502, </w:t>
      </w:r>
      <w:r w:rsidRPr="00966615">
        <w:rPr>
          <w:rFonts w:asciiTheme="majorBidi" w:hAnsiTheme="majorBidi" w:cstheme="majorBidi"/>
          <w:i/>
          <w:lang w:val="lv-LV"/>
        </w:rPr>
        <w:t>CPC</w:t>
      </w:r>
      <w:r w:rsidRPr="00966615">
        <w:rPr>
          <w:rFonts w:asciiTheme="majorBidi" w:hAnsiTheme="majorBidi" w:cstheme="majorBidi"/>
          <w:lang w:val="lv-LV"/>
        </w:rPr>
        <w:t> 882)</w:t>
      </w:r>
    </w:p>
    <w:p w14:paraId="390CFEA7" w14:textId="77777777" w:rsidR="0041296C" w:rsidRPr="00966615" w:rsidRDefault="0041296C" w:rsidP="0041296C">
      <w:pPr>
        <w:rPr>
          <w:rFonts w:asciiTheme="majorBidi" w:hAnsiTheme="majorBidi" w:cstheme="majorBidi"/>
          <w:lang w:val="lv-LV"/>
        </w:rPr>
      </w:pPr>
    </w:p>
    <w:p w14:paraId="42922EF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w:t>
      </w:r>
    </w:p>
    <w:p w14:paraId="7D20EC48" w14:textId="77777777" w:rsidR="0041296C" w:rsidRPr="00966615" w:rsidRDefault="0041296C" w:rsidP="0041296C">
      <w:pPr>
        <w:ind w:left="567"/>
        <w:rPr>
          <w:rFonts w:asciiTheme="majorBidi" w:hAnsiTheme="majorBidi" w:cstheme="majorBidi"/>
          <w:lang w:val="lv-LV"/>
        </w:rPr>
      </w:pPr>
    </w:p>
    <w:p w14:paraId="7315809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FR: Francijas kuģim, kas kuģo ar Francijas karogu, var izdot zvejas atļauju vai atļaut zvejot, pamatojoties uz valsts kvotām, tikai tad, ja ir izveidota reāla ekonomiskā saikne Francijas teritorijā un ja kuģa darbību vada un kontrolē pastāvīgs iedibinājums, kas atrodas Francijas teritorijā (</w:t>
      </w:r>
      <w:r w:rsidRPr="00966615">
        <w:rPr>
          <w:rFonts w:asciiTheme="majorBidi" w:hAnsiTheme="majorBidi" w:cstheme="majorBidi"/>
          <w:i/>
          <w:lang w:val="lv-LV"/>
        </w:rPr>
        <w:t>ISIC</w:t>
      </w:r>
      <w:r w:rsidRPr="00966615">
        <w:rPr>
          <w:rFonts w:asciiTheme="majorBidi" w:hAnsiTheme="majorBidi" w:cstheme="majorBidi"/>
          <w:lang w:val="lv-LV"/>
        </w:rPr>
        <w:t xml:space="preserve"> 3.1. red. 050, </w:t>
      </w:r>
      <w:r w:rsidRPr="00966615">
        <w:rPr>
          <w:rFonts w:asciiTheme="majorBidi" w:hAnsiTheme="majorBidi" w:cstheme="majorBidi"/>
          <w:i/>
          <w:lang w:val="lv-LV"/>
        </w:rPr>
        <w:t>CPC</w:t>
      </w:r>
      <w:r w:rsidRPr="00966615">
        <w:rPr>
          <w:rFonts w:asciiTheme="majorBidi" w:hAnsiTheme="majorBidi" w:cstheme="majorBidi"/>
          <w:lang w:val="lv-LV"/>
        </w:rPr>
        <w:t> 882).</w:t>
      </w:r>
    </w:p>
    <w:p w14:paraId="1AF2F334" w14:textId="77777777" w:rsidR="0041296C" w:rsidRPr="00966615" w:rsidRDefault="0041296C" w:rsidP="0041296C">
      <w:pPr>
        <w:ind w:left="567"/>
        <w:rPr>
          <w:rFonts w:asciiTheme="majorBidi" w:hAnsiTheme="majorBidi" w:cstheme="majorBidi"/>
          <w:lang w:val="lv-LV"/>
        </w:rPr>
      </w:pPr>
    </w:p>
    <w:p w14:paraId="7568DD5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53004F6F" w14:textId="77777777" w:rsidR="0041296C" w:rsidRPr="00966615" w:rsidRDefault="0041296C" w:rsidP="0041296C">
      <w:pPr>
        <w:ind w:left="567"/>
        <w:rPr>
          <w:rFonts w:asciiTheme="majorBidi" w:hAnsiTheme="majorBidi" w:cstheme="majorBidi"/>
          <w:lang w:val="lv-LV"/>
        </w:rPr>
      </w:pPr>
    </w:p>
    <w:p w14:paraId="4DF446D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 xml:space="preserve">FR: </w:t>
      </w:r>
      <w:r w:rsidRPr="00966615">
        <w:rPr>
          <w:rFonts w:asciiTheme="majorBidi" w:hAnsiTheme="majorBidi" w:cstheme="majorBidi"/>
          <w:i/>
          <w:lang w:val="lv-LV"/>
        </w:rPr>
        <w:t>Code rural et de la pêche maritime</w:t>
      </w:r>
      <w:r w:rsidRPr="00966615">
        <w:rPr>
          <w:rFonts w:asciiTheme="majorBidi" w:hAnsiTheme="majorBidi" w:cstheme="majorBidi"/>
          <w:lang w:val="lv-LV"/>
        </w:rPr>
        <w:t>.</w:t>
      </w:r>
    </w:p>
    <w:p w14:paraId="2F4E8710" w14:textId="77777777" w:rsidR="0041296C" w:rsidRPr="00966615" w:rsidRDefault="0041296C" w:rsidP="0041296C">
      <w:pPr>
        <w:ind w:left="567"/>
        <w:rPr>
          <w:rFonts w:asciiTheme="majorBidi" w:hAnsiTheme="majorBidi" w:cstheme="majorBidi"/>
          <w:lang w:val="lv-LV"/>
        </w:rPr>
      </w:pPr>
    </w:p>
    <w:p w14:paraId="72A04C4C" w14:textId="19CF153E" w:rsidR="0041296C" w:rsidRPr="00966615" w:rsidRDefault="0041296C" w:rsidP="0041296C">
      <w:pPr>
        <w:ind w:left="567" w:hanging="567"/>
        <w:rPr>
          <w:rFonts w:asciiTheme="majorBidi" w:hAnsiTheme="majorBidi" w:cstheme="majorBidi"/>
          <w:lang w:val="lv-LV"/>
        </w:rPr>
      </w:pPr>
      <w:r w:rsidRPr="00966615">
        <w:rPr>
          <w:rFonts w:asciiTheme="majorBidi" w:hAnsiTheme="majorBidi" w:cstheme="majorBidi"/>
          <w:lang w:val="lv-LV"/>
        </w:rPr>
        <w:t>c)</w:t>
      </w:r>
      <w:r w:rsidRPr="00966615">
        <w:rPr>
          <w:rFonts w:asciiTheme="majorBidi" w:hAnsiTheme="majorBidi" w:cstheme="majorBidi"/>
          <w:lang w:val="lv-LV"/>
        </w:rPr>
        <w:tab/>
        <w:t>Ražošana — izdevējdarbība, poligrāfija un ierakstu reproducēšana (</w:t>
      </w:r>
      <w:r w:rsidRPr="00966615">
        <w:rPr>
          <w:rFonts w:asciiTheme="majorBidi" w:hAnsiTheme="majorBidi" w:cstheme="majorBidi"/>
          <w:i/>
          <w:lang w:val="lv-LV"/>
        </w:rPr>
        <w:t>ISIC</w:t>
      </w:r>
      <w:r w:rsidRPr="00966615">
        <w:rPr>
          <w:rFonts w:asciiTheme="majorBidi" w:hAnsiTheme="majorBidi" w:cstheme="majorBidi"/>
          <w:lang w:val="lv-LV"/>
        </w:rPr>
        <w:t xml:space="preserve"> 3.1. red. 221, 222, 323, 324, </w:t>
      </w:r>
      <w:r w:rsidRPr="00966615">
        <w:rPr>
          <w:rFonts w:asciiTheme="majorBidi" w:hAnsiTheme="majorBidi" w:cstheme="majorBidi"/>
          <w:i/>
          <w:lang w:val="lv-LV"/>
        </w:rPr>
        <w:t>CPC</w:t>
      </w:r>
      <w:r w:rsidRPr="00966615">
        <w:rPr>
          <w:rFonts w:asciiTheme="majorBidi" w:hAnsiTheme="majorBidi" w:cstheme="majorBidi"/>
          <w:lang w:val="lv-LV"/>
        </w:rPr>
        <w:t> 88442)</w:t>
      </w:r>
    </w:p>
    <w:p w14:paraId="0A9BF780" w14:textId="77777777" w:rsidR="0041296C" w:rsidRPr="00966615" w:rsidRDefault="0041296C" w:rsidP="0041296C">
      <w:pPr>
        <w:rPr>
          <w:rFonts w:asciiTheme="majorBidi" w:hAnsiTheme="majorBidi" w:cstheme="majorBidi"/>
          <w:lang w:val="lv-LV"/>
        </w:rPr>
      </w:pPr>
    </w:p>
    <w:p w14:paraId="1C728E9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 un attiecībā uz pakalpojumu pārrobežu tirdzniecību: valsts režīms, klātbūtne uz vietas:</w:t>
      </w:r>
    </w:p>
    <w:p w14:paraId="71D50D52" w14:textId="77777777" w:rsidR="0041296C" w:rsidRPr="00966615" w:rsidRDefault="0041296C" w:rsidP="0041296C">
      <w:pPr>
        <w:ind w:left="567"/>
        <w:rPr>
          <w:rFonts w:asciiTheme="majorBidi" w:hAnsiTheme="majorBidi" w:cstheme="majorBidi"/>
          <w:lang w:val="lv-LV"/>
        </w:rPr>
      </w:pPr>
    </w:p>
    <w:p w14:paraId="156CF42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LV: tiesības dibināt un izdot masu informācijas līdzekļus ir tikai Latvijā inkorporētām juridiskajām personām un Latvijas fiziskajām personām. Filiāles nav atļautas (</w:t>
      </w:r>
      <w:r w:rsidRPr="00966615">
        <w:rPr>
          <w:rFonts w:asciiTheme="majorBidi" w:hAnsiTheme="majorBidi" w:cstheme="majorBidi"/>
          <w:i/>
          <w:lang w:val="lv-LV"/>
        </w:rPr>
        <w:t>CPC</w:t>
      </w:r>
      <w:r w:rsidRPr="00966615">
        <w:rPr>
          <w:rFonts w:asciiTheme="majorBidi" w:hAnsiTheme="majorBidi" w:cstheme="majorBidi"/>
          <w:lang w:val="lv-LV"/>
        </w:rPr>
        <w:t> 88442).</w:t>
      </w:r>
    </w:p>
    <w:p w14:paraId="0FDF75A1" w14:textId="77777777" w:rsidR="0041296C" w:rsidRPr="00966615" w:rsidRDefault="0041296C" w:rsidP="0041296C">
      <w:pPr>
        <w:ind w:left="567"/>
        <w:rPr>
          <w:rFonts w:asciiTheme="majorBidi" w:hAnsiTheme="majorBidi" w:cstheme="majorBidi"/>
          <w:lang w:val="lv-LV"/>
        </w:rPr>
      </w:pPr>
    </w:p>
    <w:p w14:paraId="0AB065D4" w14:textId="0857A88E" w:rsidR="0041296C" w:rsidRPr="00966615" w:rsidRDefault="00BA7BF8"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Pasākumi:</w:t>
      </w:r>
    </w:p>
    <w:p w14:paraId="2C3F1C4E" w14:textId="77777777" w:rsidR="0041296C" w:rsidRPr="00966615" w:rsidRDefault="0041296C" w:rsidP="0041296C">
      <w:pPr>
        <w:ind w:left="567"/>
        <w:rPr>
          <w:rFonts w:asciiTheme="majorBidi" w:hAnsiTheme="majorBidi" w:cstheme="majorBidi"/>
          <w:lang w:val="lv-LV"/>
        </w:rPr>
      </w:pPr>
    </w:p>
    <w:p w14:paraId="0C2DAF3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LV: Likums par presi un citiem masu informācijas līdzekļiem, 8. pants.</w:t>
      </w:r>
    </w:p>
    <w:p w14:paraId="4FA75A0C" w14:textId="77777777" w:rsidR="0041296C" w:rsidRPr="00966615" w:rsidRDefault="0041296C" w:rsidP="0041296C">
      <w:pPr>
        <w:ind w:left="567"/>
        <w:rPr>
          <w:rFonts w:asciiTheme="majorBidi" w:hAnsiTheme="majorBidi" w:cstheme="majorBidi"/>
          <w:lang w:val="lv-LV"/>
        </w:rPr>
      </w:pPr>
    </w:p>
    <w:p w14:paraId="6236575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valsts režīms, lielākās labvēlības režīms — un attiecībā uz pakalpojumu pārrobežu tirdzniecību — klātbūtne uz vietas, lielākās labvēlības režīms:</w:t>
      </w:r>
    </w:p>
    <w:p w14:paraId="59C2CF9F" w14:textId="77777777" w:rsidR="0041296C" w:rsidRPr="00966615" w:rsidRDefault="0041296C" w:rsidP="0041296C">
      <w:pPr>
        <w:ind w:left="567"/>
        <w:rPr>
          <w:rFonts w:asciiTheme="majorBidi" w:hAnsiTheme="majorBidi" w:cstheme="majorBidi"/>
          <w:lang w:val="lv-LV"/>
        </w:rPr>
      </w:pPr>
    </w:p>
    <w:p w14:paraId="21A3E71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DE: ikvienam publiski izplatītam vai drukātam laikrakstam, žurnālam vai periodiskajam izdevumam ir skaidri jānorāda “atbildīgais redaktors” (fiziskas personas pilns vārds, uzvārds un adrese). Var noteikt prasību, ka atbildīgajam redaktoram jābūt Vācijas, Eiropas Savienības vai EEZ dalībvalsts pastāvīgajam iedzīvotājam. Valdības reģionālā līmeņa kompetentā iestāde var pieļaut izņēmumus (</w:t>
      </w:r>
      <w:r w:rsidRPr="00966615">
        <w:rPr>
          <w:rFonts w:asciiTheme="majorBidi" w:hAnsiTheme="majorBidi" w:cstheme="majorBidi"/>
          <w:i/>
          <w:lang w:val="lv-LV"/>
        </w:rPr>
        <w:t>ISIC</w:t>
      </w:r>
      <w:r w:rsidRPr="00966615">
        <w:rPr>
          <w:rFonts w:asciiTheme="majorBidi" w:hAnsiTheme="majorBidi" w:cstheme="majorBidi"/>
          <w:lang w:val="lv-LV"/>
        </w:rPr>
        <w:t xml:space="preserve"> 3.1. red. 22).</w:t>
      </w:r>
    </w:p>
    <w:p w14:paraId="27E65A5E" w14:textId="77777777" w:rsidR="0041296C" w:rsidRPr="00966615" w:rsidRDefault="0041296C" w:rsidP="0041296C">
      <w:pPr>
        <w:ind w:left="567"/>
        <w:rPr>
          <w:rFonts w:asciiTheme="majorBidi" w:hAnsiTheme="majorBidi" w:cstheme="majorBidi"/>
          <w:lang w:val="lv-LV"/>
        </w:rPr>
      </w:pPr>
    </w:p>
    <w:p w14:paraId="4B259446" w14:textId="09A60256"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7BB6303F" w14:textId="77777777" w:rsidR="0041296C" w:rsidRPr="00966615" w:rsidRDefault="0041296C" w:rsidP="0041296C">
      <w:pPr>
        <w:ind w:left="567"/>
        <w:rPr>
          <w:rFonts w:asciiTheme="majorBidi" w:hAnsiTheme="majorBidi" w:cstheme="majorBidi"/>
          <w:lang w:val="lv-LV"/>
        </w:rPr>
      </w:pPr>
    </w:p>
    <w:p w14:paraId="1765D38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DE:</w:t>
      </w:r>
    </w:p>
    <w:p w14:paraId="3870B896" w14:textId="77777777" w:rsidR="0041296C" w:rsidRPr="00966615" w:rsidRDefault="0041296C" w:rsidP="0041296C">
      <w:pPr>
        <w:ind w:left="567"/>
        <w:rPr>
          <w:rFonts w:asciiTheme="majorBidi" w:hAnsiTheme="majorBidi" w:cstheme="majorBidi"/>
          <w:lang w:val="lv-LV"/>
        </w:rPr>
      </w:pPr>
    </w:p>
    <w:p w14:paraId="5766247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Reģionālā līmenī:</w:t>
      </w:r>
    </w:p>
    <w:p w14:paraId="0491B822" w14:textId="77777777" w:rsidR="0041296C" w:rsidRPr="00966615" w:rsidRDefault="0041296C" w:rsidP="0041296C">
      <w:pPr>
        <w:ind w:left="567"/>
        <w:rPr>
          <w:rFonts w:asciiTheme="majorBidi" w:hAnsiTheme="majorBidi" w:cstheme="majorBidi"/>
          <w:lang w:val="lv-LV"/>
        </w:rPr>
      </w:pPr>
    </w:p>
    <w:p w14:paraId="6551AE1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Gesetz über die Presse Baden-Württemberg</w:t>
      </w:r>
      <w:r w:rsidRPr="00966615">
        <w:rPr>
          <w:rFonts w:asciiTheme="majorBidi" w:hAnsiTheme="majorBidi" w:cstheme="majorBidi"/>
          <w:lang w:val="lv-LV"/>
        </w:rPr>
        <w:t xml:space="preserve"> (</w:t>
      </w:r>
      <w:r w:rsidRPr="00966615">
        <w:rPr>
          <w:rFonts w:asciiTheme="majorBidi" w:hAnsiTheme="majorBidi" w:cstheme="majorBidi"/>
          <w:i/>
          <w:lang w:val="lv-LV"/>
        </w:rPr>
        <w:t>LPG BW</w:t>
      </w:r>
      <w:r w:rsidRPr="00966615">
        <w:rPr>
          <w:rFonts w:asciiTheme="majorBidi" w:hAnsiTheme="majorBidi" w:cstheme="majorBidi"/>
          <w:lang w:val="lv-LV"/>
        </w:rPr>
        <w:t>);</w:t>
      </w:r>
    </w:p>
    <w:p w14:paraId="09909BF9" w14:textId="77777777" w:rsidR="0041296C" w:rsidRPr="00966615" w:rsidRDefault="0041296C" w:rsidP="0041296C">
      <w:pPr>
        <w:ind w:left="567"/>
        <w:rPr>
          <w:rFonts w:asciiTheme="majorBidi" w:hAnsiTheme="majorBidi" w:cstheme="majorBidi"/>
          <w:lang w:val="lv-LV"/>
        </w:rPr>
      </w:pPr>
    </w:p>
    <w:p w14:paraId="0BBC5D5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Bayerisches Pressegesetz</w:t>
      </w:r>
      <w:r w:rsidRPr="00966615">
        <w:rPr>
          <w:rFonts w:asciiTheme="majorBidi" w:hAnsiTheme="majorBidi" w:cstheme="majorBidi"/>
          <w:lang w:val="lv-LV"/>
        </w:rPr>
        <w:t xml:space="preserve"> (</w:t>
      </w:r>
      <w:r w:rsidRPr="00966615">
        <w:rPr>
          <w:rFonts w:asciiTheme="majorBidi" w:hAnsiTheme="majorBidi" w:cstheme="majorBidi"/>
          <w:i/>
          <w:lang w:val="lv-LV"/>
        </w:rPr>
        <w:t>BayPrG</w:t>
      </w:r>
      <w:r w:rsidRPr="00966615">
        <w:rPr>
          <w:rFonts w:asciiTheme="majorBidi" w:hAnsiTheme="majorBidi" w:cstheme="majorBidi"/>
          <w:lang w:val="lv-LV"/>
        </w:rPr>
        <w:t>);</w:t>
      </w:r>
    </w:p>
    <w:p w14:paraId="5455FA85" w14:textId="77777777" w:rsidR="0041296C" w:rsidRPr="00966615" w:rsidRDefault="0041296C" w:rsidP="0041296C">
      <w:pPr>
        <w:ind w:left="567"/>
        <w:rPr>
          <w:rFonts w:asciiTheme="majorBidi" w:hAnsiTheme="majorBidi" w:cstheme="majorBidi"/>
          <w:lang w:val="lv-LV"/>
        </w:rPr>
      </w:pPr>
    </w:p>
    <w:p w14:paraId="01789C5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Berliner Pressegesetz</w:t>
      </w:r>
      <w:r w:rsidRPr="00966615">
        <w:rPr>
          <w:rFonts w:asciiTheme="majorBidi" w:hAnsiTheme="majorBidi" w:cstheme="majorBidi"/>
          <w:lang w:val="lv-LV"/>
        </w:rPr>
        <w:t xml:space="preserve"> (</w:t>
      </w:r>
      <w:r w:rsidRPr="00966615">
        <w:rPr>
          <w:rFonts w:asciiTheme="majorBidi" w:hAnsiTheme="majorBidi" w:cstheme="majorBidi"/>
          <w:i/>
          <w:lang w:val="lv-LV"/>
        </w:rPr>
        <w:t>BlnPrG</w:t>
      </w:r>
      <w:r w:rsidRPr="00966615">
        <w:rPr>
          <w:rFonts w:asciiTheme="majorBidi" w:hAnsiTheme="majorBidi" w:cstheme="majorBidi"/>
          <w:lang w:val="lv-LV"/>
        </w:rPr>
        <w:t>);</w:t>
      </w:r>
    </w:p>
    <w:p w14:paraId="0B121E75" w14:textId="77777777" w:rsidR="0041296C" w:rsidRPr="00966615" w:rsidRDefault="0041296C" w:rsidP="0041296C">
      <w:pPr>
        <w:ind w:left="567"/>
        <w:rPr>
          <w:rFonts w:asciiTheme="majorBidi" w:hAnsiTheme="majorBidi" w:cstheme="majorBidi"/>
          <w:lang w:val="lv-LV"/>
        </w:rPr>
      </w:pPr>
    </w:p>
    <w:p w14:paraId="51271D1C"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Brandenburgisches Landespressegesetz</w:t>
      </w:r>
      <w:r w:rsidRPr="00966615">
        <w:rPr>
          <w:rFonts w:asciiTheme="majorBidi" w:hAnsiTheme="majorBidi" w:cstheme="majorBidi"/>
          <w:lang w:val="lv-LV"/>
        </w:rPr>
        <w:t xml:space="preserve"> (</w:t>
      </w:r>
      <w:r w:rsidRPr="00966615">
        <w:rPr>
          <w:rFonts w:asciiTheme="majorBidi" w:hAnsiTheme="majorBidi" w:cstheme="majorBidi"/>
          <w:i/>
          <w:lang w:val="lv-LV"/>
        </w:rPr>
        <w:t>BbgPG</w:t>
      </w:r>
      <w:r w:rsidRPr="00966615">
        <w:rPr>
          <w:rFonts w:asciiTheme="majorBidi" w:hAnsiTheme="majorBidi" w:cstheme="majorBidi"/>
          <w:lang w:val="lv-LV"/>
        </w:rPr>
        <w:t>);</w:t>
      </w:r>
    </w:p>
    <w:p w14:paraId="64949FC3" w14:textId="77777777" w:rsidR="0041296C" w:rsidRPr="00966615" w:rsidRDefault="0041296C" w:rsidP="0041296C">
      <w:pPr>
        <w:ind w:left="567"/>
        <w:rPr>
          <w:rFonts w:asciiTheme="majorBidi" w:hAnsiTheme="majorBidi" w:cstheme="majorBidi"/>
          <w:lang w:val="lv-LV"/>
        </w:rPr>
      </w:pPr>
    </w:p>
    <w:p w14:paraId="34C1E33E" w14:textId="11B92CE5" w:rsidR="0041296C" w:rsidRPr="00966615" w:rsidRDefault="00424A01" w:rsidP="0041296C">
      <w:pPr>
        <w:ind w:left="567"/>
        <w:rPr>
          <w:rFonts w:asciiTheme="majorBidi" w:hAnsiTheme="majorBidi" w:cstheme="majorBidi"/>
          <w:lang w:val="lv-LV"/>
        </w:rPr>
      </w:pPr>
      <w:r w:rsidRPr="00966615">
        <w:rPr>
          <w:rFonts w:asciiTheme="majorBidi" w:hAnsiTheme="majorBidi" w:cstheme="majorBidi"/>
          <w:i/>
          <w:lang w:val="lv-LV"/>
        </w:rPr>
        <w:br w:type="page"/>
      </w:r>
      <w:r w:rsidR="0041296C" w:rsidRPr="00966615">
        <w:rPr>
          <w:rFonts w:asciiTheme="majorBidi" w:hAnsiTheme="majorBidi" w:cstheme="majorBidi"/>
          <w:i/>
          <w:lang w:val="lv-LV"/>
        </w:rPr>
        <w:t>Gesetz über die Presse Bremen</w:t>
      </w:r>
      <w:r w:rsidR="0041296C" w:rsidRPr="00966615">
        <w:rPr>
          <w:rFonts w:asciiTheme="majorBidi" w:hAnsiTheme="majorBidi" w:cstheme="majorBidi"/>
          <w:lang w:val="lv-LV"/>
        </w:rPr>
        <w:t xml:space="preserve"> (</w:t>
      </w:r>
      <w:r w:rsidR="0041296C" w:rsidRPr="00966615">
        <w:rPr>
          <w:rFonts w:asciiTheme="majorBidi" w:hAnsiTheme="majorBidi" w:cstheme="majorBidi"/>
          <w:i/>
          <w:lang w:val="lv-LV"/>
        </w:rPr>
        <w:t>BrPrG</w:t>
      </w:r>
      <w:r w:rsidR="0041296C" w:rsidRPr="00966615">
        <w:rPr>
          <w:rFonts w:asciiTheme="majorBidi" w:hAnsiTheme="majorBidi" w:cstheme="majorBidi"/>
          <w:lang w:val="lv-LV"/>
        </w:rPr>
        <w:t>);</w:t>
      </w:r>
    </w:p>
    <w:p w14:paraId="0D378E7A" w14:textId="77777777" w:rsidR="0041296C" w:rsidRPr="00966615" w:rsidRDefault="0041296C" w:rsidP="0041296C">
      <w:pPr>
        <w:ind w:left="567"/>
        <w:rPr>
          <w:rFonts w:asciiTheme="majorBidi" w:hAnsiTheme="majorBidi" w:cstheme="majorBidi"/>
          <w:lang w:val="lv-LV"/>
        </w:rPr>
      </w:pPr>
    </w:p>
    <w:p w14:paraId="2761A6B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Hamburgisches Pressegesetz</w:t>
      </w:r>
      <w:r w:rsidRPr="00966615">
        <w:rPr>
          <w:rFonts w:asciiTheme="majorBidi" w:hAnsiTheme="majorBidi" w:cstheme="majorBidi"/>
          <w:lang w:val="lv-LV"/>
        </w:rPr>
        <w:t>;</w:t>
      </w:r>
    </w:p>
    <w:p w14:paraId="68450CB2" w14:textId="77777777" w:rsidR="0041296C" w:rsidRPr="00966615" w:rsidRDefault="0041296C" w:rsidP="0041296C">
      <w:pPr>
        <w:ind w:left="567"/>
        <w:rPr>
          <w:rFonts w:asciiTheme="majorBidi" w:hAnsiTheme="majorBidi" w:cstheme="majorBidi"/>
          <w:lang w:val="lv-LV"/>
        </w:rPr>
      </w:pPr>
    </w:p>
    <w:p w14:paraId="3C05098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Hessisches Pressegesetz</w:t>
      </w:r>
      <w:r w:rsidRPr="00966615">
        <w:rPr>
          <w:rFonts w:asciiTheme="majorBidi" w:hAnsiTheme="majorBidi" w:cstheme="majorBidi"/>
          <w:lang w:val="lv-LV"/>
        </w:rPr>
        <w:t xml:space="preserve"> (</w:t>
      </w:r>
      <w:r w:rsidRPr="00966615">
        <w:rPr>
          <w:rFonts w:asciiTheme="majorBidi" w:hAnsiTheme="majorBidi" w:cstheme="majorBidi"/>
          <w:i/>
          <w:lang w:val="lv-LV"/>
        </w:rPr>
        <w:t>HPresseG</w:t>
      </w:r>
      <w:r w:rsidRPr="00966615">
        <w:rPr>
          <w:rFonts w:asciiTheme="majorBidi" w:hAnsiTheme="majorBidi" w:cstheme="majorBidi"/>
          <w:lang w:val="lv-LV"/>
        </w:rPr>
        <w:t>);</w:t>
      </w:r>
    </w:p>
    <w:p w14:paraId="284BDD28" w14:textId="77777777" w:rsidR="0041296C" w:rsidRPr="00966615" w:rsidRDefault="0041296C" w:rsidP="0041296C">
      <w:pPr>
        <w:ind w:left="567"/>
        <w:rPr>
          <w:rFonts w:asciiTheme="majorBidi" w:hAnsiTheme="majorBidi" w:cstheme="majorBidi"/>
          <w:lang w:val="lv-LV"/>
        </w:rPr>
      </w:pPr>
    </w:p>
    <w:p w14:paraId="0170223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Landespressegesetz für das Land Mecklenburg-Vorpommern</w:t>
      </w:r>
      <w:r w:rsidRPr="00966615">
        <w:rPr>
          <w:rFonts w:asciiTheme="majorBidi" w:hAnsiTheme="majorBidi" w:cstheme="majorBidi"/>
          <w:lang w:val="lv-LV"/>
        </w:rPr>
        <w:t xml:space="preserve"> (</w:t>
      </w:r>
      <w:r w:rsidRPr="00966615">
        <w:rPr>
          <w:rFonts w:asciiTheme="majorBidi" w:hAnsiTheme="majorBidi" w:cstheme="majorBidi"/>
          <w:i/>
          <w:lang w:val="lv-LV"/>
        </w:rPr>
        <w:t>LPrG M-V</w:t>
      </w:r>
      <w:r w:rsidRPr="00966615">
        <w:rPr>
          <w:rFonts w:asciiTheme="majorBidi" w:hAnsiTheme="majorBidi" w:cstheme="majorBidi"/>
          <w:lang w:val="lv-LV"/>
        </w:rPr>
        <w:t>);</w:t>
      </w:r>
    </w:p>
    <w:p w14:paraId="45DCA9C3" w14:textId="77777777" w:rsidR="0041296C" w:rsidRPr="00966615" w:rsidRDefault="0041296C" w:rsidP="0041296C">
      <w:pPr>
        <w:ind w:left="567"/>
        <w:rPr>
          <w:rFonts w:asciiTheme="majorBidi" w:hAnsiTheme="majorBidi" w:cstheme="majorBidi"/>
          <w:lang w:val="lv-LV"/>
        </w:rPr>
      </w:pPr>
    </w:p>
    <w:p w14:paraId="3D69704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Niedersächsisches Pressegesetz</w:t>
      </w:r>
      <w:r w:rsidRPr="00966615">
        <w:rPr>
          <w:rFonts w:asciiTheme="majorBidi" w:hAnsiTheme="majorBidi" w:cstheme="majorBidi"/>
          <w:lang w:val="lv-LV"/>
        </w:rPr>
        <w:t xml:space="preserve"> (</w:t>
      </w:r>
      <w:r w:rsidRPr="00966615">
        <w:rPr>
          <w:rFonts w:asciiTheme="majorBidi" w:hAnsiTheme="majorBidi" w:cstheme="majorBidi"/>
          <w:i/>
          <w:lang w:val="lv-LV"/>
        </w:rPr>
        <w:t>NPresseG</w:t>
      </w:r>
      <w:r w:rsidRPr="00966615">
        <w:rPr>
          <w:rFonts w:asciiTheme="majorBidi" w:hAnsiTheme="majorBidi" w:cstheme="majorBidi"/>
          <w:lang w:val="lv-LV"/>
        </w:rPr>
        <w:t>);</w:t>
      </w:r>
    </w:p>
    <w:p w14:paraId="11049827" w14:textId="77777777" w:rsidR="0041296C" w:rsidRPr="00966615" w:rsidRDefault="0041296C" w:rsidP="0041296C">
      <w:pPr>
        <w:ind w:left="567"/>
        <w:rPr>
          <w:rFonts w:asciiTheme="majorBidi" w:hAnsiTheme="majorBidi" w:cstheme="majorBidi"/>
          <w:lang w:val="lv-LV"/>
        </w:rPr>
      </w:pPr>
    </w:p>
    <w:p w14:paraId="784DD387" w14:textId="2E7B578B"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w:t>
      </w:r>
      <w:r w:rsidRPr="00966615">
        <w:rPr>
          <w:rFonts w:asciiTheme="majorBidi" w:hAnsiTheme="majorBidi" w:cstheme="majorBidi"/>
          <w:i/>
          <w:lang w:val="lv-LV"/>
        </w:rPr>
        <w:t>ressegesetz für das Land Nordrhein-Westfalen</w:t>
      </w:r>
      <w:r w:rsidRPr="00966615">
        <w:rPr>
          <w:rFonts w:asciiTheme="majorBidi" w:hAnsiTheme="majorBidi" w:cstheme="majorBidi"/>
          <w:lang w:val="lv-LV"/>
        </w:rPr>
        <w:t xml:space="preserve"> (</w:t>
      </w:r>
      <w:r w:rsidRPr="00966615">
        <w:rPr>
          <w:rFonts w:asciiTheme="majorBidi" w:hAnsiTheme="majorBidi" w:cstheme="majorBidi"/>
          <w:i/>
          <w:lang w:val="lv-LV"/>
        </w:rPr>
        <w:t>Landespressegesetz NRW</w:t>
      </w:r>
      <w:r w:rsidRPr="00966615">
        <w:rPr>
          <w:rFonts w:asciiTheme="majorBidi" w:hAnsiTheme="majorBidi" w:cstheme="majorBidi"/>
          <w:lang w:val="lv-LV"/>
        </w:rPr>
        <w:t>);</w:t>
      </w:r>
    </w:p>
    <w:p w14:paraId="5CB8C732" w14:textId="77777777" w:rsidR="0041296C" w:rsidRPr="00966615" w:rsidRDefault="0041296C" w:rsidP="0041296C">
      <w:pPr>
        <w:ind w:left="567"/>
        <w:rPr>
          <w:rFonts w:asciiTheme="majorBidi" w:hAnsiTheme="majorBidi" w:cstheme="majorBidi"/>
          <w:lang w:val="lv-LV"/>
        </w:rPr>
      </w:pPr>
    </w:p>
    <w:p w14:paraId="37BEAB6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Landesmediengesetz</w:t>
      </w:r>
      <w:r w:rsidRPr="00966615">
        <w:rPr>
          <w:rFonts w:asciiTheme="majorBidi" w:hAnsiTheme="majorBidi" w:cstheme="majorBidi"/>
          <w:lang w:val="lv-LV"/>
        </w:rPr>
        <w:t xml:space="preserve"> (</w:t>
      </w:r>
      <w:r w:rsidRPr="00966615">
        <w:rPr>
          <w:rFonts w:asciiTheme="majorBidi" w:hAnsiTheme="majorBidi" w:cstheme="majorBidi"/>
          <w:i/>
          <w:lang w:val="lv-LV"/>
        </w:rPr>
        <w:t>LMG</w:t>
      </w:r>
      <w:r w:rsidRPr="00966615">
        <w:rPr>
          <w:rFonts w:asciiTheme="majorBidi" w:hAnsiTheme="majorBidi" w:cstheme="majorBidi"/>
          <w:lang w:val="lv-LV"/>
        </w:rPr>
        <w:t xml:space="preserve">) </w:t>
      </w:r>
      <w:r w:rsidRPr="00966615">
        <w:rPr>
          <w:rFonts w:asciiTheme="majorBidi" w:hAnsiTheme="majorBidi" w:cstheme="majorBidi"/>
          <w:i/>
          <w:lang w:val="lv-LV"/>
        </w:rPr>
        <w:t>Rheinland-Pfalz</w:t>
      </w:r>
      <w:r w:rsidRPr="00966615">
        <w:rPr>
          <w:rFonts w:asciiTheme="majorBidi" w:hAnsiTheme="majorBidi" w:cstheme="majorBidi"/>
          <w:lang w:val="lv-LV"/>
        </w:rPr>
        <w:t>;</w:t>
      </w:r>
    </w:p>
    <w:p w14:paraId="28C2208D" w14:textId="77777777" w:rsidR="0041296C" w:rsidRPr="00966615" w:rsidRDefault="0041296C" w:rsidP="0041296C">
      <w:pPr>
        <w:ind w:left="567"/>
        <w:rPr>
          <w:rFonts w:asciiTheme="majorBidi" w:hAnsiTheme="majorBidi" w:cstheme="majorBidi"/>
          <w:lang w:val="lv-LV"/>
        </w:rPr>
      </w:pPr>
    </w:p>
    <w:p w14:paraId="3A67996A"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w:t>
      </w:r>
      <w:r w:rsidRPr="00966615">
        <w:rPr>
          <w:rFonts w:asciiTheme="majorBidi" w:hAnsiTheme="majorBidi" w:cstheme="majorBidi"/>
          <w:i/>
          <w:lang w:val="lv-LV"/>
        </w:rPr>
        <w:t>aarländisches Mediengesetz</w:t>
      </w:r>
      <w:r w:rsidRPr="00966615">
        <w:rPr>
          <w:rFonts w:asciiTheme="majorBidi" w:hAnsiTheme="majorBidi" w:cstheme="majorBidi"/>
          <w:lang w:val="lv-LV"/>
        </w:rPr>
        <w:t xml:space="preserve"> (</w:t>
      </w:r>
      <w:r w:rsidRPr="00966615">
        <w:rPr>
          <w:rFonts w:asciiTheme="majorBidi" w:hAnsiTheme="majorBidi" w:cstheme="majorBidi"/>
          <w:i/>
          <w:lang w:val="lv-LV"/>
        </w:rPr>
        <w:t>SMG</w:t>
      </w:r>
      <w:r w:rsidRPr="00966615">
        <w:rPr>
          <w:rFonts w:asciiTheme="majorBidi" w:hAnsiTheme="majorBidi" w:cstheme="majorBidi"/>
          <w:lang w:val="lv-LV"/>
        </w:rPr>
        <w:t>);</w:t>
      </w:r>
    </w:p>
    <w:p w14:paraId="33754955" w14:textId="77777777" w:rsidR="0041296C" w:rsidRPr="00966615" w:rsidRDefault="0041296C" w:rsidP="0041296C">
      <w:pPr>
        <w:ind w:left="567"/>
        <w:rPr>
          <w:rFonts w:asciiTheme="majorBidi" w:hAnsiTheme="majorBidi" w:cstheme="majorBidi"/>
          <w:lang w:val="lv-LV"/>
        </w:rPr>
      </w:pPr>
    </w:p>
    <w:p w14:paraId="358B02D8"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Sächsisches Gesetz über die Presse</w:t>
      </w:r>
      <w:r w:rsidRPr="00966615">
        <w:rPr>
          <w:rFonts w:asciiTheme="majorBidi" w:hAnsiTheme="majorBidi" w:cstheme="majorBidi"/>
          <w:lang w:val="lv-LV"/>
        </w:rPr>
        <w:t xml:space="preserve"> (</w:t>
      </w:r>
      <w:r w:rsidRPr="00966615">
        <w:rPr>
          <w:rFonts w:asciiTheme="majorBidi" w:hAnsiTheme="majorBidi" w:cstheme="majorBidi"/>
          <w:i/>
          <w:lang w:val="lv-LV"/>
        </w:rPr>
        <w:t>SächsPresseG</w:t>
      </w:r>
      <w:r w:rsidRPr="00966615">
        <w:rPr>
          <w:rFonts w:asciiTheme="majorBidi" w:hAnsiTheme="majorBidi" w:cstheme="majorBidi"/>
          <w:lang w:val="lv-LV"/>
        </w:rPr>
        <w:t>);</w:t>
      </w:r>
    </w:p>
    <w:p w14:paraId="30F8DE74" w14:textId="77777777" w:rsidR="0041296C" w:rsidRPr="00966615" w:rsidRDefault="0041296C" w:rsidP="0041296C">
      <w:pPr>
        <w:ind w:left="567"/>
        <w:rPr>
          <w:rFonts w:asciiTheme="majorBidi" w:hAnsiTheme="majorBidi" w:cstheme="majorBidi"/>
          <w:lang w:val="lv-LV"/>
        </w:rPr>
      </w:pPr>
    </w:p>
    <w:p w14:paraId="567AD4A4"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Pressegesetz für das Land Sachsen-Anhalt</w:t>
      </w:r>
      <w:r w:rsidRPr="00966615">
        <w:rPr>
          <w:rFonts w:asciiTheme="majorBidi" w:hAnsiTheme="majorBidi" w:cstheme="majorBidi"/>
          <w:lang w:val="lv-LV"/>
        </w:rPr>
        <w:t xml:space="preserve"> (</w:t>
      </w:r>
      <w:r w:rsidRPr="00966615">
        <w:rPr>
          <w:rFonts w:asciiTheme="majorBidi" w:hAnsiTheme="majorBidi" w:cstheme="majorBidi"/>
          <w:i/>
          <w:lang w:val="lv-LV"/>
        </w:rPr>
        <w:t>Landespressegesetz</w:t>
      </w:r>
      <w:r w:rsidRPr="00966615">
        <w:rPr>
          <w:rFonts w:asciiTheme="majorBidi" w:hAnsiTheme="majorBidi" w:cstheme="majorBidi"/>
          <w:lang w:val="lv-LV"/>
        </w:rPr>
        <w:t>);</w:t>
      </w:r>
    </w:p>
    <w:p w14:paraId="413C82E0" w14:textId="77777777" w:rsidR="0041296C" w:rsidRPr="00966615" w:rsidRDefault="0041296C" w:rsidP="0041296C">
      <w:pPr>
        <w:ind w:left="567"/>
        <w:rPr>
          <w:rFonts w:asciiTheme="majorBidi" w:hAnsiTheme="majorBidi" w:cstheme="majorBidi"/>
          <w:lang w:val="lv-LV"/>
        </w:rPr>
      </w:pPr>
    </w:p>
    <w:p w14:paraId="4975A969"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Gesetz über die Presse Schleswig-Holstein</w:t>
      </w:r>
      <w:r w:rsidRPr="00966615">
        <w:rPr>
          <w:rFonts w:asciiTheme="majorBidi" w:hAnsiTheme="majorBidi" w:cstheme="majorBidi"/>
          <w:lang w:val="lv-LV"/>
        </w:rPr>
        <w:t xml:space="preserve"> (</w:t>
      </w:r>
      <w:r w:rsidRPr="00966615">
        <w:rPr>
          <w:rFonts w:asciiTheme="majorBidi" w:hAnsiTheme="majorBidi" w:cstheme="majorBidi"/>
          <w:i/>
          <w:lang w:val="lv-LV"/>
        </w:rPr>
        <w:t>PressG SH</w:t>
      </w:r>
      <w:r w:rsidRPr="00966615">
        <w:rPr>
          <w:rFonts w:asciiTheme="majorBidi" w:hAnsiTheme="majorBidi" w:cstheme="majorBidi"/>
          <w:lang w:val="lv-LV"/>
        </w:rPr>
        <w:t>);</w:t>
      </w:r>
    </w:p>
    <w:p w14:paraId="41F0F969" w14:textId="77777777" w:rsidR="0041296C" w:rsidRPr="00966615" w:rsidRDefault="0041296C" w:rsidP="0041296C">
      <w:pPr>
        <w:ind w:left="567"/>
        <w:rPr>
          <w:rFonts w:asciiTheme="majorBidi" w:hAnsiTheme="majorBidi" w:cstheme="majorBidi"/>
          <w:lang w:val="lv-LV"/>
        </w:rPr>
      </w:pPr>
    </w:p>
    <w:p w14:paraId="549D09E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i/>
          <w:lang w:val="lv-LV"/>
        </w:rPr>
        <w:t>Thüringer Pressegesetz</w:t>
      </w:r>
      <w:r w:rsidRPr="00966615">
        <w:rPr>
          <w:rFonts w:asciiTheme="majorBidi" w:hAnsiTheme="majorBidi" w:cstheme="majorBidi"/>
          <w:lang w:val="lv-LV"/>
        </w:rPr>
        <w:t xml:space="preserve"> (</w:t>
      </w:r>
      <w:r w:rsidRPr="00966615">
        <w:rPr>
          <w:rFonts w:asciiTheme="majorBidi" w:hAnsiTheme="majorBidi" w:cstheme="majorBidi"/>
          <w:i/>
          <w:lang w:val="lv-LV"/>
        </w:rPr>
        <w:t>TPG</w:t>
      </w:r>
      <w:r w:rsidRPr="00966615">
        <w:rPr>
          <w:rFonts w:asciiTheme="majorBidi" w:hAnsiTheme="majorBidi" w:cstheme="majorBidi"/>
          <w:lang w:val="lv-LV"/>
        </w:rPr>
        <w:t>).</w:t>
      </w:r>
    </w:p>
    <w:p w14:paraId="2792F908" w14:textId="77777777" w:rsidR="0041296C" w:rsidRPr="00966615" w:rsidRDefault="0041296C" w:rsidP="0041296C">
      <w:pPr>
        <w:ind w:left="567"/>
        <w:rPr>
          <w:rFonts w:asciiTheme="majorBidi" w:hAnsiTheme="majorBidi" w:cstheme="majorBidi"/>
          <w:lang w:val="lv-LV"/>
        </w:rPr>
      </w:pPr>
    </w:p>
    <w:p w14:paraId="4C686E43" w14:textId="3C3FC421" w:rsidR="0041296C" w:rsidRPr="00966615" w:rsidRDefault="00424A01"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ieguldījumu liberalizāciju — valsts režīms, lielākās labvēlības režīms</w:t>
      </w:r>
    </w:p>
    <w:p w14:paraId="5D5AEFAF" w14:textId="77777777" w:rsidR="0041296C" w:rsidRPr="00966615" w:rsidRDefault="0041296C" w:rsidP="0041296C">
      <w:pPr>
        <w:ind w:left="567"/>
        <w:rPr>
          <w:rFonts w:asciiTheme="majorBidi" w:hAnsiTheme="majorBidi" w:cstheme="majorBidi"/>
          <w:lang w:val="lv-LV"/>
        </w:rPr>
      </w:pPr>
    </w:p>
    <w:p w14:paraId="04A9E345"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ciktāl Čīle ļauj Itālijas valstspiederīgajiem un uzņēmumiem veikt šādas darbības, Itālija ļauj Čīles valstspiederīgajiem un uzņēmumiem veikt tādas pašas darbības atbilstoši tādiem pašiem nosacījumiem. ja Čīle atļauj Itālijas ieguldītājiem iegūt vairāk nekā 49 % kapitāldaļu un balsstiesību Čīles izdevējsabiedrībā, tad Itālija atļauj Čīles ieguldītājiem iegūt vairāk nekā 49 % kapitāldaļu un balsstiesību Itālijas izdevējsabiedrībā ar tādiem pašiem nosacījumiem (</w:t>
      </w:r>
      <w:r w:rsidRPr="00966615">
        <w:rPr>
          <w:rFonts w:asciiTheme="majorBidi" w:hAnsiTheme="majorBidi" w:cstheme="majorBidi"/>
          <w:i/>
          <w:lang w:val="lv-LV"/>
        </w:rPr>
        <w:t>ISIC</w:t>
      </w:r>
      <w:r w:rsidRPr="00966615">
        <w:rPr>
          <w:rFonts w:asciiTheme="majorBidi" w:hAnsiTheme="majorBidi" w:cstheme="majorBidi"/>
          <w:lang w:val="lv-LV"/>
        </w:rPr>
        <w:t xml:space="preserve"> 3.1. red. 221, 222).</w:t>
      </w:r>
    </w:p>
    <w:p w14:paraId="0480879E" w14:textId="77777777" w:rsidR="0041296C" w:rsidRPr="00966615" w:rsidRDefault="0041296C" w:rsidP="0041296C">
      <w:pPr>
        <w:ind w:left="567"/>
        <w:rPr>
          <w:rFonts w:asciiTheme="majorBidi" w:hAnsiTheme="majorBidi" w:cstheme="majorBidi"/>
          <w:lang w:val="lv-LV"/>
        </w:rPr>
      </w:pPr>
    </w:p>
    <w:p w14:paraId="51DF58B1" w14:textId="2E72B0DE"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005A6329" w14:textId="77777777" w:rsidR="0041296C" w:rsidRPr="00966615" w:rsidRDefault="0041296C" w:rsidP="0041296C">
      <w:pPr>
        <w:ind w:left="567"/>
        <w:rPr>
          <w:rFonts w:asciiTheme="majorBidi" w:hAnsiTheme="majorBidi" w:cstheme="majorBidi"/>
          <w:lang w:val="lv-LV"/>
        </w:rPr>
      </w:pPr>
    </w:p>
    <w:p w14:paraId="269ABBBE"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IT: Likums 416/1981, 1. pants (un turpmākie grozījumi).</w:t>
      </w:r>
    </w:p>
    <w:p w14:paraId="19212312" w14:textId="77777777" w:rsidR="0041296C" w:rsidRPr="00966615" w:rsidRDefault="0041296C" w:rsidP="0041296C">
      <w:pPr>
        <w:ind w:left="567"/>
        <w:rPr>
          <w:rFonts w:asciiTheme="majorBidi" w:hAnsiTheme="majorBidi" w:cstheme="majorBidi"/>
          <w:lang w:val="lv-LV"/>
        </w:rPr>
      </w:pPr>
    </w:p>
    <w:p w14:paraId="274B307F"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Attiecībā uz ieguldījumu liberalizāciju — augstākā vadība un direktoru padomes:</w:t>
      </w:r>
    </w:p>
    <w:p w14:paraId="0A905281" w14:textId="77777777" w:rsidR="0041296C" w:rsidRPr="00966615" w:rsidRDefault="0041296C" w:rsidP="0041296C">
      <w:pPr>
        <w:ind w:left="567"/>
        <w:rPr>
          <w:rFonts w:asciiTheme="majorBidi" w:hAnsiTheme="majorBidi" w:cstheme="majorBidi"/>
          <w:lang w:val="lv-LV"/>
        </w:rPr>
      </w:pPr>
    </w:p>
    <w:p w14:paraId="5DB9D49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PL: Valstspiederības prasība laikrakstu un žurnālu galvenajiem redaktoriem (</w:t>
      </w:r>
      <w:r w:rsidRPr="00966615">
        <w:rPr>
          <w:rFonts w:asciiTheme="majorBidi" w:hAnsiTheme="majorBidi" w:cstheme="majorBidi"/>
          <w:i/>
          <w:lang w:val="lv-LV"/>
        </w:rPr>
        <w:t>ISIC</w:t>
      </w:r>
      <w:r w:rsidRPr="00966615">
        <w:rPr>
          <w:rFonts w:asciiTheme="majorBidi" w:hAnsiTheme="majorBidi" w:cstheme="majorBidi"/>
          <w:lang w:val="lv-LV"/>
        </w:rPr>
        <w:t xml:space="preserve"> 3.1. red. 221, 222).</w:t>
      </w:r>
    </w:p>
    <w:p w14:paraId="3D1D6166" w14:textId="77777777" w:rsidR="0041296C" w:rsidRPr="00966615" w:rsidRDefault="0041296C" w:rsidP="0041296C">
      <w:pPr>
        <w:ind w:left="567"/>
        <w:rPr>
          <w:rFonts w:asciiTheme="majorBidi" w:hAnsiTheme="majorBidi" w:cstheme="majorBidi"/>
          <w:lang w:val="lv-LV"/>
        </w:rPr>
      </w:pPr>
    </w:p>
    <w:p w14:paraId="2B2E56E7"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2BC8B562" w14:textId="77777777" w:rsidR="0041296C" w:rsidRPr="00966615" w:rsidRDefault="0041296C" w:rsidP="0041296C">
      <w:pPr>
        <w:ind w:left="567"/>
        <w:rPr>
          <w:rFonts w:asciiTheme="majorBidi" w:hAnsiTheme="majorBidi" w:cstheme="majorBidi"/>
          <w:lang w:val="lv-LV"/>
        </w:rPr>
      </w:pPr>
    </w:p>
    <w:p w14:paraId="4DE345CB"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PL: 1984. gada 26. janvāra Likums par presi, Oficiālo publikāciju izdevums, Nr. 5, 24. poz., ar turpmākiem grozījumiem.</w:t>
      </w:r>
    </w:p>
    <w:p w14:paraId="22F96ABE" w14:textId="77777777" w:rsidR="0041296C" w:rsidRPr="00966615" w:rsidRDefault="0041296C" w:rsidP="0041296C">
      <w:pPr>
        <w:ind w:left="567"/>
        <w:rPr>
          <w:rFonts w:asciiTheme="majorBidi" w:hAnsiTheme="majorBidi" w:cstheme="majorBidi"/>
          <w:lang w:val="lv-LV"/>
        </w:rPr>
      </w:pPr>
    </w:p>
    <w:p w14:paraId="5580C760" w14:textId="6209E7F7" w:rsidR="0041296C" w:rsidRPr="00966615" w:rsidRDefault="00424A01" w:rsidP="0041296C">
      <w:pPr>
        <w:ind w:left="567"/>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Attiecībā uz ieguldījumu liberalizāciju — valsts režīms — un attiecībā uz pakalpojumu pārrobežu tirdzniecību — valsts režīms, klātbūtne uz vietas:</w:t>
      </w:r>
    </w:p>
    <w:p w14:paraId="486D8B3C" w14:textId="77777777" w:rsidR="0041296C" w:rsidRPr="00966615" w:rsidRDefault="0041296C" w:rsidP="0041296C">
      <w:pPr>
        <w:ind w:left="567"/>
        <w:rPr>
          <w:rFonts w:asciiTheme="majorBidi" w:hAnsiTheme="majorBidi" w:cstheme="majorBidi"/>
          <w:lang w:val="lv-LV"/>
        </w:rPr>
      </w:pPr>
    </w:p>
    <w:p w14:paraId="2D836313"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SE: fiziskām personām, kas ir Zviedrijā iespiestu un publicētu periodisko izdevumu īpašnieki, jābūt Zviedrijas rezidentiem vai EEZ dalībvalsts valstspiederīgajiem. Šādu periodisko izdevumu īpašniekiem, kuri ir juridiskas personas, jābūt iedibinājumam EEZ. Zviedrijā iespiestiem un publicētiem periodiskajiem izdevumiem un tehniskajiem ierakstiem ir nepieciešams atbildīgais redaktors, kura domicilam jābūt Zviedrijā (</w:t>
      </w:r>
      <w:r w:rsidRPr="00966615">
        <w:rPr>
          <w:rFonts w:asciiTheme="majorBidi" w:hAnsiTheme="majorBidi" w:cstheme="majorBidi"/>
          <w:i/>
          <w:lang w:val="lv-LV"/>
        </w:rPr>
        <w:t>ISIC</w:t>
      </w:r>
      <w:r w:rsidRPr="00966615">
        <w:rPr>
          <w:rFonts w:asciiTheme="majorBidi" w:hAnsiTheme="majorBidi" w:cstheme="majorBidi"/>
          <w:lang w:val="lv-LV"/>
        </w:rPr>
        <w:t xml:space="preserve"> 3.1. red. 22, </w:t>
      </w:r>
      <w:r w:rsidRPr="00966615">
        <w:rPr>
          <w:rFonts w:asciiTheme="majorBidi" w:hAnsiTheme="majorBidi" w:cstheme="majorBidi"/>
          <w:i/>
          <w:lang w:val="lv-LV"/>
        </w:rPr>
        <w:t>CPC</w:t>
      </w:r>
      <w:r w:rsidRPr="00966615">
        <w:rPr>
          <w:rFonts w:asciiTheme="majorBidi" w:hAnsiTheme="majorBidi" w:cstheme="majorBidi"/>
          <w:lang w:val="lv-LV"/>
        </w:rPr>
        <w:t xml:space="preserve"> 88442).</w:t>
      </w:r>
    </w:p>
    <w:p w14:paraId="247CA76C" w14:textId="77777777" w:rsidR="0041296C" w:rsidRPr="00966615" w:rsidRDefault="0041296C" w:rsidP="0041296C">
      <w:pPr>
        <w:ind w:left="567"/>
        <w:rPr>
          <w:rFonts w:asciiTheme="majorBidi" w:hAnsiTheme="majorBidi" w:cstheme="majorBidi"/>
          <w:lang w:val="lv-LV"/>
        </w:rPr>
      </w:pPr>
    </w:p>
    <w:p w14:paraId="5D2F93B4" w14:textId="444A70A3"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Pasākumi:</w:t>
      </w:r>
    </w:p>
    <w:p w14:paraId="05424672" w14:textId="77777777" w:rsidR="0041296C" w:rsidRPr="00966615" w:rsidRDefault="0041296C" w:rsidP="0041296C">
      <w:pPr>
        <w:ind w:left="567"/>
        <w:rPr>
          <w:rFonts w:asciiTheme="majorBidi" w:hAnsiTheme="majorBidi" w:cstheme="majorBidi"/>
          <w:lang w:val="lv-LV"/>
        </w:rPr>
      </w:pPr>
    </w:p>
    <w:p w14:paraId="5A954606"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SE: Preses brīvības likums (1949:105);</w:t>
      </w:r>
    </w:p>
    <w:p w14:paraId="2BAC4061" w14:textId="77777777" w:rsidR="0041296C" w:rsidRPr="00966615" w:rsidRDefault="0041296C" w:rsidP="0041296C">
      <w:pPr>
        <w:ind w:left="567"/>
        <w:rPr>
          <w:rFonts w:asciiTheme="majorBidi" w:hAnsiTheme="majorBidi" w:cstheme="majorBidi"/>
          <w:lang w:val="lv-LV"/>
        </w:rPr>
      </w:pPr>
    </w:p>
    <w:p w14:paraId="0A2E87CF" w14:textId="2EFBE695"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Pamatlikums par vārda brīvību (1991:1469)</w:t>
      </w:r>
      <w:r w:rsidR="00E71FF7" w:rsidRPr="00966615">
        <w:rPr>
          <w:rFonts w:asciiTheme="majorBidi" w:hAnsiTheme="majorBidi" w:cstheme="majorBidi"/>
          <w:lang w:val="lv-LV"/>
        </w:rPr>
        <w:t>;</w:t>
      </w:r>
      <w:r w:rsidRPr="00966615">
        <w:rPr>
          <w:rFonts w:asciiTheme="majorBidi" w:hAnsiTheme="majorBidi" w:cstheme="majorBidi"/>
          <w:lang w:val="lv-LV"/>
        </w:rPr>
        <w:t xml:space="preserve"> un</w:t>
      </w:r>
    </w:p>
    <w:p w14:paraId="361CB703" w14:textId="77777777" w:rsidR="0041296C" w:rsidRPr="00966615" w:rsidRDefault="0041296C" w:rsidP="0041296C">
      <w:pPr>
        <w:ind w:left="567"/>
        <w:rPr>
          <w:rFonts w:asciiTheme="majorBidi" w:hAnsiTheme="majorBidi" w:cstheme="majorBidi"/>
          <w:lang w:val="lv-LV"/>
        </w:rPr>
      </w:pPr>
    </w:p>
    <w:p w14:paraId="06A5CB61" w14:textId="77777777" w:rsidR="0041296C" w:rsidRPr="00966615" w:rsidRDefault="0041296C" w:rsidP="0041296C">
      <w:pPr>
        <w:ind w:left="567"/>
        <w:rPr>
          <w:rFonts w:asciiTheme="majorBidi" w:hAnsiTheme="majorBidi" w:cstheme="majorBidi"/>
          <w:lang w:val="lv-LV"/>
        </w:rPr>
      </w:pPr>
      <w:r w:rsidRPr="00966615">
        <w:rPr>
          <w:rFonts w:asciiTheme="majorBidi" w:hAnsiTheme="majorBidi" w:cstheme="majorBidi"/>
          <w:lang w:val="lv-LV"/>
        </w:rPr>
        <w:t>Likums par rīkojumiem attiecībā uz Preses brīvības likumu un Pamatlikumu par vārda brīvību (1991:1559).</w:t>
      </w:r>
    </w:p>
    <w:p w14:paraId="21780130" w14:textId="77777777" w:rsidR="0041296C" w:rsidRPr="00966615" w:rsidRDefault="0041296C" w:rsidP="0041296C">
      <w:pPr>
        <w:ind w:left="567"/>
        <w:rPr>
          <w:rFonts w:asciiTheme="majorBidi" w:hAnsiTheme="majorBidi" w:cstheme="majorBidi"/>
          <w:lang w:val="lv-LV"/>
        </w:rPr>
      </w:pPr>
    </w:p>
    <w:p w14:paraId="13D243B7" w14:textId="77777777" w:rsidR="0041296C" w:rsidRPr="00966615" w:rsidRDefault="0041296C" w:rsidP="0041296C">
      <w:pPr>
        <w:ind w:left="567"/>
        <w:rPr>
          <w:rFonts w:asciiTheme="majorBidi" w:hAnsiTheme="majorBidi" w:cstheme="majorBidi"/>
          <w:lang w:val="lv-LV"/>
        </w:rPr>
      </w:pPr>
    </w:p>
    <w:p w14:paraId="047C7C94" w14:textId="77777777" w:rsidR="0041296C" w:rsidRPr="00966615" w:rsidRDefault="0041296C" w:rsidP="0041296C">
      <w:pPr>
        <w:jc w:val="right"/>
        <w:rPr>
          <w:rFonts w:asciiTheme="majorBidi" w:hAnsiTheme="majorBidi" w:cstheme="majorBidi"/>
          <w:b/>
          <w:bCs/>
          <w:u w:val="single"/>
          <w:lang w:val="lv-LV"/>
        </w:rPr>
      </w:pPr>
      <w:r w:rsidRPr="00966615">
        <w:rPr>
          <w:rFonts w:asciiTheme="majorBidi" w:hAnsiTheme="majorBidi" w:cstheme="majorBidi"/>
          <w:lang w:val="lv-LV"/>
        </w:rPr>
        <w:br w:type="page"/>
      </w:r>
      <w:bookmarkStart w:id="92" w:name="_Hlk134004576"/>
      <w:r w:rsidRPr="00966615">
        <w:rPr>
          <w:rFonts w:asciiTheme="majorBidi" w:hAnsiTheme="majorBidi" w:cstheme="majorBidi"/>
          <w:b/>
          <w:u w:val="single"/>
          <w:lang w:val="lv-LV"/>
        </w:rPr>
        <w:t>17-A-2. papildinājums</w:t>
      </w:r>
      <w:bookmarkEnd w:id="92"/>
    </w:p>
    <w:p w14:paraId="36C3FCFA" w14:textId="77777777" w:rsidR="0041296C" w:rsidRPr="00966615" w:rsidRDefault="0041296C" w:rsidP="0041296C">
      <w:pPr>
        <w:rPr>
          <w:rFonts w:asciiTheme="majorBidi" w:hAnsiTheme="majorBidi" w:cstheme="majorBidi"/>
          <w:lang w:val="lv-LV"/>
        </w:rPr>
      </w:pPr>
    </w:p>
    <w:p w14:paraId="17CCDA0A" w14:textId="77777777" w:rsidR="0041296C" w:rsidRPr="00966615" w:rsidDel="008B5B25" w:rsidRDefault="0041296C" w:rsidP="0041296C">
      <w:pPr>
        <w:jc w:val="center"/>
        <w:rPr>
          <w:rFonts w:asciiTheme="majorBidi" w:hAnsiTheme="majorBidi" w:cstheme="majorBidi"/>
          <w:lang w:val="lv-LV"/>
        </w:rPr>
      </w:pPr>
      <w:bookmarkStart w:id="93" w:name="_Hlk134004592"/>
      <w:r w:rsidRPr="00966615">
        <w:rPr>
          <w:rFonts w:asciiTheme="majorBidi" w:hAnsiTheme="majorBidi" w:cstheme="majorBidi"/>
          <w:lang w:val="lv-LV"/>
        </w:rPr>
        <w:t>ČĪLES SARAKSTS</w:t>
      </w:r>
      <w:bookmarkEnd w:id="93"/>
    </w:p>
    <w:p w14:paraId="28D57598" w14:textId="77777777" w:rsidR="0041296C" w:rsidRPr="00966615" w:rsidRDefault="0041296C" w:rsidP="0041296C">
      <w:pPr>
        <w:rPr>
          <w:rFonts w:asciiTheme="majorBidi" w:hAnsiTheme="majorBidi" w:cstheme="majorBidi"/>
          <w:lang w:val="lv-LV"/>
        </w:rPr>
      </w:pPr>
    </w:p>
    <w:p w14:paraId="200D1865"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1.</w:t>
      </w:r>
      <w:r w:rsidRPr="00966615">
        <w:rPr>
          <w:rFonts w:asciiTheme="majorBidi" w:hAnsiTheme="majorBidi" w:cstheme="majorBidi"/>
          <w:lang w:val="lv-LV"/>
        </w:rPr>
        <w:tab/>
        <w:t>“Apraksts” sniedz vispārēju nesaistošu aprakstu par pasākumu, attiecībā uz kuru veikts ieraksts.</w:t>
      </w:r>
    </w:p>
    <w:p w14:paraId="316D9BCE" w14:textId="77777777" w:rsidR="0041296C" w:rsidRPr="00966615" w:rsidRDefault="0041296C" w:rsidP="0041296C">
      <w:pPr>
        <w:rPr>
          <w:rFonts w:asciiTheme="majorBidi" w:hAnsiTheme="majorBidi" w:cstheme="majorBidi"/>
          <w:lang w:val="lv-LV"/>
        </w:rPr>
      </w:pPr>
    </w:p>
    <w:p w14:paraId="54FF01C1" w14:textId="77777777" w:rsidR="0041296C" w:rsidRPr="00966615" w:rsidRDefault="0041296C" w:rsidP="0041296C">
      <w:pPr>
        <w:rPr>
          <w:rFonts w:asciiTheme="majorBidi" w:hAnsiTheme="majorBidi" w:cstheme="majorBidi"/>
          <w:lang w:val="lv-LV"/>
        </w:rPr>
      </w:pPr>
      <w:r w:rsidRPr="00966615">
        <w:rPr>
          <w:rFonts w:asciiTheme="majorBidi" w:hAnsiTheme="majorBidi" w:cstheme="majorBidi"/>
          <w:lang w:val="lv-LV"/>
        </w:rPr>
        <w:t>2.</w:t>
      </w:r>
      <w:r w:rsidRPr="00966615">
        <w:rPr>
          <w:rFonts w:asciiTheme="majorBidi" w:hAnsiTheme="majorBidi" w:cstheme="majorBidi"/>
          <w:lang w:val="lv-LV"/>
        </w:rPr>
        <w:tab/>
        <w:t>Saskaņā ar šā nolīguma III daļas 17.14. un 18.8. pantu panti, kas norādīti ieraksta elementā “Attiecīgās saistības”, neattiecas uz tiesību aktu, noteikumu vai citu pasākumu neatbilstošiem aspektiem, kuri norādīti minētā ieraksta elementā “Pasākumi”.</w:t>
      </w:r>
    </w:p>
    <w:p w14:paraId="55F333BC" w14:textId="77777777" w:rsidR="0041296C" w:rsidRPr="00966615" w:rsidRDefault="0041296C" w:rsidP="0041296C">
      <w:pPr>
        <w:widowControl/>
        <w:autoSpaceDE w:val="0"/>
        <w:autoSpaceDN w:val="0"/>
        <w:adjustRightInd w:val="0"/>
        <w:rPr>
          <w:rFonts w:asciiTheme="majorBidi" w:hAnsiTheme="majorBidi" w:cstheme="majorBidi"/>
          <w:spacing w:val="-2"/>
          <w:szCs w:val="24"/>
          <w:lang w:val="lv-LV" w:eastAsia="en-US"/>
        </w:rPr>
      </w:pPr>
    </w:p>
    <w:p w14:paraId="6E149F57"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Visas</w:t>
      </w:r>
    </w:p>
    <w:p w14:paraId="2831C9F6" w14:textId="77777777" w:rsidR="0041296C" w:rsidRPr="00966615" w:rsidRDefault="0041296C" w:rsidP="0041296C">
      <w:pPr>
        <w:rPr>
          <w:rFonts w:asciiTheme="majorBidi" w:hAnsiTheme="majorBidi" w:cstheme="majorBidi"/>
          <w:lang w:val="lv-LV"/>
        </w:rPr>
      </w:pPr>
    </w:p>
    <w:p w14:paraId="191DB7DD"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p>
    <w:p w14:paraId="2423566E" w14:textId="77777777" w:rsidR="0041296C" w:rsidRPr="00966615" w:rsidRDefault="0041296C" w:rsidP="0041296C">
      <w:pPr>
        <w:rPr>
          <w:rFonts w:asciiTheme="majorBidi" w:hAnsiTheme="majorBidi" w:cstheme="majorBidi"/>
          <w:lang w:val="lv-LV"/>
        </w:rPr>
      </w:pPr>
    </w:p>
    <w:p w14:paraId="7AB775D3"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Valsts režīms (ieguldījumi)</w:t>
      </w:r>
    </w:p>
    <w:p w14:paraId="6B3024DF" w14:textId="77777777" w:rsidR="0041296C" w:rsidRPr="00966615" w:rsidRDefault="0041296C" w:rsidP="0041296C">
      <w:pPr>
        <w:rPr>
          <w:rFonts w:asciiTheme="majorBidi" w:hAnsiTheme="majorBidi" w:cstheme="majorBidi"/>
          <w:lang w:val="lv-LV"/>
        </w:rPr>
      </w:pPr>
    </w:p>
    <w:p w14:paraId="31037DB7"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6DFAB550" w14:textId="77777777" w:rsidR="0041296C" w:rsidRPr="00966615" w:rsidRDefault="0041296C" w:rsidP="0041296C">
      <w:pPr>
        <w:rPr>
          <w:rFonts w:asciiTheme="majorBidi" w:hAnsiTheme="majorBidi" w:cstheme="majorBidi"/>
          <w:lang w:val="lv-LV"/>
        </w:rPr>
      </w:pPr>
    </w:p>
    <w:p w14:paraId="460AA41D"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Dekrētlikums Nr. 1.939, oficiālais izdevums, 1977. gada 10. novembris, Valsts īpašuma iegādes, administrēšanas un atsavināšanas noteikumi, I sadaļa (</w:t>
      </w:r>
      <w:r w:rsidRPr="00966615">
        <w:rPr>
          <w:rFonts w:asciiTheme="majorBidi" w:hAnsiTheme="majorBidi" w:cstheme="majorBidi"/>
          <w:i/>
          <w:lang w:val="lv-LV"/>
        </w:rPr>
        <w:t>Decreto Ley 1.939, Diario Oficial, noviembre 10, 1977, Normas sobre adquISICión, administración y disposición de bienes del Estado, Título I</w:t>
      </w:r>
      <w:r w:rsidRPr="00966615">
        <w:rPr>
          <w:rFonts w:asciiTheme="majorBidi" w:hAnsiTheme="majorBidi" w:cstheme="majorBidi"/>
          <w:lang w:val="lv-LV"/>
        </w:rPr>
        <w:t>)</w:t>
      </w:r>
    </w:p>
    <w:p w14:paraId="2146D5A9" w14:textId="77777777" w:rsidR="0041296C" w:rsidRPr="00966615" w:rsidRDefault="0041296C" w:rsidP="0041296C">
      <w:pPr>
        <w:ind w:left="2835"/>
        <w:rPr>
          <w:rFonts w:asciiTheme="majorBidi" w:hAnsiTheme="majorBidi" w:cstheme="majorBidi"/>
          <w:lang w:val="lv-LV"/>
        </w:rPr>
      </w:pPr>
    </w:p>
    <w:p w14:paraId="357F882A"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Dekrēts ar likuma spēku (</w:t>
      </w:r>
      <w:r w:rsidRPr="00966615">
        <w:rPr>
          <w:rFonts w:asciiTheme="majorBidi" w:hAnsiTheme="majorBidi" w:cstheme="majorBidi"/>
          <w:i/>
          <w:lang w:val="lv-LV"/>
        </w:rPr>
        <w:t>D.F.L</w:t>
      </w:r>
      <w:r w:rsidRPr="00966615">
        <w:rPr>
          <w:rFonts w:asciiTheme="majorBidi" w:hAnsiTheme="majorBidi" w:cstheme="majorBidi"/>
          <w:lang w:val="lv-LV"/>
        </w:rPr>
        <w:t>.) Nr. 4, Ārlietu ministrija, oficiālais izdevums, 1967. gada 10. novembris (</w:t>
      </w:r>
      <w:r w:rsidRPr="00966615">
        <w:rPr>
          <w:rFonts w:asciiTheme="majorBidi" w:hAnsiTheme="majorBidi" w:cstheme="majorBidi"/>
          <w:i/>
          <w:lang w:val="lv-LV"/>
        </w:rPr>
        <w:t>Decreto con Fuerza de Ley</w:t>
      </w:r>
      <w:r w:rsidRPr="00966615">
        <w:rPr>
          <w:rFonts w:asciiTheme="majorBidi" w:hAnsiTheme="majorBidi" w:cstheme="majorBidi"/>
          <w:lang w:val="lv-LV"/>
        </w:rPr>
        <w:t xml:space="preserve"> </w:t>
      </w:r>
      <w:r w:rsidRPr="00966615">
        <w:rPr>
          <w:rFonts w:asciiTheme="majorBidi" w:hAnsiTheme="majorBidi" w:cstheme="majorBidi"/>
          <w:i/>
          <w:lang w:val="lv-LV"/>
        </w:rPr>
        <w:t>(D.F.L.)</w:t>
      </w:r>
      <w:r w:rsidRPr="00966615">
        <w:rPr>
          <w:rFonts w:asciiTheme="majorBidi" w:hAnsiTheme="majorBidi" w:cstheme="majorBidi"/>
          <w:lang w:val="lv-LV"/>
        </w:rPr>
        <w:t xml:space="preserve"> </w:t>
      </w:r>
      <w:r w:rsidRPr="00966615">
        <w:rPr>
          <w:rFonts w:asciiTheme="majorBidi" w:hAnsiTheme="majorBidi" w:cstheme="majorBidi"/>
          <w:i/>
          <w:lang w:val="lv-LV"/>
        </w:rPr>
        <w:t>4 del Ministerio de Relaciones Exteriores, Diario Oficial, noviembre 10, 1967</w:t>
      </w:r>
      <w:r w:rsidRPr="00966615">
        <w:rPr>
          <w:rFonts w:asciiTheme="majorBidi" w:hAnsiTheme="majorBidi" w:cstheme="majorBidi"/>
          <w:lang w:val="lv-LV"/>
        </w:rPr>
        <w:t>)</w:t>
      </w:r>
    </w:p>
    <w:p w14:paraId="78978FF1" w14:textId="77777777" w:rsidR="0041296C" w:rsidRPr="00966615" w:rsidRDefault="0041296C" w:rsidP="0041296C">
      <w:pPr>
        <w:rPr>
          <w:rFonts w:asciiTheme="majorBidi" w:hAnsiTheme="majorBidi" w:cstheme="majorBidi"/>
          <w:lang w:val="lv-LV"/>
        </w:rPr>
      </w:pPr>
    </w:p>
    <w:p w14:paraId="697A04D6" w14:textId="3E4BB869"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 xml:space="preserve">Apraksts: </w:t>
      </w:r>
      <w:r w:rsidRPr="00966615">
        <w:rPr>
          <w:rFonts w:asciiTheme="majorBidi" w:hAnsiTheme="majorBidi" w:cstheme="majorBidi"/>
          <w:lang w:val="lv-LV"/>
        </w:rPr>
        <w:tab/>
        <w:t>Ieguldījumi</w:t>
      </w:r>
    </w:p>
    <w:p w14:paraId="0918825A" w14:textId="77777777" w:rsidR="0041296C" w:rsidRPr="00966615" w:rsidRDefault="0041296C" w:rsidP="0041296C">
      <w:pPr>
        <w:rPr>
          <w:rFonts w:asciiTheme="majorBidi" w:hAnsiTheme="majorBidi" w:cstheme="majorBidi"/>
          <w:lang w:val="lv-LV"/>
        </w:rPr>
      </w:pPr>
    </w:p>
    <w:p w14:paraId="0C4D6CCC" w14:textId="77777777" w:rsidR="0041296C" w:rsidRPr="00966615" w:rsidRDefault="0041296C" w:rsidP="0041296C">
      <w:pPr>
        <w:ind w:left="2835"/>
        <w:rPr>
          <w:rFonts w:asciiTheme="majorBidi" w:hAnsiTheme="majorBidi" w:cstheme="majorBidi"/>
          <w:szCs w:val="24"/>
          <w:lang w:val="lv-LV"/>
        </w:rPr>
      </w:pPr>
      <w:r w:rsidRPr="00966615">
        <w:rPr>
          <w:rFonts w:asciiTheme="majorBidi" w:hAnsiTheme="majorBidi" w:cstheme="majorBidi"/>
          <w:lang w:val="lv-LV"/>
        </w:rPr>
        <w:t>Čīle var nodot īpašumtiesības vai citas tiesības uz valsts zemi tikai Čīles fiziskām vai juridiskām personām, ja vien nav piemērojami piemērojamie juridiskie izņēmumi, piemēram, Dekrētlikums Nr. 1.939 (</w:t>
      </w:r>
      <w:r w:rsidRPr="00966615">
        <w:rPr>
          <w:rFonts w:asciiTheme="majorBidi" w:hAnsiTheme="majorBidi" w:cstheme="majorBidi"/>
          <w:i/>
          <w:lang w:val="lv-LV"/>
        </w:rPr>
        <w:t>Decreto Ley 1.939</w:t>
      </w:r>
      <w:r w:rsidRPr="00966615">
        <w:rPr>
          <w:rFonts w:asciiTheme="majorBidi" w:hAnsiTheme="majorBidi" w:cstheme="majorBidi"/>
          <w:lang w:val="lv-LV"/>
        </w:rPr>
        <w:t>). Šajos noteikumos “valsts zeme” ir valsts īpašumā esoša zeme līdz 10 km attālumā no robežas un līdz 5 km attālumā no krasta līnijas, mērot no paisuma līnijas.</w:t>
      </w:r>
    </w:p>
    <w:p w14:paraId="11538722" w14:textId="77777777" w:rsidR="0041296C" w:rsidRPr="00966615" w:rsidRDefault="0041296C" w:rsidP="0041296C">
      <w:pPr>
        <w:ind w:left="2835"/>
        <w:rPr>
          <w:rFonts w:asciiTheme="majorBidi" w:hAnsiTheme="majorBidi" w:cstheme="majorBidi"/>
          <w:szCs w:val="24"/>
          <w:lang w:val="lv-LV" w:eastAsia="es-CL"/>
        </w:rPr>
      </w:pPr>
    </w:p>
    <w:p w14:paraId="4C73DF98" w14:textId="1A00B219" w:rsidR="0041296C" w:rsidRPr="00966615" w:rsidRDefault="00424A01" w:rsidP="0041296C">
      <w:pPr>
        <w:ind w:left="2835"/>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 xml:space="preserve">Nekustamo īpašumu, kas atrodas apgabalos, kuri deklarēti kā “robežzona” saskaņā ar 4. pantu 1967. gada ārlietu ministrijas </w:t>
      </w:r>
      <w:r w:rsidR="0041296C" w:rsidRPr="00966615">
        <w:rPr>
          <w:rFonts w:asciiTheme="majorBidi" w:hAnsiTheme="majorBidi" w:cstheme="majorBidi"/>
          <w:i/>
          <w:lang w:val="lv-LV"/>
        </w:rPr>
        <w:t>D.F.L.</w:t>
      </w:r>
      <w:r w:rsidR="0041296C" w:rsidRPr="00966615">
        <w:rPr>
          <w:rFonts w:asciiTheme="majorBidi" w:hAnsiTheme="majorBidi" w:cstheme="majorBidi"/>
          <w:lang w:val="lv-LV"/>
        </w:rPr>
        <w:t xml:space="preserve"> (</w:t>
      </w:r>
      <w:r w:rsidR="0041296C" w:rsidRPr="00966615">
        <w:rPr>
          <w:rFonts w:asciiTheme="majorBidi" w:hAnsiTheme="majorBidi" w:cstheme="majorBidi"/>
          <w:i/>
          <w:lang w:val="lv-LV"/>
        </w:rPr>
        <w:t>D.F.L.</w:t>
      </w:r>
      <w:r w:rsidR="0041296C" w:rsidRPr="00966615">
        <w:rPr>
          <w:rFonts w:asciiTheme="majorBidi" w:hAnsiTheme="majorBidi" w:cstheme="majorBidi"/>
          <w:lang w:val="lv-LV"/>
        </w:rPr>
        <w:t xml:space="preserve"> </w:t>
      </w:r>
      <w:r w:rsidR="0041296C" w:rsidRPr="00966615">
        <w:rPr>
          <w:rFonts w:asciiTheme="majorBidi" w:hAnsiTheme="majorBidi" w:cstheme="majorBidi"/>
          <w:i/>
          <w:lang w:val="lv-LV"/>
        </w:rPr>
        <w:t>4 del Ministerio de Relaciones Exteriores, 1967</w:t>
      </w:r>
      <w:r w:rsidR="0041296C" w:rsidRPr="00966615">
        <w:rPr>
          <w:rFonts w:asciiTheme="majorBidi" w:hAnsiTheme="majorBidi" w:cstheme="majorBidi"/>
          <w:lang w:val="lv-LV"/>
        </w:rPr>
        <w:t>), kā īpašumu vai ar citu nosaukumu nedrīkst iegādāties: 1) fiziskas personas ar kaimiņvalsts valstspiederību; 2) juridiskas personas, kuru galvenā mītne atrodas kaimiņvalstī; 3) juridiskas personas, kuru kapitāls 40 % apmērā vai vairāk pieder fiziskām personām ar kaimiņvalsts valstspiederību, vai 4) juridiskas personas, ko faktiski kontrolē minētās fiziskās personas. Neatkarīgi no iepriekš minētā šo ierobežojumu nevar piemērot, ja atbrīvojumu piešķir ar augstāko dekrētu (</w:t>
      </w:r>
      <w:r w:rsidR="0041296C" w:rsidRPr="00966615">
        <w:rPr>
          <w:rFonts w:asciiTheme="majorBidi" w:hAnsiTheme="majorBidi" w:cstheme="majorBidi"/>
          <w:i/>
          <w:lang w:val="lv-LV"/>
        </w:rPr>
        <w:t>Decreto Supremo</w:t>
      </w:r>
      <w:r w:rsidR="0041296C" w:rsidRPr="00966615">
        <w:rPr>
          <w:rFonts w:asciiTheme="majorBidi" w:hAnsiTheme="majorBidi" w:cstheme="majorBidi"/>
          <w:lang w:val="lv-LV"/>
        </w:rPr>
        <w:t>), pamatojoties uz valsts interešu apsvērumiem.</w:t>
      </w:r>
    </w:p>
    <w:p w14:paraId="1455A58F" w14:textId="77777777" w:rsidR="0041296C" w:rsidRPr="00966615" w:rsidRDefault="0041296C" w:rsidP="0041296C">
      <w:pPr>
        <w:ind w:left="2835"/>
        <w:rPr>
          <w:rFonts w:asciiTheme="majorBidi" w:hAnsiTheme="majorBidi" w:cstheme="majorBidi"/>
          <w:szCs w:val="24"/>
          <w:lang w:val="lv-LV" w:eastAsia="es-CL"/>
        </w:rPr>
      </w:pPr>
    </w:p>
    <w:p w14:paraId="34BD2289"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Visas</w:t>
      </w:r>
    </w:p>
    <w:p w14:paraId="56E2B577" w14:textId="77777777" w:rsidR="0041296C" w:rsidRPr="00966615" w:rsidRDefault="0041296C" w:rsidP="0041296C">
      <w:pPr>
        <w:ind w:left="2835" w:hanging="2835"/>
        <w:rPr>
          <w:rFonts w:asciiTheme="majorBidi" w:hAnsiTheme="majorBidi" w:cstheme="majorBidi"/>
          <w:lang w:val="lv-LV"/>
        </w:rPr>
      </w:pPr>
    </w:p>
    <w:p w14:paraId="52586BF3"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p>
    <w:p w14:paraId="25321B53" w14:textId="77777777" w:rsidR="0041296C" w:rsidRPr="00966615" w:rsidRDefault="0041296C" w:rsidP="0041296C">
      <w:pPr>
        <w:ind w:left="2835" w:hanging="2835"/>
        <w:rPr>
          <w:rFonts w:asciiTheme="majorBidi" w:hAnsiTheme="majorBidi" w:cstheme="majorBidi"/>
          <w:lang w:val="lv-LV"/>
        </w:rPr>
      </w:pPr>
    </w:p>
    <w:p w14:paraId="0E4F1506"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Snieguma prasības (ieguldījumi)</w:t>
      </w:r>
    </w:p>
    <w:p w14:paraId="0AE640CE" w14:textId="77777777" w:rsidR="0041296C" w:rsidRPr="00966615" w:rsidRDefault="0041296C" w:rsidP="0041296C">
      <w:pPr>
        <w:ind w:left="2835" w:hanging="2835"/>
        <w:rPr>
          <w:rFonts w:asciiTheme="majorBidi" w:hAnsiTheme="majorBidi" w:cstheme="majorBidi"/>
          <w:lang w:val="lv-LV"/>
        </w:rPr>
      </w:pPr>
    </w:p>
    <w:p w14:paraId="3E50C619"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3BCC8DD1" w14:textId="77777777" w:rsidR="0041296C" w:rsidRPr="00966615" w:rsidRDefault="0041296C" w:rsidP="0041296C">
      <w:pPr>
        <w:ind w:left="2835" w:hanging="2835"/>
        <w:rPr>
          <w:rFonts w:asciiTheme="majorBidi" w:hAnsiTheme="majorBidi" w:cstheme="majorBidi"/>
          <w:lang w:val="lv-LV"/>
        </w:rPr>
      </w:pPr>
    </w:p>
    <w:p w14:paraId="31695182"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 xml:space="preserve">Pasākumi: </w:t>
      </w:r>
      <w:r w:rsidRPr="00966615">
        <w:rPr>
          <w:rFonts w:asciiTheme="majorBidi" w:hAnsiTheme="majorBidi" w:cstheme="majorBidi"/>
          <w:lang w:val="lv-LV"/>
        </w:rPr>
        <w:tab/>
        <w:t>Dekrēts ar likuma spēku (</w:t>
      </w:r>
      <w:r w:rsidRPr="00966615">
        <w:rPr>
          <w:rFonts w:asciiTheme="majorBidi" w:hAnsiTheme="majorBidi" w:cstheme="majorBidi"/>
          <w:i/>
          <w:lang w:val="lv-LV"/>
        </w:rPr>
        <w:t>D.F.L</w:t>
      </w:r>
      <w:r w:rsidRPr="00966615">
        <w:rPr>
          <w:rFonts w:asciiTheme="majorBidi" w:hAnsiTheme="majorBidi" w:cstheme="majorBidi"/>
          <w:lang w:val="lv-LV"/>
        </w:rPr>
        <w:t>.) Nr. 1, Darba un sociālās labklājības ministrija, oficiālais izdevums, 1994. gada 24. janvāris, Darba kodekss, sākotnējais nosaukums, I grāmatas III nodaļa (</w:t>
      </w:r>
      <w:r w:rsidRPr="00966615">
        <w:rPr>
          <w:rFonts w:asciiTheme="majorBidi" w:hAnsiTheme="majorBidi" w:cstheme="majorBidi"/>
          <w:i/>
          <w:lang w:val="lv-LV"/>
        </w:rPr>
        <w:t>D.F.L.</w:t>
      </w:r>
      <w:r w:rsidRPr="00966615">
        <w:rPr>
          <w:rFonts w:asciiTheme="majorBidi" w:hAnsiTheme="majorBidi" w:cstheme="majorBidi"/>
          <w:lang w:val="lv-LV"/>
        </w:rPr>
        <w:t xml:space="preserve"> </w:t>
      </w:r>
      <w:r w:rsidRPr="00966615">
        <w:rPr>
          <w:rFonts w:asciiTheme="majorBidi" w:hAnsiTheme="majorBidi" w:cstheme="majorBidi"/>
          <w:i/>
          <w:lang w:val="lv-LV"/>
        </w:rPr>
        <w:t>1 del Ministerio del Trabajo y Previsión Social, Diario Oficial, enero 24, 1994, Código del Trabajo, Título Preliminar, Libro I, Capítulo III</w:t>
      </w:r>
      <w:r w:rsidRPr="00966615">
        <w:rPr>
          <w:rFonts w:asciiTheme="majorBidi" w:hAnsiTheme="majorBidi" w:cstheme="majorBidi"/>
          <w:lang w:val="lv-LV"/>
        </w:rPr>
        <w:t>)</w:t>
      </w:r>
    </w:p>
    <w:p w14:paraId="3068C61D" w14:textId="77777777" w:rsidR="0041296C" w:rsidRPr="00966615" w:rsidRDefault="0041296C" w:rsidP="0041296C">
      <w:pPr>
        <w:ind w:left="2835" w:hanging="2835"/>
        <w:rPr>
          <w:rFonts w:asciiTheme="majorBidi" w:hAnsiTheme="majorBidi" w:cstheme="majorBidi"/>
          <w:lang w:val="lv-LV"/>
        </w:rPr>
      </w:pPr>
    </w:p>
    <w:p w14:paraId="3E8510DD" w14:textId="7494534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Apraksts:</w:t>
      </w:r>
      <w:r w:rsidRPr="00966615">
        <w:rPr>
          <w:rFonts w:asciiTheme="majorBidi" w:hAnsiTheme="majorBidi" w:cstheme="majorBidi"/>
          <w:lang w:val="lv-LV"/>
        </w:rPr>
        <w:tab/>
        <w:t>Ieguldījumi</w:t>
      </w:r>
    </w:p>
    <w:p w14:paraId="11E4CF52" w14:textId="77777777" w:rsidR="0041296C" w:rsidRPr="00966615" w:rsidRDefault="0041296C" w:rsidP="0041296C">
      <w:pPr>
        <w:ind w:left="2835"/>
        <w:rPr>
          <w:rFonts w:asciiTheme="majorBidi" w:hAnsiTheme="majorBidi" w:cstheme="majorBidi"/>
          <w:szCs w:val="24"/>
          <w:lang w:val="lv-LV" w:eastAsia="es-CL"/>
        </w:rPr>
      </w:pPr>
    </w:p>
    <w:p w14:paraId="11F238E2" w14:textId="77777777" w:rsidR="0041296C" w:rsidRPr="00966615" w:rsidRDefault="0041296C" w:rsidP="0041296C">
      <w:pPr>
        <w:ind w:left="2835"/>
        <w:rPr>
          <w:rFonts w:asciiTheme="majorBidi" w:hAnsiTheme="majorBidi" w:cstheme="majorBidi"/>
          <w:szCs w:val="24"/>
          <w:lang w:val="lv-LV"/>
        </w:rPr>
      </w:pPr>
      <w:r w:rsidRPr="00966615">
        <w:rPr>
          <w:rFonts w:asciiTheme="majorBidi" w:hAnsiTheme="majorBidi" w:cstheme="majorBidi"/>
          <w:lang w:val="lv-LV"/>
        </w:rPr>
        <w:t>Vismaz 85 % darbinieku, kas strādā pie viena un tā paša darba devēja, ir Čīles fiziskās personas vai ārvalstnieki, kuri pastāvīgi uzturējušies Čīlē vairāk nekā piecus gadus. Šis noteikums attiecas uz darba devējiem, kuriem ir vairāk nekā 25 darbinieki ar darba līgumu (</w:t>
      </w:r>
      <w:r w:rsidRPr="00966615">
        <w:rPr>
          <w:rFonts w:asciiTheme="majorBidi" w:hAnsiTheme="majorBidi" w:cstheme="majorBidi"/>
          <w:i/>
          <w:lang w:val="lv-LV"/>
        </w:rPr>
        <w:t>contrato de trabajo</w:t>
      </w:r>
      <w:r w:rsidRPr="00966615">
        <w:rPr>
          <w:rStyle w:val="FootnoteReference"/>
          <w:rFonts w:asciiTheme="majorBidi" w:hAnsiTheme="majorBidi" w:cstheme="majorBidi"/>
          <w:lang w:val="lv-LV"/>
        </w:rPr>
        <w:footnoteReference w:id="45"/>
      </w:r>
      <w:r w:rsidRPr="00966615">
        <w:rPr>
          <w:rFonts w:asciiTheme="majorBidi" w:hAnsiTheme="majorBidi" w:cstheme="majorBidi"/>
          <w:lang w:val="lv-LV"/>
        </w:rPr>
        <w:t>). Šis noteikums neattiecas uz tehnisko ekspertu personālu, kā noteicis Darba direktorāts (</w:t>
      </w:r>
      <w:r w:rsidRPr="00966615">
        <w:rPr>
          <w:rFonts w:asciiTheme="majorBidi" w:hAnsiTheme="majorBidi" w:cstheme="majorBidi"/>
          <w:i/>
          <w:lang w:val="lv-LV"/>
        </w:rPr>
        <w:t>Dirección del Trabajo</w:t>
      </w:r>
      <w:r w:rsidRPr="00966615">
        <w:rPr>
          <w:rFonts w:asciiTheme="majorBidi" w:hAnsiTheme="majorBidi" w:cstheme="majorBidi"/>
          <w:lang w:val="lv-LV"/>
        </w:rPr>
        <w:t>).</w:t>
      </w:r>
    </w:p>
    <w:p w14:paraId="147D0381" w14:textId="77777777" w:rsidR="0041296C" w:rsidRPr="00966615" w:rsidRDefault="0041296C" w:rsidP="0041296C">
      <w:pPr>
        <w:ind w:left="2835"/>
        <w:rPr>
          <w:rFonts w:asciiTheme="majorBidi" w:hAnsiTheme="majorBidi" w:cstheme="majorBidi"/>
          <w:szCs w:val="24"/>
          <w:lang w:val="lv-LV" w:eastAsia="es-CL"/>
        </w:rPr>
      </w:pPr>
    </w:p>
    <w:p w14:paraId="1AFC37B1" w14:textId="77777777" w:rsidR="0041296C" w:rsidRPr="00966615" w:rsidRDefault="0041296C" w:rsidP="0041296C">
      <w:pPr>
        <w:ind w:left="2835"/>
        <w:rPr>
          <w:rFonts w:asciiTheme="majorBidi" w:hAnsiTheme="majorBidi" w:cstheme="majorBidi"/>
          <w:szCs w:val="24"/>
          <w:lang w:val="lv-LV"/>
        </w:rPr>
      </w:pPr>
      <w:r w:rsidRPr="00966615">
        <w:rPr>
          <w:rFonts w:asciiTheme="majorBidi" w:hAnsiTheme="majorBidi" w:cstheme="majorBidi"/>
          <w:lang w:val="lv-LV"/>
        </w:rPr>
        <w:t>Ar terminu “darbinieks” saprot jebkuru fizisku personu, kas saskaņā ar darba līgumu patstāvīgi vai pakļautībā sniedz intelektuālos vai materiālos pakalpojumus.</w:t>
      </w:r>
    </w:p>
    <w:p w14:paraId="58F1543F" w14:textId="77777777" w:rsidR="0041296C" w:rsidRPr="00966615" w:rsidRDefault="0041296C" w:rsidP="0041296C">
      <w:pPr>
        <w:ind w:left="2835" w:hanging="2835"/>
        <w:rPr>
          <w:rFonts w:asciiTheme="majorBidi" w:hAnsiTheme="majorBidi" w:cstheme="majorBidi"/>
          <w:lang w:val="lv-LV"/>
        </w:rPr>
      </w:pPr>
    </w:p>
    <w:p w14:paraId="3D39D1A6"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Komunikācijas</w:t>
      </w:r>
    </w:p>
    <w:p w14:paraId="6E2CA232" w14:textId="77777777" w:rsidR="0041296C" w:rsidRPr="00966615" w:rsidRDefault="0041296C" w:rsidP="0041296C">
      <w:pPr>
        <w:ind w:left="2835" w:hanging="2835"/>
        <w:rPr>
          <w:rFonts w:asciiTheme="majorBidi" w:hAnsiTheme="majorBidi" w:cstheme="majorBidi"/>
          <w:lang w:val="lv-LV"/>
        </w:rPr>
      </w:pPr>
    </w:p>
    <w:p w14:paraId="415750A6"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p>
    <w:p w14:paraId="4DBDCD24" w14:textId="77777777" w:rsidR="0041296C" w:rsidRPr="00966615" w:rsidRDefault="0041296C" w:rsidP="0041296C">
      <w:pPr>
        <w:ind w:left="2835" w:hanging="2835"/>
        <w:rPr>
          <w:rFonts w:asciiTheme="majorBidi" w:hAnsiTheme="majorBidi" w:cstheme="majorBidi"/>
          <w:lang w:val="lv-LV"/>
        </w:rPr>
      </w:pPr>
    </w:p>
    <w:p w14:paraId="0573B9F2"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 xml:space="preserve">Valsts režīms (ieguldījumi un </w:t>
      </w:r>
      <w:r w:rsidRPr="00966615">
        <w:rPr>
          <w:rFonts w:asciiTheme="majorBidi" w:hAnsiTheme="majorBidi" w:cstheme="majorBidi"/>
          <w:i/>
          <w:lang w:val="lv-LV"/>
        </w:rPr>
        <w:t>CBTS</w:t>
      </w:r>
      <w:r w:rsidRPr="00966615">
        <w:rPr>
          <w:rFonts w:asciiTheme="majorBidi" w:hAnsiTheme="majorBidi" w:cstheme="majorBidi"/>
          <w:lang w:val="lv-LV"/>
        </w:rPr>
        <w:t>)</w:t>
      </w:r>
    </w:p>
    <w:p w14:paraId="43B1208D" w14:textId="77777777" w:rsidR="0041296C" w:rsidRPr="00966615" w:rsidRDefault="0041296C" w:rsidP="0041296C">
      <w:pPr>
        <w:ind w:left="2835"/>
        <w:rPr>
          <w:rFonts w:asciiTheme="majorBidi" w:hAnsiTheme="majorBidi" w:cstheme="majorBidi"/>
          <w:lang w:val="lv-LV"/>
        </w:rPr>
      </w:pPr>
    </w:p>
    <w:p w14:paraId="7D3A9E6E"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 xml:space="preserve">Lielākās labvēlības režīms (ieguldījumi un </w:t>
      </w:r>
      <w:r w:rsidRPr="00966615">
        <w:rPr>
          <w:rFonts w:asciiTheme="majorBidi" w:hAnsiTheme="majorBidi" w:cstheme="majorBidi"/>
          <w:i/>
          <w:lang w:val="lv-LV"/>
        </w:rPr>
        <w:t>CBTS</w:t>
      </w:r>
      <w:r w:rsidRPr="00966615">
        <w:rPr>
          <w:rFonts w:asciiTheme="majorBidi" w:hAnsiTheme="majorBidi" w:cstheme="majorBidi"/>
          <w:lang w:val="lv-LV"/>
        </w:rPr>
        <w:t>)</w:t>
      </w:r>
    </w:p>
    <w:p w14:paraId="4CDCE0AA" w14:textId="77777777" w:rsidR="0041296C" w:rsidRPr="00966615" w:rsidRDefault="0041296C" w:rsidP="0041296C">
      <w:pPr>
        <w:ind w:left="2835"/>
        <w:rPr>
          <w:rFonts w:asciiTheme="majorBidi" w:hAnsiTheme="majorBidi" w:cstheme="majorBidi"/>
          <w:lang w:val="lv-LV"/>
        </w:rPr>
      </w:pPr>
    </w:p>
    <w:p w14:paraId="50A3B997"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Snieguma prasības (ieguldījumi)</w:t>
      </w:r>
    </w:p>
    <w:p w14:paraId="3413BBE9" w14:textId="77777777" w:rsidR="0041296C" w:rsidRPr="00966615" w:rsidRDefault="0041296C" w:rsidP="0041296C">
      <w:pPr>
        <w:ind w:left="2835"/>
        <w:rPr>
          <w:rFonts w:asciiTheme="majorBidi" w:hAnsiTheme="majorBidi" w:cstheme="majorBidi"/>
          <w:lang w:val="lv-LV"/>
        </w:rPr>
      </w:pPr>
    </w:p>
    <w:p w14:paraId="741C9C41"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Augstākā vadība un direktoru padomes (ieguldījumi)</w:t>
      </w:r>
    </w:p>
    <w:p w14:paraId="08A355D0" w14:textId="77777777" w:rsidR="0041296C" w:rsidRPr="00966615" w:rsidRDefault="0041296C" w:rsidP="0041296C">
      <w:pPr>
        <w:ind w:left="2835"/>
        <w:rPr>
          <w:rFonts w:asciiTheme="majorBidi" w:hAnsiTheme="majorBidi" w:cstheme="majorBidi"/>
          <w:lang w:val="lv-LV"/>
        </w:rPr>
      </w:pPr>
    </w:p>
    <w:p w14:paraId="7D1FCB20"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Klātbūtne uz vietas (</w:t>
      </w:r>
      <w:r w:rsidRPr="00966615">
        <w:rPr>
          <w:rFonts w:asciiTheme="majorBidi" w:hAnsiTheme="majorBidi" w:cstheme="majorBidi"/>
          <w:i/>
          <w:lang w:val="lv-LV"/>
        </w:rPr>
        <w:t>CBTS</w:t>
      </w:r>
      <w:r w:rsidRPr="00966615">
        <w:rPr>
          <w:rFonts w:asciiTheme="majorBidi" w:hAnsiTheme="majorBidi" w:cstheme="majorBidi"/>
          <w:lang w:val="lv-LV"/>
        </w:rPr>
        <w:t>)</w:t>
      </w:r>
    </w:p>
    <w:p w14:paraId="47C07E2A" w14:textId="77777777" w:rsidR="0041296C" w:rsidRPr="00966615" w:rsidRDefault="0041296C" w:rsidP="0041296C">
      <w:pPr>
        <w:ind w:left="2835" w:hanging="2835"/>
        <w:rPr>
          <w:rFonts w:asciiTheme="majorBidi" w:hAnsiTheme="majorBidi" w:cstheme="majorBidi"/>
          <w:lang w:val="lv-LV"/>
        </w:rPr>
      </w:pPr>
    </w:p>
    <w:p w14:paraId="3EB4EEB2"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3E35E98C" w14:textId="77777777" w:rsidR="0041296C" w:rsidRPr="00966615" w:rsidRDefault="0041296C" w:rsidP="0041296C">
      <w:pPr>
        <w:ind w:left="2835" w:hanging="2835"/>
        <w:rPr>
          <w:rFonts w:asciiTheme="majorBidi" w:hAnsiTheme="majorBidi" w:cstheme="majorBidi"/>
          <w:lang w:val="lv-LV"/>
        </w:rPr>
      </w:pPr>
    </w:p>
    <w:p w14:paraId="354D7341"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Likums Nr. 18.838, oficiālais izdevums, 1989. gada 30. septembris, Nacionālā televīzijas padome, I, II un III sadaļa (</w:t>
      </w:r>
      <w:r w:rsidRPr="00966615">
        <w:rPr>
          <w:rFonts w:asciiTheme="majorBidi" w:hAnsiTheme="majorBidi" w:cstheme="majorBidi"/>
          <w:i/>
          <w:lang w:val="lv-LV"/>
        </w:rPr>
        <w:t>Ley 18.838, Diario Oficial, septiembre 30, 1989, Consejo Nacional de Televisión, Títulos I, II y III</w:t>
      </w:r>
      <w:r w:rsidRPr="00966615">
        <w:rPr>
          <w:rFonts w:asciiTheme="majorBidi" w:hAnsiTheme="majorBidi" w:cstheme="majorBidi"/>
          <w:lang w:val="lv-LV"/>
        </w:rPr>
        <w:t>)</w:t>
      </w:r>
    </w:p>
    <w:p w14:paraId="774B64D1" w14:textId="77777777" w:rsidR="0041296C" w:rsidRPr="00966615" w:rsidRDefault="0041296C" w:rsidP="0041296C">
      <w:pPr>
        <w:ind w:left="2835"/>
        <w:rPr>
          <w:rFonts w:asciiTheme="majorBidi" w:hAnsiTheme="majorBidi" w:cstheme="majorBidi"/>
          <w:szCs w:val="24"/>
          <w:lang w:val="lv-LV" w:eastAsia="es-CL"/>
        </w:rPr>
      </w:pPr>
    </w:p>
    <w:p w14:paraId="2267AED2" w14:textId="3FC77624" w:rsidR="0041296C" w:rsidRPr="00966615" w:rsidRDefault="0041296C" w:rsidP="0041296C">
      <w:pPr>
        <w:ind w:left="2835"/>
        <w:rPr>
          <w:rFonts w:asciiTheme="majorBidi" w:hAnsiTheme="majorBidi" w:cstheme="majorBidi"/>
          <w:szCs w:val="24"/>
          <w:lang w:val="lv-LV"/>
        </w:rPr>
      </w:pPr>
      <w:r w:rsidRPr="00966615">
        <w:rPr>
          <w:rFonts w:asciiTheme="majorBidi" w:hAnsiTheme="majorBidi" w:cstheme="majorBidi"/>
          <w:lang w:val="lv-LV"/>
        </w:rPr>
        <w:t>Likums Nr. 18.168, oficiālais izdevums, 1982. gada 2. oktobris, Vispārīgais telekomunikāciju likums, I, II un III sadaļa (</w:t>
      </w:r>
      <w:r w:rsidRPr="00966615">
        <w:rPr>
          <w:rFonts w:asciiTheme="majorBidi" w:hAnsiTheme="majorBidi" w:cstheme="majorBidi"/>
          <w:i/>
          <w:lang w:val="lv-LV"/>
        </w:rPr>
        <w:t>Ley 18.168, Diario Oficial, octubre 2, 1982, Ley General de Telecomunicaciones, Títulos I, II y III</w:t>
      </w:r>
      <w:r w:rsidRPr="00966615">
        <w:rPr>
          <w:rFonts w:asciiTheme="majorBidi" w:hAnsiTheme="majorBidi" w:cstheme="majorBidi"/>
          <w:lang w:val="lv-LV"/>
        </w:rPr>
        <w:t>)</w:t>
      </w:r>
    </w:p>
    <w:p w14:paraId="7EAA82BB" w14:textId="77777777" w:rsidR="0041296C" w:rsidRPr="00966615" w:rsidRDefault="0041296C" w:rsidP="0041296C">
      <w:pPr>
        <w:ind w:left="2835"/>
        <w:rPr>
          <w:rFonts w:asciiTheme="majorBidi" w:hAnsiTheme="majorBidi" w:cstheme="majorBidi"/>
          <w:szCs w:val="24"/>
          <w:lang w:val="lv-LV" w:eastAsia="es-CL"/>
        </w:rPr>
      </w:pPr>
    </w:p>
    <w:p w14:paraId="6E6634F8" w14:textId="44528835" w:rsidR="0041296C" w:rsidRPr="00966615" w:rsidRDefault="00424A01" w:rsidP="0041296C">
      <w:pPr>
        <w:ind w:left="2835"/>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Likums Nr. 19.733, oficiālais izdevums, 2001. gada 4. jūnijs, Likums par viedokļu un informācijas brīvību un žurnālistiku, I un III sadaļa (</w:t>
      </w:r>
      <w:r w:rsidR="0041296C" w:rsidRPr="00966615">
        <w:rPr>
          <w:rFonts w:asciiTheme="majorBidi" w:hAnsiTheme="majorBidi" w:cstheme="majorBidi"/>
          <w:i/>
          <w:lang w:val="lv-LV"/>
        </w:rPr>
        <w:t>Ley 19.733, Diario Oficial, junio 4, 2001, Ley sobre las Libertades de Opinión e Información y Ejercicio del Periodismo, Títulos I y III</w:t>
      </w:r>
      <w:r w:rsidR="0041296C" w:rsidRPr="00966615">
        <w:rPr>
          <w:rFonts w:asciiTheme="majorBidi" w:hAnsiTheme="majorBidi" w:cstheme="majorBidi"/>
          <w:lang w:val="lv-LV"/>
        </w:rPr>
        <w:t>)</w:t>
      </w:r>
    </w:p>
    <w:p w14:paraId="620B03CE" w14:textId="77777777" w:rsidR="0041296C" w:rsidRPr="00966615" w:rsidRDefault="0041296C" w:rsidP="0041296C">
      <w:pPr>
        <w:ind w:left="2835" w:hanging="2835"/>
        <w:rPr>
          <w:rFonts w:asciiTheme="majorBidi" w:hAnsiTheme="majorBidi" w:cstheme="majorBidi"/>
          <w:lang w:val="lv-LV"/>
        </w:rPr>
      </w:pPr>
    </w:p>
    <w:p w14:paraId="5B9DDD76"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Apraksts:</w:t>
      </w:r>
      <w:r w:rsidRPr="00966615">
        <w:rPr>
          <w:rFonts w:asciiTheme="majorBidi" w:hAnsiTheme="majorBidi" w:cstheme="majorBidi"/>
          <w:lang w:val="lv-LV"/>
        </w:rPr>
        <w:tab/>
        <w:t>Ieguldījumi un pakalpojumu pārrobežu tirdzniecība</w:t>
      </w:r>
    </w:p>
    <w:p w14:paraId="5245D9B9" w14:textId="77777777" w:rsidR="0041296C" w:rsidRPr="00966615" w:rsidRDefault="0041296C" w:rsidP="0041296C">
      <w:pPr>
        <w:ind w:left="2835" w:hanging="2835"/>
        <w:rPr>
          <w:rFonts w:asciiTheme="majorBidi" w:hAnsiTheme="majorBidi" w:cstheme="majorBidi"/>
          <w:lang w:val="lv-LV"/>
        </w:rPr>
      </w:pPr>
    </w:p>
    <w:p w14:paraId="5CBE7096" w14:textId="77777777" w:rsidR="0041296C" w:rsidRPr="00966615" w:rsidRDefault="0041296C" w:rsidP="0041296C">
      <w:pPr>
        <w:ind w:left="2835"/>
        <w:rPr>
          <w:rFonts w:asciiTheme="majorBidi" w:hAnsiTheme="majorBidi" w:cstheme="majorBidi"/>
          <w:szCs w:val="24"/>
          <w:lang w:val="lv-LV"/>
        </w:rPr>
      </w:pPr>
      <w:r w:rsidRPr="00966615">
        <w:rPr>
          <w:rFonts w:asciiTheme="majorBidi" w:hAnsiTheme="majorBidi" w:cstheme="majorBidi"/>
          <w:lang w:val="lv-LV"/>
        </w:rPr>
        <w:t>Sociālā saziņas līdzekļa īpašniekam, piemēram, tādam, kas regulāri pārraida skaņas, tekstus vai attēlus, vai valsts ziņu aģentūrai, fiziskas personas gadījumā ir pienācīgi iedibināts domicils Čīlē, un juridiskas personas gadījumā tā ir izveidota ar domicilu Čīlē vai tai ir aģentūra, kurai ir atļauja darboties Čīles teritorijā.</w:t>
      </w:r>
    </w:p>
    <w:p w14:paraId="10F2174B" w14:textId="77777777" w:rsidR="0041296C" w:rsidRPr="00966615" w:rsidRDefault="0041296C" w:rsidP="0041296C">
      <w:pPr>
        <w:ind w:left="2835"/>
        <w:rPr>
          <w:rFonts w:asciiTheme="majorBidi" w:hAnsiTheme="majorBidi" w:cstheme="majorBidi"/>
          <w:szCs w:val="24"/>
          <w:lang w:val="lv-LV" w:eastAsia="es-CL"/>
        </w:rPr>
      </w:pPr>
    </w:p>
    <w:p w14:paraId="327441D5" w14:textId="77777777" w:rsidR="0041296C" w:rsidRPr="00966615" w:rsidRDefault="0041296C" w:rsidP="0041296C">
      <w:pPr>
        <w:ind w:left="2835"/>
        <w:rPr>
          <w:rFonts w:asciiTheme="majorBidi" w:hAnsiTheme="majorBidi" w:cstheme="majorBidi"/>
          <w:szCs w:val="24"/>
          <w:lang w:val="lv-LV"/>
        </w:rPr>
      </w:pPr>
      <w:r w:rsidRPr="00966615">
        <w:rPr>
          <w:rFonts w:asciiTheme="majorBidi" w:hAnsiTheme="majorBidi" w:cstheme="majorBidi"/>
          <w:lang w:val="lv-LV"/>
        </w:rPr>
        <w:t>Šādas juridiskas personas priekšsēdētāji, pārvaldnieki vai likumīgie pārstāvji var būt tikai Čīles valstspiederīgie.</w:t>
      </w:r>
    </w:p>
    <w:p w14:paraId="310E5AF3" w14:textId="77777777" w:rsidR="0041296C" w:rsidRPr="00966615" w:rsidRDefault="0041296C" w:rsidP="0041296C">
      <w:pPr>
        <w:ind w:left="2835"/>
        <w:rPr>
          <w:rFonts w:asciiTheme="majorBidi" w:hAnsiTheme="majorBidi" w:cstheme="majorBidi"/>
          <w:szCs w:val="24"/>
          <w:lang w:val="lv-LV" w:eastAsia="es-CL"/>
        </w:rPr>
      </w:pPr>
    </w:p>
    <w:p w14:paraId="0EC3FC90" w14:textId="05C8E5B4" w:rsidR="0041296C" w:rsidRPr="00966615" w:rsidRDefault="0041296C" w:rsidP="0041296C">
      <w:pPr>
        <w:ind w:left="2835"/>
        <w:rPr>
          <w:rFonts w:asciiTheme="majorBidi" w:hAnsiTheme="majorBidi" w:cstheme="majorBidi"/>
          <w:szCs w:val="24"/>
          <w:lang w:val="lv-LV"/>
        </w:rPr>
      </w:pPr>
      <w:r w:rsidRPr="00966615">
        <w:rPr>
          <w:rFonts w:asciiTheme="majorBidi" w:hAnsiTheme="majorBidi" w:cstheme="majorBidi"/>
          <w:lang w:val="lv-LV"/>
        </w:rPr>
        <w:t>Koncesijas īpašnieks, kas sniedz a) publiskos telesakaru transpotrta pakalpojumus; b) telesakaru transports starpniecības pakalpojumus, ko sniedz telesakaru dienesti, izmantojot šim nolūkam izveidotas iekārtas un tīklus; un c) skaņas apraidi, ir juridiska persona, kura ir izveidota un kuras domicils ir Čīlē.</w:t>
      </w:r>
    </w:p>
    <w:p w14:paraId="0FBCE374" w14:textId="77777777" w:rsidR="0041296C" w:rsidRPr="00966615" w:rsidRDefault="0041296C" w:rsidP="0041296C">
      <w:pPr>
        <w:ind w:left="2835"/>
        <w:rPr>
          <w:rFonts w:asciiTheme="majorBidi" w:hAnsiTheme="majorBidi" w:cstheme="majorBidi"/>
          <w:szCs w:val="24"/>
          <w:lang w:val="lv-LV" w:eastAsia="es-CL"/>
        </w:rPr>
      </w:pPr>
    </w:p>
    <w:p w14:paraId="5C6E8306" w14:textId="77777777" w:rsidR="0041296C" w:rsidRPr="00966615" w:rsidRDefault="0041296C" w:rsidP="0041296C">
      <w:pPr>
        <w:ind w:left="2835"/>
        <w:rPr>
          <w:rFonts w:asciiTheme="majorBidi" w:hAnsiTheme="majorBidi" w:cstheme="majorBidi"/>
          <w:szCs w:val="24"/>
          <w:lang w:val="lv-LV"/>
        </w:rPr>
      </w:pPr>
      <w:r w:rsidRPr="00966615">
        <w:rPr>
          <w:rFonts w:asciiTheme="majorBidi" w:hAnsiTheme="majorBidi" w:cstheme="majorBidi"/>
          <w:lang w:val="lv-LV"/>
        </w:rPr>
        <w:t>Šādas juridiskas personas priekšsēdētāji, vadītāji, pārvaldnieki vai likumīgie pārstāvji var būt tikai Čīles valstspiederīgie.</w:t>
      </w:r>
    </w:p>
    <w:p w14:paraId="16A56BA0" w14:textId="77777777" w:rsidR="0041296C" w:rsidRPr="00966615" w:rsidRDefault="0041296C" w:rsidP="0041296C">
      <w:pPr>
        <w:ind w:left="2835"/>
        <w:rPr>
          <w:rFonts w:asciiTheme="majorBidi" w:hAnsiTheme="majorBidi" w:cstheme="majorBidi"/>
          <w:szCs w:val="24"/>
          <w:lang w:val="lv-LV" w:eastAsia="es-CL"/>
        </w:rPr>
      </w:pPr>
    </w:p>
    <w:p w14:paraId="631EA8EC" w14:textId="21165410" w:rsidR="0041296C" w:rsidRPr="00966615" w:rsidRDefault="00424A01" w:rsidP="0041296C">
      <w:pPr>
        <w:ind w:left="2835"/>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Sabiedriskās raidorganizācijas pakalpojumu gadījumā direktoru padomē var būt ārvalstnieki tikai tad, ja viņi nepārstāv vairākumu.</w:t>
      </w:r>
    </w:p>
    <w:p w14:paraId="2A4350BC" w14:textId="77777777" w:rsidR="0041296C" w:rsidRPr="00966615" w:rsidRDefault="0041296C" w:rsidP="0041296C">
      <w:pPr>
        <w:ind w:left="2835"/>
        <w:rPr>
          <w:rFonts w:asciiTheme="majorBidi" w:hAnsiTheme="majorBidi" w:cstheme="majorBidi"/>
          <w:szCs w:val="24"/>
          <w:lang w:val="lv-LV" w:eastAsia="es-CL"/>
        </w:rPr>
      </w:pPr>
    </w:p>
    <w:p w14:paraId="737CFE75" w14:textId="77777777" w:rsidR="0041296C" w:rsidRPr="00966615" w:rsidRDefault="0041296C" w:rsidP="0041296C">
      <w:pPr>
        <w:ind w:left="2835"/>
        <w:rPr>
          <w:rFonts w:asciiTheme="majorBidi" w:hAnsiTheme="majorBidi" w:cstheme="majorBidi"/>
          <w:szCs w:val="24"/>
          <w:lang w:val="lv-LV"/>
        </w:rPr>
      </w:pPr>
      <w:r w:rsidRPr="00966615">
        <w:rPr>
          <w:rFonts w:asciiTheme="majorBidi" w:hAnsiTheme="majorBidi" w:cstheme="majorBidi"/>
          <w:lang w:val="lv-LV"/>
        </w:rPr>
        <w:t>Sociālās saziņas līdzekļa gadījumā juridiski atbildīgajam direktoram un personai, kas viņu aizstāj, jābūt Čīles valstspiederīgajam, kura domicils un dzīvesvieta ir Čīlē, ja vien sociālajā saziņas līdzeklī neizmanto valodu, kas nav spāņu valoda.</w:t>
      </w:r>
    </w:p>
    <w:p w14:paraId="1D3AB742" w14:textId="77777777" w:rsidR="0041296C" w:rsidRPr="00966615" w:rsidRDefault="0041296C" w:rsidP="0041296C">
      <w:pPr>
        <w:ind w:left="2835"/>
        <w:rPr>
          <w:rFonts w:asciiTheme="majorBidi" w:hAnsiTheme="majorBidi" w:cstheme="majorBidi"/>
          <w:szCs w:val="24"/>
          <w:lang w:val="lv-LV" w:eastAsia="es-CL"/>
        </w:rPr>
      </w:pPr>
    </w:p>
    <w:p w14:paraId="7095100D" w14:textId="0AE85B76" w:rsidR="0041296C" w:rsidRPr="00966615" w:rsidRDefault="0041296C" w:rsidP="0041296C">
      <w:pPr>
        <w:ind w:left="2835"/>
        <w:rPr>
          <w:rFonts w:asciiTheme="majorBidi" w:hAnsiTheme="majorBidi" w:cstheme="majorBidi"/>
          <w:szCs w:val="24"/>
          <w:lang w:val="lv-LV"/>
        </w:rPr>
      </w:pPr>
      <w:r w:rsidRPr="00966615">
        <w:rPr>
          <w:rFonts w:asciiTheme="majorBidi" w:hAnsiTheme="majorBidi" w:cstheme="majorBidi"/>
          <w:lang w:val="lv-LV"/>
        </w:rPr>
        <w:t>Sabiedrisko raidorganizāciju koncesiju pieprasījumus, ko iesniegušas juridiskas personas, kurās ārvalstniekiem pieder vairāk nekā 10 % no kapitāla, apstiprina tikai tad, ja iepriekš ir iesniegti pierādījumi, kas apliecina, ka pieteikuma iesniedzēja valstī Čīles valstspiederīgajiem ir piešķirtas tādas līdzvērtīgas tiesības un pienākumi, kādi pieteikuma iesniedzējam būs Čīlē.</w:t>
      </w:r>
    </w:p>
    <w:p w14:paraId="2195C1F4" w14:textId="77777777" w:rsidR="0041296C" w:rsidRPr="00966615" w:rsidRDefault="0041296C" w:rsidP="0041296C">
      <w:pPr>
        <w:ind w:left="2835"/>
        <w:rPr>
          <w:rFonts w:asciiTheme="majorBidi" w:hAnsiTheme="majorBidi" w:cstheme="majorBidi"/>
          <w:szCs w:val="24"/>
          <w:lang w:val="lv-LV" w:eastAsia="es-CL"/>
        </w:rPr>
      </w:pPr>
    </w:p>
    <w:p w14:paraId="093E719B" w14:textId="77777777" w:rsidR="0041296C" w:rsidRPr="00966615" w:rsidRDefault="0041296C" w:rsidP="0041296C">
      <w:pPr>
        <w:ind w:left="2835"/>
        <w:rPr>
          <w:rFonts w:asciiTheme="majorBidi" w:hAnsiTheme="majorBidi" w:cstheme="majorBidi"/>
          <w:szCs w:val="24"/>
          <w:lang w:val="lv-LV"/>
        </w:rPr>
      </w:pPr>
      <w:r w:rsidRPr="00966615">
        <w:rPr>
          <w:rFonts w:asciiTheme="majorBidi" w:hAnsiTheme="majorBidi" w:cstheme="majorBidi"/>
          <w:lang w:val="lv-LV"/>
        </w:rPr>
        <w:t>Nacionālā televīzijas padome (</w:t>
      </w:r>
      <w:r w:rsidRPr="00966615">
        <w:rPr>
          <w:rFonts w:asciiTheme="majorBidi" w:hAnsiTheme="majorBidi" w:cstheme="majorBidi"/>
          <w:i/>
          <w:lang w:val="lv-LV"/>
        </w:rPr>
        <w:t>Consejo Nacional de Televisión</w:t>
      </w:r>
      <w:r w:rsidRPr="00966615">
        <w:rPr>
          <w:rFonts w:asciiTheme="majorBidi" w:hAnsiTheme="majorBidi" w:cstheme="majorBidi"/>
          <w:lang w:val="lv-LV"/>
        </w:rPr>
        <w:t>) kā vispārīgu prasību var noteikt, lai publiskajos (atklātajos) televīzijas kanālos pārraidītās programmas ietvertu līdz 40 % Čīles programmu.</w:t>
      </w:r>
    </w:p>
    <w:p w14:paraId="3B98F11F" w14:textId="77777777" w:rsidR="0041296C" w:rsidRPr="00966615" w:rsidRDefault="0041296C" w:rsidP="0041296C">
      <w:pPr>
        <w:ind w:left="2835" w:hanging="2835"/>
        <w:rPr>
          <w:rFonts w:asciiTheme="majorBidi" w:hAnsiTheme="majorBidi" w:cstheme="majorBidi"/>
          <w:lang w:val="lv-LV"/>
        </w:rPr>
      </w:pPr>
    </w:p>
    <w:p w14:paraId="7566F35F"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Enerģētika</w:t>
      </w:r>
    </w:p>
    <w:p w14:paraId="09937DCC" w14:textId="77777777" w:rsidR="0041296C" w:rsidRPr="00966615" w:rsidRDefault="0041296C" w:rsidP="0041296C">
      <w:pPr>
        <w:ind w:left="2835" w:hanging="2835"/>
        <w:rPr>
          <w:rFonts w:asciiTheme="majorBidi" w:hAnsiTheme="majorBidi" w:cstheme="majorBidi"/>
          <w:lang w:val="lv-LV"/>
        </w:rPr>
      </w:pPr>
    </w:p>
    <w:p w14:paraId="7A4DBF5E"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p>
    <w:p w14:paraId="13B36533" w14:textId="77777777" w:rsidR="0041296C" w:rsidRPr="00966615" w:rsidRDefault="0041296C" w:rsidP="0041296C">
      <w:pPr>
        <w:ind w:left="2835" w:hanging="2835"/>
        <w:rPr>
          <w:rFonts w:asciiTheme="majorBidi" w:hAnsiTheme="majorBidi" w:cstheme="majorBidi"/>
          <w:lang w:val="lv-LV"/>
        </w:rPr>
      </w:pPr>
    </w:p>
    <w:p w14:paraId="643E064E"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Valsts režīms (ieguldījumi)</w:t>
      </w:r>
    </w:p>
    <w:p w14:paraId="3A84C1B1" w14:textId="77777777" w:rsidR="0041296C" w:rsidRPr="00966615" w:rsidRDefault="0041296C" w:rsidP="0041296C">
      <w:pPr>
        <w:ind w:left="2835" w:hanging="2835"/>
        <w:rPr>
          <w:rFonts w:asciiTheme="majorBidi" w:hAnsiTheme="majorBidi" w:cstheme="majorBidi"/>
          <w:lang w:val="lv-LV"/>
        </w:rPr>
      </w:pPr>
    </w:p>
    <w:p w14:paraId="12077799"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b/>
        <w:t>Snieguma prasības (ieguldījumi)</w:t>
      </w:r>
    </w:p>
    <w:p w14:paraId="4383E952" w14:textId="77777777" w:rsidR="0041296C" w:rsidRPr="00966615" w:rsidRDefault="0041296C" w:rsidP="0041296C">
      <w:pPr>
        <w:ind w:left="2835" w:hanging="2835"/>
        <w:rPr>
          <w:rFonts w:asciiTheme="majorBidi" w:hAnsiTheme="majorBidi" w:cstheme="majorBidi"/>
          <w:lang w:val="lv-LV"/>
        </w:rPr>
      </w:pPr>
    </w:p>
    <w:p w14:paraId="369AC63B"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6AB39E4C" w14:textId="77777777" w:rsidR="0041296C" w:rsidRPr="00966615" w:rsidRDefault="0041296C" w:rsidP="0041296C">
      <w:pPr>
        <w:ind w:left="2835" w:hanging="2835"/>
        <w:rPr>
          <w:rFonts w:asciiTheme="majorBidi" w:hAnsiTheme="majorBidi" w:cstheme="majorBidi"/>
          <w:lang w:val="lv-LV"/>
        </w:rPr>
      </w:pPr>
    </w:p>
    <w:p w14:paraId="07CCB3C9"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Čīles Republikas Politiskās konstitūcijas III nodaļa (</w:t>
      </w:r>
      <w:r w:rsidRPr="00966615">
        <w:rPr>
          <w:rFonts w:asciiTheme="majorBidi" w:hAnsiTheme="majorBidi" w:cstheme="majorBidi"/>
          <w:i/>
          <w:lang w:val="lv-LV"/>
        </w:rPr>
        <w:t>Constitución Política de la República de Chile, Capítulo III</w:t>
      </w:r>
      <w:r w:rsidRPr="00966615">
        <w:rPr>
          <w:rFonts w:asciiTheme="majorBidi" w:hAnsiTheme="majorBidi" w:cstheme="majorBidi"/>
          <w:lang w:val="lv-LV"/>
        </w:rPr>
        <w:t>)</w:t>
      </w:r>
    </w:p>
    <w:p w14:paraId="5319E841" w14:textId="77777777" w:rsidR="0041296C" w:rsidRPr="00966615" w:rsidRDefault="0041296C" w:rsidP="0041296C">
      <w:pPr>
        <w:ind w:left="2835"/>
        <w:rPr>
          <w:rFonts w:asciiTheme="majorBidi" w:hAnsiTheme="majorBidi" w:cstheme="majorBidi"/>
          <w:lang w:val="lv-LV"/>
        </w:rPr>
      </w:pPr>
    </w:p>
    <w:p w14:paraId="23EFF555"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Likums Nr. 18.097, oficiālais izdevums, 1982. gada 21. janvāris, Konstitucionālais konstitutīvais likums par ieguves koncesijām, I, II un III sadaļa (</w:t>
      </w:r>
      <w:r w:rsidRPr="00966615">
        <w:rPr>
          <w:rFonts w:asciiTheme="majorBidi" w:hAnsiTheme="majorBidi" w:cstheme="majorBidi"/>
          <w:i/>
          <w:lang w:val="lv-LV"/>
        </w:rPr>
        <w:t>Ley 18.097, Diario Oficial, enero 21, 1982, Orgánica Constitucional sobre Concesiones Mineras, Títulos I, II y III</w:t>
      </w:r>
      <w:r w:rsidRPr="00966615">
        <w:rPr>
          <w:rFonts w:asciiTheme="majorBidi" w:hAnsiTheme="majorBidi" w:cstheme="majorBidi"/>
          <w:lang w:val="lv-LV"/>
        </w:rPr>
        <w:t>)</w:t>
      </w:r>
    </w:p>
    <w:p w14:paraId="47A3910D" w14:textId="77777777" w:rsidR="0041296C" w:rsidRPr="00966615" w:rsidRDefault="0041296C" w:rsidP="0041296C">
      <w:pPr>
        <w:ind w:left="2835"/>
        <w:rPr>
          <w:rFonts w:asciiTheme="majorBidi" w:hAnsiTheme="majorBidi" w:cstheme="majorBidi"/>
          <w:lang w:val="lv-LV"/>
        </w:rPr>
      </w:pPr>
    </w:p>
    <w:p w14:paraId="69006B06" w14:textId="77777777" w:rsidR="0041296C" w:rsidRPr="00966615" w:rsidRDefault="0041296C" w:rsidP="0041296C">
      <w:pPr>
        <w:ind w:left="2835"/>
        <w:rPr>
          <w:rFonts w:asciiTheme="majorBidi" w:hAnsiTheme="majorBidi" w:cstheme="majorBidi"/>
          <w:szCs w:val="24"/>
          <w:lang w:val="lv-LV"/>
        </w:rPr>
      </w:pPr>
      <w:r w:rsidRPr="00966615">
        <w:rPr>
          <w:rFonts w:asciiTheme="majorBidi" w:hAnsiTheme="majorBidi" w:cstheme="majorBidi"/>
          <w:lang w:val="lv-LV"/>
        </w:rPr>
        <w:t>Likums Nr. 18.248, oficiālais izdevums, 1983. gada 14. oktobris, Kalnrūpniecības kodekss, I un II sadaļa (</w:t>
      </w:r>
      <w:r w:rsidRPr="00966615">
        <w:rPr>
          <w:rFonts w:asciiTheme="majorBidi" w:hAnsiTheme="majorBidi" w:cstheme="majorBidi"/>
          <w:i/>
          <w:lang w:val="lv-LV"/>
        </w:rPr>
        <w:t>Ley 18.248, Diario Oficial, octubre 14, 1983, Código de Minería, Títulos I y II</w:t>
      </w:r>
      <w:r w:rsidRPr="00966615">
        <w:rPr>
          <w:rFonts w:asciiTheme="majorBidi" w:hAnsiTheme="majorBidi" w:cstheme="majorBidi"/>
          <w:lang w:val="lv-LV"/>
        </w:rPr>
        <w:t>)</w:t>
      </w:r>
    </w:p>
    <w:p w14:paraId="5016B413" w14:textId="77777777" w:rsidR="0041296C" w:rsidRPr="00966615" w:rsidRDefault="0041296C" w:rsidP="0041296C">
      <w:pPr>
        <w:ind w:left="2835"/>
        <w:rPr>
          <w:rFonts w:asciiTheme="majorBidi" w:hAnsiTheme="majorBidi" w:cstheme="majorBidi"/>
          <w:szCs w:val="24"/>
          <w:lang w:val="lv-LV" w:eastAsia="es-CL"/>
        </w:rPr>
      </w:pPr>
    </w:p>
    <w:p w14:paraId="12071027" w14:textId="43ED726C" w:rsidR="0041296C" w:rsidRPr="00966615" w:rsidRDefault="0041296C" w:rsidP="0041296C">
      <w:pPr>
        <w:ind w:left="2835"/>
        <w:rPr>
          <w:rFonts w:asciiTheme="majorBidi" w:hAnsiTheme="majorBidi" w:cstheme="majorBidi"/>
          <w:szCs w:val="24"/>
          <w:lang w:val="lv-LV"/>
        </w:rPr>
      </w:pPr>
      <w:r w:rsidRPr="00966615">
        <w:rPr>
          <w:rFonts w:asciiTheme="majorBidi" w:hAnsiTheme="majorBidi" w:cstheme="majorBidi"/>
          <w:lang w:val="lv-LV"/>
        </w:rPr>
        <w:t>Likums Nr. 16.319, oficiālais izdevums, 1965. gada 23. oktobris, ar ko izveido Čīles Kodolenerģētikas komisiju, I, II un III sadaļa (</w:t>
      </w:r>
      <w:r w:rsidRPr="00966615">
        <w:rPr>
          <w:rFonts w:asciiTheme="majorBidi" w:hAnsiTheme="majorBidi" w:cstheme="majorBidi"/>
          <w:i/>
          <w:lang w:val="lv-LV"/>
        </w:rPr>
        <w:t>Ley 16.319, Diario Oficial, octubre 23, 1965, Crea la Comisión Chilena de Energía Nuclear, Títulos I, II y III</w:t>
      </w:r>
      <w:r w:rsidRPr="00966615">
        <w:rPr>
          <w:rFonts w:asciiTheme="majorBidi" w:hAnsiTheme="majorBidi" w:cstheme="majorBidi"/>
          <w:lang w:val="lv-LV"/>
        </w:rPr>
        <w:t>)</w:t>
      </w:r>
    </w:p>
    <w:p w14:paraId="34035414" w14:textId="77777777" w:rsidR="0041296C" w:rsidRPr="00966615" w:rsidRDefault="0041296C" w:rsidP="0041296C">
      <w:pPr>
        <w:ind w:left="2835" w:hanging="2835"/>
        <w:rPr>
          <w:rFonts w:asciiTheme="majorBidi" w:hAnsiTheme="majorBidi" w:cstheme="majorBidi"/>
          <w:lang w:val="lv-LV"/>
        </w:rPr>
      </w:pPr>
    </w:p>
    <w:p w14:paraId="7EBD47AC" w14:textId="29E2FA06" w:rsidR="0041296C" w:rsidRPr="00966615" w:rsidRDefault="00424A01" w:rsidP="0041296C">
      <w:pPr>
        <w:ind w:left="2835" w:hanging="2835"/>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Apraksts:</w:t>
      </w:r>
      <w:r w:rsidR="0041296C" w:rsidRPr="00966615">
        <w:rPr>
          <w:rFonts w:asciiTheme="majorBidi" w:hAnsiTheme="majorBidi" w:cstheme="majorBidi"/>
          <w:lang w:val="lv-LV"/>
        </w:rPr>
        <w:tab/>
        <w:t>Ieguldījumi</w:t>
      </w:r>
    </w:p>
    <w:p w14:paraId="3E738B78" w14:textId="77777777" w:rsidR="0041296C" w:rsidRPr="00966615" w:rsidRDefault="0041296C" w:rsidP="0041296C">
      <w:pPr>
        <w:ind w:left="2835" w:hanging="2835"/>
        <w:rPr>
          <w:rFonts w:asciiTheme="majorBidi" w:hAnsiTheme="majorBidi" w:cstheme="majorBidi"/>
          <w:lang w:val="lv-LV"/>
        </w:rPr>
      </w:pPr>
    </w:p>
    <w:p w14:paraId="71BA4957" w14:textId="77777777" w:rsidR="0041296C" w:rsidRPr="00966615" w:rsidRDefault="0041296C" w:rsidP="0041296C">
      <w:pPr>
        <w:ind w:left="2835"/>
        <w:rPr>
          <w:rFonts w:asciiTheme="majorBidi" w:hAnsiTheme="majorBidi" w:cstheme="majorBidi"/>
          <w:szCs w:val="24"/>
          <w:lang w:val="lv-LV"/>
        </w:rPr>
      </w:pPr>
      <w:r w:rsidRPr="00966615">
        <w:rPr>
          <w:rFonts w:asciiTheme="majorBidi" w:hAnsiTheme="majorBidi" w:cstheme="majorBidi"/>
          <w:lang w:val="lv-LV"/>
        </w:rPr>
        <w:t>Šķidro vai gāzveida ogļūdeņražu meklēšana, ieguve un apstrāde (</w:t>
      </w:r>
      <w:r w:rsidRPr="00966615">
        <w:rPr>
          <w:rFonts w:asciiTheme="majorBidi" w:hAnsiTheme="majorBidi" w:cstheme="majorBidi"/>
          <w:i/>
          <w:lang w:val="lv-LV"/>
        </w:rPr>
        <w:t>beneficio</w:t>
      </w:r>
      <w:r w:rsidRPr="00966615">
        <w:rPr>
          <w:rFonts w:asciiTheme="majorBidi" w:hAnsiTheme="majorBidi" w:cstheme="majorBidi"/>
          <w:lang w:val="lv-LV"/>
        </w:rPr>
        <w:t>), jebkāda veida atradnes, kas atrodas jūras ūdeņos, uz kuriem attiecas valsts jurisdikcija, un jebkāda veida atradnes, kas pilnībā vai daļēji atrodas apgabalos, kuri klasificēti kā svarīgi valsts drošībai ar kalnrūpniecības ietekmi un kurus kvalificē tikai ar likumu, var būt administratīvo koncesiju vai īpašu ekspluatācijas līgumu priekšmets, ievērojot prasības un nosacījumus, kas katrā gadījumā jānosaka ar augstāko dekrētu. Lielākai noteiktībai — termins “apstrāde” (</w:t>
      </w:r>
      <w:r w:rsidRPr="00966615">
        <w:rPr>
          <w:rFonts w:asciiTheme="majorBidi" w:hAnsiTheme="majorBidi" w:cstheme="majorBidi"/>
          <w:i/>
          <w:lang w:val="lv-LV"/>
        </w:rPr>
        <w:t>beneficio</w:t>
      </w:r>
      <w:r w:rsidRPr="00966615">
        <w:rPr>
          <w:rFonts w:asciiTheme="majorBidi" w:hAnsiTheme="majorBidi" w:cstheme="majorBidi"/>
          <w:lang w:val="lv-LV"/>
        </w:rPr>
        <w:t>) neietver šajā punktā minētā enerģijas materiāla uzglabāšanu, transportēšanu vai rafinēšanu.</w:t>
      </w:r>
    </w:p>
    <w:p w14:paraId="129C8B24" w14:textId="77777777" w:rsidR="0041296C" w:rsidRPr="00966615" w:rsidRDefault="0041296C" w:rsidP="0041296C">
      <w:pPr>
        <w:ind w:left="2835"/>
        <w:rPr>
          <w:rFonts w:asciiTheme="majorBidi" w:hAnsiTheme="majorBidi" w:cstheme="majorBidi"/>
          <w:szCs w:val="24"/>
          <w:lang w:val="lv-LV" w:eastAsia="es-CL"/>
        </w:rPr>
      </w:pPr>
    </w:p>
    <w:p w14:paraId="1A92935C" w14:textId="77777777" w:rsidR="0041296C" w:rsidRPr="00966615" w:rsidRDefault="0041296C" w:rsidP="0041296C">
      <w:pPr>
        <w:ind w:left="2835"/>
        <w:rPr>
          <w:rFonts w:asciiTheme="majorBidi" w:hAnsiTheme="majorBidi" w:cstheme="majorBidi"/>
          <w:szCs w:val="24"/>
          <w:lang w:val="lv-LV"/>
        </w:rPr>
      </w:pPr>
      <w:r w:rsidRPr="00966615">
        <w:rPr>
          <w:rFonts w:asciiTheme="majorBidi" w:hAnsiTheme="majorBidi" w:cstheme="majorBidi"/>
          <w:lang w:val="lv-LV"/>
        </w:rPr>
        <w:t>Kodolenerģijas ražošanu miermīlīgiem mērķiem var veikt tikai Čīles Kodolenerģētikas komisija (</w:t>
      </w:r>
      <w:r w:rsidRPr="00966615">
        <w:rPr>
          <w:rFonts w:asciiTheme="majorBidi" w:hAnsiTheme="majorBidi" w:cstheme="majorBidi"/>
          <w:i/>
          <w:lang w:val="lv-LV"/>
        </w:rPr>
        <w:t>Comisión Chilena de Energía Nuclear</w:t>
      </w:r>
      <w:r w:rsidRPr="00966615">
        <w:rPr>
          <w:rFonts w:asciiTheme="majorBidi" w:hAnsiTheme="majorBidi" w:cstheme="majorBidi"/>
          <w:lang w:val="lv-LV"/>
        </w:rPr>
        <w:t>) vai ar tās atļauju kopā ar trešām personām. Ja komisija piešķir šādu atļauju, tā var noteikt tās noteikumus un nosacījumus.</w:t>
      </w:r>
    </w:p>
    <w:p w14:paraId="042BFB81" w14:textId="77777777" w:rsidR="0041296C" w:rsidRPr="00966615" w:rsidRDefault="0041296C" w:rsidP="0041296C">
      <w:pPr>
        <w:ind w:left="2835"/>
        <w:rPr>
          <w:rFonts w:asciiTheme="majorBidi" w:hAnsiTheme="majorBidi" w:cstheme="majorBidi"/>
          <w:szCs w:val="24"/>
          <w:lang w:val="lv-LV" w:eastAsia="es-CL"/>
        </w:rPr>
      </w:pPr>
    </w:p>
    <w:p w14:paraId="265C377E"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Kalnrūpniecība</w:t>
      </w:r>
    </w:p>
    <w:p w14:paraId="3AC99605" w14:textId="77777777" w:rsidR="0041296C" w:rsidRPr="00966615" w:rsidRDefault="0041296C" w:rsidP="0041296C">
      <w:pPr>
        <w:ind w:left="2835" w:hanging="2835"/>
        <w:rPr>
          <w:rFonts w:asciiTheme="majorBidi" w:hAnsiTheme="majorBidi" w:cstheme="majorBidi"/>
          <w:lang w:val="lv-LV"/>
        </w:rPr>
      </w:pPr>
    </w:p>
    <w:p w14:paraId="628D0EF6"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p>
    <w:p w14:paraId="5883E8B4" w14:textId="77777777" w:rsidR="0041296C" w:rsidRPr="00966615" w:rsidRDefault="0041296C" w:rsidP="0041296C">
      <w:pPr>
        <w:ind w:left="2835" w:hanging="2835"/>
        <w:rPr>
          <w:rFonts w:asciiTheme="majorBidi" w:hAnsiTheme="majorBidi" w:cstheme="majorBidi"/>
          <w:lang w:val="lv-LV"/>
        </w:rPr>
      </w:pPr>
    </w:p>
    <w:p w14:paraId="57832C76"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Valsts režīms (ieguldījumi)</w:t>
      </w:r>
    </w:p>
    <w:p w14:paraId="5E4D9A5C" w14:textId="77777777" w:rsidR="0041296C" w:rsidRPr="00966615" w:rsidRDefault="0041296C" w:rsidP="0041296C">
      <w:pPr>
        <w:ind w:left="2835"/>
        <w:rPr>
          <w:rFonts w:asciiTheme="majorBidi" w:hAnsiTheme="majorBidi" w:cstheme="majorBidi"/>
          <w:lang w:val="lv-LV"/>
        </w:rPr>
      </w:pPr>
    </w:p>
    <w:p w14:paraId="6227A00C" w14:textId="77777777" w:rsidR="0041296C" w:rsidRPr="00966615" w:rsidRDefault="0041296C" w:rsidP="0041296C">
      <w:pPr>
        <w:ind w:left="2835"/>
        <w:rPr>
          <w:rFonts w:asciiTheme="majorBidi" w:hAnsiTheme="majorBidi" w:cstheme="majorBidi"/>
          <w:lang w:val="lv-LV"/>
        </w:rPr>
      </w:pPr>
      <w:r w:rsidRPr="00966615">
        <w:rPr>
          <w:rFonts w:asciiTheme="majorBidi" w:hAnsiTheme="majorBidi" w:cstheme="majorBidi"/>
          <w:lang w:val="lv-LV"/>
        </w:rPr>
        <w:t>Snieguma prasības (ieguldījumi)</w:t>
      </w:r>
    </w:p>
    <w:p w14:paraId="2533EA64" w14:textId="77777777" w:rsidR="0041296C" w:rsidRPr="00966615" w:rsidRDefault="0041296C" w:rsidP="0041296C">
      <w:pPr>
        <w:ind w:left="2835" w:hanging="2835"/>
        <w:rPr>
          <w:rFonts w:asciiTheme="majorBidi" w:hAnsiTheme="majorBidi" w:cstheme="majorBidi"/>
          <w:lang w:val="lv-LV"/>
        </w:rPr>
      </w:pPr>
    </w:p>
    <w:p w14:paraId="53B3C5BC"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32B59B1C" w14:textId="77777777" w:rsidR="0041296C" w:rsidRPr="00966615" w:rsidRDefault="0041296C" w:rsidP="0041296C">
      <w:pPr>
        <w:ind w:left="2835" w:hanging="2835"/>
        <w:rPr>
          <w:rFonts w:asciiTheme="majorBidi" w:hAnsiTheme="majorBidi" w:cstheme="majorBidi"/>
          <w:lang w:val="lv-LV"/>
        </w:rPr>
      </w:pPr>
    </w:p>
    <w:p w14:paraId="7C0C4487"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Čīles Republikas Politiskās konstitūcijas III nodaļa (</w:t>
      </w:r>
      <w:r w:rsidRPr="00966615">
        <w:rPr>
          <w:rFonts w:asciiTheme="majorBidi" w:hAnsiTheme="majorBidi" w:cstheme="majorBidi"/>
          <w:i/>
          <w:lang w:val="lv-LV"/>
        </w:rPr>
        <w:t>Constitución Política de la República de Chile, Capítulo III</w:t>
      </w:r>
      <w:r w:rsidRPr="00966615">
        <w:rPr>
          <w:rFonts w:asciiTheme="majorBidi" w:hAnsiTheme="majorBidi" w:cstheme="majorBidi"/>
          <w:lang w:val="lv-LV"/>
        </w:rPr>
        <w:t>)</w:t>
      </w:r>
    </w:p>
    <w:p w14:paraId="7DADFA8E"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s-CL"/>
        </w:rPr>
      </w:pPr>
    </w:p>
    <w:p w14:paraId="1672222F"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Likums Nr. 18.097, oficiālais izdevums, 1982. gada 21. janvāris, Konstitucionālais konstitutīvais likums par ieguves koncesijām, I, II un III sadaļa (</w:t>
      </w:r>
      <w:r w:rsidRPr="00966615">
        <w:rPr>
          <w:rFonts w:asciiTheme="majorBidi" w:hAnsiTheme="majorBidi" w:cstheme="majorBidi"/>
          <w:i/>
          <w:lang w:val="lv-LV"/>
        </w:rPr>
        <w:t>Ley 18.097, Diario Oficial, enero 21, 1982, Orgánica Constitucional sobre Concesiones Mineras, Títulos I, II y III</w:t>
      </w:r>
      <w:r w:rsidRPr="00966615">
        <w:rPr>
          <w:rFonts w:asciiTheme="majorBidi" w:hAnsiTheme="majorBidi" w:cstheme="majorBidi"/>
          <w:lang w:val="lv-LV"/>
        </w:rPr>
        <w:t>)</w:t>
      </w:r>
    </w:p>
    <w:p w14:paraId="33961DA5"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s-CL"/>
        </w:rPr>
      </w:pPr>
    </w:p>
    <w:p w14:paraId="20FC221A"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Likums Nr. 18.248, oficiālais izdevums, 1983. gada 14. oktobris, Kalnrūpniecības kodekss, I un III sadaļa (</w:t>
      </w:r>
      <w:r w:rsidRPr="00966615">
        <w:rPr>
          <w:rFonts w:asciiTheme="majorBidi" w:hAnsiTheme="majorBidi" w:cstheme="majorBidi"/>
          <w:i/>
          <w:lang w:val="lv-LV"/>
        </w:rPr>
        <w:t>Ley 18.248, Diario Oficial, octubre 14, 1983, Código de Minería, Títulos I y III</w:t>
      </w:r>
      <w:r w:rsidRPr="00966615">
        <w:rPr>
          <w:rFonts w:asciiTheme="majorBidi" w:hAnsiTheme="majorBidi" w:cstheme="majorBidi"/>
          <w:lang w:val="lv-LV"/>
        </w:rPr>
        <w:t>)</w:t>
      </w:r>
    </w:p>
    <w:p w14:paraId="03B50D26"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s-CL"/>
        </w:rPr>
      </w:pPr>
    </w:p>
    <w:p w14:paraId="53C62C24" w14:textId="18B3493E"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Likums Nr. 16.319, oficiālais izdevums, 1965. gada 23. oktobris, ar ko izveido Čīles Kodolenerģētikas komisiju, I, II un III sadaļa (</w:t>
      </w:r>
      <w:r w:rsidRPr="00966615">
        <w:rPr>
          <w:rFonts w:asciiTheme="majorBidi" w:hAnsiTheme="majorBidi" w:cstheme="majorBidi"/>
          <w:i/>
          <w:lang w:val="lv-LV"/>
        </w:rPr>
        <w:t>Ley 16.319, Diario Oficial, octubre 23, 1965, Crea la Comisión Chilena de Energía Nuclear, Títulos I, II y III</w:t>
      </w:r>
      <w:r w:rsidRPr="00966615">
        <w:rPr>
          <w:rFonts w:asciiTheme="majorBidi" w:hAnsiTheme="majorBidi" w:cstheme="majorBidi"/>
          <w:lang w:val="lv-LV"/>
        </w:rPr>
        <w:t>)</w:t>
      </w:r>
    </w:p>
    <w:p w14:paraId="749849E6" w14:textId="77777777" w:rsidR="0041296C" w:rsidRPr="00966615" w:rsidRDefault="0041296C" w:rsidP="0041296C">
      <w:pPr>
        <w:ind w:left="2835" w:hanging="2835"/>
        <w:rPr>
          <w:rFonts w:asciiTheme="majorBidi" w:hAnsiTheme="majorBidi" w:cstheme="majorBidi"/>
          <w:lang w:val="lv-LV"/>
        </w:rPr>
      </w:pPr>
    </w:p>
    <w:p w14:paraId="1158012E" w14:textId="075C9252" w:rsidR="0041296C" w:rsidRPr="00966615" w:rsidRDefault="00424A01" w:rsidP="0041296C">
      <w:pPr>
        <w:ind w:left="2835" w:hanging="2835"/>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Apraksts:</w:t>
      </w:r>
      <w:r w:rsidR="0041296C" w:rsidRPr="00966615">
        <w:rPr>
          <w:rFonts w:asciiTheme="majorBidi" w:hAnsiTheme="majorBidi" w:cstheme="majorBidi"/>
          <w:lang w:val="lv-LV"/>
        </w:rPr>
        <w:tab/>
        <w:t>Ieguldījumi</w:t>
      </w:r>
    </w:p>
    <w:p w14:paraId="783208AA" w14:textId="77777777" w:rsidR="0041296C" w:rsidRPr="00966615" w:rsidRDefault="0041296C" w:rsidP="0041296C">
      <w:pPr>
        <w:ind w:left="2835" w:hanging="2835"/>
        <w:rPr>
          <w:rFonts w:asciiTheme="majorBidi" w:hAnsiTheme="majorBidi" w:cstheme="majorBidi"/>
          <w:lang w:val="lv-LV"/>
        </w:rPr>
      </w:pPr>
    </w:p>
    <w:p w14:paraId="3283627C"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Litija meklēšana, ieguve un apstrāde (</w:t>
      </w:r>
      <w:r w:rsidRPr="00966615">
        <w:rPr>
          <w:rFonts w:asciiTheme="majorBidi" w:hAnsiTheme="majorBidi" w:cstheme="majorBidi"/>
          <w:i/>
          <w:lang w:val="lv-LV"/>
        </w:rPr>
        <w:t>beneficio</w:t>
      </w:r>
      <w:r w:rsidRPr="00966615">
        <w:rPr>
          <w:rFonts w:asciiTheme="majorBidi" w:hAnsiTheme="majorBidi" w:cstheme="majorBidi"/>
          <w:lang w:val="lv-LV"/>
        </w:rPr>
        <w:t>), jebkāda veida atradnes, kas atrodas jūras ūdeņos, uz kuriem attiecas valsts jurisdikcija, un jebkāda veida atradnes, kas pilnībā vai daļēji atrodas apgabalos, kuri klasificēti kā svarīgi valsts drošībai ar kalnrūpniecības ietekmi un kurus kvalificē tikai ar likumu, var būt administratīvo koncesiju vai īpašu ekspluatācijas līgumu priekšmets, ievērojot prasības un nosacījumus, kas katrā gadījumā jānosaka ar augstāko dekrētu.</w:t>
      </w:r>
    </w:p>
    <w:p w14:paraId="75660B48"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s-CL"/>
        </w:rPr>
      </w:pPr>
    </w:p>
    <w:p w14:paraId="66CBB9FF"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Čīlei ir tiesības uz pirmo piedāvājumu par tirgus cenām un nosacījumiem minerālproduktu iegādei, ja ievērojamos daudzumus tiek saturēts torijs un urāns.</w:t>
      </w:r>
    </w:p>
    <w:p w14:paraId="30AB5AC2"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s-CL"/>
        </w:rPr>
      </w:pPr>
    </w:p>
    <w:p w14:paraId="38C58644"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Lielākai noteiktībai Čīle var pieprasīt, lai ražotāji no kalnrūpniecības produktiem atsevišķi nošķirtu daļu, kura ietver:</w:t>
      </w:r>
    </w:p>
    <w:p w14:paraId="0CBCA49D" w14:textId="77777777" w:rsidR="0041296C" w:rsidRPr="00966615" w:rsidRDefault="0041296C" w:rsidP="0041296C">
      <w:pPr>
        <w:widowControl/>
        <w:tabs>
          <w:tab w:val="left" w:pos="2880"/>
        </w:tabs>
        <w:autoSpaceDE w:val="0"/>
        <w:autoSpaceDN w:val="0"/>
        <w:adjustRightInd w:val="0"/>
        <w:ind w:left="2880"/>
        <w:rPr>
          <w:rFonts w:asciiTheme="majorBidi" w:hAnsiTheme="majorBidi" w:cstheme="majorBidi"/>
          <w:szCs w:val="24"/>
          <w:lang w:val="lv-LV" w:eastAsia="es-CL"/>
        </w:rPr>
      </w:pPr>
    </w:p>
    <w:p w14:paraId="3C03E092" w14:textId="77777777" w:rsidR="0041296C" w:rsidRPr="00966615" w:rsidRDefault="0041296C" w:rsidP="0041296C">
      <w:pPr>
        <w:widowControl/>
        <w:autoSpaceDE w:val="0"/>
        <w:autoSpaceDN w:val="0"/>
        <w:adjustRightInd w:val="0"/>
        <w:ind w:left="3402" w:hanging="567"/>
        <w:rPr>
          <w:rFonts w:asciiTheme="majorBidi" w:hAnsiTheme="majorBidi" w:cstheme="majorBidi"/>
          <w:szCs w:val="24"/>
          <w:lang w:val="lv-LV"/>
        </w:rPr>
      </w:pPr>
      <w:r w:rsidRPr="00966615">
        <w:rPr>
          <w:rFonts w:asciiTheme="majorBidi" w:hAnsiTheme="majorBidi" w:cstheme="majorBidi"/>
          <w:lang w:val="lv-LV"/>
        </w:rPr>
        <w:t>a)</w:t>
      </w:r>
      <w:r w:rsidRPr="00966615">
        <w:rPr>
          <w:rFonts w:asciiTheme="majorBidi" w:hAnsiTheme="majorBidi" w:cstheme="majorBidi"/>
          <w:lang w:val="lv-LV"/>
        </w:rPr>
        <w:tab/>
        <w:t>šķidros vai gāzveida ogļūdeņražus;</w:t>
      </w:r>
    </w:p>
    <w:p w14:paraId="7BCB0A17" w14:textId="77777777" w:rsidR="0041296C" w:rsidRPr="00966615" w:rsidRDefault="0041296C" w:rsidP="0041296C">
      <w:pPr>
        <w:widowControl/>
        <w:autoSpaceDE w:val="0"/>
        <w:autoSpaceDN w:val="0"/>
        <w:adjustRightInd w:val="0"/>
        <w:ind w:left="3402" w:hanging="567"/>
        <w:rPr>
          <w:rFonts w:asciiTheme="majorBidi" w:hAnsiTheme="majorBidi" w:cstheme="majorBidi"/>
          <w:szCs w:val="24"/>
          <w:lang w:val="lv-LV" w:eastAsia="es-CL"/>
        </w:rPr>
      </w:pPr>
    </w:p>
    <w:p w14:paraId="374F1861" w14:textId="53CFC68B" w:rsidR="0041296C" w:rsidRPr="00966615" w:rsidRDefault="0041296C" w:rsidP="0041296C">
      <w:pPr>
        <w:widowControl/>
        <w:autoSpaceDE w:val="0"/>
        <w:autoSpaceDN w:val="0"/>
        <w:adjustRightInd w:val="0"/>
        <w:ind w:left="3402" w:hanging="567"/>
        <w:rPr>
          <w:rFonts w:asciiTheme="majorBidi" w:hAnsiTheme="majorBidi" w:cstheme="majorBidi"/>
          <w:szCs w:val="24"/>
          <w:lang w:val="lv-LV"/>
        </w:rPr>
      </w:pPr>
      <w:r w:rsidRPr="00966615">
        <w:rPr>
          <w:rFonts w:asciiTheme="majorBidi" w:hAnsiTheme="majorBidi" w:cstheme="majorBidi"/>
          <w:lang w:val="lv-LV"/>
        </w:rPr>
        <w:t>b)</w:t>
      </w:r>
      <w:r w:rsidRPr="00966615">
        <w:rPr>
          <w:rFonts w:asciiTheme="majorBidi" w:hAnsiTheme="majorBidi" w:cstheme="majorBidi"/>
          <w:lang w:val="lv-LV"/>
        </w:rPr>
        <w:tab/>
        <w:t>litiju</w:t>
      </w:r>
      <w:r w:rsidR="00E71FF7" w:rsidRPr="00966615">
        <w:rPr>
          <w:rFonts w:asciiTheme="majorBidi" w:hAnsiTheme="majorBidi" w:cstheme="majorBidi"/>
          <w:lang w:val="lv-LV"/>
        </w:rPr>
        <w:t>;</w:t>
      </w:r>
    </w:p>
    <w:p w14:paraId="70671D2C" w14:textId="77777777" w:rsidR="0041296C" w:rsidRPr="00966615" w:rsidRDefault="0041296C" w:rsidP="0041296C">
      <w:pPr>
        <w:widowControl/>
        <w:autoSpaceDE w:val="0"/>
        <w:autoSpaceDN w:val="0"/>
        <w:adjustRightInd w:val="0"/>
        <w:ind w:left="3402" w:hanging="567"/>
        <w:rPr>
          <w:rFonts w:asciiTheme="majorBidi" w:hAnsiTheme="majorBidi" w:cstheme="majorBidi"/>
          <w:szCs w:val="24"/>
          <w:lang w:val="lv-LV" w:eastAsia="es-CL"/>
        </w:rPr>
      </w:pPr>
    </w:p>
    <w:p w14:paraId="3ED71C51" w14:textId="65009524" w:rsidR="0041296C" w:rsidRPr="00966615" w:rsidRDefault="0041296C" w:rsidP="0041296C">
      <w:pPr>
        <w:widowControl/>
        <w:autoSpaceDE w:val="0"/>
        <w:autoSpaceDN w:val="0"/>
        <w:adjustRightInd w:val="0"/>
        <w:ind w:left="3402" w:hanging="567"/>
        <w:rPr>
          <w:rFonts w:asciiTheme="majorBidi" w:hAnsiTheme="majorBidi" w:cstheme="majorBidi"/>
          <w:szCs w:val="24"/>
          <w:lang w:val="lv-LV"/>
        </w:rPr>
      </w:pPr>
      <w:r w:rsidRPr="00966615">
        <w:rPr>
          <w:rFonts w:asciiTheme="majorBidi" w:hAnsiTheme="majorBidi" w:cstheme="majorBidi"/>
          <w:lang w:val="lv-LV"/>
        </w:rPr>
        <w:t>c)</w:t>
      </w:r>
      <w:r w:rsidRPr="00966615">
        <w:rPr>
          <w:rFonts w:asciiTheme="majorBidi" w:hAnsiTheme="majorBidi" w:cstheme="majorBidi"/>
          <w:lang w:val="lv-LV"/>
        </w:rPr>
        <w:tab/>
        <w:t>jebkāda veida atradnes, kas atrodas jūras ūdeņos, uz kuriem attiecas valsts jurisdikcija</w:t>
      </w:r>
      <w:r w:rsidR="00E71FF7" w:rsidRPr="00966615">
        <w:rPr>
          <w:rFonts w:asciiTheme="majorBidi" w:hAnsiTheme="majorBidi" w:cstheme="majorBidi"/>
          <w:lang w:val="lv-LV"/>
        </w:rPr>
        <w:t>;</w:t>
      </w:r>
      <w:r w:rsidRPr="00966615">
        <w:rPr>
          <w:rFonts w:asciiTheme="majorBidi" w:hAnsiTheme="majorBidi" w:cstheme="majorBidi"/>
          <w:lang w:val="lv-LV"/>
        </w:rPr>
        <w:t xml:space="preserve"> un</w:t>
      </w:r>
    </w:p>
    <w:p w14:paraId="5D6628AA" w14:textId="77777777" w:rsidR="0041296C" w:rsidRPr="00966615" w:rsidRDefault="0041296C" w:rsidP="0041296C">
      <w:pPr>
        <w:widowControl/>
        <w:autoSpaceDE w:val="0"/>
        <w:autoSpaceDN w:val="0"/>
        <w:adjustRightInd w:val="0"/>
        <w:ind w:left="3402" w:hanging="567"/>
        <w:rPr>
          <w:rFonts w:asciiTheme="majorBidi" w:hAnsiTheme="majorBidi" w:cstheme="majorBidi"/>
          <w:szCs w:val="24"/>
          <w:lang w:val="lv-LV" w:eastAsia="es-CL"/>
        </w:rPr>
      </w:pPr>
    </w:p>
    <w:p w14:paraId="3332E869" w14:textId="62666D54" w:rsidR="0041296C" w:rsidRPr="00966615" w:rsidRDefault="00424A01" w:rsidP="0041296C">
      <w:pPr>
        <w:widowControl/>
        <w:autoSpaceDE w:val="0"/>
        <w:autoSpaceDN w:val="0"/>
        <w:adjustRightInd w:val="0"/>
        <w:ind w:left="3402" w:hanging="567"/>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d)</w:t>
      </w:r>
      <w:r w:rsidR="0041296C" w:rsidRPr="00966615">
        <w:rPr>
          <w:rFonts w:asciiTheme="majorBidi" w:hAnsiTheme="majorBidi" w:cstheme="majorBidi"/>
          <w:lang w:val="lv-LV"/>
        </w:rPr>
        <w:tab/>
        <w:t>jebkāda veida atradnes, kas pilnībā vai daļēji atrodas apgabalos, kuri klasificēti kā svarīgi valsts drošībai ar kalnrūpniecības ietekmi un kurus kvalificē tikai ar likumu, un kas nozīmīgos daudzumos pastāv minētajos kalnrūpniecības produktos un ko var ekonomiski un tehniski nodalīt, lai piegādātu valstij vai pārdotu valsts vārdā</w:t>
      </w:r>
      <w:r w:rsidR="00A82F04" w:rsidRPr="00966615">
        <w:rPr>
          <w:rFonts w:asciiTheme="majorBidi" w:hAnsiTheme="majorBidi" w:cstheme="majorBidi"/>
          <w:lang w:val="lv-LV"/>
        </w:rPr>
        <w:t>;</w:t>
      </w:r>
      <w:r w:rsidR="0041296C" w:rsidRPr="00966615">
        <w:rPr>
          <w:rFonts w:asciiTheme="majorBidi" w:hAnsiTheme="majorBidi" w:cstheme="majorBidi"/>
          <w:lang w:val="lv-LV"/>
        </w:rPr>
        <w:t xml:space="preserve"> </w:t>
      </w:r>
      <w:r w:rsidR="00A82F04" w:rsidRPr="00966615">
        <w:rPr>
          <w:rFonts w:asciiTheme="majorBidi" w:hAnsiTheme="majorBidi" w:cstheme="majorBidi"/>
          <w:lang w:val="lv-LV"/>
        </w:rPr>
        <w:t xml:space="preserve">šajā </w:t>
      </w:r>
      <w:r w:rsidR="0041296C" w:rsidRPr="00966615">
        <w:rPr>
          <w:rFonts w:asciiTheme="majorBidi" w:hAnsiTheme="majorBidi" w:cstheme="majorBidi"/>
          <w:lang w:val="lv-LV"/>
        </w:rPr>
        <w:t>nolūkā termins “ekonomiski un tehniski nodalīt” nozīmē, ka izmaksas, kas radušās, lai reģenerētu iepriekš a), b) un c) apakšpunktā minētās četru veidu vielas, izmantojot stabilu tehnisko procedūru, un lai šīs vielas komercializētu un piegādātu, ir zemākas par to komerciālo vērtību.</w:t>
      </w:r>
    </w:p>
    <w:p w14:paraId="430AD824"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s-CL"/>
        </w:rPr>
      </w:pPr>
    </w:p>
    <w:p w14:paraId="1212A84F"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 xml:space="preserve">Lielākai noteiktībai — administratīvo koncesiju vai īpašu ekspluatācijas līgumu piešķiršanas procedūras </w:t>
      </w:r>
      <w:r w:rsidRPr="00966615">
        <w:rPr>
          <w:rFonts w:asciiTheme="majorBidi" w:hAnsiTheme="majorBidi" w:cstheme="majorBidi"/>
          <w:i/>
          <w:lang w:val="lv-LV"/>
        </w:rPr>
        <w:t>per se</w:t>
      </w:r>
      <w:r w:rsidRPr="00966615">
        <w:rPr>
          <w:rFonts w:asciiTheme="majorBidi" w:hAnsiTheme="majorBidi" w:cstheme="majorBidi"/>
          <w:lang w:val="lv-LV"/>
        </w:rPr>
        <w:t xml:space="preserve"> nerada diskriminējošu attieksmi pret ārvalstu ieguldītājiem. Tomēr, ja Čīle nolemj iegūt kādu no iepriekš minētajiem kalnrūpniecības resursiem, izmantojot konkursa procedūru, kurā ieguldītājiem piešķir koncesiju vai īpašu ekspluatācijas līgumu, lēmums tiks pieņemts, pamatojoties tikai uz konkursa noteikumiem pārredzamā un nediskriminējošā iepirkuma konkursa procedūrā.</w:t>
      </w:r>
    </w:p>
    <w:p w14:paraId="70CFA042"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s-CL"/>
        </w:rPr>
      </w:pPr>
    </w:p>
    <w:p w14:paraId="684401B4"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br w:type="page"/>
      </w:r>
      <w:r w:rsidRPr="00966615">
        <w:rPr>
          <w:rFonts w:asciiTheme="majorBidi" w:hAnsiTheme="majorBidi" w:cstheme="majorBidi"/>
          <w:lang w:val="lv-LV"/>
        </w:rPr>
        <w:tab/>
        <w:t>Ja vien līguma vai koncesijas nosacījumos nav noteikts citādi, ar līgumu vai koncesiju piešķirto tiesību pilnīga vai daļēja nodošana vai atsavināšana nav atkarīga no ieguvēja valstspiederības.</w:t>
      </w:r>
    </w:p>
    <w:p w14:paraId="14024ECE"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s-CL"/>
        </w:rPr>
      </w:pPr>
    </w:p>
    <w:p w14:paraId="3795E457"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Turklāt tikai Čīles Kodolenerģijas komisija (</w:t>
      </w:r>
      <w:r w:rsidRPr="00966615">
        <w:rPr>
          <w:rFonts w:asciiTheme="majorBidi" w:hAnsiTheme="majorBidi" w:cstheme="majorBidi"/>
          <w:i/>
          <w:lang w:val="lv-LV"/>
        </w:rPr>
        <w:t>Comisión Chilena de Energía Nuclear</w:t>
      </w:r>
      <w:r w:rsidRPr="00966615">
        <w:rPr>
          <w:rFonts w:asciiTheme="majorBidi" w:hAnsiTheme="majorBidi" w:cstheme="majorBidi"/>
          <w:lang w:val="lv-LV"/>
        </w:rPr>
        <w:t>) vai komisijas pilnvarotas personas var veikt vai vienoties par juridiskām darbībām attiecībā uz iegūtajiem dabiskajiem atommateriāliem un litiju, kā arī to koncentrātiem, atvasinājumiem un savienojumiem.</w:t>
      </w:r>
    </w:p>
    <w:p w14:paraId="0C65BD98"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3627177B"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Zvejniecība</w:t>
      </w:r>
    </w:p>
    <w:p w14:paraId="14BCAA6B" w14:textId="77777777" w:rsidR="0041296C" w:rsidRPr="00966615" w:rsidRDefault="0041296C" w:rsidP="0041296C">
      <w:pPr>
        <w:ind w:left="2835" w:hanging="2835"/>
        <w:rPr>
          <w:rFonts w:asciiTheme="majorBidi" w:hAnsiTheme="majorBidi" w:cstheme="majorBidi"/>
          <w:lang w:val="lv-LV"/>
        </w:rPr>
      </w:pPr>
    </w:p>
    <w:p w14:paraId="24E29175"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r w:rsidRPr="00966615">
        <w:rPr>
          <w:rFonts w:asciiTheme="majorBidi" w:hAnsiTheme="majorBidi" w:cstheme="majorBidi"/>
          <w:lang w:val="lv-LV"/>
        </w:rPr>
        <w:tab/>
        <w:t>Akvakultūra</w:t>
      </w:r>
    </w:p>
    <w:p w14:paraId="22F2ED07" w14:textId="77777777" w:rsidR="0041296C" w:rsidRPr="00966615" w:rsidRDefault="0041296C" w:rsidP="0041296C">
      <w:pPr>
        <w:ind w:left="2835" w:hanging="2835"/>
        <w:rPr>
          <w:rFonts w:asciiTheme="majorBidi" w:hAnsiTheme="majorBidi" w:cstheme="majorBidi"/>
          <w:lang w:val="lv-LV"/>
        </w:rPr>
      </w:pPr>
    </w:p>
    <w:p w14:paraId="5C7BEFDF"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Valsts režīms (ieguldījumi)</w:t>
      </w:r>
    </w:p>
    <w:p w14:paraId="19AE1F0C" w14:textId="77777777" w:rsidR="0041296C" w:rsidRPr="00966615" w:rsidRDefault="0041296C" w:rsidP="0041296C">
      <w:pPr>
        <w:ind w:left="2835" w:hanging="2835"/>
        <w:rPr>
          <w:rFonts w:asciiTheme="majorBidi" w:hAnsiTheme="majorBidi" w:cstheme="majorBidi"/>
          <w:lang w:val="lv-LV"/>
        </w:rPr>
      </w:pPr>
    </w:p>
    <w:p w14:paraId="47E9CB74"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6F2EEE8A" w14:textId="77777777" w:rsidR="0041296C" w:rsidRPr="00966615" w:rsidRDefault="0041296C" w:rsidP="0041296C">
      <w:pPr>
        <w:ind w:left="2835" w:hanging="2835"/>
        <w:rPr>
          <w:rFonts w:asciiTheme="majorBidi" w:hAnsiTheme="majorBidi" w:cstheme="majorBidi"/>
          <w:lang w:val="lv-LV"/>
        </w:rPr>
      </w:pPr>
    </w:p>
    <w:p w14:paraId="76821652"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Dekrēts Nr. 430, konsolidēts, saskaņots un sistematizēts 1989. gada Likuma Nr. 18.892 teksts un tā grozījumi, Vispārējais likums par zvejniecību un akvakultūru, oficiālais izdevums, 1992. gada 21. janvāris, I un VI sadaļa (</w:t>
      </w:r>
      <w:r w:rsidRPr="00966615">
        <w:rPr>
          <w:rFonts w:asciiTheme="majorBidi" w:hAnsiTheme="majorBidi" w:cstheme="majorBidi"/>
          <w:i/>
          <w:lang w:val="lv-LV"/>
        </w:rPr>
        <w:t>Decreto 430 fija el texto refundido, coordinado y sistematizado de la ley N° 18.892, de 1989 y sus modificaciones, Ley General de Pesca y Acuicultura Ley 18.892, Diario Oficial, enero 21, 1992, Títulos I y VI</w:t>
      </w:r>
      <w:r w:rsidRPr="00966615">
        <w:rPr>
          <w:rFonts w:asciiTheme="majorBidi" w:hAnsiTheme="majorBidi" w:cstheme="majorBidi"/>
          <w:lang w:val="lv-LV"/>
        </w:rPr>
        <w:t>)</w:t>
      </w:r>
    </w:p>
    <w:p w14:paraId="779F4118" w14:textId="77777777" w:rsidR="0041296C" w:rsidRPr="00966615" w:rsidRDefault="0041296C" w:rsidP="0041296C">
      <w:pPr>
        <w:ind w:left="2835" w:hanging="2835"/>
        <w:rPr>
          <w:rFonts w:asciiTheme="majorBidi" w:hAnsiTheme="majorBidi" w:cstheme="majorBidi"/>
          <w:lang w:val="lv-LV"/>
        </w:rPr>
      </w:pPr>
    </w:p>
    <w:p w14:paraId="339138EB"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Apraksts:</w:t>
      </w:r>
      <w:r w:rsidRPr="00966615">
        <w:rPr>
          <w:rFonts w:asciiTheme="majorBidi" w:hAnsiTheme="majorBidi" w:cstheme="majorBidi"/>
          <w:lang w:val="lv-LV"/>
        </w:rPr>
        <w:tab/>
        <w:t>Ieguldījumi</w:t>
      </w:r>
    </w:p>
    <w:p w14:paraId="65416B4E" w14:textId="77777777" w:rsidR="0041296C" w:rsidRPr="00966615" w:rsidRDefault="0041296C" w:rsidP="0041296C">
      <w:pPr>
        <w:ind w:left="2835" w:hanging="2835"/>
        <w:rPr>
          <w:rFonts w:asciiTheme="majorBidi" w:hAnsiTheme="majorBidi" w:cstheme="majorBidi"/>
          <w:lang w:val="lv-LV"/>
        </w:rPr>
      </w:pPr>
    </w:p>
    <w:p w14:paraId="19BE8AAC"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Tikai Čīles fiziskās vai juridiskās personās, kas izveidotas saskaņā ar Čīles tiesību aktiem, un ārvalstnieki ar pastāvīgā rezidenta statusu var iegūt atļauju vai koncesiju akvakultūras darbību veikšanai.</w:t>
      </w:r>
    </w:p>
    <w:p w14:paraId="3DDA9B36"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06813F56"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Zvejniecība un ar zveju saistītas darbības</w:t>
      </w:r>
    </w:p>
    <w:p w14:paraId="27677C1E" w14:textId="77777777" w:rsidR="0041296C" w:rsidRPr="00966615" w:rsidRDefault="0041296C" w:rsidP="0041296C">
      <w:pPr>
        <w:ind w:left="2835" w:hanging="2835"/>
        <w:rPr>
          <w:rFonts w:asciiTheme="majorBidi" w:hAnsiTheme="majorBidi" w:cstheme="majorBidi"/>
          <w:lang w:val="lv-LV"/>
        </w:rPr>
      </w:pPr>
    </w:p>
    <w:p w14:paraId="48115561"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p>
    <w:p w14:paraId="5C0532D8" w14:textId="77777777" w:rsidR="0041296C" w:rsidRPr="00966615" w:rsidRDefault="0041296C" w:rsidP="0041296C">
      <w:pPr>
        <w:ind w:left="2835" w:hanging="2835"/>
        <w:rPr>
          <w:rFonts w:asciiTheme="majorBidi" w:hAnsiTheme="majorBidi" w:cstheme="majorBidi"/>
          <w:lang w:val="lv-LV"/>
        </w:rPr>
      </w:pPr>
    </w:p>
    <w:p w14:paraId="4E7C62AF"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 xml:space="preserve">Valsts režīms (ieguldījumi un </w:t>
      </w:r>
      <w:r w:rsidRPr="00966615">
        <w:rPr>
          <w:rFonts w:asciiTheme="majorBidi" w:hAnsiTheme="majorBidi" w:cstheme="majorBidi"/>
          <w:i/>
          <w:lang w:val="lv-LV"/>
        </w:rPr>
        <w:t>CBTS</w:t>
      </w:r>
      <w:r w:rsidRPr="00966615">
        <w:rPr>
          <w:rFonts w:asciiTheme="majorBidi" w:hAnsiTheme="majorBidi" w:cstheme="majorBidi"/>
          <w:lang w:val="lv-LV"/>
        </w:rPr>
        <w:t>)</w:t>
      </w:r>
    </w:p>
    <w:p w14:paraId="14E2A1BA" w14:textId="77777777" w:rsidR="0041296C" w:rsidRPr="00966615" w:rsidRDefault="0041296C" w:rsidP="0041296C">
      <w:pPr>
        <w:widowControl/>
        <w:autoSpaceDE w:val="0"/>
        <w:autoSpaceDN w:val="0"/>
        <w:adjustRightInd w:val="0"/>
        <w:ind w:left="2835"/>
        <w:rPr>
          <w:rFonts w:asciiTheme="majorBidi" w:hAnsiTheme="majorBidi" w:cstheme="majorBidi"/>
          <w:lang w:val="lv-LV"/>
        </w:rPr>
      </w:pPr>
    </w:p>
    <w:p w14:paraId="5563215A" w14:textId="77777777" w:rsidR="0041296C" w:rsidRPr="00966615" w:rsidRDefault="0041296C" w:rsidP="0041296C">
      <w:pPr>
        <w:widowControl/>
        <w:autoSpaceDE w:val="0"/>
        <w:autoSpaceDN w:val="0"/>
        <w:adjustRightInd w:val="0"/>
        <w:ind w:left="2835"/>
        <w:rPr>
          <w:rFonts w:asciiTheme="majorBidi" w:hAnsiTheme="majorBidi" w:cstheme="majorBidi"/>
          <w:lang w:val="lv-LV"/>
        </w:rPr>
      </w:pPr>
      <w:r w:rsidRPr="00966615">
        <w:rPr>
          <w:rFonts w:asciiTheme="majorBidi" w:hAnsiTheme="majorBidi" w:cstheme="majorBidi"/>
          <w:lang w:val="lv-LV"/>
        </w:rPr>
        <w:t xml:space="preserve">Lielākās labvēlības režīms (ieguldījumi un </w:t>
      </w:r>
      <w:r w:rsidRPr="00966615">
        <w:rPr>
          <w:rFonts w:asciiTheme="majorBidi" w:hAnsiTheme="majorBidi" w:cstheme="majorBidi"/>
          <w:i/>
          <w:lang w:val="lv-LV"/>
        </w:rPr>
        <w:t>CBTS</w:t>
      </w:r>
      <w:r w:rsidRPr="00966615">
        <w:rPr>
          <w:rFonts w:asciiTheme="majorBidi" w:hAnsiTheme="majorBidi" w:cstheme="majorBidi"/>
          <w:lang w:val="lv-LV"/>
        </w:rPr>
        <w:t>)</w:t>
      </w:r>
    </w:p>
    <w:p w14:paraId="57037028" w14:textId="77777777" w:rsidR="0041296C" w:rsidRPr="00966615" w:rsidRDefault="0041296C" w:rsidP="0041296C">
      <w:pPr>
        <w:widowControl/>
        <w:autoSpaceDE w:val="0"/>
        <w:autoSpaceDN w:val="0"/>
        <w:adjustRightInd w:val="0"/>
        <w:ind w:left="2835"/>
        <w:rPr>
          <w:rFonts w:asciiTheme="majorBidi" w:hAnsiTheme="majorBidi" w:cstheme="majorBidi"/>
          <w:lang w:val="lv-LV"/>
        </w:rPr>
      </w:pPr>
    </w:p>
    <w:p w14:paraId="39F28F0A" w14:textId="77777777" w:rsidR="0041296C" w:rsidRPr="00966615" w:rsidRDefault="0041296C" w:rsidP="0041296C">
      <w:pPr>
        <w:widowControl/>
        <w:autoSpaceDE w:val="0"/>
        <w:autoSpaceDN w:val="0"/>
        <w:adjustRightInd w:val="0"/>
        <w:ind w:left="2835"/>
        <w:rPr>
          <w:rFonts w:asciiTheme="majorBidi" w:hAnsiTheme="majorBidi" w:cstheme="majorBidi"/>
          <w:lang w:val="lv-LV"/>
        </w:rPr>
      </w:pPr>
      <w:r w:rsidRPr="00966615">
        <w:rPr>
          <w:rFonts w:asciiTheme="majorBidi" w:hAnsiTheme="majorBidi" w:cstheme="majorBidi"/>
          <w:lang w:val="lv-LV"/>
        </w:rPr>
        <w:t>Augstākā vadība un direktoru padomes (ieguldījumi)</w:t>
      </w:r>
    </w:p>
    <w:p w14:paraId="29664AAD" w14:textId="77777777" w:rsidR="0041296C" w:rsidRPr="00966615" w:rsidRDefault="0041296C" w:rsidP="0041296C">
      <w:pPr>
        <w:widowControl/>
        <w:autoSpaceDE w:val="0"/>
        <w:autoSpaceDN w:val="0"/>
        <w:adjustRightInd w:val="0"/>
        <w:ind w:left="2835"/>
        <w:rPr>
          <w:rFonts w:asciiTheme="majorBidi" w:hAnsiTheme="majorBidi" w:cstheme="majorBidi"/>
          <w:lang w:val="lv-LV"/>
        </w:rPr>
      </w:pPr>
    </w:p>
    <w:p w14:paraId="544B92BB" w14:textId="77777777" w:rsidR="0041296C" w:rsidRPr="00966615" w:rsidRDefault="0041296C" w:rsidP="0041296C">
      <w:pPr>
        <w:widowControl/>
        <w:autoSpaceDE w:val="0"/>
        <w:autoSpaceDN w:val="0"/>
        <w:adjustRightInd w:val="0"/>
        <w:ind w:left="2835"/>
        <w:rPr>
          <w:rFonts w:asciiTheme="majorBidi" w:hAnsiTheme="majorBidi" w:cstheme="majorBidi"/>
          <w:lang w:val="lv-LV"/>
        </w:rPr>
      </w:pPr>
      <w:r w:rsidRPr="00966615">
        <w:rPr>
          <w:rFonts w:asciiTheme="majorBidi" w:hAnsiTheme="majorBidi" w:cstheme="majorBidi"/>
          <w:lang w:val="lv-LV"/>
        </w:rPr>
        <w:t>Klātbūtne uz vietas (</w:t>
      </w:r>
      <w:r w:rsidRPr="00966615">
        <w:rPr>
          <w:rFonts w:asciiTheme="majorBidi" w:hAnsiTheme="majorBidi" w:cstheme="majorBidi"/>
          <w:i/>
          <w:lang w:val="lv-LV"/>
        </w:rPr>
        <w:t>CBTS</w:t>
      </w:r>
      <w:r w:rsidRPr="00966615">
        <w:rPr>
          <w:rFonts w:asciiTheme="majorBidi" w:hAnsiTheme="majorBidi" w:cstheme="majorBidi"/>
          <w:lang w:val="lv-LV"/>
        </w:rPr>
        <w:t>)</w:t>
      </w:r>
    </w:p>
    <w:p w14:paraId="7248FF80" w14:textId="77777777" w:rsidR="0041296C" w:rsidRPr="00966615" w:rsidRDefault="0041296C" w:rsidP="0041296C">
      <w:pPr>
        <w:ind w:left="2835" w:hanging="2835"/>
        <w:rPr>
          <w:rFonts w:asciiTheme="majorBidi" w:hAnsiTheme="majorBidi" w:cstheme="majorBidi"/>
          <w:lang w:val="lv-LV"/>
        </w:rPr>
      </w:pPr>
    </w:p>
    <w:p w14:paraId="757EBD18"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1A293BA1" w14:textId="77777777" w:rsidR="0041296C" w:rsidRPr="00966615" w:rsidRDefault="0041296C" w:rsidP="0041296C">
      <w:pPr>
        <w:ind w:left="2835" w:hanging="2835"/>
        <w:rPr>
          <w:rFonts w:asciiTheme="majorBidi" w:hAnsiTheme="majorBidi" w:cstheme="majorBidi"/>
          <w:lang w:val="lv-LV"/>
        </w:rPr>
      </w:pPr>
    </w:p>
    <w:p w14:paraId="3AE15758"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Dekrēts Nr. 430, konsolidēts, saskaņots un sistematizēts 1989. gada Likuma Nr. 18.892 teksts un tā grozījumi, Vispārējais likums par zvejniecību un akvakultūru, oficiālais izdevums, 1992. gada 21. janvāris, I, III, IV un IX sadaļa (</w:t>
      </w:r>
      <w:r w:rsidRPr="00966615">
        <w:rPr>
          <w:rFonts w:asciiTheme="majorBidi" w:hAnsiTheme="majorBidi" w:cstheme="majorBidi"/>
          <w:i/>
          <w:lang w:val="lv-LV"/>
        </w:rPr>
        <w:t>Decreto 430 fija el texto refundido, coordinado y sistematizado de la ley N° 18.892, de 1989 y sus modificaciones, Ley General de Pesca y Acuicultura, diario oficial, enero 21, 1992, Títulos I, III, IV y IX</w:t>
      </w:r>
      <w:r w:rsidRPr="00966615">
        <w:rPr>
          <w:rFonts w:asciiTheme="majorBidi" w:hAnsiTheme="majorBidi" w:cstheme="majorBidi"/>
          <w:lang w:val="lv-LV"/>
        </w:rPr>
        <w:t>)</w:t>
      </w:r>
    </w:p>
    <w:p w14:paraId="71E0AC39"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533BFE11" w14:textId="16D04D80"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Dekrētlikums Nr. 2.222, oficiālais izdevums, 1978. gada 31. maijs, Kuģošanas likums, I un II sadaļa (</w:t>
      </w:r>
      <w:r w:rsidRPr="00966615">
        <w:rPr>
          <w:rFonts w:asciiTheme="majorBidi" w:hAnsiTheme="majorBidi" w:cstheme="majorBidi"/>
          <w:i/>
          <w:lang w:val="lv-LV"/>
        </w:rPr>
        <w:t>Decreto Ley 2.222, Diario Oficial, mayo 31, 1978, Ley de Navegación, Títulos I y II</w:t>
      </w:r>
      <w:r w:rsidRPr="00966615">
        <w:rPr>
          <w:rFonts w:asciiTheme="majorBidi" w:hAnsiTheme="majorBidi" w:cstheme="majorBidi"/>
          <w:lang w:val="lv-LV"/>
        </w:rPr>
        <w:t>)</w:t>
      </w:r>
    </w:p>
    <w:p w14:paraId="3F8EB9A7" w14:textId="77777777" w:rsidR="0041296C" w:rsidRPr="00966615" w:rsidRDefault="0041296C" w:rsidP="0041296C">
      <w:pPr>
        <w:ind w:left="2835" w:hanging="2835"/>
        <w:rPr>
          <w:rFonts w:asciiTheme="majorBidi" w:hAnsiTheme="majorBidi" w:cstheme="majorBidi"/>
          <w:lang w:val="lv-LV"/>
        </w:rPr>
      </w:pPr>
    </w:p>
    <w:p w14:paraId="61750F96" w14:textId="04F57651" w:rsidR="0041296C" w:rsidRPr="00966615" w:rsidRDefault="00424A01" w:rsidP="0041296C">
      <w:pPr>
        <w:ind w:left="2835" w:hanging="2835"/>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Apraksts:</w:t>
      </w:r>
      <w:r w:rsidR="0041296C" w:rsidRPr="00966615">
        <w:rPr>
          <w:rFonts w:asciiTheme="majorBidi" w:hAnsiTheme="majorBidi" w:cstheme="majorBidi"/>
          <w:lang w:val="lv-LV"/>
        </w:rPr>
        <w:tab/>
        <w:t>Ieguldījumi un pakalpojumu pārrobežu tirdzniecība</w:t>
      </w:r>
    </w:p>
    <w:p w14:paraId="62E3D81D" w14:textId="77777777" w:rsidR="0041296C" w:rsidRPr="00966615" w:rsidRDefault="0041296C" w:rsidP="0041296C">
      <w:pPr>
        <w:ind w:left="2835" w:hanging="2835"/>
        <w:rPr>
          <w:rFonts w:asciiTheme="majorBidi" w:hAnsiTheme="majorBidi" w:cstheme="majorBidi"/>
          <w:lang w:val="lv-LV"/>
        </w:rPr>
      </w:pPr>
    </w:p>
    <w:p w14:paraId="59E6BC95"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Tikai Čīles fiziskās vai juridiskās personās, kas izveidotas saskaņā ar Čīles tiesību aktiem, un ārvalstnieki ar pastāvīgā rezidenta statusu var iegūt atļauju vākt un zvejot hidrobioloģiskās sugas.</w:t>
      </w:r>
    </w:p>
    <w:p w14:paraId="03DD7720"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622FB5AE"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Tikai Čīles kuģiem ir atļauts zvejot iekšējos ūdeņos, teritoriālajos ūdeņos un Čīles ekskluzīvajā ekonomikas zonā. Jēdziens “Čīles kuģi” ir definēts Kuģošanas likumā (</w:t>
      </w:r>
      <w:r w:rsidRPr="00966615">
        <w:rPr>
          <w:rFonts w:asciiTheme="majorBidi" w:hAnsiTheme="majorBidi" w:cstheme="majorBidi"/>
          <w:i/>
          <w:lang w:val="lv-LV"/>
        </w:rPr>
        <w:t>Ley de Navegación</w:t>
      </w:r>
      <w:r w:rsidRPr="00966615">
        <w:rPr>
          <w:rFonts w:asciiTheme="majorBidi" w:hAnsiTheme="majorBidi" w:cstheme="majorBidi"/>
          <w:lang w:val="lv-LV"/>
        </w:rPr>
        <w:t>). Lai piekļūtu rūpnieciskās ieguves zvejas darbībām, iepriekš jāveic kuģa reģistrācija Čīlē.</w:t>
      </w:r>
    </w:p>
    <w:p w14:paraId="5B59B0BF"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1ADE75BE"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Čīlē kuģi var reģistrēt tikai Čīles fiziska vai juridiska persona. Šādai juridiskai personai jābūt izveidotai Čīlē ar galveno domicilu un reālo un faktisko darījumdarbības vietu Čīlē. Priekšsēdētājam, vadītājam un lielākajai daļai direktoru vai pārvaldnieku jābūt Čīles fiziskām personām. Turklāt vairāk nekā 50 % tās pamatkapitāla jāpieder Čīles fiziskajām vai juridiskajām personām. Šajā nolūkā juridiskai personai, kurai pieder īpašumtiesību daļa citā juridiskā personā, kam pieder kuģis, ir jāatbilst visām iepriekš minētajām prasībām.</w:t>
      </w:r>
    </w:p>
    <w:p w14:paraId="6357B225"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365A1128"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br w:type="page"/>
        <w:t>Kopīpašums (</w:t>
      </w:r>
      <w:r w:rsidRPr="00966615">
        <w:rPr>
          <w:rFonts w:asciiTheme="majorBidi" w:hAnsiTheme="majorBidi" w:cstheme="majorBidi"/>
          <w:i/>
          <w:lang w:val="lv-LV"/>
        </w:rPr>
        <w:t>comunidad</w:t>
      </w:r>
      <w:r w:rsidRPr="00966615">
        <w:rPr>
          <w:rFonts w:asciiTheme="majorBidi" w:hAnsiTheme="majorBidi" w:cstheme="majorBidi"/>
          <w:lang w:val="lv-LV"/>
        </w:rPr>
        <w:t>) var reģistrēt kuģi, ja: 1) lielākā daļa kopīpašuma pieder Čīles valstspiederīgajam, kura domicils un dzīvesvieta ir Čīlē; 2) pārvaldnieki ir Čīles fiziskās personas un 3) lielākā daļa kopīpašuma (</w:t>
      </w:r>
      <w:r w:rsidRPr="00966615">
        <w:rPr>
          <w:rFonts w:asciiTheme="majorBidi" w:hAnsiTheme="majorBidi" w:cstheme="majorBidi"/>
          <w:i/>
          <w:lang w:val="lv-LV"/>
        </w:rPr>
        <w:t>comunidad</w:t>
      </w:r>
      <w:r w:rsidRPr="00966615">
        <w:rPr>
          <w:rFonts w:asciiTheme="majorBidi" w:hAnsiTheme="majorBidi" w:cstheme="majorBidi"/>
          <w:lang w:val="lv-LV"/>
        </w:rPr>
        <w:t>) tiesību pieder Čīles fiziskai vai juridiskai personai. Šajā nolūkā juridiskai personai, kurai pieder īpašumtiesību daļa kopīpašumā (</w:t>
      </w:r>
      <w:r w:rsidRPr="00966615">
        <w:rPr>
          <w:rFonts w:asciiTheme="majorBidi" w:hAnsiTheme="majorBidi" w:cstheme="majorBidi"/>
          <w:i/>
          <w:lang w:val="lv-LV"/>
        </w:rPr>
        <w:t>comunidad</w:t>
      </w:r>
      <w:r w:rsidRPr="00966615">
        <w:rPr>
          <w:rFonts w:asciiTheme="majorBidi" w:hAnsiTheme="majorBidi" w:cstheme="majorBidi"/>
          <w:lang w:val="lv-LV"/>
        </w:rPr>
        <w:t>), kam pieder kuģis, ir jāatbilst visām iepriekš minētajām prasībām.</w:t>
      </w:r>
    </w:p>
    <w:p w14:paraId="3850EB99"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136B0BAD"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Tāda zvejas kuģa īpašniekam (fiziskai vai juridiskai personai), kas reģistrēts Čīlē pirms 1991. gada 30. jūnija, nepiemēro iepriekš minēto valstspiederības prasību.</w:t>
      </w:r>
    </w:p>
    <w:p w14:paraId="0CAB9D14"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2EB5C8B5"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Gadījumos, kad kāda cita valsts ir piešķīrusi savstarpību Čīles kuģiem, zvejas kuģus, ko īpaši pilnvarojušas jūrniecības iestādes saskaņā ar tiesību aktos piešķirtajām pilnvarām, var atbrīvot no iepriekš minētajām prasībām saskaņā ar līdzvērtīgiem nosacījumiem, ko minētā valsts nodrošina Čīles kuģiem.</w:t>
      </w:r>
    </w:p>
    <w:p w14:paraId="0EE18353"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7C77CA23"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Piekļuve nerūpnieciskās zvejas (</w:t>
      </w:r>
      <w:r w:rsidRPr="00966615">
        <w:rPr>
          <w:rFonts w:asciiTheme="majorBidi" w:hAnsiTheme="majorBidi" w:cstheme="majorBidi"/>
          <w:i/>
          <w:lang w:val="lv-LV"/>
        </w:rPr>
        <w:t>pesca artesanal</w:t>
      </w:r>
      <w:r w:rsidRPr="00966615">
        <w:rPr>
          <w:rFonts w:asciiTheme="majorBidi" w:hAnsiTheme="majorBidi" w:cstheme="majorBidi"/>
          <w:lang w:val="lv-LV"/>
        </w:rPr>
        <w:t>) darbībām ir jāreģistrē Nerūpnieciskās zvejas reģistrā (</w:t>
      </w:r>
      <w:r w:rsidRPr="00966615">
        <w:rPr>
          <w:rFonts w:asciiTheme="majorBidi" w:hAnsiTheme="majorBidi" w:cstheme="majorBidi"/>
          <w:i/>
          <w:lang w:val="lv-LV"/>
        </w:rPr>
        <w:t>Registro de Pesca Artesanal</w:t>
      </w:r>
      <w:r w:rsidRPr="00966615">
        <w:rPr>
          <w:rFonts w:asciiTheme="majorBidi" w:hAnsiTheme="majorBidi" w:cstheme="majorBidi"/>
          <w:lang w:val="lv-LV"/>
        </w:rPr>
        <w:t>). Nerūpnieciskās zvejas reģistrāciju (</w:t>
      </w:r>
      <w:r w:rsidRPr="00966615">
        <w:rPr>
          <w:rFonts w:asciiTheme="majorBidi" w:hAnsiTheme="majorBidi" w:cstheme="majorBidi"/>
          <w:i/>
          <w:lang w:val="lv-LV"/>
        </w:rPr>
        <w:t>pesca artesanal</w:t>
      </w:r>
      <w:r w:rsidRPr="00966615">
        <w:rPr>
          <w:rFonts w:asciiTheme="majorBidi" w:hAnsiTheme="majorBidi" w:cstheme="majorBidi"/>
          <w:lang w:val="lv-LV"/>
        </w:rPr>
        <w:t>) var saņemt tikai Čīles fiziskās personas un ārvalstu fiziskās personām ar pastāvīgā rezidenta statusu vai Čīles juridiskās personas, ko izveidojušas minētās personas.</w:t>
      </w:r>
    </w:p>
    <w:p w14:paraId="1A928964"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s-CL"/>
        </w:rPr>
      </w:pPr>
    </w:p>
    <w:p w14:paraId="02AD91BB"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Specializētie pakalpojumi</w:t>
      </w:r>
    </w:p>
    <w:p w14:paraId="57BC6296" w14:textId="77777777" w:rsidR="0041296C" w:rsidRPr="00966615" w:rsidRDefault="0041296C" w:rsidP="0041296C">
      <w:pPr>
        <w:ind w:left="2835" w:hanging="2835"/>
        <w:rPr>
          <w:rFonts w:asciiTheme="majorBidi" w:hAnsiTheme="majorBidi" w:cstheme="majorBidi"/>
          <w:lang w:val="lv-LV"/>
        </w:rPr>
      </w:pPr>
    </w:p>
    <w:p w14:paraId="711F0269"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r w:rsidRPr="00966615">
        <w:rPr>
          <w:rFonts w:asciiTheme="majorBidi" w:hAnsiTheme="majorBidi" w:cstheme="majorBidi"/>
          <w:lang w:val="lv-LV"/>
        </w:rPr>
        <w:tab/>
        <w:t>Muitas aģenti (</w:t>
      </w:r>
      <w:r w:rsidRPr="00966615">
        <w:rPr>
          <w:rFonts w:asciiTheme="majorBidi" w:hAnsiTheme="majorBidi" w:cstheme="majorBidi"/>
          <w:i/>
          <w:lang w:val="lv-LV"/>
        </w:rPr>
        <w:t>agentes de aduana</w:t>
      </w:r>
      <w:r w:rsidRPr="00966615">
        <w:rPr>
          <w:rFonts w:asciiTheme="majorBidi" w:hAnsiTheme="majorBidi" w:cstheme="majorBidi"/>
          <w:lang w:val="lv-LV"/>
        </w:rPr>
        <w:t>) un brokeri (</w:t>
      </w:r>
      <w:r w:rsidRPr="00966615">
        <w:rPr>
          <w:rFonts w:asciiTheme="majorBidi" w:hAnsiTheme="majorBidi" w:cstheme="majorBidi"/>
          <w:i/>
          <w:lang w:val="lv-LV"/>
        </w:rPr>
        <w:t>despachadores de aduana</w:t>
      </w:r>
      <w:r w:rsidRPr="00966615">
        <w:rPr>
          <w:rFonts w:asciiTheme="majorBidi" w:hAnsiTheme="majorBidi" w:cstheme="majorBidi"/>
          <w:lang w:val="lv-LV"/>
        </w:rPr>
        <w:t>)</w:t>
      </w:r>
    </w:p>
    <w:p w14:paraId="4DAC78E5" w14:textId="77777777" w:rsidR="0041296C" w:rsidRPr="00966615" w:rsidRDefault="0041296C" w:rsidP="0041296C">
      <w:pPr>
        <w:ind w:left="2835" w:hanging="2835"/>
        <w:rPr>
          <w:rFonts w:asciiTheme="majorBidi" w:hAnsiTheme="majorBidi" w:cstheme="majorBidi"/>
          <w:lang w:val="lv-LV"/>
        </w:rPr>
      </w:pPr>
    </w:p>
    <w:p w14:paraId="6CA6C1AE"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Valsts režīms (</w:t>
      </w:r>
      <w:r w:rsidRPr="00966615">
        <w:rPr>
          <w:rFonts w:asciiTheme="majorBidi" w:hAnsiTheme="majorBidi" w:cstheme="majorBidi"/>
          <w:i/>
          <w:lang w:val="lv-LV"/>
        </w:rPr>
        <w:t>CBTS</w:t>
      </w:r>
      <w:r w:rsidRPr="00966615">
        <w:rPr>
          <w:rFonts w:asciiTheme="majorBidi" w:hAnsiTheme="majorBidi" w:cstheme="majorBidi"/>
          <w:lang w:val="lv-LV"/>
        </w:rPr>
        <w:t>)</w:t>
      </w:r>
    </w:p>
    <w:p w14:paraId="54611DE8"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2CC52420"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Klātbūtne uz vietas (</w:t>
      </w:r>
      <w:r w:rsidRPr="00966615">
        <w:rPr>
          <w:rFonts w:asciiTheme="majorBidi" w:hAnsiTheme="majorBidi" w:cstheme="majorBidi"/>
          <w:i/>
          <w:lang w:val="lv-LV"/>
        </w:rPr>
        <w:t>CBTS</w:t>
      </w:r>
      <w:r w:rsidRPr="00966615">
        <w:rPr>
          <w:rFonts w:asciiTheme="majorBidi" w:hAnsiTheme="majorBidi" w:cstheme="majorBidi"/>
          <w:lang w:val="lv-LV"/>
        </w:rPr>
        <w:t>)</w:t>
      </w:r>
    </w:p>
    <w:p w14:paraId="2207A71C" w14:textId="77777777" w:rsidR="0041296C" w:rsidRPr="00966615" w:rsidRDefault="0041296C" w:rsidP="0041296C">
      <w:pPr>
        <w:ind w:left="2835" w:hanging="2835"/>
        <w:rPr>
          <w:rFonts w:asciiTheme="majorBidi" w:hAnsiTheme="majorBidi" w:cstheme="majorBidi"/>
          <w:lang w:val="lv-LV"/>
        </w:rPr>
      </w:pPr>
    </w:p>
    <w:p w14:paraId="1AA29B97"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6B37AF18" w14:textId="77777777" w:rsidR="0041296C" w:rsidRPr="00966615" w:rsidRDefault="0041296C" w:rsidP="0041296C">
      <w:pPr>
        <w:ind w:left="2835" w:hanging="2835"/>
        <w:rPr>
          <w:rFonts w:asciiTheme="majorBidi" w:hAnsiTheme="majorBidi" w:cstheme="majorBidi"/>
          <w:lang w:val="lv-LV"/>
        </w:rPr>
      </w:pPr>
    </w:p>
    <w:p w14:paraId="5245113F"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Dekrēts ar likuma spēku (</w:t>
      </w:r>
      <w:r w:rsidRPr="00966615">
        <w:rPr>
          <w:rFonts w:asciiTheme="majorBidi" w:hAnsiTheme="majorBidi" w:cstheme="majorBidi"/>
          <w:i/>
          <w:lang w:val="lv-LV"/>
        </w:rPr>
        <w:t>D.F.L</w:t>
      </w:r>
      <w:r w:rsidRPr="00966615">
        <w:rPr>
          <w:rFonts w:asciiTheme="majorBidi" w:hAnsiTheme="majorBidi" w:cstheme="majorBidi"/>
          <w:lang w:val="lv-LV"/>
        </w:rPr>
        <w:t>.) Nr. 30, Finanšu ministrija, oficiālais izdevums, 1983. gada 13. aprīlis, IV grāmata (</w:t>
      </w:r>
      <w:r w:rsidRPr="00966615">
        <w:rPr>
          <w:rFonts w:asciiTheme="majorBidi" w:hAnsiTheme="majorBidi" w:cstheme="majorBidi"/>
          <w:i/>
          <w:lang w:val="lv-LV"/>
        </w:rPr>
        <w:t>D.F.L.</w:t>
      </w:r>
      <w:r w:rsidRPr="00966615">
        <w:rPr>
          <w:rFonts w:asciiTheme="majorBidi" w:hAnsiTheme="majorBidi" w:cstheme="majorBidi"/>
          <w:lang w:val="lv-LV"/>
        </w:rPr>
        <w:t xml:space="preserve"> </w:t>
      </w:r>
      <w:r w:rsidRPr="00966615">
        <w:rPr>
          <w:rFonts w:asciiTheme="majorBidi" w:hAnsiTheme="majorBidi" w:cstheme="majorBidi"/>
          <w:i/>
          <w:lang w:val="lv-LV"/>
        </w:rPr>
        <w:t>30 del Ministerio de Hacienda, Diario Oficial, abril 13, 1983, Libro IV</w:t>
      </w:r>
      <w:r w:rsidRPr="00966615">
        <w:rPr>
          <w:rFonts w:asciiTheme="majorBidi" w:hAnsiTheme="majorBidi" w:cstheme="majorBidi"/>
          <w:lang w:val="lv-LV"/>
        </w:rPr>
        <w:t>)</w:t>
      </w:r>
    </w:p>
    <w:p w14:paraId="3EB37C86"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06BCE3F8"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Dekrēts ar likuma spēku (</w:t>
      </w:r>
      <w:r w:rsidRPr="00966615">
        <w:rPr>
          <w:rFonts w:asciiTheme="majorBidi" w:hAnsiTheme="majorBidi" w:cstheme="majorBidi"/>
          <w:i/>
          <w:lang w:val="lv-LV"/>
        </w:rPr>
        <w:t>D.F.L</w:t>
      </w:r>
      <w:r w:rsidRPr="00966615">
        <w:rPr>
          <w:rFonts w:asciiTheme="majorBidi" w:hAnsiTheme="majorBidi" w:cstheme="majorBidi"/>
          <w:lang w:val="lv-LV"/>
        </w:rPr>
        <w:t>.) Nr. 2, Finanšu ministrija, 1998. gads (</w:t>
      </w:r>
      <w:r w:rsidRPr="00966615">
        <w:rPr>
          <w:rFonts w:asciiTheme="majorBidi" w:hAnsiTheme="majorBidi" w:cstheme="majorBidi"/>
          <w:i/>
          <w:lang w:val="lv-LV"/>
        </w:rPr>
        <w:t>D.F.L.</w:t>
      </w:r>
      <w:r w:rsidRPr="00966615">
        <w:rPr>
          <w:rFonts w:asciiTheme="majorBidi" w:hAnsiTheme="majorBidi" w:cstheme="majorBidi"/>
          <w:lang w:val="lv-LV"/>
        </w:rPr>
        <w:t xml:space="preserve"> </w:t>
      </w:r>
      <w:r w:rsidRPr="00966615">
        <w:rPr>
          <w:rFonts w:asciiTheme="majorBidi" w:hAnsiTheme="majorBidi" w:cstheme="majorBidi"/>
          <w:i/>
          <w:lang w:val="lv-LV"/>
        </w:rPr>
        <w:t>2 del Ministerio de Hacienda, 1998</w:t>
      </w:r>
      <w:r w:rsidRPr="00966615">
        <w:rPr>
          <w:rFonts w:asciiTheme="majorBidi" w:hAnsiTheme="majorBidi" w:cstheme="majorBidi"/>
          <w:lang w:val="lv-LV"/>
        </w:rPr>
        <w:t>)</w:t>
      </w:r>
    </w:p>
    <w:p w14:paraId="178258EB" w14:textId="77777777" w:rsidR="0041296C" w:rsidRPr="00966615" w:rsidRDefault="0041296C" w:rsidP="0041296C">
      <w:pPr>
        <w:ind w:left="2835" w:hanging="2835"/>
        <w:rPr>
          <w:rFonts w:asciiTheme="majorBidi" w:hAnsiTheme="majorBidi" w:cstheme="majorBidi"/>
          <w:lang w:val="lv-LV"/>
        </w:rPr>
      </w:pPr>
    </w:p>
    <w:p w14:paraId="7E99EF35"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 xml:space="preserve">Apraksts: </w:t>
      </w:r>
      <w:r w:rsidRPr="00966615">
        <w:rPr>
          <w:rFonts w:asciiTheme="majorBidi" w:hAnsiTheme="majorBidi" w:cstheme="majorBidi"/>
          <w:lang w:val="lv-LV"/>
        </w:rPr>
        <w:tab/>
        <w:t>Pakalpojumu pārrobežu tirdzniecība</w:t>
      </w:r>
    </w:p>
    <w:p w14:paraId="727ABB2A" w14:textId="77777777" w:rsidR="0041296C" w:rsidRPr="00966615" w:rsidRDefault="0041296C" w:rsidP="0041296C">
      <w:pPr>
        <w:ind w:left="2835" w:hanging="2835"/>
        <w:rPr>
          <w:rFonts w:asciiTheme="majorBidi" w:hAnsiTheme="majorBidi" w:cstheme="majorBidi"/>
          <w:lang w:val="lv-LV"/>
        </w:rPr>
      </w:pPr>
    </w:p>
    <w:p w14:paraId="696B1E49"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Čīles teritorijā kā muitas brokeri (despachadores de aduana) vai aģenti (</w:t>
      </w:r>
      <w:r w:rsidRPr="00966615">
        <w:rPr>
          <w:rFonts w:asciiTheme="majorBidi" w:hAnsiTheme="majorBidi" w:cstheme="majorBidi"/>
          <w:i/>
          <w:lang w:val="lv-LV"/>
        </w:rPr>
        <w:t>agentes de aduana</w:t>
      </w:r>
      <w:r w:rsidRPr="00966615">
        <w:rPr>
          <w:rFonts w:asciiTheme="majorBidi" w:hAnsiTheme="majorBidi" w:cstheme="majorBidi"/>
          <w:lang w:val="lv-LV"/>
        </w:rPr>
        <w:t>) var darboties tikai Čīles fiziskās personas ar Čīles rezidenta statusu.</w:t>
      </w:r>
    </w:p>
    <w:p w14:paraId="4D75C33D"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39CFEA81"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Izmeklēšanas un drošības pakalpojumi</w:t>
      </w:r>
    </w:p>
    <w:p w14:paraId="78642D8D" w14:textId="77777777" w:rsidR="0041296C" w:rsidRPr="00966615" w:rsidRDefault="0041296C" w:rsidP="0041296C">
      <w:pPr>
        <w:ind w:left="2835" w:hanging="2835"/>
        <w:rPr>
          <w:rFonts w:asciiTheme="majorBidi" w:hAnsiTheme="majorBidi" w:cstheme="majorBidi"/>
          <w:lang w:val="lv-LV"/>
        </w:rPr>
      </w:pPr>
    </w:p>
    <w:p w14:paraId="3634807F"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r w:rsidRPr="00966615">
        <w:rPr>
          <w:rFonts w:asciiTheme="majorBidi" w:hAnsiTheme="majorBidi" w:cstheme="majorBidi"/>
          <w:lang w:val="lv-LV"/>
        </w:rPr>
        <w:tab/>
        <w:t>Apsargu pakalpojumi</w:t>
      </w:r>
    </w:p>
    <w:p w14:paraId="17324ECC" w14:textId="77777777" w:rsidR="0041296C" w:rsidRPr="00966615" w:rsidRDefault="0041296C" w:rsidP="0041296C">
      <w:pPr>
        <w:ind w:left="2835" w:hanging="2835"/>
        <w:rPr>
          <w:rFonts w:asciiTheme="majorBidi" w:hAnsiTheme="majorBidi" w:cstheme="majorBidi"/>
          <w:lang w:val="lv-LV"/>
        </w:rPr>
      </w:pPr>
    </w:p>
    <w:p w14:paraId="0005A69B"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Valsts režīms (</w:t>
      </w:r>
      <w:r w:rsidRPr="00966615">
        <w:rPr>
          <w:rFonts w:asciiTheme="majorBidi" w:hAnsiTheme="majorBidi" w:cstheme="majorBidi"/>
          <w:i/>
          <w:lang w:val="lv-LV"/>
        </w:rPr>
        <w:t>CBTS</w:t>
      </w:r>
      <w:r w:rsidRPr="00966615">
        <w:rPr>
          <w:rFonts w:asciiTheme="majorBidi" w:hAnsiTheme="majorBidi" w:cstheme="majorBidi"/>
          <w:lang w:val="lv-LV"/>
        </w:rPr>
        <w:t>)</w:t>
      </w:r>
    </w:p>
    <w:p w14:paraId="73D52826" w14:textId="77777777" w:rsidR="0041296C" w:rsidRPr="00966615" w:rsidRDefault="0041296C" w:rsidP="0041296C">
      <w:pPr>
        <w:ind w:left="2835" w:hanging="2835"/>
        <w:rPr>
          <w:rFonts w:asciiTheme="majorBidi" w:hAnsiTheme="majorBidi" w:cstheme="majorBidi"/>
          <w:lang w:val="lv-LV"/>
        </w:rPr>
      </w:pPr>
    </w:p>
    <w:p w14:paraId="53724193"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614A9145" w14:textId="77777777" w:rsidR="0041296C" w:rsidRPr="00966615" w:rsidRDefault="0041296C" w:rsidP="0041296C">
      <w:pPr>
        <w:ind w:left="2835" w:hanging="2835"/>
        <w:rPr>
          <w:rFonts w:asciiTheme="majorBidi" w:hAnsiTheme="majorBidi" w:cstheme="majorBidi"/>
          <w:lang w:val="lv-LV"/>
        </w:rPr>
      </w:pPr>
    </w:p>
    <w:p w14:paraId="04B4015A"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Iekšlietu ministrijas Dekrēts Nr. 1.773, oficiālais izdevums, 1994. gada 14. novembris (</w:t>
      </w:r>
      <w:r w:rsidRPr="00966615">
        <w:rPr>
          <w:rFonts w:asciiTheme="majorBidi" w:hAnsiTheme="majorBidi" w:cstheme="majorBidi"/>
          <w:i/>
          <w:lang w:val="lv-LV"/>
        </w:rPr>
        <w:t>Decreto 1.773 del Ministerio del Interior, Diario Oficial, noviembre 14, 1994</w:t>
      </w:r>
      <w:r w:rsidRPr="00966615">
        <w:rPr>
          <w:rFonts w:asciiTheme="majorBidi" w:hAnsiTheme="majorBidi" w:cstheme="majorBidi"/>
          <w:lang w:val="lv-LV"/>
        </w:rPr>
        <w:t>)</w:t>
      </w:r>
    </w:p>
    <w:p w14:paraId="08A481C9" w14:textId="77777777" w:rsidR="0041296C" w:rsidRPr="00966615" w:rsidRDefault="0041296C" w:rsidP="0041296C">
      <w:pPr>
        <w:ind w:left="2835" w:hanging="2835"/>
        <w:rPr>
          <w:rFonts w:asciiTheme="majorBidi" w:hAnsiTheme="majorBidi" w:cstheme="majorBidi"/>
          <w:lang w:val="lv-LV"/>
        </w:rPr>
      </w:pPr>
    </w:p>
    <w:p w14:paraId="2A13B651"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Apraksts:</w:t>
      </w:r>
      <w:r w:rsidRPr="00966615">
        <w:rPr>
          <w:rFonts w:asciiTheme="majorBidi" w:hAnsiTheme="majorBidi" w:cstheme="majorBidi"/>
          <w:lang w:val="lv-LV"/>
        </w:rPr>
        <w:tab/>
        <w:t>Pakalpojumu pārrobežu tirdzniecība</w:t>
      </w:r>
    </w:p>
    <w:p w14:paraId="5146010A" w14:textId="77777777" w:rsidR="0041296C" w:rsidRPr="00966615" w:rsidRDefault="0041296C" w:rsidP="0041296C">
      <w:pPr>
        <w:ind w:left="2835" w:hanging="2835"/>
        <w:rPr>
          <w:rFonts w:asciiTheme="majorBidi" w:hAnsiTheme="majorBidi" w:cstheme="majorBidi"/>
          <w:lang w:val="lv-LV"/>
        </w:rPr>
      </w:pPr>
    </w:p>
    <w:p w14:paraId="05A2BEA5"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Tikai Čīles valstspiederīgie un pastāvīgie iedzīvotāji var sniegt pakalpojumus kā privāti apsardzes darbinieki.</w:t>
      </w:r>
    </w:p>
    <w:p w14:paraId="4F786388"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588F3CF5"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Darījumdarbības pakalpojumi</w:t>
      </w:r>
    </w:p>
    <w:p w14:paraId="0A227A12" w14:textId="77777777" w:rsidR="0041296C" w:rsidRPr="00966615" w:rsidRDefault="0041296C" w:rsidP="0041296C">
      <w:pPr>
        <w:ind w:left="2835" w:hanging="2835"/>
        <w:rPr>
          <w:rFonts w:asciiTheme="majorBidi" w:hAnsiTheme="majorBidi" w:cstheme="majorBidi"/>
          <w:lang w:val="lv-LV"/>
        </w:rPr>
      </w:pPr>
    </w:p>
    <w:p w14:paraId="67B1A9B4"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r w:rsidRPr="00966615">
        <w:rPr>
          <w:rFonts w:asciiTheme="majorBidi" w:hAnsiTheme="majorBidi" w:cstheme="majorBidi"/>
          <w:lang w:val="lv-LV"/>
        </w:rPr>
        <w:tab/>
        <w:t>Pētniecības pakalpojumi</w:t>
      </w:r>
    </w:p>
    <w:p w14:paraId="25C83BD4" w14:textId="77777777" w:rsidR="0041296C" w:rsidRPr="00966615" w:rsidRDefault="0041296C" w:rsidP="0041296C">
      <w:pPr>
        <w:ind w:left="2835" w:hanging="2835"/>
        <w:rPr>
          <w:rFonts w:asciiTheme="majorBidi" w:hAnsiTheme="majorBidi" w:cstheme="majorBidi"/>
          <w:lang w:val="lv-LV"/>
        </w:rPr>
      </w:pPr>
    </w:p>
    <w:p w14:paraId="0DABFAE7"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Valsts režīms (</w:t>
      </w:r>
      <w:r w:rsidRPr="00966615">
        <w:rPr>
          <w:rFonts w:asciiTheme="majorBidi" w:hAnsiTheme="majorBidi" w:cstheme="majorBidi"/>
          <w:i/>
          <w:lang w:val="lv-LV"/>
        </w:rPr>
        <w:t>CBTS</w:t>
      </w:r>
      <w:r w:rsidRPr="00966615">
        <w:rPr>
          <w:rFonts w:asciiTheme="majorBidi" w:hAnsiTheme="majorBidi" w:cstheme="majorBidi"/>
          <w:lang w:val="lv-LV"/>
        </w:rPr>
        <w:t>)</w:t>
      </w:r>
    </w:p>
    <w:p w14:paraId="19C51CF4" w14:textId="77777777" w:rsidR="0041296C" w:rsidRPr="00966615" w:rsidRDefault="0041296C" w:rsidP="0041296C">
      <w:pPr>
        <w:ind w:left="2835" w:hanging="2835"/>
        <w:rPr>
          <w:rFonts w:asciiTheme="majorBidi" w:hAnsiTheme="majorBidi" w:cstheme="majorBidi"/>
          <w:lang w:val="lv-LV"/>
        </w:rPr>
      </w:pPr>
    </w:p>
    <w:p w14:paraId="39F4767C"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72725593" w14:textId="77777777" w:rsidR="0041296C" w:rsidRPr="00966615" w:rsidRDefault="0041296C" w:rsidP="0041296C">
      <w:pPr>
        <w:ind w:left="2835" w:hanging="2835"/>
        <w:rPr>
          <w:rFonts w:asciiTheme="majorBidi" w:hAnsiTheme="majorBidi" w:cstheme="majorBidi"/>
          <w:lang w:val="lv-LV"/>
        </w:rPr>
      </w:pPr>
    </w:p>
    <w:p w14:paraId="2749E323"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Valsts aizsardzības ministrijas Augstākais dekrēts Nr. 711, oficiālais izdevums, 1975. gada 15. oktobris (</w:t>
      </w:r>
      <w:r w:rsidRPr="00966615">
        <w:rPr>
          <w:rFonts w:asciiTheme="majorBidi" w:hAnsiTheme="majorBidi" w:cstheme="majorBidi"/>
          <w:i/>
          <w:lang w:val="lv-LV"/>
        </w:rPr>
        <w:t>Decreto Supremo 711 del Ministerio de Defensa Nacional, Diario Oficial, octubre 15, 1975</w:t>
      </w:r>
      <w:r w:rsidRPr="00966615">
        <w:rPr>
          <w:rFonts w:asciiTheme="majorBidi" w:hAnsiTheme="majorBidi" w:cstheme="majorBidi"/>
          <w:lang w:val="lv-LV"/>
        </w:rPr>
        <w:t>)</w:t>
      </w:r>
    </w:p>
    <w:p w14:paraId="589B7D92" w14:textId="77777777" w:rsidR="0041296C" w:rsidRPr="00966615" w:rsidRDefault="0041296C" w:rsidP="0041296C">
      <w:pPr>
        <w:ind w:left="2835" w:hanging="2835"/>
        <w:rPr>
          <w:rFonts w:asciiTheme="majorBidi" w:hAnsiTheme="majorBidi" w:cstheme="majorBidi"/>
          <w:lang w:val="lv-LV"/>
        </w:rPr>
      </w:pPr>
    </w:p>
    <w:p w14:paraId="602D2B4B"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Apraksts:</w:t>
      </w:r>
      <w:r w:rsidRPr="00966615">
        <w:rPr>
          <w:rFonts w:asciiTheme="majorBidi" w:hAnsiTheme="majorBidi" w:cstheme="majorBidi"/>
          <w:lang w:val="lv-LV"/>
        </w:rPr>
        <w:tab/>
        <w:t>Pakalpojumu pārrobežu tirdzniecība</w:t>
      </w:r>
    </w:p>
    <w:p w14:paraId="3FE2D39B" w14:textId="77777777" w:rsidR="0041296C" w:rsidRPr="00966615" w:rsidRDefault="0041296C" w:rsidP="0041296C">
      <w:pPr>
        <w:ind w:left="2835" w:hanging="2835"/>
        <w:rPr>
          <w:rFonts w:asciiTheme="majorBidi" w:hAnsiTheme="majorBidi" w:cstheme="majorBidi"/>
          <w:lang w:val="lv-LV"/>
        </w:rPr>
      </w:pPr>
    </w:p>
    <w:p w14:paraId="7BDCC8B5"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Ārvalstu fiziskām un juridiskām personām, kas plāno veikt pētniecību Čīles 200 jūdžu jūras zonā, sešus mēnešus iepriekš jāiesniedz pieprasījums Čīles armijas Hidrogrāfijas institūtam (</w:t>
      </w:r>
      <w:r w:rsidRPr="00966615">
        <w:rPr>
          <w:rFonts w:asciiTheme="majorBidi" w:hAnsiTheme="majorBidi" w:cstheme="majorBidi"/>
          <w:i/>
          <w:lang w:val="lv-LV"/>
        </w:rPr>
        <w:t>Instituto Hidrográfico de la Armada de Chile</w:t>
      </w:r>
      <w:r w:rsidRPr="00966615">
        <w:rPr>
          <w:rFonts w:asciiTheme="majorBidi" w:hAnsiTheme="majorBidi" w:cstheme="majorBidi"/>
          <w:lang w:val="lv-LV"/>
        </w:rPr>
        <w:t>), un tām jāatbilst attiecīgajā regulējumā noteiktajām prasībām. Čīles fiziskām un juridiskām personām trīs mēnešus iepriekš jāiesniedz pieprasījums Čīles armijas Hidrogrāfijas institūtam (</w:t>
      </w:r>
      <w:r w:rsidRPr="00966615">
        <w:rPr>
          <w:rFonts w:asciiTheme="majorBidi" w:hAnsiTheme="majorBidi" w:cstheme="majorBidi"/>
          <w:i/>
          <w:lang w:val="lv-LV"/>
        </w:rPr>
        <w:t>Instituto Hidrográfico de la Armada de Chile</w:t>
      </w:r>
      <w:r w:rsidRPr="00966615">
        <w:rPr>
          <w:rFonts w:asciiTheme="majorBidi" w:hAnsiTheme="majorBidi" w:cstheme="majorBidi"/>
          <w:lang w:val="lv-LV"/>
        </w:rPr>
        <w:t>), un tām jāatbilst attiecīgajā regulējumā noteiktajām prasībām.</w:t>
      </w:r>
    </w:p>
    <w:p w14:paraId="600CBB11"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637169FE"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Darījumdarbības pakalpojumi</w:t>
      </w:r>
    </w:p>
    <w:p w14:paraId="10FC27EB" w14:textId="77777777" w:rsidR="0041296C" w:rsidRPr="00966615" w:rsidRDefault="0041296C" w:rsidP="0041296C">
      <w:pPr>
        <w:ind w:left="2835" w:hanging="2835"/>
        <w:rPr>
          <w:rFonts w:asciiTheme="majorBidi" w:hAnsiTheme="majorBidi" w:cstheme="majorBidi"/>
          <w:lang w:val="lv-LV"/>
        </w:rPr>
      </w:pPr>
    </w:p>
    <w:p w14:paraId="34941267"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r w:rsidRPr="00966615">
        <w:rPr>
          <w:rFonts w:asciiTheme="majorBidi" w:hAnsiTheme="majorBidi" w:cstheme="majorBidi"/>
          <w:lang w:val="lv-LV"/>
        </w:rPr>
        <w:tab/>
        <w:t>Pētniecības pakalpojumi</w:t>
      </w:r>
    </w:p>
    <w:p w14:paraId="2F92BD74" w14:textId="77777777" w:rsidR="0041296C" w:rsidRPr="00966615" w:rsidRDefault="0041296C" w:rsidP="0041296C">
      <w:pPr>
        <w:ind w:left="2835" w:hanging="2835"/>
        <w:rPr>
          <w:rFonts w:asciiTheme="majorBidi" w:hAnsiTheme="majorBidi" w:cstheme="majorBidi"/>
          <w:lang w:val="lv-LV"/>
        </w:rPr>
      </w:pPr>
    </w:p>
    <w:p w14:paraId="2B7AE249"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Valsts režīms (</w:t>
      </w:r>
      <w:r w:rsidRPr="00966615">
        <w:rPr>
          <w:rFonts w:asciiTheme="majorBidi" w:hAnsiTheme="majorBidi" w:cstheme="majorBidi"/>
          <w:i/>
          <w:lang w:val="lv-LV"/>
        </w:rPr>
        <w:t>CBTS</w:t>
      </w:r>
      <w:r w:rsidRPr="00966615">
        <w:rPr>
          <w:rFonts w:asciiTheme="majorBidi" w:hAnsiTheme="majorBidi" w:cstheme="majorBidi"/>
          <w:lang w:val="lv-LV"/>
        </w:rPr>
        <w:t>)</w:t>
      </w:r>
    </w:p>
    <w:p w14:paraId="2447C783" w14:textId="77777777" w:rsidR="0041296C" w:rsidRPr="00966615" w:rsidRDefault="0041296C" w:rsidP="0041296C">
      <w:pPr>
        <w:ind w:left="2835" w:hanging="2835"/>
        <w:rPr>
          <w:rFonts w:asciiTheme="majorBidi" w:hAnsiTheme="majorBidi" w:cstheme="majorBidi"/>
          <w:lang w:val="lv-LV"/>
        </w:rPr>
      </w:pPr>
    </w:p>
    <w:p w14:paraId="70BDC0E2"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3A9D8534" w14:textId="77777777" w:rsidR="0041296C" w:rsidRPr="00966615" w:rsidRDefault="0041296C" w:rsidP="0041296C">
      <w:pPr>
        <w:ind w:left="2835" w:hanging="2835"/>
        <w:rPr>
          <w:rFonts w:asciiTheme="majorBidi" w:hAnsiTheme="majorBidi" w:cstheme="majorBidi"/>
          <w:lang w:val="lv-LV"/>
        </w:rPr>
      </w:pPr>
    </w:p>
    <w:p w14:paraId="480BF355"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Dekrēts ar likuma spēku (</w:t>
      </w:r>
      <w:r w:rsidRPr="00966615">
        <w:rPr>
          <w:rFonts w:asciiTheme="majorBidi" w:hAnsiTheme="majorBidi" w:cstheme="majorBidi"/>
          <w:i/>
          <w:lang w:val="lv-LV"/>
        </w:rPr>
        <w:t>D.F.L</w:t>
      </w:r>
      <w:r w:rsidRPr="00966615">
        <w:rPr>
          <w:rFonts w:asciiTheme="majorBidi" w:hAnsiTheme="majorBidi" w:cstheme="majorBidi"/>
          <w:lang w:val="lv-LV"/>
        </w:rPr>
        <w:t>.) Nr. 11, Ekonomikas, attīstības un rekonstrukcijas ministrija, oficiālais izdevums, 1968. gada 5. decembris (</w:t>
      </w:r>
      <w:r w:rsidRPr="00966615">
        <w:rPr>
          <w:rFonts w:asciiTheme="majorBidi" w:hAnsiTheme="majorBidi" w:cstheme="majorBidi"/>
          <w:i/>
          <w:lang w:val="lv-LV"/>
        </w:rPr>
        <w:t>D.F.L.</w:t>
      </w:r>
      <w:r w:rsidRPr="00966615">
        <w:rPr>
          <w:rFonts w:asciiTheme="majorBidi" w:hAnsiTheme="majorBidi" w:cstheme="majorBidi"/>
          <w:lang w:val="lv-LV"/>
        </w:rPr>
        <w:t xml:space="preserve"> </w:t>
      </w:r>
      <w:r w:rsidRPr="00966615">
        <w:rPr>
          <w:rFonts w:asciiTheme="majorBidi" w:hAnsiTheme="majorBidi" w:cstheme="majorBidi"/>
          <w:i/>
          <w:lang w:val="lv-LV"/>
        </w:rPr>
        <w:t>11 del Ministerio de Economía, Fomento y Reconstrucción, Diario Oficial, diciembre 5, 1968</w:t>
      </w:r>
      <w:r w:rsidRPr="00966615">
        <w:rPr>
          <w:rFonts w:asciiTheme="majorBidi" w:hAnsiTheme="majorBidi" w:cstheme="majorBidi"/>
          <w:lang w:val="lv-LV"/>
        </w:rPr>
        <w:t>)</w:t>
      </w:r>
    </w:p>
    <w:p w14:paraId="0D82DCBF"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705B4F32"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Ārlietu ministrijas Dekrēts Nr. 559, oficiālais izdevums, 1968. gada 24. janvāris (</w:t>
      </w:r>
      <w:r w:rsidRPr="00966615">
        <w:rPr>
          <w:rFonts w:asciiTheme="majorBidi" w:hAnsiTheme="majorBidi" w:cstheme="majorBidi"/>
          <w:i/>
          <w:lang w:val="lv-LV"/>
        </w:rPr>
        <w:t>Decreto 559 del Ministerio de Relaciones Exteriores, Diario Oficial, enero 24, 1968</w:t>
      </w:r>
      <w:r w:rsidRPr="00966615">
        <w:rPr>
          <w:rFonts w:asciiTheme="majorBidi" w:hAnsiTheme="majorBidi" w:cstheme="majorBidi"/>
          <w:lang w:val="lv-LV"/>
        </w:rPr>
        <w:t>)</w:t>
      </w:r>
    </w:p>
    <w:p w14:paraId="79FA19C3"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0ABB3D90"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i/>
          <w:lang w:val="lv-LV"/>
        </w:rPr>
        <w:t>D.F.L.</w:t>
      </w:r>
      <w:r w:rsidRPr="00966615">
        <w:rPr>
          <w:rFonts w:asciiTheme="majorBidi" w:hAnsiTheme="majorBidi" w:cstheme="majorBidi"/>
          <w:lang w:val="lv-LV"/>
        </w:rPr>
        <w:t xml:space="preserve"> Nr. 83, Ārlietu mistrija, oficiālais izdevums, 1979. gada 27. marts (</w:t>
      </w:r>
      <w:r w:rsidRPr="00966615">
        <w:rPr>
          <w:rFonts w:asciiTheme="majorBidi" w:hAnsiTheme="majorBidi" w:cstheme="majorBidi"/>
          <w:i/>
          <w:lang w:val="lv-LV"/>
        </w:rPr>
        <w:t>D.F.L.</w:t>
      </w:r>
      <w:r w:rsidRPr="00966615">
        <w:rPr>
          <w:rFonts w:asciiTheme="majorBidi" w:hAnsiTheme="majorBidi" w:cstheme="majorBidi"/>
          <w:lang w:val="lv-LV"/>
        </w:rPr>
        <w:t xml:space="preserve"> </w:t>
      </w:r>
      <w:r w:rsidRPr="00966615">
        <w:rPr>
          <w:rFonts w:asciiTheme="majorBidi" w:hAnsiTheme="majorBidi" w:cstheme="majorBidi"/>
          <w:i/>
          <w:lang w:val="lv-LV"/>
        </w:rPr>
        <w:t>83 del Ministerio de Relaciones Exteriores, Diario Oficial, marzo 27, 1979</w:t>
      </w:r>
      <w:r w:rsidRPr="00966615">
        <w:rPr>
          <w:rFonts w:asciiTheme="majorBidi" w:hAnsiTheme="majorBidi" w:cstheme="majorBidi"/>
          <w:lang w:val="lv-LV"/>
        </w:rPr>
        <w:t>)</w:t>
      </w:r>
    </w:p>
    <w:p w14:paraId="4C356A32"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3837D270"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Ārlietu ministrijas Augstākais dekrēts Nr. 1166, oficiālais izdevums, 1999. gada 20. jūlijs (</w:t>
      </w:r>
      <w:r w:rsidRPr="00966615">
        <w:rPr>
          <w:rFonts w:asciiTheme="majorBidi" w:hAnsiTheme="majorBidi" w:cstheme="majorBidi"/>
          <w:i/>
          <w:lang w:val="lv-LV"/>
        </w:rPr>
        <w:t>Decreto Supremo 1166 del Ministerio de Relaciones Exteriores, Diario Oficial, julio 20, 1999</w:t>
      </w:r>
      <w:r w:rsidRPr="00966615">
        <w:rPr>
          <w:rFonts w:asciiTheme="majorBidi" w:hAnsiTheme="majorBidi" w:cstheme="majorBidi"/>
          <w:lang w:val="lv-LV"/>
        </w:rPr>
        <w:t>)</w:t>
      </w:r>
    </w:p>
    <w:p w14:paraId="5090D719" w14:textId="77777777" w:rsidR="0041296C" w:rsidRPr="00966615" w:rsidRDefault="0041296C" w:rsidP="0041296C">
      <w:pPr>
        <w:ind w:left="2835" w:hanging="2835"/>
        <w:rPr>
          <w:rFonts w:asciiTheme="majorBidi" w:hAnsiTheme="majorBidi" w:cstheme="majorBidi"/>
          <w:lang w:val="lv-LV"/>
        </w:rPr>
      </w:pPr>
    </w:p>
    <w:p w14:paraId="5F98ADB3"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 xml:space="preserve">Apraksts: </w:t>
      </w:r>
      <w:r w:rsidRPr="00966615">
        <w:rPr>
          <w:rFonts w:asciiTheme="majorBidi" w:hAnsiTheme="majorBidi" w:cstheme="majorBidi"/>
          <w:lang w:val="lv-LV"/>
        </w:rPr>
        <w:tab/>
        <w:t>Pakalpojumu pārrobežu tirdzniecība</w:t>
      </w:r>
    </w:p>
    <w:p w14:paraId="7F4CA123" w14:textId="77777777" w:rsidR="0041296C" w:rsidRPr="00966615" w:rsidRDefault="0041296C" w:rsidP="0041296C">
      <w:pPr>
        <w:ind w:left="2835" w:hanging="2835"/>
        <w:rPr>
          <w:rFonts w:asciiTheme="majorBidi" w:hAnsiTheme="majorBidi" w:cstheme="majorBidi"/>
          <w:lang w:val="lv-LV"/>
        </w:rPr>
      </w:pPr>
    </w:p>
    <w:p w14:paraId="39CEB83F"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Fiziskas personas, kas pārstāv ārvalstu juridiskās personas, vai fiziskas personas, kas dzīvo ārvalstīs un kas plāno veikt ar zinātnisku vai tehnisku darbu saistītas izpētes vai kalnos kāpšanu apgabalos, kas atrodas blakus Čīles robežām, iesniedz pieteikumu attiecīgai atļaujai ar Čīles konsula starpniecību šo fizisko personu domicila valstī. Pēc tam Čīles konsuls nosūta šo pieteikumu tieši Valsts robežu un pierobežu direktorātam (</w:t>
      </w:r>
      <w:r w:rsidRPr="00966615">
        <w:rPr>
          <w:rFonts w:asciiTheme="majorBidi" w:hAnsiTheme="majorBidi" w:cstheme="majorBidi"/>
          <w:i/>
          <w:lang w:val="lv-LV"/>
        </w:rPr>
        <w:t>Dirección Nacional de Fronteras y Límites del Estado</w:t>
      </w:r>
      <w:r w:rsidRPr="00966615">
        <w:rPr>
          <w:rFonts w:asciiTheme="majorBidi" w:hAnsiTheme="majorBidi" w:cstheme="majorBidi"/>
          <w:lang w:val="lv-LV"/>
        </w:rPr>
        <w:t>). Direktorāts var noteikt, ka viena vai vairākas Čīles fiziskās personas, kas strādā attiecīgo saistīto darbību jomā, pievienojas izpētēm, lai tās iepazītos ar veicamajiem pētījumiem.</w:t>
      </w:r>
    </w:p>
    <w:p w14:paraId="4A7F1E88"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09C3127D"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Valsts robežu un pierobežu direktorāta Darbības departaments (</w:t>
      </w:r>
      <w:r w:rsidRPr="00966615">
        <w:rPr>
          <w:rFonts w:asciiTheme="majorBidi" w:hAnsiTheme="majorBidi" w:cstheme="majorBidi"/>
          <w:i/>
          <w:lang w:val="lv-LV"/>
        </w:rPr>
        <w:t>Departamento de Operaciones de la Dirección Nacional de Fronteras y Límites del Estad</w:t>
      </w:r>
      <w:r w:rsidRPr="00966615">
        <w:rPr>
          <w:rFonts w:asciiTheme="majorBidi" w:hAnsiTheme="majorBidi" w:cstheme="majorBidi"/>
          <w:lang w:val="lv-LV"/>
        </w:rPr>
        <w:t>o) lemj un paziņo, vai tas atļauj vai noraida ģeogrāfiskas vai zinātniskas izpētes, ko Čīlē veic ārvalstu juridiskās vai fiziskās personas. Valsts robežu un pierobežu direktorāts (</w:t>
      </w:r>
      <w:r w:rsidRPr="00966615">
        <w:rPr>
          <w:rFonts w:asciiTheme="majorBidi" w:hAnsiTheme="majorBidi" w:cstheme="majorBidi"/>
          <w:i/>
          <w:lang w:val="lv-LV"/>
        </w:rPr>
        <w:t>Dirección Nacional de Fronteras y Límites del Estado</w:t>
      </w:r>
      <w:r w:rsidRPr="00966615">
        <w:rPr>
          <w:rFonts w:asciiTheme="majorBidi" w:hAnsiTheme="majorBidi" w:cstheme="majorBidi"/>
          <w:lang w:val="lv-LV"/>
        </w:rPr>
        <w:t>) atļauj un uzrauga visas ar zinātnisko vai tehnisko darbu saistītās izpētes vai kalnos kāpšanu, ko ārvalstu juridiskās vai fiziskās personas, kuras dzīvo ārvalstīs, plāno veikt apgabalos, kas atrodas blakus Čīles robežām.</w:t>
      </w:r>
    </w:p>
    <w:p w14:paraId="1BA8F90A"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3C66ADE1"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Darījumdarbības pakalpojumi</w:t>
      </w:r>
    </w:p>
    <w:p w14:paraId="4A2961E3" w14:textId="77777777" w:rsidR="0041296C" w:rsidRPr="00966615" w:rsidRDefault="0041296C" w:rsidP="0041296C">
      <w:pPr>
        <w:ind w:left="2835" w:hanging="2835"/>
        <w:rPr>
          <w:rFonts w:asciiTheme="majorBidi" w:hAnsiTheme="majorBidi" w:cstheme="majorBidi"/>
          <w:lang w:val="lv-LV"/>
        </w:rPr>
      </w:pPr>
    </w:p>
    <w:p w14:paraId="309D1071"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r w:rsidRPr="00966615">
        <w:rPr>
          <w:rFonts w:asciiTheme="majorBidi" w:hAnsiTheme="majorBidi" w:cstheme="majorBidi"/>
          <w:lang w:val="lv-LV"/>
        </w:rPr>
        <w:tab/>
        <w:t>Pētniecība sociālajās zinātnēs</w:t>
      </w:r>
    </w:p>
    <w:p w14:paraId="148C83C3" w14:textId="77777777" w:rsidR="0041296C" w:rsidRPr="00966615" w:rsidRDefault="0041296C" w:rsidP="0041296C">
      <w:pPr>
        <w:ind w:left="2835" w:hanging="2835"/>
        <w:rPr>
          <w:rFonts w:asciiTheme="majorBidi" w:hAnsiTheme="majorBidi" w:cstheme="majorBidi"/>
          <w:lang w:val="lv-LV"/>
        </w:rPr>
      </w:pPr>
    </w:p>
    <w:p w14:paraId="6DA798F8"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Valsts režīms (</w:t>
      </w:r>
      <w:r w:rsidRPr="00966615">
        <w:rPr>
          <w:rFonts w:asciiTheme="majorBidi" w:hAnsiTheme="majorBidi" w:cstheme="majorBidi"/>
          <w:i/>
          <w:lang w:val="lv-LV"/>
        </w:rPr>
        <w:t>CBTS</w:t>
      </w:r>
      <w:r w:rsidRPr="00966615">
        <w:rPr>
          <w:rFonts w:asciiTheme="majorBidi" w:hAnsiTheme="majorBidi" w:cstheme="majorBidi"/>
          <w:lang w:val="lv-LV"/>
        </w:rPr>
        <w:t>)</w:t>
      </w:r>
    </w:p>
    <w:p w14:paraId="51A446B9" w14:textId="77777777" w:rsidR="0041296C" w:rsidRPr="00966615" w:rsidRDefault="0041296C" w:rsidP="0041296C">
      <w:pPr>
        <w:ind w:left="2835" w:hanging="2835"/>
        <w:rPr>
          <w:rFonts w:asciiTheme="majorBidi" w:hAnsiTheme="majorBidi" w:cstheme="majorBidi"/>
          <w:lang w:val="lv-LV"/>
        </w:rPr>
      </w:pPr>
    </w:p>
    <w:p w14:paraId="2639FEF3"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19F67EA8" w14:textId="77777777" w:rsidR="0041296C" w:rsidRPr="00966615" w:rsidRDefault="0041296C" w:rsidP="0041296C">
      <w:pPr>
        <w:ind w:left="2835" w:hanging="2835"/>
        <w:rPr>
          <w:rFonts w:asciiTheme="majorBidi" w:hAnsiTheme="majorBidi" w:cstheme="majorBidi"/>
          <w:lang w:val="lv-LV"/>
        </w:rPr>
      </w:pPr>
    </w:p>
    <w:p w14:paraId="2065A65C"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Likums Nr. 17.288, oficiālais izdevums, 1970. gada 4. februāris, V sadaļa (</w:t>
      </w:r>
      <w:r w:rsidRPr="00966615">
        <w:rPr>
          <w:rFonts w:asciiTheme="majorBidi" w:hAnsiTheme="majorBidi" w:cstheme="majorBidi"/>
          <w:i/>
          <w:lang w:val="lv-LV"/>
        </w:rPr>
        <w:t>Ley 17.288, Diario Oficial, febrero 4, 1970, Título V</w:t>
      </w:r>
      <w:r w:rsidRPr="00966615">
        <w:rPr>
          <w:rFonts w:asciiTheme="majorBidi" w:hAnsiTheme="majorBidi" w:cstheme="majorBidi"/>
          <w:lang w:val="lv-LV"/>
        </w:rPr>
        <w:t>)</w:t>
      </w:r>
    </w:p>
    <w:p w14:paraId="76ABDB27"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3A036F2A"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Izglītības ministrijas Augstākais dekrēts Nr. 484, oficiālais izdevums, 1991. gada 2. aprīlis (</w:t>
      </w:r>
      <w:r w:rsidRPr="00966615">
        <w:rPr>
          <w:rFonts w:asciiTheme="majorBidi" w:hAnsiTheme="majorBidi" w:cstheme="majorBidi"/>
          <w:i/>
          <w:lang w:val="lv-LV"/>
        </w:rPr>
        <w:t>Decreto Supremo 484 del Ministerio de Educación, Diario Oficial, abril 2, 1991</w:t>
      </w:r>
      <w:r w:rsidRPr="00966615">
        <w:rPr>
          <w:rFonts w:asciiTheme="majorBidi" w:hAnsiTheme="majorBidi" w:cstheme="majorBidi"/>
          <w:lang w:val="lv-LV"/>
        </w:rPr>
        <w:t>)</w:t>
      </w:r>
    </w:p>
    <w:p w14:paraId="30CC6BCF" w14:textId="77777777" w:rsidR="0041296C" w:rsidRPr="00966615" w:rsidRDefault="0041296C" w:rsidP="0041296C">
      <w:pPr>
        <w:ind w:left="2835" w:hanging="2835"/>
        <w:rPr>
          <w:rFonts w:asciiTheme="majorBidi" w:hAnsiTheme="majorBidi" w:cstheme="majorBidi"/>
          <w:lang w:val="lv-LV"/>
        </w:rPr>
      </w:pPr>
    </w:p>
    <w:p w14:paraId="2D50BDF7"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Apraksts:</w:t>
      </w:r>
      <w:r w:rsidRPr="00966615">
        <w:rPr>
          <w:rFonts w:asciiTheme="majorBidi" w:hAnsiTheme="majorBidi" w:cstheme="majorBidi"/>
          <w:lang w:val="lv-LV"/>
        </w:rPr>
        <w:tab/>
        <w:t>Pakalpojumu pārrobežu tirdzniecība</w:t>
      </w:r>
    </w:p>
    <w:p w14:paraId="0D947770" w14:textId="77777777" w:rsidR="0041296C" w:rsidRPr="00966615" w:rsidRDefault="0041296C" w:rsidP="0041296C">
      <w:pPr>
        <w:ind w:left="2835" w:hanging="2835"/>
        <w:rPr>
          <w:rFonts w:asciiTheme="majorBidi" w:hAnsiTheme="majorBidi" w:cstheme="majorBidi"/>
          <w:lang w:val="lv-LV"/>
        </w:rPr>
      </w:pPr>
    </w:p>
    <w:p w14:paraId="13B6BAD6"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Ārvalstu juridiskām vai ārvalstu fiziskām personām, kas plāno veikt izrakumus, izpētes, antropoloģisku, arheoloģisku vai paleontoloģisku materiālu zondēšanu vai vākšanu, ir jāiesniedz pieteikums atļaujas saņemšanai Valsts pieminekļu padomē (</w:t>
      </w:r>
      <w:r w:rsidRPr="00966615">
        <w:rPr>
          <w:rFonts w:asciiTheme="majorBidi" w:hAnsiTheme="majorBidi" w:cstheme="majorBidi"/>
          <w:i/>
          <w:lang w:val="lv-LV"/>
        </w:rPr>
        <w:t>Consejo de Monumentos Nacionales</w:t>
      </w:r>
      <w:r w:rsidRPr="00966615">
        <w:rPr>
          <w:rFonts w:asciiTheme="majorBidi" w:hAnsiTheme="majorBidi" w:cstheme="majorBidi"/>
          <w:lang w:val="lv-LV"/>
        </w:rPr>
        <w:t>). Lai saņemtu atļauju, par pētniecību atbildīgajai personai jābūt nodarbinātai uzticamā ārvalstu zinātniskajā iestādē un jāstrādā sadarbībā ar Čīles valdības zinātnisko iestādi vai Čīles Universitāti.</w:t>
      </w:r>
    </w:p>
    <w:p w14:paraId="642A7197"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4B54A37E"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br w:type="page"/>
        <w:t>Šo atļauju var piešķirt: 1) Čīles pētniekiem, kuriem ir attiecīga zinātniskā pieredze arheoloģijā, antropoloģijā vai paleontoloģijā un kuri ir attiecīgi sertificēti, kā arī kuri īsteno pētniecības projektu un kurus pienācīgi sponsorē iestāde, un 2) ārvalstu pētniekiem ar nosacījumu, ka viņus nodarbina uzticama zinātniskā iestāde un ka viņi strādā sadarbībā ar Čīles valdības zinātnisko iestādi vai Čīles Universitāti. Valsts pieminekļu padomes (</w:t>
      </w:r>
      <w:r w:rsidRPr="00966615">
        <w:rPr>
          <w:rFonts w:asciiTheme="majorBidi" w:hAnsiTheme="majorBidi" w:cstheme="majorBidi"/>
          <w:i/>
          <w:lang w:val="lv-LV"/>
        </w:rPr>
        <w:t>Consejo de Monumentos Nacionales</w:t>
      </w:r>
      <w:r w:rsidRPr="00966615">
        <w:rPr>
          <w:rFonts w:asciiTheme="majorBidi" w:hAnsiTheme="majorBidi" w:cstheme="majorBidi"/>
          <w:lang w:val="lv-LV"/>
        </w:rPr>
        <w:t>) atzīti muzeju direktori vai kuratori, attiecīgi profesionālie arheologi, antropologi vai paleontologi un Čīles Arheoloģijas biedrības (</w:t>
      </w:r>
      <w:r w:rsidRPr="00966615">
        <w:rPr>
          <w:rFonts w:asciiTheme="majorBidi" w:hAnsiTheme="majorBidi" w:cstheme="majorBidi"/>
          <w:i/>
          <w:lang w:val="lv-LV"/>
        </w:rPr>
        <w:t>Sociedad Chilena de Arqueología</w:t>
      </w:r>
      <w:r w:rsidRPr="00966615">
        <w:rPr>
          <w:rFonts w:asciiTheme="majorBidi" w:hAnsiTheme="majorBidi" w:cstheme="majorBidi"/>
          <w:lang w:val="lv-LV"/>
        </w:rPr>
        <w:t>) dalībnieki ir pilnvaroti veikt ar glābšanu saistītus darbus. Ar glābšanu saistīti darbi ietver datu vai arheoloģisko, antropoloģisko vai paleontoloģisko artefaktu vai sugu, kurām draud nenovēršama bojāeja, steidzamu atjaunošanu.</w:t>
      </w:r>
    </w:p>
    <w:p w14:paraId="0910F95C"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6B3AF711"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Darījumdarbības pakalpojumi</w:t>
      </w:r>
    </w:p>
    <w:p w14:paraId="50252D4D" w14:textId="77777777" w:rsidR="0041296C" w:rsidRPr="00966615" w:rsidRDefault="0041296C" w:rsidP="0041296C">
      <w:pPr>
        <w:ind w:left="2835" w:hanging="2835"/>
        <w:rPr>
          <w:rFonts w:asciiTheme="majorBidi" w:hAnsiTheme="majorBidi" w:cstheme="majorBidi"/>
          <w:lang w:val="lv-LV"/>
        </w:rPr>
      </w:pPr>
    </w:p>
    <w:p w14:paraId="3D47D2FE"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r w:rsidRPr="00966615">
        <w:rPr>
          <w:rFonts w:asciiTheme="majorBidi" w:hAnsiTheme="majorBidi" w:cstheme="majorBidi"/>
          <w:lang w:val="lv-LV"/>
        </w:rPr>
        <w:tab/>
        <w:t>Poligrāfija, izdevējdarbība un citas saistītās nozares</w:t>
      </w:r>
    </w:p>
    <w:p w14:paraId="077622F5" w14:textId="77777777" w:rsidR="0041296C" w:rsidRPr="00966615" w:rsidRDefault="0041296C" w:rsidP="0041296C">
      <w:pPr>
        <w:ind w:left="2835" w:hanging="2835"/>
        <w:rPr>
          <w:rFonts w:asciiTheme="majorBidi" w:hAnsiTheme="majorBidi" w:cstheme="majorBidi"/>
          <w:lang w:val="lv-LV"/>
        </w:rPr>
      </w:pPr>
    </w:p>
    <w:p w14:paraId="5A27CBD2"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Valsts režīms (ieguldījumi)</w:t>
      </w:r>
    </w:p>
    <w:p w14:paraId="43C327AE"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30D629BC"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Lielākās labvēlības režīms (ieguldījumi)</w:t>
      </w:r>
    </w:p>
    <w:p w14:paraId="230BDDE0"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194BA648"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Augstākā vadība un direktoru padomes (ieguldījumi)</w:t>
      </w:r>
    </w:p>
    <w:p w14:paraId="0636CBB6" w14:textId="77777777" w:rsidR="0041296C" w:rsidRPr="00966615" w:rsidRDefault="0041296C" w:rsidP="0041296C">
      <w:pPr>
        <w:ind w:left="2835" w:hanging="2835"/>
        <w:rPr>
          <w:rFonts w:asciiTheme="majorBidi" w:hAnsiTheme="majorBidi" w:cstheme="majorBidi"/>
          <w:lang w:val="lv-LV"/>
        </w:rPr>
      </w:pPr>
    </w:p>
    <w:p w14:paraId="7F31B764"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315572F6" w14:textId="77777777" w:rsidR="0041296C" w:rsidRPr="00966615" w:rsidRDefault="0041296C" w:rsidP="0041296C">
      <w:pPr>
        <w:ind w:left="2835" w:hanging="2835"/>
        <w:rPr>
          <w:rFonts w:asciiTheme="majorBidi" w:hAnsiTheme="majorBidi" w:cstheme="majorBidi"/>
          <w:lang w:val="lv-LV"/>
        </w:rPr>
      </w:pPr>
    </w:p>
    <w:p w14:paraId="3628161E"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Likums Nr. 19.733, oficiālais izdevums, 2001. gada 4. jūnijs, Likums par viedokļu un informācijas brīvību un žurnālistiku, I un III sadaļa (</w:t>
      </w:r>
      <w:r w:rsidRPr="00966615">
        <w:rPr>
          <w:rFonts w:asciiTheme="majorBidi" w:hAnsiTheme="majorBidi" w:cstheme="majorBidi"/>
          <w:i/>
          <w:lang w:val="lv-LV"/>
        </w:rPr>
        <w:t>Ley 19.733, Diario Oficial, junio 4, 2001, Ley sobre las Libertades de Opinión e Información y Ejercicio del Periodismo, Títulos I y III</w:t>
      </w:r>
      <w:r w:rsidRPr="00966615">
        <w:rPr>
          <w:rFonts w:asciiTheme="majorBidi" w:hAnsiTheme="majorBidi" w:cstheme="majorBidi"/>
          <w:lang w:val="lv-LV"/>
        </w:rPr>
        <w:t>)</w:t>
      </w:r>
    </w:p>
    <w:p w14:paraId="3AE55311" w14:textId="77777777" w:rsidR="0041296C" w:rsidRPr="00966615" w:rsidRDefault="0041296C" w:rsidP="0041296C">
      <w:pPr>
        <w:ind w:left="2835" w:hanging="2835"/>
        <w:rPr>
          <w:rFonts w:asciiTheme="majorBidi" w:hAnsiTheme="majorBidi" w:cstheme="majorBidi"/>
          <w:lang w:val="lv-LV"/>
        </w:rPr>
      </w:pPr>
    </w:p>
    <w:p w14:paraId="0AB088AC"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Apraksts:</w:t>
      </w:r>
      <w:r w:rsidRPr="00966615">
        <w:rPr>
          <w:rFonts w:asciiTheme="majorBidi" w:hAnsiTheme="majorBidi" w:cstheme="majorBidi"/>
          <w:lang w:val="lv-LV"/>
        </w:rPr>
        <w:tab/>
        <w:t>Ieguldījumi</w:t>
      </w:r>
    </w:p>
    <w:p w14:paraId="3177EBA1" w14:textId="77777777" w:rsidR="0041296C" w:rsidRPr="00966615" w:rsidRDefault="0041296C" w:rsidP="0041296C">
      <w:pPr>
        <w:ind w:left="2835" w:hanging="2835"/>
        <w:rPr>
          <w:rFonts w:asciiTheme="majorBidi" w:hAnsiTheme="majorBidi" w:cstheme="majorBidi"/>
          <w:lang w:val="lv-LV"/>
        </w:rPr>
      </w:pPr>
    </w:p>
    <w:p w14:paraId="60973B5B"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Sociālā saziņas līdzekļa, piemēram, tādu laikrakstu, žurnālu vai regulāri publicētu tekstu īpašniekam, kuru publicēšanas adrese atrodas Čīlē, vai valsts ziņu aģentūrai, fiziskas personas gadījumā ir pienācīgi iedibināts domicils Čīlē, un juridiskas personas gadījumā tā ir izveidota ar domicilu Čīlē vai tai ir aģentūra, kurai ir atļauja darboties Čīles teritorijā.</w:t>
      </w:r>
    </w:p>
    <w:p w14:paraId="24CCF0EB"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65433F8F"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Iepriekš minētās Čīlē darbojošās juridiskās personas priekšsēdētājs, pārvaldnieki vai likumīgie pārstāvji var būt tikai Čīles valstspiederīgie.</w:t>
      </w:r>
    </w:p>
    <w:p w14:paraId="5FEA4922"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3A0484AE"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Direktoram, kurš ir juridiski atbildīgs, un personai, kas viņu aizstāj, jābūt Čīles valstspiederīgajam, kura domicils un dzīvesvieta ir Čīlē. Čīles valstspiederība nav nepieciešama, ja sociālās saziņas līdzeklis izmanto valodu, kas nav spāņu valoda.</w:t>
      </w:r>
    </w:p>
    <w:p w14:paraId="5A62CD31"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1B66C3AB"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Profesionālie pakalpojumi</w:t>
      </w:r>
    </w:p>
    <w:p w14:paraId="506D3C0E" w14:textId="77777777" w:rsidR="0041296C" w:rsidRPr="00966615" w:rsidRDefault="0041296C" w:rsidP="0041296C">
      <w:pPr>
        <w:ind w:left="2835" w:hanging="2835"/>
        <w:rPr>
          <w:rFonts w:asciiTheme="majorBidi" w:hAnsiTheme="majorBidi" w:cstheme="majorBidi"/>
          <w:lang w:val="lv-LV"/>
        </w:rPr>
      </w:pPr>
    </w:p>
    <w:p w14:paraId="09A5C320"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r w:rsidRPr="00966615">
        <w:rPr>
          <w:rFonts w:asciiTheme="majorBidi" w:hAnsiTheme="majorBidi" w:cstheme="majorBidi"/>
          <w:lang w:val="lv-LV"/>
        </w:rPr>
        <w:tab/>
      </w:r>
      <w:r w:rsidRPr="00966615">
        <w:rPr>
          <w:rFonts w:asciiTheme="majorBidi" w:hAnsiTheme="majorBidi" w:cstheme="majorBidi"/>
          <w:lang w:val="lv-LV"/>
        </w:rPr>
        <w:tab/>
        <w:t>Grāmatvedības, revīzijas, uzskaites un nodokļu konsultāciju pakalpojumi</w:t>
      </w:r>
    </w:p>
    <w:p w14:paraId="373B5487" w14:textId="77777777" w:rsidR="0041296C" w:rsidRPr="00966615" w:rsidRDefault="0041296C" w:rsidP="0041296C">
      <w:pPr>
        <w:ind w:left="2835" w:hanging="2835"/>
        <w:rPr>
          <w:rFonts w:asciiTheme="majorBidi" w:hAnsiTheme="majorBidi" w:cstheme="majorBidi"/>
          <w:lang w:val="lv-LV"/>
        </w:rPr>
      </w:pPr>
    </w:p>
    <w:p w14:paraId="7A2697D4"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Valsts režīms (</w:t>
      </w:r>
      <w:r w:rsidRPr="00966615">
        <w:rPr>
          <w:rFonts w:asciiTheme="majorBidi" w:hAnsiTheme="majorBidi" w:cstheme="majorBidi"/>
          <w:i/>
          <w:lang w:val="lv-LV"/>
        </w:rPr>
        <w:t>CBTS</w:t>
      </w:r>
      <w:r w:rsidRPr="00966615">
        <w:rPr>
          <w:rFonts w:asciiTheme="majorBidi" w:hAnsiTheme="majorBidi" w:cstheme="majorBidi"/>
          <w:lang w:val="lv-LV"/>
        </w:rPr>
        <w:t>)</w:t>
      </w:r>
    </w:p>
    <w:p w14:paraId="359BA996"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2FC5A5DA"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Klātbūtne uz vietas (</w:t>
      </w:r>
      <w:r w:rsidRPr="00966615">
        <w:rPr>
          <w:rFonts w:asciiTheme="majorBidi" w:hAnsiTheme="majorBidi" w:cstheme="majorBidi"/>
          <w:i/>
          <w:lang w:val="lv-LV"/>
        </w:rPr>
        <w:t>CBTS</w:t>
      </w:r>
      <w:r w:rsidRPr="00966615">
        <w:rPr>
          <w:rFonts w:asciiTheme="majorBidi" w:hAnsiTheme="majorBidi" w:cstheme="majorBidi"/>
          <w:lang w:val="lv-LV"/>
        </w:rPr>
        <w:t>)</w:t>
      </w:r>
    </w:p>
    <w:p w14:paraId="4C78652D" w14:textId="77777777" w:rsidR="0041296C" w:rsidRPr="00966615" w:rsidRDefault="0041296C" w:rsidP="0041296C">
      <w:pPr>
        <w:ind w:left="2835" w:hanging="2835"/>
        <w:rPr>
          <w:rFonts w:asciiTheme="majorBidi" w:hAnsiTheme="majorBidi" w:cstheme="majorBidi"/>
          <w:lang w:val="lv-LV"/>
        </w:rPr>
      </w:pPr>
    </w:p>
    <w:p w14:paraId="41CE460A"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2161CD8B" w14:textId="77777777" w:rsidR="0041296C" w:rsidRPr="00966615" w:rsidRDefault="0041296C" w:rsidP="0041296C">
      <w:pPr>
        <w:ind w:left="2835" w:hanging="2835"/>
        <w:rPr>
          <w:rFonts w:asciiTheme="majorBidi" w:hAnsiTheme="majorBidi" w:cstheme="majorBidi"/>
          <w:lang w:val="lv-LV"/>
        </w:rPr>
      </w:pPr>
    </w:p>
    <w:p w14:paraId="40171427"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Likums Nr. 18.046, oficiālais izdevums, 1981. gada 22. oktobris, Uzņēmumu likums, V sadaļa (</w:t>
      </w:r>
      <w:r w:rsidRPr="00966615">
        <w:rPr>
          <w:rFonts w:asciiTheme="majorBidi" w:hAnsiTheme="majorBidi" w:cstheme="majorBidi"/>
          <w:i/>
          <w:lang w:val="lv-LV"/>
        </w:rPr>
        <w:t>Ley 18.046, Diario Oficial, octubre 22, 1981, Ley de Sociedades Anónimas, Título V</w:t>
      </w:r>
      <w:r w:rsidRPr="00966615">
        <w:rPr>
          <w:rFonts w:asciiTheme="majorBidi" w:hAnsiTheme="majorBidi" w:cstheme="majorBidi"/>
          <w:lang w:val="lv-LV"/>
        </w:rPr>
        <w:t>)</w:t>
      </w:r>
    </w:p>
    <w:p w14:paraId="506D0105"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00CD0964"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Finanšu ministrijas Augstākais dekrēts Nr. 702, oficiālais izdevums, 2012. gada 6. jūlijs, Uzņēmumu likums (</w:t>
      </w:r>
      <w:r w:rsidRPr="00966615">
        <w:rPr>
          <w:rFonts w:asciiTheme="majorBidi" w:hAnsiTheme="majorBidi" w:cstheme="majorBidi"/>
          <w:i/>
          <w:lang w:val="lv-LV"/>
        </w:rPr>
        <w:t>Decreto Supremo 702 del Ministerio de Hacienda, Diario Oficial, julio 6, 2012, Reglamento de Sociedades Anónimas</w:t>
      </w:r>
      <w:r w:rsidRPr="00966615">
        <w:rPr>
          <w:rFonts w:asciiTheme="majorBidi" w:hAnsiTheme="majorBidi" w:cstheme="majorBidi"/>
          <w:lang w:val="lv-LV"/>
        </w:rPr>
        <w:t>)</w:t>
      </w:r>
    </w:p>
    <w:p w14:paraId="54EDFC5F"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48F7A772"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Dekrētlikums Nr. 1.097, oficiālais izdevums, 1975. gada 25. jūlijs, I, II, III un IV sadaļa (</w:t>
      </w:r>
      <w:r w:rsidRPr="00966615">
        <w:rPr>
          <w:rFonts w:asciiTheme="majorBidi" w:hAnsiTheme="majorBidi" w:cstheme="majorBidi"/>
          <w:i/>
          <w:lang w:val="lv-LV"/>
        </w:rPr>
        <w:t>Decreto Ley 1.097, Diario Oficial, julio 25, 1975, Títulos I, II, III y IV</w:t>
      </w:r>
      <w:r w:rsidRPr="00966615">
        <w:rPr>
          <w:rFonts w:asciiTheme="majorBidi" w:hAnsiTheme="majorBidi" w:cstheme="majorBidi"/>
          <w:lang w:val="lv-LV"/>
        </w:rPr>
        <w:t>)</w:t>
      </w:r>
    </w:p>
    <w:p w14:paraId="5FDFAB09"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22B16451" w14:textId="6D0EE561"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Dekrētlikums Nr. 3.538, oficiālais izdevums, 1980. gada 23. decembris, I, II, III un IV sadaļa (</w:t>
      </w:r>
      <w:r w:rsidRPr="00966615">
        <w:rPr>
          <w:rFonts w:asciiTheme="majorBidi" w:hAnsiTheme="majorBidi" w:cstheme="majorBidi"/>
          <w:i/>
          <w:lang w:val="lv-LV"/>
        </w:rPr>
        <w:t>Decreto Ley 3.538, Diario Oficial, diciembre 23, 1980, Títulos I, II, III y IV</w:t>
      </w:r>
      <w:r w:rsidRPr="00966615">
        <w:rPr>
          <w:rFonts w:asciiTheme="majorBidi" w:hAnsiTheme="majorBidi" w:cstheme="majorBidi"/>
          <w:lang w:val="lv-LV"/>
        </w:rPr>
        <w:t>)</w:t>
      </w:r>
    </w:p>
    <w:p w14:paraId="0A624E6C"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78673449" w14:textId="4CFE2CA8" w:rsidR="0041296C" w:rsidRPr="00966615" w:rsidRDefault="00424A01"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Apkārtraksts Nr. 2.714, 1992. gada 6. oktobris; Apkārtraksts Nr. 1, 1989. gada 17. janvāris; 19. nodaļa, Atjauninātais krājums, Banku un finanšu iestāžu uzraudzības noteikumi par ārējiem revidentiem (</w:t>
      </w:r>
      <w:r w:rsidR="0041296C" w:rsidRPr="00966615">
        <w:rPr>
          <w:rFonts w:asciiTheme="majorBidi" w:hAnsiTheme="majorBidi" w:cstheme="majorBidi"/>
          <w:i/>
          <w:lang w:val="lv-LV"/>
        </w:rPr>
        <w:t>Circular 2.714, octubre 6, 1992</w:t>
      </w:r>
      <w:r w:rsidR="0041296C" w:rsidRPr="00966615">
        <w:rPr>
          <w:rFonts w:asciiTheme="majorBidi" w:hAnsiTheme="majorBidi" w:cstheme="majorBidi"/>
          <w:lang w:val="lv-LV"/>
        </w:rPr>
        <w:t xml:space="preserve">; </w:t>
      </w:r>
      <w:r w:rsidR="0041296C" w:rsidRPr="00966615">
        <w:rPr>
          <w:rFonts w:asciiTheme="majorBidi" w:hAnsiTheme="majorBidi" w:cstheme="majorBidi"/>
          <w:i/>
          <w:lang w:val="lv-LV"/>
        </w:rPr>
        <w:t>Circular 1, enero 17, 1989</w:t>
      </w:r>
      <w:r w:rsidR="0041296C" w:rsidRPr="00966615">
        <w:rPr>
          <w:rFonts w:asciiTheme="majorBidi" w:hAnsiTheme="majorBidi" w:cstheme="majorBidi"/>
          <w:lang w:val="lv-LV"/>
        </w:rPr>
        <w:t xml:space="preserve">; </w:t>
      </w:r>
      <w:r w:rsidR="0041296C" w:rsidRPr="00966615">
        <w:rPr>
          <w:rFonts w:asciiTheme="majorBidi" w:hAnsiTheme="majorBidi" w:cstheme="majorBidi"/>
          <w:i/>
          <w:lang w:val="lv-LV"/>
        </w:rPr>
        <w:t>Capítulo 19 de la Recopilación Actualizada de Normas de la Superintendencia de Bancos e Instituciones Financieras sobre Auditores Externos</w:t>
      </w:r>
      <w:r w:rsidR="0041296C" w:rsidRPr="00966615">
        <w:rPr>
          <w:rFonts w:asciiTheme="majorBidi" w:hAnsiTheme="majorBidi" w:cstheme="majorBidi"/>
          <w:lang w:val="lv-LV"/>
        </w:rPr>
        <w:t>)</w:t>
      </w:r>
    </w:p>
    <w:p w14:paraId="2A4DD76C"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074E0A4D"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Apkārtraksts Nr. 327, 1983. gada 29. jūnijs, un Apkārtraksts Nr. 350, 1983. gada 21. oktobris, Vērtspapīru un apdrošināšanas uzraudzība (</w:t>
      </w:r>
      <w:r w:rsidRPr="00966615">
        <w:rPr>
          <w:rFonts w:asciiTheme="majorBidi" w:hAnsiTheme="majorBidi" w:cstheme="majorBidi"/>
          <w:i/>
          <w:lang w:val="lv-LV"/>
        </w:rPr>
        <w:t>Circular 327, junio 29, 1983 y Circular 350, octubre 21, 1983, de la Superintendencia de Valores y Seguros</w:t>
      </w:r>
      <w:r w:rsidRPr="00966615">
        <w:rPr>
          <w:rFonts w:asciiTheme="majorBidi" w:hAnsiTheme="majorBidi" w:cstheme="majorBidi"/>
          <w:lang w:val="lv-LV"/>
        </w:rPr>
        <w:t>)</w:t>
      </w:r>
    </w:p>
    <w:p w14:paraId="57EDEB10" w14:textId="77777777" w:rsidR="0041296C" w:rsidRPr="00966615" w:rsidRDefault="0041296C" w:rsidP="0041296C">
      <w:pPr>
        <w:ind w:left="2835" w:hanging="2835"/>
        <w:rPr>
          <w:rFonts w:asciiTheme="majorBidi" w:hAnsiTheme="majorBidi" w:cstheme="majorBidi"/>
          <w:lang w:val="lv-LV"/>
        </w:rPr>
      </w:pPr>
    </w:p>
    <w:p w14:paraId="5D5F9C67"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Apraksts:</w:t>
      </w:r>
      <w:r w:rsidRPr="00966615">
        <w:rPr>
          <w:rFonts w:asciiTheme="majorBidi" w:hAnsiTheme="majorBidi" w:cstheme="majorBidi"/>
          <w:lang w:val="lv-LV"/>
        </w:rPr>
        <w:tab/>
        <w:t>Pakalpojumu pārrobežu tirdzniecība</w:t>
      </w:r>
    </w:p>
    <w:p w14:paraId="38000238" w14:textId="77777777" w:rsidR="0041296C" w:rsidRPr="00966615" w:rsidRDefault="0041296C" w:rsidP="0041296C">
      <w:pPr>
        <w:ind w:left="2835" w:hanging="2835"/>
        <w:rPr>
          <w:rFonts w:asciiTheme="majorBidi" w:hAnsiTheme="majorBidi" w:cstheme="majorBidi"/>
          <w:lang w:val="lv-LV"/>
        </w:rPr>
      </w:pPr>
    </w:p>
    <w:p w14:paraId="73620046"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Finanšu iestāžu ārējiem revidentiem jābūt reģistrētiem Ārējo revidentu reģistrā, ko uztur Finanšu tirgus komisija (</w:t>
      </w:r>
      <w:r w:rsidRPr="00966615">
        <w:rPr>
          <w:rFonts w:asciiTheme="majorBidi" w:hAnsiTheme="majorBidi" w:cstheme="majorBidi"/>
          <w:i/>
          <w:lang w:val="lv-LV"/>
        </w:rPr>
        <w:t>Comisión para el Mercado Financiero</w:t>
      </w:r>
      <w:r w:rsidRPr="00966615">
        <w:rPr>
          <w:rFonts w:asciiTheme="majorBidi" w:hAnsiTheme="majorBidi" w:cstheme="majorBidi"/>
          <w:lang w:val="lv-LV"/>
        </w:rPr>
        <w:t>). Reģistrā var reģistrēt tikai Čīles juridiskās personas, kas juridiski inkorporētas kā personālsabiedrības (</w:t>
      </w:r>
      <w:r w:rsidRPr="00966615">
        <w:rPr>
          <w:rFonts w:asciiTheme="majorBidi" w:hAnsiTheme="majorBidi" w:cstheme="majorBidi"/>
          <w:i/>
          <w:lang w:val="lv-LV"/>
        </w:rPr>
        <w:t>sociedades de personas</w:t>
      </w:r>
      <w:r w:rsidRPr="00966615">
        <w:rPr>
          <w:rFonts w:asciiTheme="majorBidi" w:hAnsiTheme="majorBidi" w:cstheme="majorBidi"/>
          <w:lang w:val="lv-LV"/>
        </w:rPr>
        <w:t>) vai apvienības (</w:t>
      </w:r>
      <w:r w:rsidRPr="00966615">
        <w:rPr>
          <w:rFonts w:asciiTheme="majorBidi" w:hAnsiTheme="majorBidi" w:cstheme="majorBidi"/>
          <w:i/>
          <w:lang w:val="lv-LV"/>
        </w:rPr>
        <w:t>asociaciones</w:t>
      </w:r>
      <w:r w:rsidRPr="00966615">
        <w:rPr>
          <w:rFonts w:asciiTheme="majorBidi" w:hAnsiTheme="majorBidi" w:cstheme="majorBidi"/>
          <w:lang w:val="lv-LV"/>
        </w:rPr>
        <w:t>) un kuru galvenais darījumdarbības virziens ir revīzijas pakalpojumi.</w:t>
      </w:r>
    </w:p>
    <w:p w14:paraId="11B166C8"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5DC0C91E"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Profesionālie pakalpojumi</w:t>
      </w:r>
    </w:p>
    <w:p w14:paraId="47F06228" w14:textId="77777777" w:rsidR="0041296C" w:rsidRPr="00966615" w:rsidRDefault="0041296C" w:rsidP="0041296C">
      <w:pPr>
        <w:ind w:left="2835" w:hanging="2835"/>
        <w:rPr>
          <w:rFonts w:asciiTheme="majorBidi" w:hAnsiTheme="majorBidi" w:cstheme="majorBidi"/>
          <w:lang w:val="lv-LV"/>
        </w:rPr>
      </w:pPr>
    </w:p>
    <w:p w14:paraId="6BF285B3"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r w:rsidRPr="00966615">
        <w:rPr>
          <w:rFonts w:asciiTheme="majorBidi" w:hAnsiTheme="majorBidi" w:cstheme="majorBidi"/>
          <w:lang w:val="lv-LV"/>
        </w:rPr>
        <w:tab/>
        <w:t>Juridiskie pakalpojumi</w:t>
      </w:r>
    </w:p>
    <w:p w14:paraId="520016D1" w14:textId="77777777" w:rsidR="0041296C" w:rsidRPr="00966615" w:rsidRDefault="0041296C" w:rsidP="0041296C">
      <w:pPr>
        <w:ind w:left="2835" w:hanging="2835"/>
        <w:rPr>
          <w:rFonts w:asciiTheme="majorBidi" w:hAnsiTheme="majorBidi" w:cstheme="majorBidi"/>
          <w:lang w:val="lv-LV"/>
        </w:rPr>
      </w:pPr>
    </w:p>
    <w:p w14:paraId="68783441"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r>
      <w:r w:rsidRPr="00966615">
        <w:rPr>
          <w:rFonts w:asciiTheme="majorBidi" w:hAnsiTheme="majorBidi" w:cstheme="majorBidi"/>
          <w:lang w:val="lv-LV"/>
        </w:rPr>
        <w:tab/>
        <w:t>Valsts režīms (</w:t>
      </w:r>
      <w:r w:rsidRPr="00966615">
        <w:rPr>
          <w:rFonts w:asciiTheme="majorBidi" w:hAnsiTheme="majorBidi" w:cstheme="majorBidi"/>
          <w:i/>
          <w:lang w:val="lv-LV"/>
        </w:rPr>
        <w:t>CBTS</w:t>
      </w:r>
      <w:r w:rsidRPr="00966615">
        <w:rPr>
          <w:rFonts w:asciiTheme="majorBidi" w:hAnsiTheme="majorBidi" w:cstheme="majorBidi"/>
          <w:lang w:val="lv-LV"/>
        </w:rPr>
        <w:t>)</w:t>
      </w:r>
    </w:p>
    <w:p w14:paraId="667983C4"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5EC0F475"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Klātbūtne uz vietas (</w:t>
      </w:r>
      <w:r w:rsidRPr="00966615">
        <w:rPr>
          <w:rFonts w:asciiTheme="majorBidi" w:hAnsiTheme="majorBidi" w:cstheme="majorBidi"/>
          <w:i/>
          <w:lang w:val="lv-LV"/>
        </w:rPr>
        <w:t>CBTS</w:t>
      </w:r>
      <w:r w:rsidRPr="00966615">
        <w:rPr>
          <w:rFonts w:asciiTheme="majorBidi" w:hAnsiTheme="majorBidi" w:cstheme="majorBidi"/>
          <w:lang w:val="lv-LV"/>
        </w:rPr>
        <w:t>)</w:t>
      </w:r>
    </w:p>
    <w:p w14:paraId="2B6F08D1" w14:textId="77777777" w:rsidR="0041296C" w:rsidRPr="00966615" w:rsidRDefault="0041296C" w:rsidP="0041296C">
      <w:pPr>
        <w:ind w:left="2835" w:hanging="2835"/>
        <w:rPr>
          <w:rFonts w:asciiTheme="majorBidi" w:hAnsiTheme="majorBidi" w:cstheme="majorBidi"/>
          <w:lang w:val="lv-LV"/>
        </w:rPr>
      </w:pPr>
    </w:p>
    <w:p w14:paraId="5DB20B5F"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126B265D" w14:textId="77777777" w:rsidR="0041296C" w:rsidRPr="00966615" w:rsidRDefault="0041296C" w:rsidP="0041296C">
      <w:pPr>
        <w:ind w:left="2835" w:hanging="2835"/>
        <w:rPr>
          <w:rFonts w:asciiTheme="majorBidi" w:hAnsiTheme="majorBidi" w:cstheme="majorBidi"/>
          <w:lang w:val="lv-LV"/>
        </w:rPr>
      </w:pPr>
    </w:p>
    <w:p w14:paraId="33AB7203"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Tiesu pamatkodekss, XV sadaļa, oficiālais izdevums, 1943. gada 9. jūlijs (</w:t>
      </w:r>
      <w:r w:rsidRPr="00966615">
        <w:rPr>
          <w:rFonts w:asciiTheme="majorBidi" w:hAnsiTheme="majorBidi" w:cstheme="majorBidi"/>
          <w:i/>
          <w:lang w:val="lv-LV"/>
        </w:rPr>
        <w:t>Código Orgánico de Tribunales, Título XV, Diario Oficial, julio 9, 1943</w:t>
      </w:r>
      <w:r w:rsidRPr="00966615">
        <w:rPr>
          <w:rFonts w:asciiTheme="majorBidi" w:hAnsiTheme="majorBidi" w:cstheme="majorBidi"/>
          <w:lang w:val="lv-LV"/>
        </w:rPr>
        <w:t>)</w:t>
      </w:r>
    </w:p>
    <w:p w14:paraId="5341A7B8"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18CC1463"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Iekšlietu ministrijas Dekrēts Nr. 110, oficiālais izdevums, 1979. gada 20. marts (</w:t>
      </w:r>
      <w:r w:rsidRPr="00966615">
        <w:rPr>
          <w:rFonts w:asciiTheme="majorBidi" w:hAnsiTheme="majorBidi" w:cstheme="majorBidi"/>
          <w:i/>
          <w:lang w:val="lv-LV"/>
        </w:rPr>
        <w:t>Decreto 110 del Ministerio de Justicia, Diario Oficial, marzo 20, 1979</w:t>
      </w:r>
      <w:r w:rsidRPr="00966615">
        <w:rPr>
          <w:rFonts w:asciiTheme="majorBidi" w:hAnsiTheme="majorBidi" w:cstheme="majorBidi"/>
          <w:lang w:val="lv-LV"/>
        </w:rPr>
        <w:t>)</w:t>
      </w:r>
    </w:p>
    <w:p w14:paraId="6836EBEF"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1E062517"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Likums Nr. 18.120, oficiālais izdevums, 1982. gada 18. maijs (</w:t>
      </w:r>
      <w:r w:rsidRPr="00966615">
        <w:rPr>
          <w:rFonts w:asciiTheme="majorBidi" w:hAnsiTheme="majorBidi" w:cstheme="majorBidi"/>
          <w:i/>
          <w:lang w:val="lv-LV"/>
        </w:rPr>
        <w:t>Ley 18.120, Diario Oficial, mayo 18, 1982</w:t>
      </w:r>
      <w:r w:rsidRPr="00966615">
        <w:rPr>
          <w:rFonts w:asciiTheme="majorBidi" w:hAnsiTheme="majorBidi" w:cstheme="majorBidi"/>
          <w:lang w:val="lv-LV"/>
        </w:rPr>
        <w:t>)</w:t>
      </w:r>
    </w:p>
    <w:p w14:paraId="6CC9A118" w14:textId="77777777" w:rsidR="0041296C" w:rsidRPr="00966615" w:rsidRDefault="0041296C" w:rsidP="0041296C">
      <w:pPr>
        <w:ind w:left="2835" w:hanging="2835"/>
        <w:rPr>
          <w:rFonts w:asciiTheme="majorBidi" w:hAnsiTheme="majorBidi" w:cstheme="majorBidi"/>
          <w:lang w:val="lv-LV"/>
        </w:rPr>
      </w:pPr>
    </w:p>
    <w:p w14:paraId="0E360956"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Apraksts:</w:t>
      </w:r>
      <w:r w:rsidRPr="00966615">
        <w:rPr>
          <w:rFonts w:asciiTheme="majorBidi" w:hAnsiTheme="majorBidi" w:cstheme="majorBidi"/>
          <w:lang w:val="lv-LV"/>
        </w:rPr>
        <w:tab/>
        <w:t>Pakalpojumu pārrobežu tirdzniecība</w:t>
      </w:r>
    </w:p>
    <w:p w14:paraId="4A10E635" w14:textId="77777777" w:rsidR="0041296C" w:rsidRPr="00966615" w:rsidRDefault="0041296C" w:rsidP="0041296C">
      <w:pPr>
        <w:ind w:left="2835" w:hanging="2835"/>
        <w:rPr>
          <w:rFonts w:asciiTheme="majorBidi" w:hAnsiTheme="majorBidi" w:cstheme="majorBidi"/>
          <w:lang w:val="lv-LV"/>
        </w:rPr>
      </w:pPr>
    </w:p>
    <w:p w14:paraId="055C616A"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Kā juristi (</w:t>
      </w:r>
      <w:r w:rsidRPr="00966615">
        <w:rPr>
          <w:rFonts w:asciiTheme="majorBidi" w:hAnsiTheme="majorBidi" w:cstheme="majorBidi"/>
          <w:i/>
          <w:lang w:val="lv-LV"/>
        </w:rPr>
        <w:t>abogados</w:t>
      </w:r>
      <w:r w:rsidRPr="00966615">
        <w:rPr>
          <w:rFonts w:asciiTheme="majorBidi" w:hAnsiTheme="majorBidi" w:cstheme="majorBidi"/>
          <w:lang w:val="lv-LV"/>
        </w:rPr>
        <w:t>) ir tiesīgi praktizēt tikai Čīles valstspiederīgie un ārvalstnieki, kuru dzīvesvieta ir Čīlē un kuri ir pilnībā pabeiguši savas tiesību zinātņu studijas valstī.</w:t>
      </w:r>
    </w:p>
    <w:p w14:paraId="4411D109"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7A8D2294"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Tikai juristi (</w:t>
      </w:r>
      <w:r w:rsidRPr="00966615">
        <w:rPr>
          <w:rFonts w:asciiTheme="majorBidi" w:hAnsiTheme="majorBidi" w:cstheme="majorBidi"/>
          <w:i/>
          <w:lang w:val="lv-LV"/>
        </w:rPr>
        <w:t>abogados</w:t>
      </w:r>
      <w:r w:rsidRPr="00966615">
        <w:rPr>
          <w:rFonts w:asciiTheme="majorBidi" w:hAnsiTheme="majorBidi" w:cstheme="majorBidi"/>
          <w:lang w:val="lv-LV"/>
        </w:rPr>
        <w:t>), kas ir pienācīgi kvalificēti praktizēšanai tiesību jomā, ir tiesīgi aizstāvēt lietu Čīles tiesās un iesniegt tiesā katras puses pirmo prasības pieteikumu vai prasību.</w:t>
      </w:r>
    </w:p>
    <w:p w14:paraId="13747F94"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774F1552"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Neviens no šiem pasākumiem neattiecas uz ārvalstu juridiskajiem konsultantiem, kas praktizē vai konsultē par starptautiskajām tiesībām vai otras Puses tiesību aktiem.</w:t>
      </w:r>
    </w:p>
    <w:p w14:paraId="2FF1F2B6"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6FF8F6C6"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Profesionālie, tehniskie un specializētie pakalpojumi</w:t>
      </w:r>
    </w:p>
    <w:p w14:paraId="3D1FEEC9" w14:textId="77777777" w:rsidR="0041296C" w:rsidRPr="00966615" w:rsidRDefault="0041296C" w:rsidP="0041296C">
      <w:pPr>
        <w:ind w:left="2835" w:hanging="2835"/>
        <w:rPr>
          <w:rFonts w:asciiTheme="majorBidi" w:hAnsiTheme="majorBidi" w:cstheme="majorBidi"/>
          <w:lang w:val="lv-LV"/>
        </w:rPr>
      </w:pPr>
    </w:p>
    <w:p w14:paraId="0D185B61"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r w:rsidRPr="00966615">
        <w:rPr>
          <w:rFonts w:asciiTheme="majorBidi" w:hAnsiTheme="majorBidi" w:cstheme="majorBidi"/>
          <w:lang w:val="lv-LV"/>
        </w:rPr>
        <w:tab/>
        <w:t>Palīgpakalpojumi tiesvedības jomā</w:t>
      </w:r>
    </w:p>
    <w:p w14:paraId="7A766137" w14:textId="77777777" w:rsidR="0041296C" w:rsidRPr="00966615" w:rsidRDefault="0041296C" w:rsidP="0041296C">
      <w:pPr>
        <w:ind w:left="2835" w:hanging="2835"/>
        <w:rPr>
          <w:rFonts w:asciiTheme="majorBidi" w:hAnsiTheme="majorBidi" w:cstheme="majorBidi"/>
          <w:lang w:val="lv-LV"/>
        </w:rPr>
      </w:pPr>
    </w:p>
    <w:p w14:paraId="2A7C780A"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Valsts režīms (</w:t>
      </w:r>
      <w:r w:rsidRPr="00966615">
        <w:rPr>
          <w:rFonts w:asciiTheme="majorBidi" w:hAnsiTheme="majorBidi" w:cstheme="majorBidi"/>
          <w:i/>
          <w:lang w:val="lv-LV"/>
        </w:rPr>
        <w:t>CBTS</w:t>
      </w:r>
      <w:r w:rsidRPr="00966615">
        <w:rPr>
          <w:rFonts w:asciiTheme="majorBidi" w:hAnsiTheme="majorBidi" w:cstheme="majorBidi"/>
          <w:lang w:val="lv-LV"/>
        </w:rPr>
        <w:t>)</w:t>
      </w:r>
    </w:p>
    <w:p w14:paraId="0415D142"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5409783D"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Klātbūtne uz vietas (</w:t>
      </w:r>
      <w:r w:rsidRPr="00966615">
        <w:rPr>
          <w:rFonts w:asciiTheme="majorBidi" w:hAnsiTheme="majorBidi" w:cstheme="majorBidi"/>
          <w:i/>
          <w:lang w:val="lv-LV"/>
        </w:rPr>
        <w:t>CBTS</w:t>
      </w:r>
      <w:r w:rsidRPr="00966615">
        <w:rPr>
          <w:rFonts w:asciiTheme="majorBidi" w:hAnsiTheme="majorBidi" w:cstheme="majorBidi"/>
          <w:lang w:val="lv-LV"/>
        </w:rPr>
        <w:t>)</w:t>
      </w:r>
    </w:p>
    <w:p w14:paraId="0A569CE5" w14:textId="77777777" w:rsidR="0041296C" w:rsidRPr="00966615" w:rsidRDefault="0041296C" w:rsidP="0041296C">
      <w:pPr>
        <w:ind w:left="2835" w:hanging="2835"/>
        <w:rPr>
          <w:rFonts w:asciiTheme="majorBidi" w:hAnsiTheme="majorBidi" w:cstheme="majorBidi"/>
          <w:lang w:val="lv-LV"/>
        </w:rPr>
      </w:pPr>
    </w:p>
    <w:p w14:paraId="37CDC3C6"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6BDC60D0" w14:textId="77777777" w:rsidR="0041296C" w:rsidRPr="00966615" w:rsidRDefault="0041296C" w:rsidP="0041296C">
      <w:pPr>
        <w:ind w:left="2835" w:hanging="2835"/>
        <w:rPr>
          <w:rFonts w:asciiTheme="majorBidi" w:hAnsiTheme="majorBidi" w:cstheme="majorBidi"/>
          <w:lang w:val="lv-LV"/>
        </w:rPr>
      </w:pPr>
    </w:p>
    <w:p w14:paraId="007AFC42"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Tiesu pamatkodekss, XI un XII sadaļa, oficiālais izdevums, 1943. gada 9. jūlijs (</w:t>
      </w:r>
      <w:r w:rsidRPr="00966615">
        <w:rPr>
          <w:rFonts w:asciiTheme="majorBidi" w:hAnsiTheme="majorBidi" w:cstheme="majorBidi"/>
          <w:i/>
          <w:lang w:val="lv-LV"/>
        </w:rPr>
        <w:t>Código Orgánico de Tribunales, Títulos XI y XII, Diario Oficial, julio 9, 1943</w:t>
      </w:r>
      <w:r w:rsidRPr="00966615">
        <w:rPr>
          <w:rFonts w:asciiTheme="majorBidi" w:hAnsiTheme="majorBidi" w:cstheme="majorBidi"/>
          <w:lang w:val="lv-LV"/>
        </w:rPr>
        <w:t>)</w:t>
      </w:r>
    </w:p>
    <w:p w14:paraId="092C2AA6"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7E6CDE65"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Nekustamā īpašuma pārvaldītāju reģistrēšanas likums, I, II un III sadaļa, oficiālais izdevums, 1857. gada 24. jūnijs (</w:t>
      </w:r>
      <w:r w:rsidRPr="00966615">
        <w:rPr>
          <w:rFonts w:asciiTheme="majorBidi" w:hAnsiTheme="majorBidi" w:cstheme="majorBidi"/>
          <w:i/>
          <w:lang w:val="lv-LV"/>
        </w:rPr>
        <w:t>Reglamento del Registro Conservador de Bienes Raíces, Títulos I, II y III, Diario Oficial, junio 24, 1857</w:t>
      </w:r>
      <w:r w:rsidRPr="00966615">
        <w:rPr>
          <w:rFonts w:asciiTheme="majorBidi" w:hAnsiTheme="majorBidi" w:cstheme="majorBidi"/>
          <w:lang w:val="lv-LV"/>
        </w:rPr>
        <w:t>)</w:t>
      </w:r>
    </w:p>
    <w:p w14:paraId="319CC7F5"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66AFDC97"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Likums Nr. 18.118, oficiālais izdevums, 1982. gada 22. maijs, I sadaļa (</w:t>
      </w:r>
      <w:r w:rsidRPr="00966615">
        <w:rPr>
          <w:rFonts w:asciiTheme="majorBidi" w:hAnsiTheme="majorBidi" w:cstheme="majorBidi"/>
          <w:i/>
          <w:lang w:val="lv-LV"/>
        </w:rPr>
        <w:t>Ley 18.118, Diario Oficial, mayo 22, 1982, Título I</w:t>
      </w:r>
      <w:r w:rsidRPr="00966615">
        <w:rPr>
          <w:rFonts w:asciiTheme="majorBidi" w:hAnsiTheme="majorBidi" w:cstheme="majorBidi"/>
          <w:lang w:val="lv-LV"/>
        </w:rPr>
        <w:t>)</w:t>
      </w:r>
    </w:p>
    <w:p w14:paraId="03AE7DDA"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581EC460"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Ekonomikas, attīstības un rekonstrukcijas ministrijas Dekrēts Nr. 197, oficiālais izdevums, 1985. gada 8. augusts (</w:t>
      </w:r>
      <w:r w:rsidRPr="00966615">
        <w:rPr>
          <w:rFonts w:asciiTheme="majorBidi" w:hAnsiTheme="majorBidi" w:cstheme="majorBidi"/>
          <w:i/>
          <w:lang w:val="lv-LV"/>
        </w:rPr>
        <w:t>Decreto 197 del Ministerio de Economía, Fomento y Reconstrucción, Diario Oficial, agosto 8, 1985</w:t>
      </w:r>
      <w:r w:rsidRPr="00966615">
        <w:rPr>
          <w:rFonts w:asciiTheme="majorBidi" w:hAnsiTheme="majorBidi" w:cstheme="majorBidi"/>
          <w:lang w:val="lv-LV"/>
        </w:rPr>
        <w:t>)</w:t>
      </w:r>
    </w:p>
    <w:p w14:paraId="2F6068D9"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20A31BBC" w14:textId="787ADA46"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Likums Nr. 18.175, oficiālais izdevums, 1982. gada 28. oktobris, III sadaļa (</w:t>
      </w:r>
      <w:r w:rsidRPr="00966615">
        <w:rPr>
          <w:rFonts w:asciiTheme="majorBidi" w:hAnsiTheme="majorBidi" w:cstheme="majorBidi"/>
          <w:i/>
          <w:lang w:val="lv-LV"/>
        </w:rPr>
        <w:t>Ley 18.175, Diario Oficial, octubre 28, 1982, Título III</w:t>
      </w:r>
      <w:r w:rsidRPr="00966615">
        <w:rPr>
          <w:rFonts w:asciiTheme="majorBidi" w:hAnsiTheme="majorBidi" w:cstheme="majorBidi"/>
          <w:lang w:val="lv-LV"/>
        </w:rPr>
        <w:t>)</w:t>
      </w:r>
    </w:p>
    <w:p w14:paraId="2C6BB90A" w14:textId="77777777" w:rsidR="0041296C" w:rsidRPr="00966615" w:rsidRDefault="0041296C" w:rsidP="0041296C">
      <w:pPr>
        <w:ind w:left="2835" w:hanging="2835"/>
        <w:rPr>
          <w:rFonts w:asciiTheme="majorBidi" w:hAnsiTheme="majorBidi" w:cstheme="majorBidi"/>
          <w:lang w:val="lv-LV"/>
        </w:rPr>
      </w:pPr>
    </w:p>
    <w:p w14:paraId="3BA681E2" w14:textId="1F3ECB7B" w:rsidR="0041296C" w:rsidRPr="00966615" w:rsidRDefault="00424A01" w:rsidP="0041296C">
      <w:pPr>
        <w:ind w:left="2835" w:hanging="2835"/>
        <w:rPr>
          <w:rFonts w:asciiTheme="majorBidi" w:hAnsiTheme="majorBidi" w:cstheme="majorBidi"/>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Apraksts:</w:t>
      </w:r>
      <w:r w:rsidR="0041296C" w:rsidRPr="00966615">
        <w:rPr>
          <w:rFonts w:asciiTheme="majorBidi" w:hAnsiTheme="majorBidi" w:cstheme="majorBidi"/>
          <w:lang w:val="lv-LV"/>
        </w:rPr>
        <w:tab/>
        <w:t>Pakalpojumu pārrobežu tirdzniecība</w:t>
      </w:r>
    </w:p>
    <w:p w14:paraId="7DD19F5A" w14:textId="77777777" w:rsidR="0041296C" w:rsidRPr="00966615" w:rsidRDefault="0041296C" w:rsidP="0041296C">
      <w:pPr>
        <w:ind w:left="2835" w:hanging="2835"/>
        <w:rPr>
          <w:rFonts w:asciiTheme="majorBidi" w:hAnsiTheme="majorBidi" w:cstheme="majorBidi"/>
          <w:lang w:val="lv-LV"/>
        </w:rPr>
      </w:pPr>
    </w:p>
    <w:p w14:paraId="6DDB413E"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Tiesu palīgu (</w:t>
      </w:r>
      <w:r w:rsidRPr="00966615">
        <w:rPr>
          <w:rFonts w:asciiTheme="majorBidi" w:hAnsiTheme="majorBidi" w:cstheme="majorBidi"/>
          <w:i/>
          <w:lang w:val="lv-LV"/>
        </w:rPr>
        <w:t>auxiliares de la administración de justicia</w:t>
      </w:r>
      <w:r w:rsidRPr="00966615">
        <w:rPr>
          <w:rFonts w:asciiTheme="majorBidi" w:hAnsiTheme="majorBidi" w:cstheme="majorBidi"/>
          <w:lang w:val="lv-LV"/>
        </w:rPr>
        <w:t>) dzīvesvietai jābūt tajā pašā pilsētā vai vietā, kurā ir tās tiesas ēkas domicils, kam tie sniedz pakalpojumus.</w:t>
      </w:r>
    </w:p>
    <w:p w14:paraId="0F62E9FA"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60B6D870"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Sabiedriskie aizstāvji (</w:t>
      </w:r>
      <w:r w:rsidRPr="00966615">
        <w:rPr>
          <w:rFonts w:asciiTheme="majorBidi" w:hAnsiTheme="majorBidi" w:cstheme="majorBidi"/>
          <w:i/>
          <w:lang w:val="lv-LV"/>
        </w:rPr>
        <w:t>defensores públicos</w:t>
      </w:r>
      <w:r w:rsidRPr="00966615">
        <w:rPr>
          <w:rFonts w:asciiTheme="majorBidi" w:hAnsiTheme="majorBidi" w:cstheme="majorBidi"/>
          <w:lang w:val="lv-LV"/>
        </w:rPr>
        <w:t>), valsts notāri (</w:t>
      </w:r>
      <w:r w:rsidRPr="00966615">
        <w:rPr>
          <w:rFonts w:asciiTheme="majorBidi" w:hAnsiTheme="majorBidi" w:cstheme="majorBidi"/>
          <w:i/>
          <w:lang w:val="lv-LV"/>
        </w:rPr>
        <w:t>notarios públicos</w:t>
      </w:r>
      <w:r w:rsidRPr="00966615">
        <w:rPr>
          <w:rFonts w:asciiTheme="majorBidi" w:hAnsiTheme="majorBidi" w:cstheme="majorBidi"/>
          <w:lang w:val="lv-LV"/>
        </w:rPr>
        <w:t>) un pārvaldītāji (</w:t>
      </w:r>
      <w:r w:rsidRPr="00966615">
        <w:rPr>
          <w:rFonts w:asciiTheme="majorBidi" w:hAnsiTheme="majorBidi" w:cstheme="majorBidi"/>
          <w:i/>
          <w:lang w:val="lv-LV"/>
        </w:rPr>
        <w:t>konservadores</w:t>
      </w:r>
      <w:r w:rsidRPr="00966615">
        <w:rPr>
          <w:rFonts w:asciiTheme="majorBidi" w:hAnsiTheme="majorBidi" w:cstheme="majorBidi"/>
          <w:lang w:val="lv-LV"/>
        </w:rPr>
        <w:t>) ir Čīles fiziskas personas un atbilst tām pašām prasībām, kurām jāatbilst, lai kļūtu par tiesnesi.</w:t>
      </w:r>
    </w:p>
    <w:p w14:paraId="619A1880"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6FAAE234"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Arhivāriem (</w:t>
      </w:r>
      <w:r w:rsidRPr="00966615">
        <w:rPr>
          <w:rFonts w:asciiTheme="majorBidi" w:hAnsiTheme="majorBidi" w:cstheme="majorBidi"/>
          <w:i/>
          <w:lang w:val="lv-LV"/>
        </w:rPr>
        <w:t>archiveros</w:t>
      </w:r>
      <w:r w:rsidRPr="00966615">
        <w:rPr>
          <w:rFonts w:asciiTheme="majorBidi" w:hAnsiTheme="majorBidi" w:cstheme="majorBidi"/>
          <w:lang w:val="lv-LV"/>
        </w:rPr>
        <w:t>), sabiedriskajiem aizstāvjiem (</w:t>
      </w:r>
      <w:r w:rsidRPr="00966615">
        <w:rPr>
          <w:rFonts w:asciiTheme="majorBidi" w:hAnsiTheme="majorBidi" w:cstheme="majorBidi"/>
          <w:i/>
          <w:lang w:val="lv-LV"/>
        </w:rPr>
        <w:t>defensores públicos</w:t>
      </w:r>
      <w:r w:rsidRPr="00966615">
        <w:rPr>
          <w:rFonts w:asciiTheme="majorBidi" w:hAnsiTheme="majorBidi" w:cstheme="majorBidi"/>
          <w:lang w:val="lv-LV"/>
        </w:rPr>
        <w:t>) un šķīrējtiesnešiem (</w:t>
      </w:r>
      <w:r w:rsidRPr="00966615">
        <w:rPr>
          <w:rFonts w:asciiTheme="majorBidi" w:hAnsiTheme="majorBidi" w:cstheme="majorBidi"/>
          <w:i/>
          <w:lang w:val="lv-LV"/>
        </w:rPr>
        <w:t>árbitros de derecho</w:t>
      </w:r>
      <w:r w:rsidRPr="00966615">
        <w:rPr>
          <w:rFonts w:asciiTheme="majorBidi" w:hAnsiTheme="majorBidi" w:cstheme="majorBidi"/>
          <w:lang w:val="lv-LV"/>
        </w:rPr>
        <w:t>) jābūt juristiem (</w:t>
      </w:r>
      <w:r w:rsidRPr="00966615">
        <w:rPr>
          <w:rFonts w:asciiTheme="majorBidi" w:hAnsiTheme="majorBidi" w:cstheme="majorBidi"/>
          <w:i/>
          <w:lang w:val="lv-LV"/>
        </w:rPr>
        <w:t>abogados</w:t>
      </w:r>
      <w:r w:rsidRPr="00966615">
        <w:rPr>
          <w:rFonts w:asciiTheme="majorBidi" w:hAnsiTheme="majorBidi" w:cstheme="majorBidi"/>
          <w:lang w:val="lv-LV"/>
        </w:rPr>
        <w:t>), un tāpēc tiem jābūt Čīles valstspiederīgajiem vai ārvalstniekiem, kuru dzīvesvieta ir Čīlē un kuri ir pilnībā pabeiguši savas tiesību zinātņu studijas Čīlē. Otras Puses juristi var palīdzēt šķīrējtiesā, ja tie strādā ar otras Puses tiesību aktiem un starptautiskām tiesībām un ja privātās puses to pieprasa.</w:t>
      </w:r>
    </w:p>
    <w:p w14:paraId="09B4E0D3"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7B21C2E9" w14:textId="0E2957C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Tikai Čīles fiziskas personas ar balsstiesībām un ārvalstu fiziskas personas ar pastāvīgo dzīvesvietu Čīlē un balsstiesībām var strādāt par tiesu izpildītājiem (</w:t>
      </w:r>
      <w:r w:rsidRPr="00966615">
        <w:rPr>
          <w:rFonts w:asciiTheme="majorBidi" w:hAnsiTheme="majorBidi" w:cstheme="majorBidi"/>
          <w:i/>
          <w:lang w:val="lv-LV"/>
        </w:rPr>
        <w:t>receptores judiciales</w:t>
      </w:r>
      <w:r w:rsidRPr="00966615">
        <w:rPr>
          <w:rFonts w:asciiTheme="majorBidi" w:hAnsiTheme="majorBidi" w:cstheme="majorBidi"/>
          <w:lang w:val="lv-LV"/>
        </w:rPr>
        <w:t>) un augstākās tiesas advokātiem (</w:t>
      </w:r>
      <w:r w:rsidRPr="00966615">
        <w:rPr>
          <w:rFonts w:asciiTheme="majorBidi" w:hAnsiTheme="majorBidi" w:cstheme="majorBidi"/>
          <w:i/>
          <w:lang w:val="lv-LV"/>
        </w:rPr>
        <w:t>procuradores del número</w:t>
      </w:r>
      <w:r w:rsidRPr="00966615">
        <w:rPr>
          <w:rFonts w:asciiTheme="majorBidi" w:hAnsiTheme="majorBidi" w:cstheme="majorBidi"/>
          <w:lang w:val="lv-LV"/>
        </w:rPr>
        <w:t>).</w:t>
      </w:r>
    </w:p>
    <w:p w14:paraId="593F50B1"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6D076D71" w14:textId="13758146" w:rsidR="0041296C" w:rsidRPr="00966615" w:rsidRDefault="00424A01"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Par izsolītājiem (</w:t>
      </w:r>
      <w:r w:rsidR="0041296C" w:rsidRPr="00966615">
        <w:rPr>
          <w:rFonts w:asciiTheme="majorBidi" w:hAnsiTheme="majorBidi" w:cstheme="majorBidi"/>
          <w:i/>
          <w:lang w:val="lv-LV"/>
        </w:rPr>
        <w:t>martilleros públicos</w:t>
      </w:r>
      <w:r w:rsidR="0041296C" w:rsidRPr="00966615">
        <w:rPr>
          <w:rFonts w:asciiTheme="majorBidi" w:hAnsiTheme="majorBidi" w:cstheme="majorBidi"/>
          <w:lang w:val="lv-LV"/>
        </w:rPr>
        <w:t>) var būt tikai Čīles fiziskas personas, ārvalstu fiziskas personas, kuru pastāvīgā dzīvesvieta ir Čīlē, vai Čīles juridiskās personas.</w:t>
      </w:r>
    </w:p>
    <w:p w14:paraId="50FE6B68"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4B6B493A"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Maksātnespējas administratoriem (</w:t>
      </w:r>
      <w:r w:rsidRPr="00966615">
        <w:rPr>
          <w:rFonts w:asciiTheme="majorBidi" w:hAnsiTheme="majorBidi" w:cstheme="majorBidi"/>
          <w:i/>
          <w:lang w:val="lv-LV"/>
        </w:rPr>
        <w:t>síndicos de quiebra</w:t>
      </w:r>
      <w:r w:rsidRPr="00966615">
        <w:rPr>
          <w:rFonts w:asciiTheme="majorBidi" w:hAnsiTheme="majorBidi" w:cstheme="majorBidi"/>
          <w:lang w:val="lv-LV"/>
        </w:rPr>
        <w:t>) jābūt profesionālās vai tehniskās izglītības grādam, ko piešķīrusi Čīles atzīta universitāte vai profesionāls vai tehnisks institūts. Maksātnespējas administratoriem jābūt vismaz trīs gadu pieredzei tirdzniecības, ekonomikas vai juridiskajā jomā.</w:t>
      </w:r>
    </w:p>
    <w:p w14:paraId="6DE504BE"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05F3E297"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Transports</w:t>
      </w:r>
    </w:p>
    <w:p w14:paraId="78486E2E" w14:textId="77777777" w:rsidR="0041296C" w:rsidRPr="00966615" w:rsidRDefault="0041296C" w:rsidP="0041296C">
      <w:pPr>
        <w:ind w:left="2835" w:hanging="2835"/>
        <w:rPr>
          <w:rFonts w:asciiTheme="majorBidi" w:hAnsiTheme="majorBidi" w:cstheme="majorBidi"/>
          <w:lang w:val="lv-LV"/>
        </w:rPr>
      </w:pPr>
    </w:p>
    <w:p w14:paraId="0DB7C4D0"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r w:rsidRPr="00966615">
        <w:rPr>
          <w:rFonts w:asciiTheme="majorBidi" w:hAnsiTheme="majorBidi" w:cstheme="majorBidi"/>
          <w:lang w:val="lv-LV"/>
        </w:rPr>
        <w:tab/>
        <w:t>Ūdenstransporta pakalpojumi un kuģniecība</w:t>
      </w:r>
    </w:p>
    <w:p w14:paraId="5E061AD4" w14:textId="77777777" w:rsidR="0041296C" w:rsidRPr="00966615" w:rsidRDefault="0041296C" w:rsidP="0041296C">
      <w:pPr>
        <w:ind w:left="2835" w:hanging="2835"/>
        <w:rPr>
          <w:rFonts w:asciiTheme="majorBidi" w:hAnsiTheme="majorBidi" w:cstheme="majorBidi"/>
          <w:lang w:val="lv-LV"/>
        </w:rPr>
      </w:pPr>
    </w:p>
    <w:p w14:paraId="2B402ADB"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 xml:space="preserve">Lielākās labvēlības režīms (ieguldījumi un </w:t>
      </w:r>
      <w:r w:rsidRPr="00966615">
        <w:rPr>
          <w:rFonts w:asciiTheme="majorBidi" w:hAnsiTheme="majorBidi" w:cstheme="majorBidi"/>
          <w:i/>
          <w:lang w:val="lv-LV"/>
        </w:rPr>
        <w:t>CBTS</w:t>
      </w:r>
      <w:r w:rsidRPr="00966615">
        <w:rPr>
          <w:rFonts w:asciiTheme="majorBidi" w:hAnsiTheme="majorBidi" w:cstheme="majorBidi"/>
          <w:lang w:val="lv-LV"/>
        </w:rPr>
        <w:t>)</w:t>
      </w:r>
    </w:p>
    <w:p w14:paraId="57B8E65A" w14:textId="77777777" w:rsidR="0041296C" w:rsidRPr="00966615" w:rsidRDefault="0041296C" w:rsidP="0041296C">
      <w:pPr>
        <w:ind w:left="2835" w:hanging="2835"/>
        <w:rPr>
          <w:rFonts w:asciiTheme="majorBidi" w:hAnsiTheme="majorBidi" w:cstheme="majorBidi"/>
          <w:lang w:val="lv-LV"/>
        </w:rPr>
      </w:pPr>
    </w:p>
    <w:p w14:paraId="6B69FFE1"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5C8A5E3C" w14:textId="77777777" w:rsidR="0041296C" w:rsidRPr="00966615" w:rsidRDefault="0041296C" w:rsidP="0041296C">
      <w:pPr>
        <w:ind w:left="2835" w:hanging="2835"/>
        <w:rPr>
          <w:rFonts w:asciiTheme="majorBidi" w:hAnsiTheme="majorBidi" w:cstheme="majorBidi"/>
          <w:lang w:val="lv-LV"/>
        </w:rPr>
      </w:pPr>
    </w:p>
    <w:p w14:paraId="434E1B9B"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Dekrētlikums Nr. 3.059, oficiālais izdevums, 1979. gada 22. decembris, Tirdzniecības flotes veicināšanas likums, I un II sadaļa (</w:t>
      </w:r>
      <w:r w:rsidRPr="00966615">
        <w:rPr>
          <w:rFonts w:asciiTheme="majorBidi" w:hAnsiTheme="majorBidi" w:cstheme="majorBidi"/>
          <w:i/>
          <w:lang w:val="lv-LV"/>
        </w:rPr>
        <w:t>Decreto Ley 3.059, Diario Oficial, 22 de diciembre de 1979, Ley de Fomento a la Marina Mercante, Títulos I y II</w:t>
      </w:r>
      <w:r w:rsidRPr="00966615">
        <w:rPr>
          <w:rFonts w:asciiTheme="majorBidi" w:hAnsiTheme="majorBidi" w:cstheme="majorBidi"/>
          <w:lang w:val="lv-LV"/>
        </w:rPr>
        <w:t>)</w:t>
      </w:r>
    </w:p>
    <w:p w14:paraId="2685F429"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7BF47D1E"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Augstākais dekrēts Nr. 237, oficiālais izdevums, 2001. gada 25. jūlijs, Dekrētlikuma Nr. 3.059 likums, I un II sadaļa (</w:t>
      </w:r>
      <w:r w:rsidRPr="00966615">
        <w:rPr>
          <w:rFonts w:asciiTheme="majorBidi" w:hAnsiTheme="majorBidi" w:cstheme="majorBidi"/>
          <w:i/>
          <w:lang w:val="lv-LV"/>
        </w:rPr>
        <w:t>Decreto Supremo 237, Diario Oficial, julio 25, 2001, Reglamento del Decreto Ley 3.059, Títulos I y II</w:t>
      </w:r>
      <w:r w:rsidRPr="00966615">
        <w:rPr>
          <w:rFonts w:asciiTheme="majorBidi" w:hAnsiTheme="majorBidi" w:cstheme="majorBidi"/>
          <w:lang w:val="lv-LV"/>
        </w:rPr>
        <w:t>)</w:t>
      </w:r>
    </w:p>
    <w:p w14:paraId="6D70D8E3"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1D3D795F"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Tirdzniecības kodekss, III grāmata, I, IV un V sadaļa (</w:t>
      </w:r>
      <w:r w:rsidRPr="00966615">
        <w:rPr>
          <w:rFonts w:asciiTheme="majorBidi" w:hAnsiTheme="majorBidi" w:cstheme="majorBidi"/>
          <w:i/>
          <w:lang w:val="lv-LV"/>
        </w:rPr>
        <w:t>Código de Comercio, Libro III, Títulos I, IV y V</w:t>
      </w:r>
      <w:r w:rsidRPr="00966615">
        <w:rPr>
          <w:rFonts w:asciiTheme="majorBidi" w:hAnsiTheme="majorBidi" w:cstheme="majorBidi"/>
          <w:lang w:val="lv-LV"/>
        </w:rPr>
        <w:t>)</w:t>
      </w:r>
    </w:p>
    <w:p w14:paraId="5A66038F" w14:textId="77777777" w:rsidR="0041296C" w:rsidRPr="00966615" w:rsidRDefault="0041296C" w:rsidP="0041296C">
      <w:pPr>
        <w:ind w:left="2835" w:hanging="2835"/>
        <w:rPr>
          <w:rFonts w:asciiTheme="majorBidi" w:hAnsiTheme="majorBidi" w:cstheme="majorBidi"/>
          <w:lang w:val="lv-LV"/>
        </w:rPr>
      </w:pPr>
    </w:p>
    <w:p w14:paraId="16A35AD2"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Apraksts:</w:t>
      </w:r>
      <w:r w:rsidRPr="00966615">
        <w:rPr>
          <w:rFonts w:asciiTheme="majorBidi" w:hAnsiTheme="majorBidi" w:cstheme="majorBidi"/>
          <w:lang w:val="lv-LV"/>
        </w:rPr>
        <w:tab/>
        <w:t>Ieguldījumi un pakalpojumu pārrobežu tirdzniecība</w:t>
      </w:r>
    </w:p>
    <w:p w14:paraId="13DFE3E9" w14:textId="77777777" w:rsidR="0041296C" w:rsidRPr="00966615" w:rsidRDefault="0041296C" w:rsidP="0041296C">
      <w:pPr>
        <w:ind w:left="2835" w:hanging="2835"/>
        <w:rPr>
          <w:rFonts w:asciiTheme="majorBidi" w:hAnsiTheme="majorBidi" w:cstheme="majorBidi"/>
          <w:lang w:val="lv-LV"/>
        </w:rPr>
      </w:pPr>
    </w:p>
    <w:p w14:paraId="0F372F46"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Palīgdienestu pakalpojumus ir rezervēti vienīgi valsts kuģiem, kad krava tiek pārvietota starp divām Čīles ostām.</w:t>
      </w:r>
    </w:p>
    <w:p w14:paraId="531D4ACC"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25CB610F"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Uz starptautiskiem kravu pārvadājumiem, kas veikti uz Čīli vai no tās, attiecas savstarpības princips.</w:t>
      </w:r>
    </w:p>
    <w:p w14:paraId="065733FA"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5A71A1C9"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Ja Čīlei savstarpības piemērošanas dēļ jāpieņem kravas rezervēšanas pasākums, kas piemērojams starptautiskiem kravu pārvadājumiem starp Čīli un trešo valsti, rezervēto kravu pārvadā kuģos, kuri kuģo ar Čīles karogu, vai kuģos, kurus uzskata par Čīles kuģiem.</w:t>
      </w:r>
    </w:p>
    <w:p w14:paraId="54587D0D"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61C23E2D"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Transports</w:t>
      </w:r>
    </w:p>
    <w:p w14:paraId="73D8381C" w14:textId="77777777" w:rsidR="0041296C" w:rsidRPr="00966615" w:rsidRDefault="0041296C" w:rsidP="0041296C">
      <w:pPr>
        <w:ind w:left="2835" w:hanging="2835"/>
        <w:rPr>
          <w:rFonts w:asciiTheme="majorBidi" w:hAnsiTheme="majorBidi" w:cstheme="majorBidi"/>
          <w:lang w:val="lv-LV"/>
        </w:rPr>
      </w:pPr>
    </w:p>
    <w:p w14:paraId="48ED7C5D"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r w:rsidRPr="00966615">
        <w:rPr>
          <w:rFonts w:asciiTheme="majorBidi" w:hAnsiTheme="majorBidi" w:cstheme="majorBidi"/>
          <w:lang w:val="lv-LV"/>
        </w:rPr>
        <w:tab/>
        <w:t>Ūdenstransporta pakalpojumi un kuģniecība</w:t>
      </w:r>
    </w:p>
    <w:p w14:paraId="59C8CEBB" w14:textId="77777777" w:rsidR="0041296C" w:rsidRPr="00966615" w:rsidRDefault="0041296C" w:rsidP="0041296C">
      <w:pPr>
        <w:ind w:left="2835" w:hanging="2835"/>
        <w:rPr>
          <w:rFonts w:asciiTheme="majorBidi" w:hAnsiTheme="majorBidi" w:cstheme="majorBidi"/>
          <w:lang w:val="lv-LV"/>
        </w:rPr>
      </w:pPr>
    </w:p>
    <w:p w14:paraId="07AFB8B3"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 xml:space="preserve">Valsts režīms (ieguldījumi un </w:t>
      </w:r>
      <w:r w:rsidRPr="00966615">
        <w:rPr>
          <w:rFonts w:asciiTheme="majorBidi" w:hAnsiTheme="majorBidi" w:cstheme="majorBidi"/>
          <w:i/>
          <w:lang w:val="lv-LV"/>
        </w:rPr>
        <w:t>CBTS</w:t>
      </w:r>
      <w:r w:rsidRPr="00966615">
        <w:rPr>
          <w:rFonts w:asciiTheme="majorBidi" w:hAnsiTheme="majorBidi" w:cstheme="majorBidi"/>
          <w:lang w:val="lv-LV"/>
        </w:rPr>
        <w:t>)</w:t>
      </w:r>
    </w:p>
    <w:p w14:paraId="7B4D598E"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61719512"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 xml:space="preserve">Lielākās labvēlības režīms (ieguldījumi un </w:t>
      </w:r>
      <w:r w:rsidRPr="00966615">
        <w:rPr>
          <w:rFonts w:asciiTheme="majorBidi" w:hAnsiTheme="majorBidi" w:cstheme="majorBidi"/>
          <w:i/>
          <w:lang w:val="lv-LV"/>
        </w:rPr>
        <w:t>CBTS</w:t>
      </w:r>
      <w:r w:rsidRPr="00966615">
        <w:rPr>
          <w:rFonts w:asciiTheme="majorBidi" w:hAnsiTheme="majorBidi" w:cstheme="majorBidi"/>
          <w:lang w:val="lv-LV"/>
        </w:rPr>
        <w:t>)</w:t>
      </w:r>
    </w:p>
    <w:p w14:paraId="5D70B060"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472B2EBD"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Augstākā vadība un direktoru padomes (ieguldījumi)</w:t>
      </w:r>
    </w:p>
    <w:p w14:paraId="5EACD6A9"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27B3EE9B"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Klātbūtne uz vietas (</w:t>
      </w:r>
      <w:r w:rsidRPr="00966615">
        <w:rPr>
          <w:rFonts w:asciiTheme="majorBidi" w:hAnsiTheme="majorBidi" w:cstheme="majorBidi"/>
          <w:i/>
          <w:lang w:val="lv-LV"/>
        </w:rPr>
        <w:t>CBTS</w:t>
      </w:r>
      <w:r w:rsidRPr="00966615">
        <w:rPr>
          <w:rFonts w:asciiTheme="majorBidi" w:hAnsiTheme="majorBidi" w:cstheme="majorBidi"/>
          <w:lang w:val="lv-LV"/>
        </w:rPr>
        <w:t>)</w:t>
      </w:r>
    </w:p>
    <w:p w14:paraId="3CD588A6" w14:textId="77777777" w:rsidR="0041296C" w:rsidRPr="00966615" w:rsidRDefault="0041296C" w:rsidP="0041296C">
      <w:pPr>
        <w:ind w:left="2835" w:hanging="2835"/>
        <w:rPr>
          <w:rFonts w:asciiTheme="majorBidi" w:hAnsiTheme="majorBidi" w:cstheme="majorBidi"/>
          <w:lang w:val="lv-LV"/>
        </w:rPr>
      </w:pPr>
    </w:p>
    <w:p w14:paraId="66E82810"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7355CCE5" w14:textId="77777777" w:rsidR="0041296C" w:rsidRPr="00966615" w:rsidRDefault="0041296C" w:rsidP="0041296C">
      <w:pPr>
        <w:ind w:left="2835" w:hanging="2835"/>
        <w:rPr>
          <w:rFonts w:asciiTheme="majorBidi" w:hAnsiTheme="majorBidi" w:cstheme="majorBidi"/>
          <w:lang w:val="lv-LV"/>
        </w:rPr>
      </w:pPr>
    </w:p>
    <w:p w14:paraId="3DA25A4A"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Dekrētlikums Nr. 2.222, oficiālais izdevums, 1978. gada 31. maijs, Kuģošanas likums, I, II, III, IV un V sadaļa (</w:t>
      </w:r>
      <w:r w:rsidRPr="00966615">
        <w:rPr>
          <w:rFonts w:asciiTheme="majorBidi" w:hAnsiTheme="majorBidi" w:cstheme="majorBidi"/>
          <w:i/>
          <w:lang w:val="lv-LV"/>
        </w:rPr>
        <w:t>Decreto Ley 2.222, Diario Oficial, mayo 31, 1978, Ley de Navegación, Títulos I, II, III, IV y V</w:t>
      </w:r>
      <w:r w:rsidRPr="00966615">
        <w:rPr>
          <w:rFonts w:asciiTheme="majorBidi" w:hAnsiTheme="majorBidi" w:cstheme="majorBidi"/>
          <w:lang w:val="lv-LV"/>
        </w:rPr>
        <w:t>)</w:t>
      </w:r>
    </w:p>
    <w:p w14:paraId="186E8E58"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6457880E"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Tirdzniecības kodekss, III grāmata, I, IV un V sadaļa (</w:t>
      </w:r>
      <w:r w:rsidRPr="00966615">
        <w:rPr>
          <w:rFonts w:asciiTheme="majorBidi" w:hAnsiTheme="majorBidi" w:cstheme="majorBidi"/>
          <w:i/>
          <w:lang w:val="lv-LV"/>
        </w:rPr>
        <w:t>Código de Comercio, Libro III, Títulos I, IV y V</w:t>
      </w:r>
      <w:r w:rsidRPr="00966615">
        <w:rPr>
          <w:rFonts w:asciiTheme="majorBidi" w:hAnsiTheme="majorBidi" w:cstheme="majorBidi"/>
          <w:lang w:val="lv-LV"/>
        </w:rPr>
        <w:t>)</w:t>
      </w:r>
    </w:p>
    <w:p w14:paraId="0D0B62DF" w14:textId="77777777" w:rsidR="0041296C" w:rsidRPr="00966615" w:rsidRDefault="0041296C" w:rsidP="0041296C">
      <w:pPr>
        <w:ind w:left="2835" w:hanging="2835"/>
        <w:rPr>
          <w:rFonts w:asciiTheme="majorBidi" w:hAnsiTheme="majorBidi" w:cstheme="majorBidi"/>
          <w:lang w:val="lv-LV"/>
        </w:rPr>
      </w:pPr>
    </w:p>
    <w:p w14:paraId="08DCBA11"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Apraksts:</w:t>
      </w:r>
      <w:r w:rsidRPr="00966615">
        <w:rPr>
          <w:rFonts w:asciiTheme="majorBidi" w:hAnsiTheme="majorBidi" w:cstheme="majorBidi"/>
          <w:lang w:val="lv-LV"/>
        </w:rPr>
        <w:tab/>
        <w:t>Ieguldījumi un pakalpojumu pārrobežu tirdzniecība</w:t>
      </w:r>
    </w:p>
    <w:p w14:paraId="16DAC25E" w14:textId="77777777" w:rsidR="0041296C" w:rsidRPr="00966615" w:rsidRDefault="0041296C" w:rsidP="0041296C">
      <w:pPr>
        <w:ind w:left="2835" w:hanging="2835"/>
        <w:rPr>
          <w:rFonts w:asciiTheme="majorBidi" w:hAnsiTheme="majorBidi" w:cstheme="majorBidi"/>
          <w:lang w:val="lv-LV"/>
        </w:rPr>
      </w:pPr>
    </w:p>
    <w:p w14:paraId="615F5FB8"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Čīlē kuģi var reģistrēt tikai Čīles fiziska vai juridiska persona. Šādai juridiskai personai jābūt izveidotai ar galveno domicilu un reālo un faktisko darījumdarbības vietu Čīlē. Turklāt vairāk nekā 50 % tās kapitāla jāpieder Čīles fiziskajām vai juridiskajām personām. Šajā nolūkā juridiskai personai, kurai pieder īpašumtiesību daļa citā juridiskā personā, kam pieder kuģis, ir jāatbilst visām iepriekš minētajām prasībām. Priekšsēdētājam, vadītājam un lielākajai daļai direktoru vai pārvaldnieku jābūt Čīles fiziskām personām.</w:t>
      </w:r>
    </w:p>
    <w:p w14:paraId="22E8124D"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3C12E280"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Kopīpašums (</w:t>
      </w:r>
      <w:r w:rsidRPr="00966615">
        <w:rPr>
          <w:rFonts w:asciiTheme="majorBidi" w:hAnsiTheme="majorBidi" w:cstheme="majorBidi"/>
          <w:i/>
          <w:lang w:val="lv-LV"/>
        </w:rPr>
        <w:t>comunidad</w:t>
      </w:r>
      <w:r w:rsidRPr="00966615">
        <w:rPr>
          <w:rFonts w:asciiTheme="majorBidi" w:hAnsiTheme="majorBidi" w:cstheme="majorBidi"/>
          <w:lang w:val="lv-LV"/>
        </w:rPr>
        <w:t>) var reģistrēt kuģi, ja: 1) lielākā daļa kopīpašuma pieder Čīles valstspiederīgajam, kura domicils un dzīvesvieta ir Čīlē; 2) pārvaldnieki ir Čīles valstspiederīgie un 3) lielākā daļa kopīpašuma tiesību pieder Čīles fiziskai vai juridiskai personai. Šajā nolūkā juridiskai personai, kurai pieder īpašumtiesību daļa kopīpašumā (</w:t>
      </w:r>
      <w:r w:rsidRPr="00966615">
        <w:rPr>
          <w:rFonts w:asciiTheme="majorBidi" w:hAnsiTheme="majorBidi" w:cstheme="majorBidi"/>
          <w:i/>
          <w:lang w:val="lv-LV"/>
        </w:rPr>
        <w:t>comunidad</w:t>
      </w:r>
      <w:r w:rsidRPr="00966615">
        <w:rPr>
          <w:rFonts w:asciiTheme="majorBidi" w:hAnsiTheme="majorBidi" w:cstheme="majorBidi"/>
          <w:lang w:val="lv-LV"/>
        </w:rPr>
        <w:t>), kam pieder kuģis, ir jāatbilst visām iepriekš minētajām prasībām, lai to varētu uzskatīt par Čīles juridisko personu.</w:t>
      </w:r>
    </w:p>
    <w:p w14:paraId="3B8809C3"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6CEB5FB2"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br w:type="page"/>
        <w:t>Īpašos kuģus, kas pieder ārvalstu fiziskām vai juridiskām personām, var reģistrēt Čīlē, ja šīs personas atbilst šādiem nosacījumiem: 1) domicils ir Čīlē; 2) galvenais birojs ir Čīlē vai 3) pastāvīgi veic profesionālo vai saimniecisko darbību Čīlē.</w:t>
      </w:r>
    </w:p>
    <w:p w14:paraId="1CC3120C"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02981CDF"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“Īpaši kuģi” ir kuģi, kurus izmanto pakalpojumiem, darbībām vai īpašiem mērķiem un kuriem ir īpaši raksturlielumi to veicamajām funkcijām, piemēram, velkoņi, bagarkuģi, zinātniskie vai atpūtas kuģiem. Šajā daļā termins “īpašs kuģis” neietver zvejas kuģi.</w:t>
      </w:r>
    </w:p>
    <w:p w14:paraId="20984791"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0CFE5422"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Jūrniecības iestāde var nodrošināt labvēlīgāku režīmu, pamatojoties uz savstarpības principu.</w:t>
      </w:r>
    </w:p>
    <w:p w14:paraId="13EE474A"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3731986E"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r>
    </w:p>
    <w:p w14:paraId="04B196CC"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Nozare:</w:t>
      </w:r>
      <w:r w:rsidRPr="00966615">
        <w:rPr>
          <w:rFonts w:asciiTheme="majorBidi" w:hAnsiTheme="majorBidi" w:cstheme="majorBidi"/>
          <w:lang w:val="lv-LV"/>
        </w:rPr>
        <w:tab/>
        <w:t>Transports</w:t>
      </w:r>
    </w:p>
    <w:p w14:paraId="2BF2B3A0" w14:textId="77777777" w:rsidR="0041296C" w:rsidRPr="00966615" w:rsidRDefault="0041296C" w:rsidP="0041296C">
      <w:pPr>
        <w:ind w:left="2835" w:hanging="2835"/>
        <w:rPr>
          <w:rFonts w:asciiTheme="majorBidi" w:hAnsiTheme="majorBidi" w:cstheme="majorBidi"/>
          <w:lang w:val="lv-LV"/>
        </w:rPr>
      </w:pPr>
    </w:p>
    <w:p w14:paraId="18E1DEB7"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r w:rsidRPr="00966615">
        <w:rPr>
          <w:rFonts w:asciiTheme="majorBidi" w:hAnsiTheme="majorBidi" w:cstheme="majorBidi"/>
          <w:lang w:val="lv-LV"/>
        </w:rPr>
        <w:tab/>
        <w:t>Ūdenstransporta pakalpojumi un kuģniecība</w:t>
      </w:r>
    </w:p>
    <w:p w14:paraId="2C29C0F0" w14:textId="77777777" w:rsidR="0041296C" w:rsidRPr="00966615" w:rsidRDefault="0041296C" w:rsidP="0041296C">
      <w:pPr>
        <w:ind w:left="2835" w:hanging="2835"/>
        <w:rPr>
          <w:rFonts w:asciiTheme="majorBidi" w:hAnsiTheme="majorBidi" w:cstheme="majorBidi"/>
          <w:lang w:val="lv-LV"/>
        </w:rPr>
      </w:pPr>
    </w:p>
    <w:p w14:paraId="58DB8257"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Valsts režīms (</w:t>
      </w:r>
      <w:r w:rsidRPr="00966615">
        <w:rPr>
          <w:rFonts w:asciiTheme="majorBidi" w:hAnsiTheme="majorBidi" w:cstheme="majorBidi"/>
          <w:i/>
          <w:lang w:val="lv-LV"/>
        </w:rPr>
        <w:t>CBTS</w:t>
      </w:r>
      <w:r w:rsidRPr="00966615">
        <w:rPr>
          <w:rFonts w:asciiTheme="majorBidi" w:hAnsiTheme="majorBidi" w:cstheme="majorBidi"/>
          <w:lang w:val="lv-LV"/>
        </w:rPr>
        <w:t>)</w:t>
      </w:r>
    </w:p>
    <w:p w14:paraId="7824248F"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1D9B83CD"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Lielākās labvēlības režīms (</w:t>
      </w:r>
      <w:r w:rsidRPr="00966615">
        <w:rPr>
          <w:rFonts w:asciiTheme="majorBidi" w:hAnsiTheme="majorBidi" w:cstheme="majorBidi"/>
          <w:i/>
          <w:lang w:val="lv-LV"/>
        </w:rPr>
        <w:t>CBTS</w:t>
      </w:r>
      <w:r w:rsidRPr="00966615">
        <w:rPr>
          <w:rFonts w:asciiTheme="majorBidi" w:hAnsiTheme="majorBidi" w:cstheme="majorBidi"/>
          <w:lang w:val="lv-LV"/>
        </w:rPr>
        <w:t>)</w:t>
      </w:r>
    </w:p>
    <w:p w14:paraId="721C2111"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3C2D81F6"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Klātbūtne uz vietas (</w:t>
      </w:r>
      <w:r w:rsidRPr="00966615">
        <w:rPr>
          <w:rFonts w:asciiTheme="majorBidi" w:hAnsiTheme="majorBidi" w:cstheme="majorBidi"/>
          <w:i/>
          <w:lang w:val="lv-LV"/>
        </w:rPr>
        <w:t>CBTS</w:t>
      </w:r>
      <w:r w:rsidRPr="00966615">
        <w:rPr>
          <w:rFonts w:asciiTheme="majorBidi" w:hAnsiTheme="majorBidi" w:cstheme="majorBidi"/>
          <w:lang w:val="lv-LV"/>
        </w:rPr>
        <w:t>)</w:t>
      </w:r>
    </w:p>
    <w:p w14:paraId="38DF8CB7" w14:textId="77777777" w:rsidR="0041296C" w:rsidRPr="00966615" w:rsidRDefault="0041296C" w:rsidP="0041296C">
      <w:pPr>
        <w:ind w:left="2835" w:hanging="2835"/>
        <w:rPr>
          <w:rFonts w:asciiTheme="majorBidi" w:hAnsiTheme="majorBidi" w:cstheme="majorBidi"/>
          <w:lang w:val="lv-LV"/>
        </w:rPr>
      </w:pPr>
    </w:p>
    <w:p w14:paraId="732613DB"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16D4AE6C" w14:textId="77777777" w:rsidR="0041296C" w:rsidRPr="00966615" w:rsidRDefault="0041296C" w:rsidP="0041296C">
      <w:pPr>
        <w:ind w:left="2835" w:hanging="2835"/>
        <w:rPr>
          <w:rFonts w:asciiTheme="majorBidi" w:hAnsiTheme="majorBidi" w:cstheme="majorBidi"/>
          <w:lang w:val="lv-LV"/>
        </w:rPr>
      </w:pPr>
    </w:p>
    <w:p w14:paraId="7834346E"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Dekrētlikums Nr. 2.222, oficiālais izdevums, 1978. gada 31. maijs, Kuģošanas likums, I, II, III, IV un V sadaļa (</w:t>
      </w:r>
      <w:r w:rsidRPr="00966615">
        <w:rPr>
          <w:rFonts w:asciiTheme="majorBidi" w:hAnsiTheme="majorBidi" w:cstheme="majorBidi"/>
          <w:i/>
          <w:lang w:val="lv-LV"/>
        </w:rPr>
        <w:t>Decreto Ley 2.222, Diario Oficial, 31 mayo de 1978, Ley de Navegación, Títulos I, II, III, IV y V</w:t>
      </w:r>
      <w:r w:rsidRPr="00966615">
        <w:rPr>
          <w:rFonts w:asciiTheme="majorBidi" w:hAnsiTheme="majorBidi" w:cstheme="majorBidi"/>
          <w:lang w:val="lv-LV"/>
        </w:rPr>
        <w:t>)</w:t>
      </w:r>
    </w:p>
    <w:p w14:paraId="05CC5FF1"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0C895D52"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Augstākais dekrēts Nr. 153, oficiālais izdevums, 1966. gada 11. marts, Ar ko apstiprina Vispārīgo jūras, upju un ezeru jūrnieku reģistrācijas likumu (</w:t>
      </w:r>
      <w:r w:rsidRPr="00966615">
        <w:rPr>
          <w:rFonts w:asciiTheme="majorBidi" w:hAnsiTheme="majorBidi" w:cstheme="majorBidi"/>
          <w:i/>
          <w:lang w:val="lv-LV"/>
        </w:rPr>
        <w:t>Decreto Supremo 153, Diario Oficial, 11 marzo de 1966, Aprueba el Reglamento General de Matrícula del Personal de Gente de Mar, Fluvial y Lacustre</w:t>
      </w:r>
      <w:r w:rsidRPr="00966615">
        <w:rPr>
          <w:rFonts w:asciiTheme="majorBidi" w:hAnsiTheme="majorBidi" w:cstheme="majorBidi"/>
          <w:lang w:val="lv-LV"/>
        </w:rPr>
        <w:t>)</w:t>
      </w:r>
    </w:p>
    <w:p w14:paraId="0CCDD22F"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4F04FBD0"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Tirdzniecības kodekss, III grāmata, I, IV un V sadaļa (</w:t>
      </w:r>
      <w:r w:rsidRPr="00966615">
        <w:rPr>
          <w:rFonts w:asciiTheme="majorBidi" w:hAnsiTheme="majorBidi" w:cstheme="majorBidi"/>
          <w:i/>
          <w:lang w:val="lv-LV"/>
        </w:rPr>
        <w:t>Código de Comercio, Libro III, Títulos I, IV y V</w:t>
      </w:r>
      <w:r w:rsidRPr="00966615">
        <w:rPr>
          <w:rFonts w:asciiTheme="majorBidi" w:hAnsiTheme="majorBidi" w:cstheme="majorBidi"/>
          <w:lang w:val="lv-LV"/>
        </w:rPr>
        <w:t>)</w:t>
      </w:r>
    </w:p>
    <w:p w14:paraId="0D3D30E2" w14:textId="77777777" w:rsidR="0041296C" w:rsidRPr="00966615" w:rsidRDefault="0041296C" w:rsidP="0041296C">
      <w:pPr>
        <w:ind w:left="2835" w:hanging="2835"/>
        <w:rPr>
          <w:rFonts w:asciiTheme="majorBidi" w:hAnsiTheme="majorBidi" w:cstheme="majorBidi"/>
          <w:lang w:val="lv-LV"/>
        </w:rPr>
      </w:pPr>
    </w:p>
    <w:p w14:paraId="7F890B2A"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Apraksts:</w:t>
      </w:r>
      <w:r w:rsidRPr="00966615">
        <w:rPr>
          <w:rFonts w:asciiTheme="majorBidi" w:hAnsiTheme="majorBidi" w:cstheme="majorBidi"/>
          <w:lang w:val="lv-LV"/>
        </w:rPr>
        <w:tab/>
        <w:t>Pakalpojumu pārrobežu tirdzniecība</w:t>
      </w:r>
    </w:p>
    <w:p w14:paraId="477E4BE2" w14:textId="77777777" w:rsidR="0041296C" w:rsidRPr="00966615" w:rsidRDefault="0041296C" w:rsidP="0041296C">
      <w:pPr>
        <w:ind w:left="2835" w:hanging="2835"/>
        <w:rPr>
          <w:rFonts w:asciiTheme="majorBidi" w:hAnsiTheme="majorBidi" w:cstheme="majorBidi"/>
          <w:lang w:val="lv-LV"/>
        </w:rPr>
      </w:pPr>
    </w:p>
    <w:p w14:paraId="5332003B"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Ārvalstu kuģiem ir jāizmanto loču, noenkurošanas un ostu loču pakalpojumi, ja to pieprasa jūrniecības iestādes. Vilkšanas darbībās vai citos manevros, ko veic Čīles ostās, izmanto tikai velkoņus, kas kuģo ar Čīles karogu.</w:t>
      </w:r>
    </w:p>
    <w:p w14:paraId="403FBD30"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6849A789"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Kapteiņiem ir jābūt Čīles valstspiederīgajiem, un attiecīgās iestādes ir atzinušas tos par tādiem. Čīles kuģu virsniekiem jābūt Čīles fiziskajām personām, kas reģistrētas Virsnieku reģistrā (</w:t>
      </w:r>
      <w:r w:rsidRPr="00966615">
        <w:rPr>
          <w:rFonts w:asciiTheme="majorBidi" w:hAnsiTheme="majorBidi" w:cstheme="majorBidi"/>
          <w:i/>
          <w:lang w:val="lv-LV"/>
        </w:rPr>
        <w:t>Registro de oficiales</w:t>
      </w:r>
      <w:r w:rsidRPr="00966615">
        <w:rPr>
          <w:rFonts w:asciiTheme="majorBidi" w:hAnsiTheme="majorBidi" w:cstheme="majorBidi"/>
          <w:lang w:val="lv-LV"/>
        </w:rPr>
        <w:t>). Čīles kuģa apkalpes locekļiem jābūt Čīles valstspiederīgajiem, Jūrniecības iestādes (</w:t>
      </w:r>
      <w:r w:rsidRPr="00966615">
        <w:rPr>
          <w:rFonts w:asciiTheme="majorBidi" w:hAnsiTheme="majorBidi" w:cstheme="majorBidi"/>
          <w:i/>
          <w:lang w:val="lv-LV"/>
        </w:rPr>
        <w:t>Autoridad Marítima</w:t>
      </w:r>
      <w:r w:rsidRPr="00966615">
        <w:rPr>
          <w:rFonts w:asciiTheme="majorBidi" w:hAnsiTheme="majorBidi" w:cstheme="majorBidi"/>
          <w:lang w:val="lv-LV"/>
        </w:rPr>
        <w:t>) izsniegtai atļaujai un jābūt reģistrētiem attiecīgajā reģistrā. Ārvalstu piešķirtos profesionālos nosaukumus un licences var uzskatīt par derīgām virsnieku pienākumu pildīšanai uz Čīles kuģiem saskaņā ar pamatotu rezolūciju (</w:t>
      </w:r>
      <w:r w:rsidRPr="00966615">
        <w:rPr>
          <w:rFonts w:asciiTheme="majorBidi" w:hAnsiTheme="majorBidi" w:cstheme="majorBidi"/>
          <w:i/>
          <w:lang w:val="lv-LV"/>
        </w:rPr>
        <w:t>resolución fundada</w:t>
      </w:r>
      <w:r w:rsidRPr="00966615">
        <w:rPr>
          <w:rFonts w:asciiTheme="majorBidi" w:hAnsiTheme="majorBidi" w:cstheme="majorBidi"/>
          <w:lang w:val="lv-LV"/>
        </w:rPr>
        <w:t>), ko izdevis Jūrniecības iestādes direktors.</w:t>
      </w:r>
    </w:p>
    <w:p w14:paraId="6CAD2F73"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4B023235"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ab/>
        <w:t>Kuģu kapteiņi (</w:t>
      </w:r>
      <w:r w:rsidRPr="00966615">
        <w:rPr>
          <w:rFonts w:asciiTheme="majorBidi" w:hAnsiTheme="majorBidi" w:cstheme="majorBidi"/>
          <w:i/>
          <w:lang w:val="lv-LV"/>
        </w:rPr>
        <w:t>patrón de nave</w:t>
      </w:r>
      <w:r w:rsidRPr="00966615">
        <w:rPr>
          <w:rFonts w:asciiTheme="majorBidi" w:hAnsiTheme="majorBidi" w:cstheme="majorBidi"/>
          <w:lang w:val="lv-LV"/>
        </w:rPr>
        <w:t>) ir Čīles valstspiederīgie. Kuģa kapteinis ir fiziska persona, kura saskaņā ar attiecīgo amatu, ko piešķīris Jūrniecības iestādes direktors, ir pilnvarota veikt vadību uz mazākiem kuģiem un uz konkrētiem īpašiem lielākiem kuģiem.</w:t>
      </w:r>
    </w:p>
    <w:p w14:paraId="2E4CF698"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599CE8CE"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br w:type="page"/>
        <w:t>Čīles valstspiederīgajiem jābūt zvejas kuģu kapteiņiem (</w:t>
      </w:r>
      <w:r w:rsidRPr="00966615">
        <w:rPr>
          <w:rFonts w:asciiTheme="majorBidi" w:hAnsiTheme="majorBidi" w:cstheme="majorBidi"/>
          <w:i/>
          <w:lang w:val="lv-LV"/>
        </w:rPr>
        <w:t>patrones de pesca</w:t>
      </w:r>
      <w:r w:rsidRPr="00966615">
        <w:rPr>
          <w:rFonts w:asciiTheme="majorBidi" w:hAnsiTheme="majorBidi" w:cstheme="majorBidi"/>
          <w:lang w:val="lv-LV"/>
        </w:rPr>
        <w:t>), mahāniķiem (</w:t>
      </w:r>
      <w:r w:rsidRPr="00966615">
        <w:rPr>
          <w:rFonts w:asciiTheme="majorBidi" w:hAnsiTheme="majorBidi" w:cstheme="majorBidi"/>
          <w:i/>
          <w:lang w:val="lv-LV"/>
        </w:rPr>
        <w:t>mecánicos</w:t>
      </w:r>
      <w:r w:rsidRPr="00966615">
        <w:rPr>
          <w:rFonts w:asciiTheme="majorBidi" w:hAnsiTheme="majorBidi" w:cstheme="majorBidi"/>
          <w:i/>
          <w:lang w:val="lv-LV"/>
        </w:rPr>
        <w:noBreakHyphen/>
        <w:t>motoristas</w:t>
      </w:r>
      <w:r w:rsidRPr="00966615">
        <w:rPr>
          <w:rFonts w:asciiTheme="majorBidi" w:hAnsiTheme="majorBidi" w:cstheme="majorBidi"/>
          <w:lang w:val="lv-LV"/>
        </w:rPr>
        <w:t>), mašīnistiem (</w:t>
      </w:r>
      <w:r w:rsidRPr="00966615">
        <w:rPr>
          <w:rFonts w:asciiTheme="majorBidi" w:hAnsiTheme="majorBidi" w:cstheme="majorBidi"/>
          <w:i/>
          <w:lang w:val="lv-LV"/>
        </w:rPr>
        <w:t>motoristas</w:t>
      </w:r>
      <w:r w:rsidRPr="00966615">
        <w:rPr>
          <w:rFonts w:asciiTheme="majorBidi" w:hAnsiTheme="majorBidi" w:cstheme="majorBidi"/>
          <w:lang w:val="lv-LV"/>
        </w:rPr>
        <w:t>), jūras zvejniekiem (</w:t>
      </w:r>
      <w:r w:rsidRPr="00966615">
        <w:rPr>
          <w:rFonts w:asciiTheme="majorBidi" w:hAnsiTheme="majorBidi" w:cstheme="majorBidi"/>
          <w:i/>
          <w:lang w:val="lv-LV"/>
        </w:rPr>
        <w:t>marineros pescadores</w:t>
      </w:r>
      <w:r w:rsidRPr="00966615">
        <w:rPr>
          <w:rFonts w:asciiTheme="majorBidi" w:hAnsiTheme="majorBidi" w:cstheme="majorBidi"/>
          <w:lang w:val="lv-LV"/>
        </w:rPr>
        <w:t>), mazapjoma zvejniekiem (</w:t>
      </w:r>
      <w:r w:rsidRPr="00966615">
        <w:rPr>
          <w:rFonts w:asciiTheme="majorBidi" w:hAnsiTheme="majorBidi" w:cstheme="majorBidi"/>
          <w:i/>
          <w:lang w:val="lv-LV"/>
        </w:rPr>
        <w:t>pescadores</w:t>
      </w:r>
      <w:r w:rsidRPr="00966615">
        <w:rPr>
          <w:rFonts w:asciiTheme="majorBidi" w:hAnsiTheme="majorBidi" w:cstheme="majorBidi"/>
          <w:lang w:val="lv-LV"/>
        </w:rPr>
        <w:t>), rūpnieciskajiem vai jūras tirdzniecības tehniskajiem darbiniekiem vai strādniekiem, kā arī rūpniecisko un parasto kuģu apkalpes locekļiem uz zvejas produktu apstrādes vai zvejas kuģiem. Ārvalstniekiem, kuru domicils ir Čīlē, arī ir atļauts veikt šīs darbības, ja to pieprasa kuģu operatori (</w:t>
      </w:r>
      <w:r w:rsidRPr="00966615">
        <w:rPr>
          <w:rFonts w:asciiTheme="majorBidi" w:hAnsiTheme="majorBidi" w:cstheme="majorBidi"/>
          <w:i/>
          <w:lang w:val="lv-LV"/>
        </w:rPr>
        <w:t>armadores</w:t>
      </w:r>
      <w:r w:rsidRPr="00966615">
        <w:rPr>
          <w:rFonts w:asciiTheme="majorBidi" w:hAnsiTheme="majorBidi" w:cstheme="majorBidi"/>
          <w:lang w:val="lv-LV"/>
        </w:rPr>
        <w:t>), jo tas ir nepieciešams šo darbību uzsākšanai.</w:t>
      </w:r>
    </w:p>
    <w:p w14:paraId="739BFA87"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41E70920"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Lai kuģotu ar Čīles karogu, kuģa kapteinim (</w:t>
      </w:r>
      <w:r w:rsidRPr="00966615">
        <w:rPr>
          <w:rFonts w:asciiTheme="majorBidi" w:hAnsiTheme="majorBidi" w:cstheme="majorBidi"/>
          <w:i/>
          <w:lang w:val="lv-LV"/>
        </w:rPr>
        <w:t>patrón de nave</w:t>
      </w:r>
      <w:r w:rsidRPr="00966615">
        <w:rPr>
          <w:rFonts w:asciiTheme="majorBidi" w:hAnsiTheme="majorBidi" w:cstheme="majorBidi"/>
          <w:lang w:val="lv-LV"/>
        </w:rPr>
        <w:t>), virsniekiem un apkalpei jābūt Čīles valstspiederīgajiem. Tomēr, ja tas ir nepieciešams, Jūras teritorijas un tirdzniecības flotes ģenerāldirektorāts (</w:t>
      </w:r>
      <w:r w:rsidRPr="00966615">
        <w:rPr>
          <w:rFonts w:asciiTheme="majorBidi" w:hAnsiTheme="majorBidi" w:cstheme="majorBidi"/>
          <w:i/>
          <w:lang w:val="lv-LV"/>
        </w:rPr>
        <w:t>Dirección General del Territorio Marítimo y de Marina Mercante</w:t>
      </w:r>
      <w:r w:rsidRPr="00966615">
        <w:rPr>
          <w:rFonts w:asciiTheme="majorBidi" w:hAnsiTheme="majorBidi" w:cstheme="majorBidi"/>
          <w:lang w:val="lv-LV"/>
        </w:rPr>
        <w:t>), pamatojoties uz pamatotu rezolūciju (</w:t>
      </w:r>
      <w:r w:rsidRPr="00966615">
        <w:rPr>
          <w:rFonts w:asciiTheme="majorBidi" w:hAnsiTheme="majorBidi" w:cstheme="majorBidi"/>
          <w:i/>
          <w:lang w:val="lv-LV"/>
        </w:rPr>
        <w:t>resolución fundada</w:t>
      </w:r>
      <w:r w:rsidRPr="00966615">
        <w:rPr>
          <w:rFonts w:asciiTheme="majorBidi" w:hAnsiTheme="majorBidi" w:cstheme="majorBidi"/>
          <w:lang w:val="lv-LV"/>
        </w:rPr>
        <w:t>) un uz laiku, var atļaut pieņemt darbā ārvalstu personālu, izņemot kapteini, kuram vienmēr ir jābūt Čīles valstspiederīgajam.</w:t>
      </w:r>
    </w:p>
    <w:p w14:paraId="5755E2AC"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14E5B65B"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Tikai Čīles fiziskām vai juridiskām personām ir atļauts darboties Čīlē kā multimodāliem operatoriem.</w:t>
      </w:r>
    </w:p>
    <w:p w14:paraId="4B917AAE"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271C32D7"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Transports</w:t>
      </w:r>
    </w:p>
    <w:p w14:paraId="7FD71C79" w14:textId="77777777" w:rsidR="0041296C" w:rsidRPr="00966615" w:rsidRDefault="0041296C" w:rsidP="0041296C">
      <w:pPr>
        <w:ind w:left="2835" w:hanging="2835"/>
        <w:rPr>
          <w:rFonts w:asciiTheme="majorBidi" w:hAnsiTheme="majorBidi" w:cstheme="majorBidi"/>
          <w:lang w:val="lv-LV"/>
        </w:rPr>
      </w:pPr>
    </w:p>
    <w:p w14:paraId="7A6C3AE6"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r w:rsidRPr="00966615">
        <w:rPr>
          <w:rFonts w:asciiTheme="majorBidi" w:hAnsiTheme="majorBidi" w:cstheme="majorBidi"/>
          <w:lang w:val="lv-LV"/>
        </w:rPr>
        <w:tab/>
        <w:t>Ūdenstransporta pakalpojumi un kuģniecība</w:t>
      </w:r>
    </w:p>
    <w:p w14:paraId="251C8DF4" w14:textId="77777777" w:rsidR="0041296C" w:rsidRPr="00966615" w:rsidRDefault="0041296C" w:rsidP="0041296C">
      <w:pPr>
        <w:ind w:left="2835" w:hanging="2835"/>
        <w:rPr>
          <w:rFonts w:asciiTheme="majorBidi" w:hAnsiTheme="majorBidi" w:cstheme="majorBidi"/>
          <w:lang w:val="lv-LV"/>
        </w:rPr>
      </w:pPr>
    </w:p>
    <w:p w14:paraId="537EA1FB"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 xml:space="preserve">Valsts režīms (ieguldījumi un </w:t>
      </w:r>
      <w:r w:rsidRPr="00966615">
        <w:rPr>
          <w:rFonts w:asciiTheme="majorBidi" w:hAnsiTheme="majorBidi" w:cstheme="majorBidi"/>
          <w:i/>
          <w:lang w:val="lv-LV"/>
        </w:rPr>
        <w:t>CBTS</w:t>
      </w:r>
      <w:r w:rsidRPr="00966615">
        <w:rPr>
          <w:rFonts w:asciiTheme="majorBidi" w:hAnsiTheme="majorBidi" w:cstheme="majorBidi"/>
          <w:lang w:val="lv-LV"/>
        </w:rPr>
        <w:t>)</w:t>
      </w:r>
    </w:p>
    <w:p w14:paraId="3C18F9F1"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253971A3"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Augstākā vadība un direktoru padomes (ieguldījumi)</w:t>
      </w:r>
    </w:p>
    <w:p w14:paraId="27C940F3"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6ECD6FBC"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Klātbūtne uz vietas (</w:t>
      </w:r>
      <w:r w:rsidRPr="00966615">
        <w:rPr>
          <w:rFonts w:asciiTheme="majorBidi" w:hAnsiTheme="majorBidi" w:cstheme="majorBidi"/>
          <w:i/>
          <w:lang w:val="lv-LV"/>
        </w:rPr>
        <w:t>CBTS</w:t>
      </w:r>
      <w:r w:rsidRPr="00966615">
        <w:rPr>
          <w:rFonts w:asciiTheme="majorBidi" w:hAnsiTheme="majorBidi" w:cstheme="majorBidi"/>
          <w:lang w:val="lv-LV"/>
        </w:rPr>
        <w:t>)</w:t>
      </w:r>
    </w:p>
    <w:p w14:paraId="5A4467BF" w14:textId="77777777" w:rsidR="0041296C" w:rsidRPr="00966615" w:rsidRDefault="0041296C" w:rsidP="0041296C">
      <w:pPr>
        <w:ind w:left="2835" w:hanging="2835"/>
        <w:rPr>
          <w:rFonts w:asciiTheme="majorBidi" w:hAnsiTheme="majorBidi" w:cstheme="majorBidi"/>
          <w:lang w:val="lv-LV"/>
        </w:rPr>
      </w:pPr>
    </w:p>
    <w:p w14:paraId="0D4CEC52"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5B12C8C6" w14:textId="77777777" w:rsidR="0041296C" w:rsidRPr="00966615" w:rsidRDefault="0041296C" w:rsidP="0041296C">
      <w:pPr>
        <w:ind w:left="2835" w:hanging="2835"/>
        <w:rPr>
          <w:rFonts w:asciiTheme="majorBidi" w:hAnsiTheme="majorBidi" w:cstheme="majorBidi"/>
          <w:lang w:val="lv-LV"/>
        </w:rPr>
      </w:pPr>
    </w:p>
    <w:p w14:paraId="7AAD3C9A"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Tirdzniecības kodekss, III grāmata, I, IV un V sadaļa (</w:t>
      </w:r>
      <w:r w:rsidRPr="00966615">
        <w:rPr>
          <w:rFonts w:asciiTheme="majorBidi" w:hAnsiTheme="majorBidi" w:cstheme="majorBidi"/>
          <w:i/>
          <w:lang w:val="lv-LV"/>
        </w:rPr>
        <w:t>Código de Comercio, Libro III, Títulos I, IV y V</w:t>
      </w:r>
      <w:r w:rsidRPr="00966615">
        <w:rPr>
          <w:rFonts w:asciiTheme="majorBidi" w:hAnsiTheme="majorBidi" w:cstheme="majorBidi"/>
          <w:lang w:val="lv-LV"/>
        </w:rPr>
        <w:t>)</w:t>
      </w:r>
    </w:p>
    <w:p w14:paraId="62FAD6A1"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4C08D3E7"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Dekrētlikums Nr. 2.222, oficiālais izdevums, 1978. gada 31. maijs, Kuģošanas likums, I, II un IV sadaļa (</w:t>
      </w:r>
      <w:r w:rsidRPr="00966615">
        <w:rPr>
          <w:rFonts w:asciiTheme="majorBidi" w:hAnsiTheme="majorBidi" w:cstheme="majorBidi"/>
          <w:i/>
          <w:lang w:val="lv-LV"/>
        </w:rPr>
        <w:t>Decreto Ley 2.222, Diario Oficial, mayo 31, 1978, Ley de Navegación, Títulos I, II y IV</w:t>
      </w:r>
      <w:r w:rsidRPr="00966615">
        <w:rPr>
          <w:rFonts w:asciiTheme="majorBidi" w:hAnsiTheme="majorBidi" w:cstheme="majorBidi"/>
          <w:lang w:val="lv-LV"/>
        </w:rPr>
        <w:t>)</w:t>
      </w:r>
    </w:p>
    <w:p w14:paraId="09B61099"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28A78298"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Darba un sociālās labklājības ministrijas Dekrēts Nr. 90, oficiālais izdevums, 2000. gada 21. janvāris (</w:t>
      </w:r>
      <w:r w:rsidRPr="00966615">
        <w:rPr>
          <w:rFonts w:asciiTheme="majorBidi" w:hAnsiTheme="majorBidi" w:cstheme="majorBidi"/>
          <w:i/>
          <w:lang w:val="lv-LV"/>
        </w:rPr>
        <w:t>Decreto 90 del Ministerio de Trabajo y Previsión Social, Diario Oficial, enero 21, 2000</w:t>
      </w:r>
      <w:r w:rsidRPr="00966615">
        <w:rPr>
          <w:rFonts w:asciiTheme="majorBidi" w:hAnsiTheme="majorBidi" w:cstheme="majorBidi"/>
          <w:lang w:val="lv-LV"/>
        </w:rPr>
        <w:t>)</w:t>
      </w:r>
    </w:p>
    <w:p w14:paraId="3D49BFDC"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51522F11" w14:textId="302931B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Darba un sociālās labklājības ministrijas Dekrēts Nr. 49, 1999. gada 16. jūlijs (</w:t>
      </w:r>
      <w:r w:rsidRPr="00966615">
        <w:rPr>
          <w:rFonts w:asciiTheme="majorBidi" w:hAnsiTheme="majorBidi" w:cstheme="majorBidi"/>
          <w:i/>
          <w:lang w:val="lv-LV"/>
        </w:rPr>
        <w:t>Decreto 49 del Ministerio de Trabajo y Previsión Social, Diario Oficial, julio 16, 1999</w:t>
      </w:r>
      <w:r w:rsidRPr="00966615">
        <w:rPr>
          <w:rFonts w:asciiTheme="majorBidi" w:hAnsiTheme="majorBidi" w:cstheme="majorBidi"/>
          <w:lang w:val="lv-LV"/>
        </w:rPr>
        <w:t>)</w:t>
      </w:r>
    </w:p>
    <w:p w14:paraId="58E47857"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4FE9814A" w14:textId="70AEAEB3" w:rsidR="0041296C" w:rsidRPr="00966615" w:rsidRDefault="00424A01"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br w:type="page"/>
      </w:r>
      <w:r w:rsidR="0041296C" w:rsidRPr="00966615">
        <w:rPr>
          <w:rFonts w:asciiTheme="majorBidi" w:hAnsiTheme="majorBidi" w:cstheme="majorBidi"/>
          <w:lang w:val="lv-LV"/>
        </w:rPr>
        <w:t>Darba kodeksa I grāmatas II sadaļas III nodaļas 2. punkts (</w:t>
      </w:r>
      <w:r w:rsidR="0041296C" w:rsidRPr="00966615">
        <w:rPr>
          <w:rFonts w:asciiTheme="majorBidi" w:hAnsiTheme="majorBidi" w:cstheme="majorBidi"/>
          <w:i/>
          <w:lang w:val="lv-LV"/>
        </w:rPr>
        <w:t>Código del Trabajo, Libro I, Título II, Capítulo III, párrafo 2</w:t>
      </w:r>
      <w:r w:rsidR="0041296C" w:rsidRPr="00966615">
        <w:rPr>
          <w:rFonts w:asciiTheme="majorBidi" w:hAnsiTheme="majorBidi" w:cstheme="majorBidi"/>
          <w:lang w:val="lv-LV"/>
        </w:rPr>
        <w:t>)</w:t>
      </w:r>
    </w:p>
    <w:p w14:paraId="4C11CC00" w14:textId="77777777" w:rsidR="0041296C" w:rsidRPr="00966615" w:rsidRDefault="0041296C" w:rsidP="0041296C">
      <w:pPr>
        <w:ind w:left="2835" w:hanging="2835"/>
        <w:rPr>
          <w:rFonts w:asciiTheme="majorBidi" w:hAnsiTheme="majorBidi" w:cstheme="majorBidi"/>
          <w:lang w:val="lv-LV"/>
        </w:rPr>
      </w:pPr>
    </w:p>
    <w:p w14:paraId="61CBE6DA"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Apraksts:</w:t>
      </w:r>
      <w:r w:rsidRPr="00966615">
        <w:rPr>
          <w:rFonts w:asciiTheme="majorBidi" w:hAnsiTheme="majorBidi" w:cstheme="majorBidi"/>
          <w:lang w:val="lv-LV"/>
        </w:rPr>
        <w:tab/>
        <w:t>Ieguldījumi un pakalpojumu pārrobežu tirdzniecība</w:t>
      </w:r>
    </w:p>
    <w:p w14:paraId="666424A4" w14:textId="77777777" w:rsidR="0041296C" w:rsidRPr="00966615" w:rsidRDefault="0041296C" w:rsidP="0041296C">
      <w:pPr>
        <w:ind w:left="2835" w:hanging="2835"/>
        <w:rPr>
          <w:rFonts w:asciiTheme="majorBidi" w:hAnsiTheme="majorBidi" w:cstheme="majorBidi"/>
          <w:lang w:val="lv-LV"/>
        </w:rPr>
      </w:pPr>
    </w:p>
    <w:p w14:paraId="2ADE938D"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Kuģniecības aģentiem vai kuģu operatoru pārstāvjiem, īpašniekiem vai kapteiņiem jābūt Čīles valstspiederīgajiem neatkarīgi no tā, vai tie ir fiziskas vai juridiskas personas.</w:t>
      </w:r>
    </w:p>
    <w:p w14:paraId="37CF583F"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2879426E"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Izvietošanas un dokošanas darbus, ko veic fiziskas personas, drīkst veikt tikai Čīles valstspiederīgie, kurus attiecīgā iestāde ir pienācīgi akreditējusi veikt šādu darbu un kuri ir iedibināti Čīlē. Ja šīs darbības veic juridiskas personas, tām jābūt likumīgi izveidotām Čīlē un to galvenajam domicilam jābūt Čīlē. Priekšsēdētājam, pārvaldniekiem, vadītājiem vai direktoriem jābūt Čīles valstspiederīgajiem. Vairāk nekā 50 % akciju kapitāla jāpieder Čīles fiziskajām vai juridiskajām personām. Šādi uzņēmumi ieceļ vienu vai vairākus pilnvarotos pārstāvjus, kas darbosies kā to pārstāvji un kas ir Čīles valstspiederīgie.</w:t>
      </w:r>
    </w:p>
    <w:p w14:paraId="4EF62BC2"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54F99B59"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ab/>
        <w:t>Ikvienai personai, kas izkrauj, pārkrauj citā kuģī un parasti izmanto Čīles kontinentālās vai salu ostas, jo īpaši zivju nozvejas izkraušanai vai zivju nozvejas apstrādei uz kuģa, arī ir jābūt Čīles fiziskai vai juridiskai personai.</w:t>
      </w:r>
    </w:p>
    <w:p w14:paraId="06C9986D"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7EE94112"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Transports</w:t>
      </w:r>
    </w:p>
    <w:p w14:paraId="55724793" w14:textId="77777777" w:rsidR="0041296C" w:rsidRPr="00966615" w:rsidRDefault="0041296C" w:rsidP="0041296C">
      <w:pPr>
        <w:ind w:left="2835" w:hanging="2835"/>
        <w:rPr>
          <w:rFonts w:asciiTheme="majorBidi" w:hAnsiTheme="majorBidi" w:cstheme="majorBidi"/>
          <w:lang w:val="lv-LV"/>
        </w:rPr>
      </w:pPr>
    </w:p>
    <w:p w14:paraId="1C30ABF2"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r w:rsidRPr="00966615">
        <w:rPr>
          <w:rFonts w:asciiTheme="majorBidi" w:hAnsiTheme="majorBidi" w:cstheme="majorBidi"/>
          <w:lang w:val="lv-LV"/>
        </w:rPr>
        <w:tab/>
        <w:t>Sauszemes pārvadājumi</w:t>
      </w:r>
    </w:p>
    <w:p w14:paraId="124118B7" w14:textId="77777777" w:rsidR="0041296C" w:rsidRPr="00966615" w:rsidRDefault="0041296C" w:rsidP="0041296C">
      <w:pPr>
        <w:ind w:left="2835" w:hanging="2835"/>
        <w:rPr>
          <w:rFonts w:asciiTheme="majorBidi" w:hAnsiTheme="majorBidi" w:cstheme="majorBidi"/>
          <w:lang w:val="lv-LV"/>
        </w:rPr>
      </w:pPr>
    </w:p>
    <w:p w14:paraId="665DE7FD"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Valsts režīms (</w:t>
      </w:r>
      <w:r w:rsidRPr="00966615">
        <w:rPr>
          <w:rFonts w:asciiTheme="majorBidi" w:hAnsiTheme="majorBidi" w:cstheme="majorBidi"/>
          <w:i/>
          <w:lang w:val="lv-LV"/>
        </w:rPr>
        <w:t>CBTS</w:t>
      </w:r>
      <w:r w:rsidRPr="00966615">
        <w:rPr>
          <w:rFonts w:asciiTheme="majorBidi" w:hAnsiTheme="majorBidi" w:cstheme="majorBidi"/>
          <w:lang w:val="lv-LV"/>
        </w:rPr>
        <w:t>)</w:t>
      </w:r>
    </w:p>
    <w:p w14:paraId="3B99C800"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159A81D8"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Lielākās labvēlības režīms (</w:t>
      </w:r>
      <w:r w:rsidRPr="00966615">
        <w:rPr>
          <w:rFonts w:asciiTheme="majorBidi" w:hAnsiTheme="majorBidi" w:cstheme="majorBidi"/>
          <w:i/>
          <w:lang w:val="lv-LV"/>
        </w:rPr>
        <w:t>CBTS</w:t>
      </w:r>
      <w:r w:rsidRPr="00966615">
        <w:rPr>
          <w:rFonts w:asciiTheme="majorBidi" w:hAnsiTheme="majorBidi" w:cstheme="majorBidi"/>
          <w:lang w:val="lv-LV"/>
        </w:rPr>
        <w:t>)</w:t>
      </w:r>
    </w:p>
    <w:p w14:paraId="6373E6C7"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706939AE"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Klātbūtne uz vietas (</w:t>
      </w:r>
      <w:r w:rsidRPr="00966615">
        <w:rPr>
          <w:rFonts w:asciiTheme="majorBidi" w:hAnsiTheme="majorBidi" w:cstheme="majorBidi"/>
          <w:i/>
          <w:lang w:val="lv-LV"/>
        </w:rPr>
        <w:t>CBTS</w:t>
      </w:r>
      <w:r w:rsidRPr="00966615">
        <w:rPr>
          <w:rFonts w:asciiTheme="majorBidi" w:hAnsiTheme="majorBidi" w:cstheme="majorBidi"/>
          <w:lang w:val="lv-LV"/>
        </w:rPr>
        <w:t>)</w:t>
      </w:r>
    </w:p>
    <w:p w14:paraId="0FD6BCCD" w14:textId="77777777" w:rsidR="0041296C" w:rsidRPr="00966615" w:rsidRDefault="0041296C" w:rsidP="0041296C">
      <w:pPr>
        <w:ind w:left="2835" w:hanging="2835"/>
        <w:rPr>
          <w:rFonts w:asciiTheme="majorBidi" w:hAnsiTheme="majorBidi" w:cstheme="majorBidi"/>
          <w:lang w:val="lv-LV"/>
        </w:rPr>
      </w:pPr>
    </w:p>
    <w:p w14:paraId="3C15D03A"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2BE20D0D" w14:textId="77777777" w:rsidR="0041296C" w:rsidRPr="00966615" w:rsidRDefault="0041296C" w:rsidP="0041296C">
      <w:pPr>
        <w:ind w:left="2835" w:hanging="2835"/>
        <w:rPr>
          <w:rFonts w:asciiTheme="majorBidi" w:hAnsiTheme="majorBidi" w:cstheme="majorBidi"/>
          <w:lang w:val="lv-LV"/>
        </w:rPr>
      </w:pPr>
    </w:p>
    <w:p w14:paraId="1A1B663F"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Transporta un telekomunikāciju ministrijas Augstākais dekrēts Nr. 212, oficiālais izdevums, 1992. gada 21. novembris (</w:t>
      </w:r>
      <w:r w:rsidRPr="00966615">
        <w:rPr>
          <w:rFonts w:asciiTheme="majorBidi" w:hAnsiTheme="majorBidi" w:cstheme="majorBidi"/>
          <w:i/>
          <w:lang w:val="lv-LV"/>
        </w:rPr>
        <w:t>Decreto Supremo 212 del Ministerio de Transportes y Telecomunicaciones, Diario Oficial, noviembre 21, 1992</w:t>
      </w:r>
      <w:r w:rsidRPr="00966615">
        <w:rPr>
          <w:rFonts w:asciiTheme="majorBidi" w:hAnsiTheme="majorBidi" w:cstheme="majorBidi"/>
          <w:lang w:val="lv-LV"/>
        </w:rPr>
        <w:t>)</w:t>
      </w:r>
    </w:p>
    <w:p w14:paraId="282E2D0B"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0E82D4A4"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Transporta un telekomunikāciju ministrijas Dekrēts Nr. 163, oficiālais izdevums, 1985. gada 4. janvāris (</w:t>
      </w:r>
      <w:r w:rsidRPr="00966615">
        <w:rPr>
          <w:rFonts w:asciiTheme="majorBidi" w:hAnsiTheme="majorBidi" w:cstheme="majorBidi"/>
          <w:i/>
          <w:lang w:val="lv-LV"/>
        </w:rPr>
        <w:t>Decreto 163 del Ministerio de Transportes y Telecomunicaciones, Diario Oficial, enero 4, 1985</w:t>
      </w:r>
      <w:r w:rsidRPr="00966615">
        <w:rPr>
          <w:rFonts w:asciiTheme="majorBidi" w:hAnsiTheme="majorBidi" w:cstheme="majorBidi"/>
          <w:lang w:val="lv-LV"/>
        </w:rPr>
        <w:t>)</w:t>
      </w:r>
    </w:p>
    <w:p w14:paraId="4C2462A8"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2AE9A106"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Ārlietu ministrijas Augstākais dekrēts Nr. 257, oficiālais izdevums, 1991. gada 17. oktobris (</w:t>
      </w:r>
      <w:r w:rsidRPr="00966615">
        <w:rPr>
          <w:rFonts w:asciiTheme="majorBidi" w:hAnsiTheme="majorBidi" w:cstheme="majorBidi"/>
          <w:i/>
          <w:lang w:val="lv-LV"/>
        </w:rPr>
        <w:t>Decreto Supremo 257 del Ministerio de Relaciones Exteriores, Diario Oficial, octubre 17, 1991</w:t>
      </w:r>
      <w:r w:rsidRPr="00966615">
        <w:rPr>
          <w:rFonts w:asciiTheme="majorBidi" w:hAnsiTheme="majorBidi" w:cstheme="majorBidi"/>
          <w:lang w:val="lv-LV"/>
        </w:rPr>
        <w:t>)</w:t>
      </w:r>
    </w:p>
    <w:p w14:paraId="5FD31C6C" w14:textId="77777777" w:rsidR="0041296C" w:rsidRPr="00966615" w:rsidRDefault="0041296C" w:rsidP="0041296C">
      <w:pPr>
        <w:ind w:left="2835" w:hanging="2835"/>
        <w:rPr>
          <w:rFonts w:asciiTheme="majorBidi" w:hAnsiTheme="majorBidi" w:cstheme="majorBidi"/>
          <w:lang w:val="lv-LV"/>
        </w:rPr>
      </w:pPr>
    </w:p>
    <w:p w14:paraId="40F652BF"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Apraksts:</w:t>
      </w:r>
      <w:r w:rsidRPr="00966615">
        <w:rPr>
          <w:rFonts w:asciiTheme="majorBidi" w:hAnsiTheme="majorBidi" w:cstheme="majorBidi"/>
          <w:lang w:val="lv-LV"/>
        </w:rPr>
        <w:tab/>
        <w:t>Pakalpojumu pārrobežu tirdzniecība</w:t>
      </w:r>
    </w:p>
    <w:p w14:paraId="44D1385C" w14:textId="77777777" w:rsidR="0041296C" w:rsidRPr="00966615" w:rsidRDefault="0041296C" w:rsidP="0041296C">
      <w:pPr>
        <w:ind w:left="2835" w:hanging="2835"/>
        <w:rPr>
          <w:rFonts w:asciiTheme="majorBidi" w:hAnsiTheme="majorBidi" w:cstheme="majorBidi"/>
          <w:lang w:val="lv-LV"/>
        </w:rPr>
      </w:pPr>
    </w:p>
    <w:p w14:paraId="296C0C7F"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Ārvalstu fiziskās un juridiskās personas, kas ir kvalificētas sniegt starptautisku pārvadājumu pakalpojumus Čīles teritorijā, nevar sniegt vietējos transporta pakalpojumus vai jebkādā veidā piedalīties šajās darbībās Čīles teritorijā.</w:t>
      </w:r>
    </w:p>
    <w:p w14:paraId="31282D45"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6D5D6E54"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Tikai uzņēmumi, kuru reālais un faktiskais domicils ir Čīlē un kuri ir organizēti saskaņā ar Čīles, Argentīnas, Bolīvijas, Brazīlijas, Peru, Urugvajas vai Paragvajas tiesību aktiem, drīkst sniegt starptautisko sauszemes pārvadājumu pakalpojumus starp Čīli un Argentīnu, Bolīviju, Brazīliju, Peru, Urugvaju vai Paragvaju.</w:t>
      </w:r>
    </w:p>
    <w:p w14:paraId="345E8A8C"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29F5E46B"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Turklāt, lai iegūtu starptautisku sauszemes pārvadājumu atļauju, ārvalstu juridiskām personām vairāk nekā 50 % no to pamatkapitāla un faktiskā kontrole pieder Čīles, Argentīnas, Bolīvijas, Brazīlijas, Peru, Urugvajas vai Paragvajas valstspiederīgajiem.</w:t>
      </w:r>
    </w:p>
    <w:p w14:paraId="5948A241"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52857918"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br w:type="page"/>
        <w:t>Nozare:</w:t>
      </w:r>
      <w:r w:rsidRPr="00966615">
        <w:rPr>
          <w:rFonts w:asciiTheme="majorBidi" w:hAnsiTheme="majorBidi" w:cstheme="majorBidi"/>
          <w:lang w:val="lv-LV"/>
        </w:rPr>
        <w:tab/>
        <w:t>Transports</w:t>
      </w:r>
    </w:p>
    <w:p w14:paraId="6583739F" w14:textId="77777777" w:rsidR="0041296C" w:rsidRPr="00966615" w:rsidRDefault="0041296C" w:rsidP="0041296C">
      <w:pPr>
        <w:ind w:left="2835" w:hanging="2835"/>
        <w:rPr>
          <w:rFonts w:asciiTheme="majorBidi" w:hAnsiTheme="majorBidi" w:cstheme="majorBidi"/>
          <w:lang w:val="lv-LV"/>
        </w:rPr>
      </w:pPr>
    </w:p>
    <w:p w14:paraId="7EF775CC"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Apakšnozare:</w:t>
      </w:r>
      <w:r w:rsidRPr="00966615">
        <w:rPr>
          <w:rFonts w:asciiTheme="majorBidi" w:hAnsiTheme="majorBidi" w:cstheme="majorBidi"/>
          <w:lang w:val="lv-LV"/>
        </w:rPr>
        <w:tab/>
        <w:t>Sauszemes pārvadājumi</w:t>
      </w:r>
    </w:p>
    <w:p w14:paraId="766F078C" w14:textId="77777777" w:rsidR="0041296C" w:rsidRPr="00966615" w:rsidRDefault="0041296C" w:rsidP="0041296C">
      <w:pPr>
        <w:ind w:left="2835" w:hanging="2835"/>
        <w:rPr>
          <w:rFonts w:asciiTheme="majorBidi" w:hAnsiTheme="majorBidi" w:cstheme="majorBidi"/>
          <w:lang w:val="lv-LV"/>
        </w:rPr>
      </w:pPr>
    </w:p>
    <w:p w14:paraId="1C816A31"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Attiecīgās saistības:</w:t>
      </w:r>
      <w:r w:rsidRPr="00966615">
        <w:rPr>
          <w:rFonts w:asciiTheme="majorBidi" w:hAnsiTheme="majorBidi" w:cstheme="majorBidi"/>
          <w:lang w:val="lv-LV"/>
        </w:rPr>
        <w:tab/>
        <w:t>Lielākās labvēlības režīms (</w:t>
      </w:r>
      <w:r w:rsidRPr="00966615">
        <w:rPr>
          <w:rFonts w:asciiTheme="majorBidi" w:hAnsiTheme="majorBidi" w:cstheme="majorBidi"/>
          <w:i/>
          <w:lang w:val="lv-LV"/>
        </w:rPr>
        <w:t>CBTS</w:t>
      </w:r>
      <w:r w:rsidRPr="00966615">
        <w:rPr>
          <w:rFonts w:asciiTheme="majorBidi" w:hAnsiTheme="majorBidi" w:cstheme="majorBidi"/>
          <w:lang w:val="lv-LV"/>
        </w:rPr>
        <w:t>)</w:t>
      </w:r>
    </w:p>
    <w:p w14:paraId="2BD395AC" w14:textId="77777777" w:rsidR="0041296C" w:rsidRPr="00966615" w:rsidRDefault="0041296C" w:rsidP="0041296C">
      <w:pPr>
        <w:ind w:left="2835" w:hanging="2835"/>
        <w:rPr>
          <w:rFonts w:asciiTheme="majorBidi" w:hAnsiTheme="majorBidi" w:cstheme="majorBidi"/>
          <w:lang w:val="lv-LV"/>
        </w:rPr>
      </w:pPr>
    </w:p>
    <w:p w14:paraId="6F219FFA"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Valdības līmenis:</w:t>
      </w:r>
      <w:r w:rsidRPr="00966615">
        <w:rPr>
          <w:rFonts w:asciiTheme="majorBidi" w:hAnsiTheme="majorBidi" w:cstheme="majorBidi"/>
          <w:lang w:val="lv-LV"/>
        </w:rPr>
        <w:tab/>
        <w:t>Centrālā</w:t>
      </w:r>
    </w:p>
    <w:p w14:paraId="7803385F" w14:textId="77777777" w:rsidR="0041296C" w:rsidRPr="00966615" w:rsidRDefault="0041296C" w:rsidP="0041296C">
      <w:pPr>
        <w:ind w:left="2835" w:hanging="2835"/>
        <w:rPr>
          <w:rFonts w:asciiTheme="majorBidi" w:hAnsiTheme="majorBidi" w:cstheme="majorBidi"/>
          <w:lang w:val="lv-LV"/>
        </w:rPr>
      </w:pPr>
    </w:p>
    <w:p w14:paraId="2E968CC6"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Pasākumi:</w:t>
      </w:r>
      <w:r w:rsidRPr="00966615">
        <w:rPr>
          <w:rFonts w:asciiTheme="majorBidi" w:hAnsiTheme="majorBidi" w:cstheme="majorBidi"/>
          <w:lang w:val="lv-LV"/>
        </w:rPr>
        <w:tab/>
        <w:t>Likums Nr. 18.290, oficiālais izdevums, 1984. gada 7. februāris, IV sadaļa (</w:t>
      </w:r>
      <w:r w:rsidRPr="00966615">
        <w:rPr>
          <w:rFonts w:asciiTheme="majorBidi" w:hAnsiTheme="majorBidi" w:cstheme="majorBidi"/>
          <w:i/>
          <w:lang w:val="lv-LV"/>
        </w:rPr>
        <w:t>Ley 18.290, Diario Oficial, febrero 7, 1984, Título IV</w:t>
      </w:r>
      <w:r w:rsidRPr="00966615">
        <w:rPr>
          <w:rFonts w:asciiTheme="majorBidi" w:hAnsiTheme="majorBidi" w:cstheme="majorBidi"/>
          <w:lang w:val="lv-LV"/>
        </w:rPr>
        <w:t>)</w:t>
      </w:r>
    </w:p>
    <w:p w14:paraId="60A34FEF"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743E7304"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Ārlietu ministrijas Augstākais dekrēts Nr. 485, oficiālais izdevums, 1960. gada 7. septembris, Ženēvas konvencija (</w:t>
      </w:r>
      <w:r w:rsidRPr="00966615">
        <w:rPr>
          <w:rFonts w:asciiTheme="majorBidi" w:hAnsiTheme="majorBidi" w:cstheme="majorBidi"/>
          <w:i/>
          <w:lang w:val="lv-LV"/>
        </w:rPr>
        <w:t>Decreto Supremo 485 del Ministerio de Relaciones Exteriores, Diario Oficial, septiembre 7, 1960, Convención de Ginebra</w:t>
      </w:r>
      <w:r w:rsidRPr="00966615">
        <w:rPr>
          <w:rFonts w:asciiTheme="majorBidi" w:hAnsiTheme="majorBidi" w:cstheme="majorBidi"/>
          <w:lang w:val="lv-LV"/>
        </w:rPr>
        <w:t>)</w:t>
      </w:r>
    </w:p>
    <w:p w14:paraId="1ACF4F93" w14:textId="77777777" w:rsidR="0041296C" w:rsidRPr="00966615" w:rsidRDefault="0041296C" w:rsidP="0041296C">
      <w:pPr>
        <w:ind w:left="2835" w:hanging="2835"/>
        <w:rPr>
          <w:rFonts w:asciiTheme="majorBidi" w:hAnsiTheme="majorBidi" w:cstheme="majorBidi"/>
          <w:lang w:val="lv-LV"/>
        </w:rPr>
      </w:pPr>
    </w:p>
    <w:p w14:paraId="1E2C7C44" w14:textId="77777777" w:rsidR="0041296C" w:rsidRPr="00966615" w:rsidRDefault="0041296C" w:rsidP="0041296C">
      <w:pPr>
        <w:ind w:left="2835" w:hanging="2835"/>
        <w:rPr>
          <w:rFonts w:asciiTheme="majorBidi" w:hAnsiTheme="majorBidi" w:cstheme="majorBidi"/>
          <w:lang w:val="lv-LV"/>
        </w:rPr>
      </w:pPr>
      <w:r w:rsidRPr="00966615">
        <w:rPr>
          <w:rFonts w:asciiTheme="majorBidi" w:hAnsiTheme="majorBidi" w:cstheme="majorBidi"/>
          <w:lang w:val="lv-LV"/>
        </w:rPr>
        <w:t>Apraksts:</w:t>
      </w:r>
      <w:r w:rsidRPr="00966615">
        <w:rPr>
          <w:rFonts w:asciiTheme="majorBidi" w:hAnsiTheme="majorBidi" w:cstheme="majorBidi"/>
          <w:lang w:val="lv-LV"/>
        </w:rPr>
        <w:tab/>
        <w:t>Pakalpojumu pārrobežu tirdzniecība</w:t>
      </w:r>
    </w:p>
    <w:p w14:paraId="2BA80995" w14:textId="77777777" w:rsidR="0041296C" w:rsidRPr="00966615" w:rsidRDefault="0041296C" w:rsidP="0041296C">
      <w:pPr>
        <w:ind w:left="2835" w:hanging="2835"/>
        <w:rPr>
          <w:rFonts w:asciiTheme="majorBidi" w:hAnsiTheme="majorBidi" w:cstheme="majorBidi"/>
          <w:lang w:val="lv-LV"/>
        </w:rPr>
      </w:pPr>
    </w:p>
    <w:p w14:paraId="68845A8A" w14:textId="3E46DCD5" w:rsidR="0041296C" w:rsidRPr="00966615" w:rsidRDefault="0041296C" w:rsidP="0041296C">
      <w:pPr>
        <w:widowControl/>
        <w:autoSpaceDE w:val="0"/>
        <w:autoSpaceDN w:val="0"/>
        <w:adjustRightInd w:val="0"/>
        <w:ind w:left="2835"/>
        <w:rPr>
          <w:rFonts w:asciiTheme="majorBidi" w:hAnsiTheme="majorBidi" w:cstheme="majorBidi"/>
          <w:szCs w:val="24"/>
          <w:lang w:val="lv-LV"/>
        </w:rPr>
      </w:pPr>
      <w:r w:rsidRPr="00966615">
        <w:rPr>
          <w:rFonts w:asciiTheme="majorBidi" w:hAnsiTheme="majorBidi" w:cstheme="majorBidi"/>
          <w:lang w:val="lv-LV"/>
        </w:rPr>
        <w:t>Mehāniskie transportlīdzekļi ar ārvalstu numura zīmēm, kas uz laiku tiek ievesti Čīlē saskaņā ar 1949. gada 19. septembrī Ženēvā parakstītajā Konvencijā par ceļu satiksmi (</w:t>
      </w:r>
      <w:r w:rsidR="00A82F04" w:rsidRPr="00966615">
        <w:rPr>
          <w:rFonts w:asciiTheme="majorBidi" w:hAnsiTheme="majorBidi" w:cstheme="majorBidi"/>
          <w:lang w:val="lv-LV"/>
        </w:rPr>
        <w:t>“</w:t>
      </w:r>
      <w:r w:rsidRPr="00966615">
        <w:rPr>
          <w:rFonts w:asciiTheme="majorBidi" w:hAnsiTheme="majorBidi" w:cstheme="majorBidi"/>
          <w:lang w:val="lv-LV"/>
        </w:rPr>
        <w:t>Ženēvas konvencija</w:t>
      </w:r>
      <w:r w:rsidR="00A82F04" w:rsidRPr="00966615">
        <w:rPr>
          <w:rFonts w:asciiTheme="majorBidi" w:hAnsiTheme="majorBidi" w:cstheme="majorBidi"/>
          <w:lang w:val="lv-LV"/>
        </w:rPr>
        <w:t>”</w:t>
      </w:r>
      <w:r w:rsidRPr="00966615">
        <w:rPr>
          <w:rFonts w:asciiTheme="majorBidi" w:hAnsiTheme="majorBidi" w:cstheme="majorBidi"/>
          <w:lang w:val="lv-LV"/>
        </w:rPr>
        <w:t>) izklāstītajiem noteikumiem, brīvi pārvietojas visā Čīles teritorijā tajā noteiktajā laikposmā ar noteikumu, ka tie atbilst Čīles tiesību aktos noteiktajām prasībām.</w:t>
      </w:r>
    </w:p>
    <w:p w14:paraId="38924FED" w14:textId="77777777" w:rsidR="0041296C" w:rsidRPr="00966615" w:rsidRDefault="0041296C" w:rsidP="0041296C">
      <w:pPr>
        <w:widowControl/>
        <w:autoSpaceDE w:val="0"/>
        <w:autoSpaceDN w:val="0"/>
        <w:adjustRightInd w:val="0"/>
        <w:ind w:left="2835"/>
        <w:rPr>
          <w:rFonts w:asciiTheme="majorBidi" w:hAnsiTheme="majorBidi" w:cstheme="majorBidi"/>
          <w:szCs w:val="24"/>
          <w:lang w:val="lv-LV" w:eastAsia="en-US"/>
        </w:rPr>
      </w:pPr>
    </w:p>
    <w:p w14:paraId="20D50E7A" w14:textId="6011113C" w:rsidR="00731F87" w:rsidRPr="0028582D" w:rsidRDefault="0041296C" w:rsidP="0041296C">
      <w:pPr>
        <w:widowControl/>
        <w:autoSpaceDE w:val="0"/>
        <w:autoSpaceDN w:val="0"/>
        <w:adjustRightInd w:val="0"/>
        <w:ind w:left="2835"/>
        <w:rPr>
          <w:rFonts w:asciiTheme="majorBidi" w:hAnsiTheme="majorBidi" w:cstheme="majorBidi"/>
          <w:lang w:val="lv-LV"/>
        </w:rPr>
      </w:pPr>
      <w:r w:rsidRPr="00966615">
        <w:rPr>
          <w:rFonts w:asciiTheme="majorBidi" w:hAnsiTheme="majorBidi" w:cstheme="majorBidi"/>
          <w:lang w:val="lv-LV"/>
        </w:rPr>
        <w:br w:type="page"/>
        <w:t>Derīgu starptautisko vadītāja apliecību vai sertifikātu, kas izdoti ārvalstī saskaņā ar Ženēvas konvenciju, turētāji drīkst vadīt transportlīdzekli jebkurā vietā Čīles teritorijā. Tāda transportlīdzekļa vadītājs, kuram ir ārvalstu numura zīmes un kuram ir starptautiska vadītāja apliecība, pēc iestāžu pieprasījuma uzrāda dokumentus, kas apliecina gan transportlīdzekļa tehnisko apskati, gan viņa personas dokumentu izmantošanu un derīgumu.</w:t>
      </w:r>
    </w:p>
    <w:sectPr w:rsidR="00731F87" w:rsidRPr="0028582D" w:rsidSect="00966615">
      <w:headerReference w:type="even" r:id="rId134"/>
      <w:headerReference w:type="default" r:id="rId135"/>
      <w:footerReference w:type="even" r:id="rId136"/>
      <w:footerReference w:type="default" r:id="rId137"/>
      <w:headerReference w:type="first" r:id="rId138"/>
      <w:footerReference w:type="first" r:id="rId139"/>
      <w:footnotePr>
        <w:numRestart w:val="eachPage"/>
      </w:footnotePr>
      <w:pgSz w:w="11906" w:h="16838" w:code="9"/>
      <w:pgMar w:top="1134" w:right="1134" w:bottom="1134" w:left="1134"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859EA" w14:textId="77777777" w:rsidR="00612B4D" w:rsidRDefault="00612B4D">
      <w:r>
        <w:separator/>
      </w:r>
    </w:p>
  </w:endnote>
  <w:endnote w:type="continuationSeparator" w:id="0">
    <w:p w14:paraId="3156A766" w14:textId="77777777" w:rsidR="00612B4D" w:rsidRDefault="00612B4D">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Helvetica Neue">
    <w:altName w:val="Times New Roman"/>
    <w:charset w:val="00"/>
    <w:family w:val="auto"/>
    <w:pitch w:val="variable"/>
    <w:sig w:usb0="00000003"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libri"/>
    <w:charset w:val="00"/>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FontAwesome">
    <w:panose1 w:val="00000000000000000000"/>
    <w:charset w:val="00"/>
    <w:family w:val="auto"/>
    <w:pitch w:val="variable"/>
    <w:sig w:usb0="00000003" w:usb1="00000000" w:usb2="00000000" w:usb3="00000000" w:csb0="00000001" w:csb1="00000000"/>
  </w:font>
  <w:font w:name="Glyphicons Halflings">
    <w:altName w:val="Times New Roman"/>
    <w:charset w:val="00"/>
    <w:family w:val="auto"/>
    <w:pitch w:val="default"/>
  </w:font>
  <w:font w:name="inherit">
    <w:altName w:val="Times New Roman"/>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FE774" w14:textId="1DE5E47F" w:rsidR="00612B4D" w:rsidRDefault="00612B4D" w:rsidP="00560325">
    <w:pPr>
      <w:pStyle w:val="Footer"/>
    </w:pPr>
  </w:p>
  <w:p w14:paraId="177BA6EB" w14:textId="77777777" w:rsidR="00110EEA" w:rsidRDefault="00110EEA" w:rsidP="00560325">
    <w:pPr>
      <w:pStyle w:val="Footer"/>
    </w:pPr>
  </w:p>
  <w:p w14:paraId="554F325E" w14:textId="6CC86995" w:rsidR="00612B4D" w:rsidRDefault="002522AF" w:rsidP="00A46228">
    <w:pPr>
      <w:pStyle w:val="Footer"/>
      <w:jc w:val="center"/>
    </w:pPr>
    <w:r>
      <w:t>EU/CL/AFA/</w:t>
    </w:r>
    <w:r w:rsidRPr="002522AF">
      <w:t>9.</w:t>
    </w:r>
    <w:r>
      <w:t> </w:t>
    </w:r>
    <w:r w:rsidRPr="002522AF">
      <w:t>pielikums</w:t>
    </w:r>
    <w:r w:rsidR="00612B4D">
      <w:t xml:space="preserve">/lv </w:t>
    </w:r>
    <w:r w:rsidR="00612B4D">
      <w:fldChar w:fldCharType="begin"/>
    </w:r>
    <w:r w:rsidR="00612B4D">
      <w:instrText xml:space="preserve"> PAGE  \* MERGEFORMAT </w:instrText>
    </w:r>
    <w:r w:rsidR="00612B4D">
      <w:fldChar w:fldCharType="separate"/>
    </w:r>
    <w:r w:rsidR="00496131">
      <w:rPr>
        <w:noProof/>
      </w:rPr>
      <w:t>2</w:t>
    </w:r>
    <w:r w:rsidR="00612B4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8D958" w14:textId="77777777" w:rsidR="00612B4D" w:rsidRDefault="00612B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203A4" w14:textId="66F4F1FE" w:rsidR="00612B4D" w:rsidRDefault="00612B4D" w:rsidP="00560325">
    <w:pPr>
      <w:pStyle w:val="Footer"/>
    </w:pPr>
  </w:p>
  <w:p w14:paraId="5DF492FC" w14:textId="77777777" w:rsidR="00A52403" w:rsidRDefault="00A52403" w:rsidP="00560325">
    <w:pPr>
      <w:pStyle w:val="Footer"/>
    </w:pPr>
  </w:p>
  <w:p w14:paraId="74629ECA" w14:textId="1A7C65F9" w:rsidR="00612B4D" w:rsidRDefault="006153EC" w:rsidP="00A46228">
    <w:pPr>
      <w:pStyle w:val="Footer"/>
      <w:jc w:val="center"/>
    </w:pPr>
    <w:r>
      <w:t>EU/CL/AFA/</w:t>
    </w:r>
    <w:r w:rsidRPr="002522AF">
      <w:t>9.</w:t>
    </w:r>
    <w:r>
      <w:t> </w:t>
    </w:r>
    <w:r w:rsidRPr="002522AF">
      <w:t>pielikums</w:t>
    </w:r>
    <w:r w:rsidR="00612B4D">
      <w:t xml:space="preserve">/lv </w:t>
    </w:r>
    <w:r w:rsidR="00612B4D">
      <w:fldChar w:fldCharType="begin"/>
    </w:r>
    <w:r w:rsidR="00612B4D">
      <w:instrText xml:space="preserve"> PAGE  \* MERGEFORMAT </w:instrText>
    </w:r>
    <w:r w:rsidR="00612B4D">
      <w:fldChar w:fldCharType="separate"/>
    </w:r>
    <w:r w:rsidR="007332BF">
      <w:rPr>
        <w:noProof/>
      </w:rPr>
      <w:t>246</w:t>
    </w:r>
    <w:r w:rsidR="00612B4D">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E6CE0" w14:textId="77777777" w:rsidR="00612B4D" w:rsidRDefault="00612B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B9A9" w14:textId="77777777" w:rsidR="00612B4D" w:rsidRDefault="00612B4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0261B" w14:textId="77777777" w:rsidR="00612B4D" w:rsidRDefault="00612B4D" w:rsidP="00560325">
    <w:pPr>
      <w:pStyle w:val="Footer"/>
    </w:pPr>
  </w:p>
  <w:p w14:paraId="4A82BB24" w14:textId="6EC5ADF3" w:rsidR="00612B4D" w:rsidRDefault="006153EC" w:rsidP="00A46228">
    <w:pPr>
      <w:pStyle w:val="Footer"/>
      <w:jc w:val="center"/>
    </w:pPr>
    <w:r>
      <w:t>EU/CL/AFA/</w:t>
    </w:r>
    <w:r w:rsidRPr="002522AF">
      <w:t>9.</w:t>
    </w:r>
    <w:r>
      <w:t> </w:t>
    </w:r>
    <w:r w:rsidRPr="002522AF">
      <w:t>pielikums</w:t>
    </w:r>
    <w:r w:rsidR="00612B4D">
      <w:t xml:space="preserve">/lv </w:t>
    </w:r>
    <w:r w:rsidR="00612B4D">
      <w:fldChar w:fldCharType="begin"/>
    </w:r>
    <w:r w:rsidR="00612B4D">
      <w:instrText xml:space="preserve"> PAGE  \* MERGEFORMAT </w:instrText>
    </w:r>
    <w:r w:rsidR="00612B4D">
      <w:fldChar w:fldCharType="separate"/>
    </w:r>
    <w:r w:rsidR="007332BF">
      <w:rPr>
        <w:noProof/>
      </w:rPr>
      <w:t>249</w:t>
    </w:r>
    <w:r w:rsidR="00612B4D">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4E41E" w14:textId="77777777" w:rsidR="00612B4D" w:rsidRDefault="00612B4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1A161" w14:textId="77777777" w:rsidR="00612B4D" w:rsidRDefault="00612B4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D065F" w14:textId="6F7E841E" w:rsidR="00612B4D" w:rsidRDefault="00612B4D" w:rsidP="00560325">
    <w:pPr>
      <w:pStyle w:val="Footer"/>
    </w:pPr>
  </w:p>
  <w:p w14:paraId="639F65E9" w14:textId="77777777" w:rsidR="00A52403" w:rsidRDefault="00A52403" w:rsidP="00560325">
    <w:pPr>
      <w:pStyle w:val="Footer"/>
    </w:pPr>
  </w:p>
  <w:p w14:paraId="66B29EE0" w14:textId="26B1E641" w:rsidR="00612B4D" w:rsidRDefault="006153EC" w:rsidP="006153EC">
    <w:pPr>
      <w:pStyle w:val="Footer"/>
      <w:jc w:val="center"/>
    </w:pPr>
    <w:r>
      <w:t>EU/CL/AFA/</w:t>
    </w:r>
    <w:r w:rsidRPr="002522AF">
      <w:t>9.</w:t>
    </w:r>
    <w:r>
      <w:t> </w:t>
    </w:r>
    <w:r w:rsidRPr="002522AF">
      <w:t>pielikums</w:t>
    </w:r>
    <w:r w:rsidR="00230497">
      <w:t>/lv</w:t>
    </w:r>
    <w:r w:rsidR="00612B4D">
      <w:t xml:space="preserve"> </w:t>
    </w:r>
    <w:r w:rsidR="00612B4D">
      <w:fldChar w:fldCharType="begin"/>
    </w:r>
    <w:r w:rsidR="00612B4D">
      <w:instrText xml:space="preserve"> PAGE  \* MERGEFORMAT </w:instrText>
    </w:r>
    <w:r w:rsidR="00612B4D">
      <w:fldChar w:fldCharType="separate"/>
    </w:r>
    <w:r w:rsidR="007332BF">
      <w:rPr>
        <w:noProof/>
      </w:rPr>
      <w:t>371</w:t>
    </w:r>
    <w:r w:rsidR="00612B4D">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249CA" w14:textId="77777777" w:rsidR="00612B4D" w:rsidRDefault="00612B4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70D27" w14:textId="77777777" w:rsidR="0041296C" w:rsidRDefault="0041296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6421E" w14:textId="1A741177" w:rsidR="0041296C" w:rsidRDefault="0041296C" w:rsidP="00560325">
    <w:pPr>
      <w:pStyle w:val="Footer"/>
    </w:pPr>
  </w:p>
  <w:p w14:paraId="71CEBBEC" w14:textId="77777777" w:rsidR="00A52403" w:rsidRDefault="00A52403" w:rsidP="00560325">
    <w:pPr>
      <w:pStyle w:val="Footer"/>
    </w:pPr>
  </w:p>
  <w:p w14:paraId="02033BE3" w14:textId="1D1F1CF2" w:rsidR="0041296C" w:rsidRDefault="006153EC" w:rsidP="00A46228">
    <w:pPr>
      <w:pStyle w:val="Footer"/>
      <w:jc w:val="center"/>
    </w:pPr>
    <w:r>
      <w:t>EU/CL/AFA/</w:t>
    </w:r>
    <w:r w:rsidRPr="006153EC">
      <w:t>10.</w:t>
    </w:r>
    <w:r>
      <w:t> </w:t>
    </w:r>
    <w:r w:rsidRPr="006153EC">
      <w:t>pielikums</w:t>
    </w:r>
    <w:r w:rsidR="0041296C">
      <w:t xml:space="preserve">/lv </w:t>
    </w:r>
    <w:r w:rsidR="0041296C">
      <w:fldChar w:fldCharType="begin"/>
    </w:r>
    <w:r w:rsidR="0041296C">
      <w:instrText xml:space="preserve"> PAGE  \* MERGEFORMAT </w:instrText>
    </w:r>
    <w:r w:rsidR="0041296C">
      <w:fldChar w:fldCharType="separate"/>
    </w:r>
    <w:r w:rsidR="0041296C">
      <w:rPr>
        <w:noProof/>
      </w:rPr>
      <w:t>1</w:t>
    </w:r>
    <w:r w:rsidR="0041296C">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6C6C1" w14:textId="77777777" w:rsidR="0041296C" w:rsidRDefault="0041296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DC9CF" w14:textId="77777777" w:rsidR="0041296C" w:rsidRDefault="0041296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59EFF" w14:textId="77777777" w:rsidR="0041296C" w:rsidRDefault="0041296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34BD0" w14:textId="77777777" w:rsidR="0041296C" w:rsidRDefault="0041296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663A4" w14:textId="77777777" w:rsidR="0041296C" w:rsidRDefault="0041296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95F91" w14:textId="77777777" w:rsidR="0041296C" w:rsidRDefault="0041296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56D02" w14:textId="77777777" w:rsidR="0041296C" w:rsidRDefault="0041296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C821B" w14:textId="77777777" w:rsidR="0041296C" w:rsidRDefault="0041296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B59D7" w14:textId="77777777" w:rsidR="0041296C" w:rsidRDefault="0041296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7AF4D" w14:textId="77777777" w:rsidR="0041296C" w:rsidRDefault="0041296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B0862" w14:textId="259DC0E3" w:rsidR="008C72F9" w:rsidRDefault="008C72F9" w:rsidP="00560325">
    <w:pPr>
      <w:pStyle w:val="Footer"/>
    </w:pPr>
  </w:p>
  <w:p w14:paraId="2FFD9AC9" w14:textId="77777777" w:rsidR="00A52403" w:rsidRDefault="00A52403" w:rsidP="00560325">
    <w:pPr>
      <w:pStyle w:val="Footer"/>
    </w:pPr>
  </w:p>
  <w:p w14:paraId="62CD6573" w14:textId="273F0D9E" w:rsidR="008C72F9" w:rsidRDefault="008C72F9" w:rsidP="00A46228">
    <w:pPr>
      <w:pStyle w:val="Footer"/>
      <w:jc w:val="center"/>
    </w:pPr>
    <w:r>
      <w:t>EU/CL/AFA/</w:t>
    </w:r>
    <w:r w:rsidRPr="006153EC">
      <w:t>1</w:t>
    </w:r>
    <w:r>
      <w:t>3</w:t>
    </w:r>
    <w:r w:rsidRPr="006153EC">
      <w:t>.</w:t>
    </w:r>
    <w:r>
      <w:t> </w:t>
    </w:r>
    <w:r w:rsidRPr="006153EC">
      <w:t>pielikums</w:t>
    </w:r>
    <w:r>
      <w:t xml:space="preserve">/lv </w:t>
    </w:r>
    <w:r>
      <w:fldChar w:fldCharType="begin"/>
    </w:r>
    <w:r>
      <w:instrText xml:space="preserve"> PAGE  \* MERGEFORMAT </w:instrText>
    </w:r>
    <w:r>
      <w:fldChar w:fldCharType="separate"/>
    </w:r>
    <w:r>
      <w:rPr>
        <w:noProof/>
      </w:rPr>
      <w:t>1</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57ED3" w14:textId="77777777" w:rsidR="0041296C" w:rsidRDefault="0041296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01133" w14:textId="77777777" w:rsidR="0041296C" w:rsidRDefault="0041296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89CB4" w14:textId="77777777" w:rsidR="0041296C" w:rsidRDefault="0041296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808E8" w14:textId="77777777" w:rsidR="0041296C" w:rsidRDefault="0041296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AEE80" w14:textId="77777777" w:rsidR="0041296C" w:rsidRDefault="0041296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CD3CA" w14:textId="77777777" w:rsidR="0041296C" w:rsidRDefault="0041296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28C7A" w14:textId="77777777" w:rsidR="0041296C" w:rsidRDefault="0041296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C0BE4" w14:textId="77777777" w:rsidR="0041296C" w:rsidRDefault="0041296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B338D" w14:textId="77777777" w:rsidR="0041296C" w:rsidRDefault="0041296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31E61" w14:textId="77777777" w:rsidR="0041296C" w:rsidRDefault="0041296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075E9" w14:textId="77777777" w:rsidR="0041296C" w:rsidRDefault="0041296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4BA59" w14:textId="77777777" w:rsidR="0041296C" w:rsidRDefault="0041296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6F063" w14:textId="77777777" w:rsidR="0041296C" w:rsidRDefault="0041296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2CE91" w14:textId="77777777" w:rsidR="0041296C" w:rsidRDefault="0041296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49B42" w14:textId="77777777" w:rsidR="0041296C" w:rsidRDefault="0041296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A08BD" w14:textId="77777777" w:rsidR="0041296C" w:rsidRDefault="0041296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68366" w14:textId="41DF814F" w:rsidR="0041296C" w:rsidRDefault="0041296C" w:rsidP="00560325">
    <w:pPr>
      <w:pStyle w:val="Footer"/>
    </w:pPr>
  </w:p>
  <w:p w14:paraId="36709CD3" w14:textId="77777777" w:rsidR="00966615" w:rsidRDefault="00966615" w:rsidP="00560325">
    <w:pPr>
      <w:pStyle w:val="Footer"/>
    </w:pPr>
  </w:p>
  <w:p w14:paraId="1F6BA0B8" w14:textId="615D324C" w:rsidR="0041296C" w:rsidRDefault="008C72F9" w:rsidP="00A46228">
    <w:pPr>
      <w:pStyle w:val="Footer"/>
      <w:jc w:val="center"/>
    </w:pPr>
    <w:r>
      <w:t>EU/CL/AFA/</w:t>
    </w:r>
    <w:r w:rsidRPr="006153EC">
      <w:t>1</w:t>
    </w:r>
    <w:r>
      <w:t>5</w:t>
    </w:r>
    <w:r w:rsidRPr="006153EC">
      <w:t>.</w:t>
    </w:r>
    <w:r>
      <w:t> </w:t>
    </w:r>
    <w:r w:rsidRPr="006153EC">
      <w:t>pielikums</w:t>
    </w:r>
    <w:r w:rsidR="0041296C">
      <w:t xml:space="preserve">/lv </w:t>
    </w:r>
    <w:r w:rsidR="0041296C">
      <w:fldChar w:fldCharType="begin"/>
    </w:r>
    <w:r w:rsidR="0041296C">
      <w:instrText xml:space="preserve"> PAGE  \* MERGEFORMAT </w:instrText>
    </w:r>
    <w:r w:rsidR="0041296C">
      <w:fldChar w:fldCharType="separate"/>
    </w:r>
    <w:r w:rsidR="0041296C">
      <w:rPr>
        <w:noProof/>
      </w:rPr>
      <w:t>2</w:t>
    </w:r>
    <w:r w:rsidR="0041296C">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699F" w14:textId="77777777" w:rsidR="0041296C" w:rsidRDefault="0041296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AD3FA" w14:textId="77777777" w:rsidR="0041296C" w:rsidRDefault="0041296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8F626" w14:textId="77777777" w:rsidR="0041296C" w:rsidRDefault="0041296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35831" w14:textId="77777777" w:rsidR="0041296C" w:rsidRDefault="0041296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A08D8" w14:textId="16B52250" w:rsidR="0041296C" w:rsidRDefault="0041296C" w:rsidP="00560325">
    <w:pPr>
      <w:pStyle w:val="Footer"/>
    </w:pPr>
  </w:p>
  <w:p w14:paraId="3DF201EC" w14:textId="77777777" w:rsidR="00966615" w:rsidRDefault="00966615" w:rsidP="00560325">
    <w:pPr>
      <w:pStyle w:val="Footer"/>
    </w:pPr>
  </w:p>
  <w:p w14:paraId="2F821F8F" w14:textId="6E13BFA1" w:rsidR="0041296C" w:rsidRDefault="00DB2724" w:rsidP="00A46228">
    <w:pPr>
      <w:pStyle w:val="Footer"/>
      <w:jc w:val="center"/>
    </w:pPr>
    <w:r>
      <w:t>EU/CL/AFA/</w:t>
    </w:r>
    <w:r w:rsidRPr="006153EC">
      <w:t>1</w:t>
    </w:r>
    <w:r>
      <w:t>6</w:t>
    </w:r>
    <w:r w:rsidRPr="006153EC">
      <w:t>.</w:t>
    </w:r>
    <w:r>
      <w:t> </w:t>
    </w:r>
    <w:r w:rsidRPr="006153EC">
      <w:t>pielikums</w:t>
    </w:r>
    <w:r w:rsidR="0041296C">
      <w:t xml:space="preserve">/lv </w:t>
    </w:r>
    <w:r w:rsidR="0041296C">
      <w:fldChar w:fldCharType="begin"/>
    </w:r>
    <w:r w:rsidR="0041296C">
      <w:instrText xml:space="preserve"> PAGE  \* MERGEFORMAT </w:instrText>
    </w:r>
    <w:r w:rsidR="0041296C">
      <w:fldChar w:fldCharType="separate"/>
    </w:r>
    <w:r w:rsidR="0041296C">
      <w:rPr>
        <w:noProof/>
      </w:rPr>
      <w:t>2</w:t>
    </w:r>
    <w:r w:rsidR="0041296C">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80E82" w14:textId="77777777" w:rsidR="0041296C" w:rsidRDefault="0041296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E21B" w14:textId="77777777" w:rsidR="0041296C" w:rsidRDefault="0041296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71FB6" w14:textId="77777777" w:rsidR="0041296C" w:rsidRDefault="0041296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2041" w14:textId="77777777" w:rsidR="0041296C" w:rsidRDefault="0041296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6CF0F" w14:textId="77777777" w:rsidR="0041296C" w:rsidRDefault="0041296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80584" w14:textId="77777777" w:rsidR="0041296C" w:rsidRDefault="0041296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1EF8D" w14:textId="77777777" w:rsidR="0041296C" w:rsidRDefault="0041296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4D1D4" w14:textId="77777777" w:rsidR="0041296C" w:rsidRDefault="0041296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7307A" w14:textId="77777777" w:rsidR="0041296C" w:rsidRDefault="0041296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15E84" w14:textId="77777777" w:rsidR="00612B4D" w:rsidRDefault="00612B4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24E60" w14:textId="774156F8" w:rsidR="00612B4D" w:rsidRDefault="00612B4D" w:rsidP="005846A5">
    <w:pPr>
      <w:pStyle w:val="Footer"/>
    </w:pPr>
  </w:p>
  <w:p w14:paraId="20B2520B" w14:textId="77777777" w:rsidR="00966615" w:rsidRDefault="00966615" w:rsidP="005846A5">
    <w:pPr>
      <w:pStyle w:val="Footer"/>
    </w:pPr>
  </w:p>
  <w:p w14:paraId="10255F77" w14:textId="093D9454" w:rsidR="00612B4D" w:rsidRPr="005846A5" w:rsidRDefault="00DB2724" w:rsidP="005846A5">
    <w:pPr>
      <w:pStyle w:val="Footer"/>
      <w:jc w:val="center"/>
    </w:pPr>
    <w:r>
      <w:t>EU/CL/AFA/</w:t>
    </w:r>
    <w:r w:rsidRPr="006153EC">
      <w:t>1</w:t>
    </w:r>
    <w:r>
      <w:t>7</w:t>
    </w:r>
    <w:r w:rsidRPr="006153EC">
      <w:t>.</w:t>
    </w:r>
    <w:r>
      <w:t> </w:t>
    </w:r>
    <w:r w:rsidRPr="006153EC">
      <w:t>pielikums</w:t>
    </w:r>
    <w:r w:rsidR="007332BF">
      <w:t>/lv</w:t>
    </w:r>
    <w:r w:rsidR="00612B4D">
      <w:t xml:space="preserve"> </w:t>
    </w:r>
    <w:r w:rsidR="00612B4D">
      <w:fldChar w:fldCharType="begin"/>
    </w:r>
    <w:r w:rsidR="00612B4D">
      <w:instrText xml:space="preserve"> PAGE  \* MERGEFORMAT </w:instrText>
    </w:r>
    <w:r w:rsidR="00612B4D">
      <w:fldChar w:fldCharType="separate"/>
    </w:r>
    <w:r w:rsidR="007332BF">
      <w:rPr>
        <w:noProof/>
      </w:rPr>
      <w:t>1</w:t>
    </w:r>
    <w:r w:rsidR="00612B4D">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17B0E" w14:textId="77777777" w:rsidR="00612B4D" w:rsidRDefault="00612B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BA5E8" w14:textId="77777777" w:rsidR="00612B4D" w:rsidRDefault="00612B4D">
      <w:pPr>
        <w:pStyle w:val="FootnoteText"/>
      </w:pPr>
      <w:r>
        <w:separator/>
      </w:r>
    </w:p>
  </w:footnote>
  <w:footnote w:type="continuationSeparator" w:id="0">
    <w:p w14:paraId="08099784" w14:textId="77777777" w:rsidR="00612B4D" w:rsidRDefault="00612B4D">
      <w:pPr>
        <w:pStyle w:val="FootnoteText"/>
      </w:pPr>
      <w:r>
        <w:separator/>
      </w:r>
    </w:p>
  </w:footnote>
  <w:footnote w:id="1">
    <w:p w14:paraId="53ACB212" w14:textId="77777777" w:rsidR="00612B4D" w:rsidRPr="00807FB8" w:rsidRDefault="00612B4D" w:rsidP="00612B4D">
      <w:pPr>
        <w:pStyle w:val="FootnoteText"/>
        <w:rPr>
          <w:szCs w:val="24"/>
        </w:rPr>
      </w:pPr>
      <w:r>
        <w:rPr>
          <w:rStyle w:val="FootnoteReference"/>
          <w:szCs w:val="24"/>
        </w:rPr>
        <w:footnoteRef/>
      </w:r>
      <w:r>
        <w:tab/>
        <w:t>Lielākai noteiktībai – 0. gadam pieejamo apjomu aprēķina, 0. gadam atbilstošo atļauto daudzumu (kā noteikts šajā pielikumā) reizinot ar daļskaitli, kuras skaitītājs ir 0. gadā atlikušo dienu skaits, un saucējs ir tā kalendārā gada kopējais dienu skaits, uz kuru attiecas 0. gads (attiecīgi 365 vai 366).</w:t>
      </w:r>
    </w:p>
  </w:footnote>
  <w:footnote w:id="2">
    <w:p w14:paraId="2338412B" w14:textId="77777777" w:rsidR="00612B4D" w:rsidRPr="00807FB8" w:rsidRDefault="00612B4D" w:rsidP="00612B4D">
      <w:pPr>
        <w:pStyle w:val="FootnoteText"/>
        <w:rPr>
          <w:szCs w:val="24"/>
        </w:rPr>
      </w:pPr>
      <w:r>
        <w:rPr>
          <w:rStyle w:val="FootnoteReference"/>
          <w:szCs w:val="24"/>
        </w:rPr>
        <w:footnoteRef/>
      </w:r>
      <w:r>
        <w:tab/>
        <w:t>Šī TK aizstāj TK 1500 metrisko tonnu apmērā (sākotnējais apjoms), kas noteikta 2002. gada asociācijas nolīguma II pielikuma 1. iedaļas 1. punktā.</w:t>
      </w:r>
    </w:p>
  </w:footnote>
  <w:footnote w:id="3">
    <w:p w14:paraId="4028E64A" w14:textId="77777777" w:rsidR="00612B4D" w:rsidRPr="00807FB8" w:rsidRDefault="00612B4D" w:rsidP="00612B4D">
      <w:pPr>
        <w:pStyle w:val="FootnoteText"/>
        <w:rPr>
          <w:szCs w:val="24"/>
        </w:rPr>
      </w:pPr>
      <w:r>
        <w:rPr>
          <w:rStyle w:val="FootnoteReference"/>
          <w:szCs w:val="24"/>
        </w:rPr>
        <w:footnoteRef/>
      </w:r>
      <w:r>
        <w:tab/>
        <w:t>Lielākai noteiktībai – šis noteikums ir paredzēts, lai atspoguļotu gada kopapjoma pieaugumu, kā noteikts 2002. gada asociācijas nolīgumā, līdz šā nolīguma spēkā stāšanās dienai.</w:t>
      </w:r>
    </w:p>
  </w:footnote>
  <w:footnote w:id="4">
    <w:p w14:paraId="7C176C49" w14:textId="0E7D14E6" w:rsidR="00612B4D" w:rsidRPr="00807FB8" w:rsidRDefault="00612B4D" w:rsidP="00612B4D">
      <w:pPr>
        <w:pStyle w:val="FootnoteText"/>
        <w:rPr>
          <w:szCs w:val="24"/>
        </w:rPr>
      </w:pPr>
      <w:r>
        <w:rPr>
          <w:rStyle w:val="FootnoteReference"/>
          <w:szCs w:val="24"/>
        </w:rPr>
        <w:footnoteRef/>
      </w:r>
      <w:r>
        <w:tab/>
        <w:t>Šī TK aizstāj TK 5000 metrisko tonnu apmērā (sākotnējais apjoms), kas noteikta 2002.</w:t>
      </w:r>
      <w:r w:rsidR="002522AF">
        <w:t> </w:t>
      </w:r>
      <w:r>
        <w:t xml:space="preserve">gada asociācijas nolīguma II pielikuma 1. iedaļas 3. punkta </w:t>
      </w:r>
      <w:r w:rsidR="001A700B">
        <w:t>a</w:t>
      </w:r>
      <w:r>
        <w:t>) apakšpunktā.</w:t>
      </w:r>
    </w:p>
  </w:footnote>
  <w:footnote w:id="5">
    <w:p w14:paraId="29A230B2" w14:textId="1E29C77D" w:rsidR="00612B4D" w:rsidRPr="00807FB8" w:rsidRDefault="00612B4D" w:rsidP="00612B4D">
      <w:pPr>
        <w:pStyle w:val="FootnoteText"/>
        <w:rPr>
          <w:szCs w:val="24"/>
        </w:rPr>
      </w:pPr>
      <w:r>
        <w:rPr>
          <w:rStyle w:val="FootnoteReference"/>
          <w:szCs w:val="24"/>
        </w:rPr>
        <w:footnoteRef/>
      </w:r>
      <w:r>
        <w:tab/>
        <w:t>Šī TK aizstāj TK 1000 metrisko tonnu apmērā (sākotnējais apjoms), kas noteikta 2002. gada asociācijas nolīguma I pielikuma 1. punkta a) apakšpunktā. Šā nolīguma spēkā stāšanās dienā atceļ 2002. gada asociācijas nolīguma I pielikuma 1. iedaļas 1. punktā noteikto sākotnējā daudzuma ikgadējo palielinājumu par 10 %.</w:t>
      </w:r>
    </w:p>
  </w:footnote>
  <w:footnote w:id="6">
    <w:p w14:paraId="4E32E006" w14:textId="77777777" w:rsidR="00612B4D" w:rsidRPr="00807FB8" w:rsidRDefault="00612B4D" w:rsidP="00612B4D">
      <w:pPr>
        <w:pStyle w:val="FootnoteText"/>
        <w:rPr>
          <w:szCs w:val="24"/>
        </w:rPr>
      </w:pPr>
      <w:r>
        <w:rPr>
          <w:rStyle w:val="FootnoteReference"/>
          <w:szCs w:val="24"/>
        </w:rPr>
        <w:footnoteRef/>
      </w:r>
      <w:r>
        <w:tab/>
        <w:t>Lielākai noteiktībai – šis noteikums ir paredzēts, lai atspoguļotu gada kopapjoma pieaugumu, kā noteikts 2002. gada asociācijas nolīgumā, līdz šā nolīguma spēkā stāšanās dienai.</w:t>
      </w:r>
    </w:p>
  </w:footnote>
  <w:footnote w:id="7">
    <w:p w14:paraId="10C92B56" w14:textId="77777777" w:rsidR="00612B4D" w:rsidRPr="00807FB8" w:rsidRDefault="00612B4D" w:rsidP="00612B4D">
      <w:pPr>
        <w:pStyle w:val="FootnoteText"/>
        <w:rPr>
          <w:szCs w:val="24"/>
        </w:rPr>
      </w:pPr>
      <w:r>
        <w:rPr>
          <w:rStyle w:val="FootnoteReference"/>
          <w:szCs w:val="24"/>
        </w:rPr>
        <w:footnoteRef/>
      </w:r>
      <w:r>
        <w:tab/>
        <w:t>Šī TK aizstāj TK 3500 tonnu apmērā (sākotnējais apjoms) un 1000 tonnu apmērā, kas pievienota pēc Horvātijas pievienošanās Eiropas Savienībai, kā attiecīgi noteikts 2002. gada asociācijas nolīguma I pielikuma 1. iedaļas 1. punkta b) un e) apakšpunktā. Šā nolīguma spēkā stāšanās dienā atceļ 2002. gada asociācijas nolīguma I pielikuma 1. iedaļas 1. punktā noteikto sākotnējā daudzuma ikgadējo palielinājumu par 10 %.</w:t>
      </w:r>
    </w:p>
  </w:footnote>
  <w:footnote w:id="8">
    <w:p w14:paraId="10903DF7" w14:textId="77777777" w:rsidR="00612B4D" w:rsidRPr="00807FB8" w:rsidRDefault="00612B4D" w:rsidP="00612B4D">
      <w:pPr>
        <w:pStyle w:val="FootnoteText"/>
        <w:rPr>
          <w:szCs w:val="24"/>
        </w:rPr>
      </w:pPr>
      <w:r>
        <w:rPr>
          <w:rStyle w:val="FootnoteReference"/>
          <w:szCs w:val="24"/>
        </w:rPr>
        <w:footnoteRef/>
      </w:r>
      <w:r>
        <w:tab/>
        <w:t>Lielākai noteiktībai – šis noteikums ir paredzēts, lai atspoguļotu gada kopapjoma pieaugumu, kā noteikts 2002. gada asociācijas nolīgumā, līdz šā nolīguma spēkā stāšanās dienai.</w:t>
      </w:r>
    </w:p>
  </w:footnote>
  <w:footnote w:id="9">
    <w:p w14:paraId="08A5D74B" w14:textId="77777777" w:rsidR="00612B4D" w:rsidRPr="00807FB8" w:rsidRDefault="00612B4D" w:rsidP="00612B4D">
      <w:pPr>
        <w:pStyle w:val="FootnoteText"/>
        <w:rPr>
          <w:szCs w:val="24"/>
        </w:rPr>
      </w:pPr>
      <w:r>
        <w:rPr>
          <w:rStyle w:val="FootnoteReference"/>
          <w:szCs w:val="24"/>
        </w:rPr>
        <w:footnoteRef/>
      </w:r>
      <w:r>
        <w:tab/>
        <w:t>Šī TK aizstāj TK 2000 metrisko tonnu apmērā (sākotnējais apjoms), kas noteikta 2002. gada asociācijas nolīguma I pielikuma 1. iedaļas 1. punkta c) apakšpunktā. Šā nolīguma spēkā stāšanās dienā atceļ 2002. gada asociācijas nolīguma I pielikuma 1. iedaļas 1. punktā noteikto sākotnējā daudzuma ikgadējo palielinājumu par 10 %.</w:t>
      </w:r>
    </w:p>
  </w:footnote>
  <w:footnote w:id="10">
    <w:p w14:paraId="5D411250" w14:textId="77777777" w:rsidR="00612B4D" w:rsidRPr="00807FB8" w:rsidRDefault="00612B4D" w:rsidP="00612B4D">
      <w:pPr>
        <w:pStyle w:val="FootnoteText"/>
        <w:rPr>
          <w:szCs w:val="24"/>
        </w:rPr>
      </w:pPr>
      <w:r>
        <w:rPr>
          <w:rStyle w:val="FootnoteReference"/>
          <w:szCs w:val="24"/>
        </w:rPr>
        <w:footnoteRef/>
      </w:r>
      <w:r>
        <w:tab/>
        <w:t>Lielākai noteiktībai – šis noteikums ir paredzēts, lai atspoguļotu gada kopapjoma pieaugumu, kā noteikts 2002. gada asociācijas nolīgumā, līdz šā nolīguma spēkā stāšanās dienai.</w:t>
      </w:r>
    </w:p>
  </w:footnote>
  <w:footnote w:id="11">
    <w:p w14:paraId="24687E80" w14:textId="77777777" w:rsidR="00612B4D" w:rsidRPr="00807FB8" w:rsidRDefault="00612B4D" w:rsidP="00612B4D">
      <w:pPr>
        <w:pStyle w:val="FootnoteText"/>
        <w:rPr>
          <w:szCs w:val="24"/>
        </w:rPr>
      </w:pPr>
      <w:r>
        <w:rPr>
          <w:rStyle w:val="FootnoteReference"/>
          <w:szCs w:val="24"/>
        </w:rPr>
        <w:footnoteRef/>
      </w:r>
      <w:r>
        <w:tab/>
        <w:t>Šī TK aizstāj TK 7250 metrisko tonnu apmērā (sākotnējais apjoms), kas noteikta 2002. gada asociācijas nolīguma I pielikuma 1. iedaļas 1. punkta d) apakšpunktā. Šā nolīguma spēkā stāšanās dienā atceļ 2002. gada asociācijas nolīguma I pielikuma 1. iedaļas 1. punktā noteikto sākotnējā daudzuma ikgadējo palielinājumu par 10 %.</w:t>
      </w:r>
    </w:p>
  </w:footnote>
  <w:footnote w:id="12">
    <w:p w14:paraId="57C9BC81" w14:textId="77777777" w:rsidR="00612B4D" w:rsidRPr="00807FB8" w:rsidRDefault="00612B4D" w:rsidP="00612B4D">
      <w:pPr>
        <w:pStyle w:val="FootnoteText"/>
        <w:rPr>
          <w:szCs w:val="24"/>
        </w:rPr>
      </w:pPr>
      <w:r>
        <w:rPr>
          <w:rStyle w:val="FootnoteReference"/>
          <w:szCs w:val="24"/>
        </w:rPr>
        <w:footnoteRef/>
      </w:r>
      <w:r>
        <w:tab/>
        <w:t>Lielākai noteiktībai – šis noteikums ir paredzēts, lai atspoguļotu gada kopapjoma pieaugumu, kā noteikts 2002. gada asociācijas nolīgumā, līdz šā nolīguma spēkā stāšanās dienai.</w:t>
      </w:r>
    </w:p>
  </w:footnote>
  <w:footnote w:id="13">
    <w:p w14:paraId="7151900E" w14:textId="5A1C36B0" w:rsidR="00612B4D" w:rsidRPr="00807FB8" w:rsidRDefault="00612B4D" w:rsidP="00612B4D">
      <w:pPr>
        <w:pStyle w:val="FootnoteText"/>
        <w:rPr>
          <w:szCs w:val="24"/>
        </w:rPr>
      </w:pPr>
      <w:r>
        <w:rPr>
          <w:rStyle w:val="FootnoteReference"/>
          <w:szCs w:val="24"/>
        </w:rPr>
        <w:footnoteRef/>
      </w:r>
      <w:r>
        <w:tab/>
        <w:t>Šī TK aizstāj TK 150 metrisko tonnu apmērā, kas noteikta 2002. gada asociācijas nolīguma I</w:t>
      </w:r>
      <w:r w:rsidR="00A52403">
        <w:t> </w:t>
      </w:r>
      <w:r>
        <w:t>pielikuma 1. iedaļas 5. punktā.</w:t>
      </w:r>
    </w:p>
  </w:footnote>
  <w:footnote w:id="14">
    <w:p w14:paraId="61105834" w14:textId="2912BCE6" w:rsidR="00612B4D" w:rsidRPr="00807FB8" w:rsidRDefault="00612B4D" w:rsidP="00612B4D">
      <w:pPr>
        <w:pStyle w:val="FootnoteText"/>
        <w:rPr>
          <w:szCs w:val="24"/>
        </w:rPr>
      </w:pPr>
      <w:r>
        <w:rPr>
          <w:rStyle w:val="FootnoteReference"/>
          <w:szCs w:val="24"/>
        </w:rPr>
        <w:footnoteRef/>
      </w:r>
      <w:r>
        <w:tab/>
        <w:t>Šī TK aizstāj TK 500 metrisko tonnu (sākotnējais apjoms) un 30 metrisko tonnu (sākotnējais apjoms, kas pievienots pēc Čehijas Republikas, Igaunijas Republikas, Kipras Republikas, Latvijas Republikas, Lietuvas Republikas, Ungārijas Republikas, Maltas Republikas, Polijas Republikas, Slovēnijas Republikas un Slovākijas Republikas pievienošanās Eiropas Savienībai) apmērā, kā noteikts 2002. gada asociācijas nolīguma I pielikuma 1. iedaļas 2.</w:t>
      </w:r>
      <w:r w:rsidR="00A52403">
        <w:t> </w:t>
      </w:r>
      <w:r>
        <w:t>punkta b) apakšpunktā. Šā nolīguma spēkā stāšanās dienā atceļ 2002. gada asociācijas nolīguma I pielikuma 2. punktā noteikto sākotnējā daudzuma ikgadējo palielinājumu par 5 %.</w:t>
      </w:r>
    </w:p>
  </w:footnote>
  <w:footnote w:id="15">
    <w:p w14:paraId="4B14AB1E" w14:textId="77777777" w:rsidR="00612B4D" w:rsidRPr="00807FB8" w:rsidRDefault="00612B4D" w:rsidP="00612B4D">
      <w:pPr>
        <w:pStyle w:val="FootnoteText"/>
        <w:rPr>
          <w:szCs w:val="24"/>
        </w:rPr>
      </w:pPr>
      <w:r>
        <w:rPr>
          <w:rStyle w:val="FootnoteReference"/>
          <w:szCs w:val="24"/>
        </w:rPr>
        <w:footnoteRef/>
      </w:r>
      <w:r>
        <w:tab/>
        <w:t>Šī TK aizstāj TK 1000 metrisko tonnu apmērā (sākotnējais apjoms), kas noteikta 2002. gada asociācijas nolīguma I pielikuma 1. iedaļas 2. punkta c) apakšpunktā.</w:t>
      </w:r>
    </w:p>
  </w:footnote>
  <w:footnote w:id="16">
    <w:p w14:paraId="72F56AC6" w14:textId="77777777" w:rsidR="00612B4D" w:rsidRPr="00807FB8" w:rsidRDefault="00612B4D" w:rsidP="00612B4D">
      <w:pPr>
        <w:pStyle w:val="FootnoteText"/>
        <w:rPr>
          <w:szCs w:val="24"/>
        </w:rPr>
      </w:pPr>
      <w:r>
        <w:rPr>
          <w:rStyle w:val="FootnoteReference"/>
          <w:szCs w:val="24"/>
        </w:rPr>
        <w:footnoteRef/>
      </w:r>
      <w:r>
        <w:tab/>
        <w:t>Lielākai noteiktībai – šis noteikums ir paredzēts, lai atspoguļotu gada kopapjoma pieaugumu, kā noteikts 2002. gada asociācijas nolīgumā, līdz šā nolīguma spēkā stāšanās dienai.</w:t>
      </w:r>
    </w:p>
  </w:footnote>
  <w:footnote w:id="17">
    <w:p w14:paraId="4C0E15B4" w14:textId="55A0EDBB" w:rsidR="00612B4D" w:rsidRPr="00807FB8" w:rsidRDefault="00612B4D" w:rsidP="00612B4D">
      <w:pPr>
        <w:pStyle w:val="FootnoteText"/>
        <w:rPr>
          <w:szCs w:val="24"/>
        </w:rPr>
      </w:pPr>
      <w:r>
        <w:rPr>
          <w:rStyle w:val="FootnoteReference"/>
          <w:szCs w:val="24"/>
        </w:rPr>
        <w:footnoteRef/>
      </w:r>
      <w:r>
        <w:tab/>
        <w:t>Šī TK aizstāj TK 400 metrisko tonnu apmērā, kas noteikta 2002. gada asociācijas nolīguma I</w:t>
      </w:r>
      <w:r w:rsidR="00A52403">
        <w:t> </w:t>
      </w:r>
      <w:r>
        <w:t>pielikuma 1. iedaļas 3. punkta a) apakšpunktā.</w:t>
      </w:r>
    </w:p>
  </w:footnote>
  <w:footnote w:id="18">
    <w:p w14:paraId="53638A42" w14:textId="68620ABC" w:rsidR="00612B4D" w:rsidRPr="00807FB8" w:rsidRDefault="00612B4D" w:rsidP="00612B4D">
      <w:pPr>
        <w:pStyle w:val="FootnoteText"/>
        <w:rPr>
          <w:szCs w:val="24"/>
        </w:rPr>
      </w:pPr>
      <w:r>
        <w:rPr>
          <w:rStyle w:val="FootnoteReference"/>
          <w:szCs w:val="24"/>
        </w:rPr>
        <w:footnoteRef/>
      </w:r>
      <w:r>
        <w:tab/>
        <w:t>Šī TK aizstāj TK 400 metrisko tonnu apmērā, kas noteikta 2002. gada asociācijas nolīguma I</w:t>
      </w:r>
      <w:r w:rsidR="00A52403">
        <w:t> </w:t>
      </w:r>
      <w:r>
        <w:t>pielikuma 1. iedaļas 3. punkta b) apakšpunktā.</w:t>
      </w:r>
    </w:p>
  </w:footnote>
  <w:footnote w:id="19">
    <w:p w14:paraId="2CBBE716" w14:textId="61C5187F" w:rsidR="00612B4D" w:rsidRPr="00807FB8" w:rsidRDefault="00612B4D" w:rsidP="00612B4D">
      <w:pPr>
        <w:pStyle w:val="FootnoteText"/>
        <w:rPr>
          <w:szCs w:val="24"/>
        </w:rPr>
      </w:pPr>
      <w:r>
        <w:rPr>
          <w:rStyle w:val="FootnoteReference"/>
          <w:szCs w:val="24"/>
        </w:rPr>
        <w:footnoteRef/>
      </w:r>
      <w:r>
        <w:tab/>
        <w:t>Šī TK aizstāj TK 500 metrisko tonnu apmērā, kas noteikta 2002. gada asociācijas nolīguma I</w:t>
      </w:r>
      <w:r w:rsidR="00A52403">
        <w:t> </w:t>
      </w:r>
      <w:r>
        <w:t>pielikuma 1. iedaļas 3. punkta c) apakšpunktā.</w:t>
      </w:r>
    </w:p>
  </w:footnote>
  <w:footnote w:id="20">
    <w:p w14:paraId="3F9CFA0E" w14:textId="77777777" w:rsidR="00612B4D" w:rsidRPr="00807FB8" w:rsidRDefault="00612B4D" w:rsidP="00612B4D">
      <w:pPr>
        <w:pStyle w:val="FootnoteText"/>
        <w:rPr>
          <w:szCs w:val="24"/>
        </w:rPr>
      </w:pPr>
      <w:r>
        <w:rPr>
          <w:rStyle w:val="FootnoteReference"/>
          <w:szCs w:val="24"/>
        </w:rPr>
        <w:footnoteRef/>
      </w:r>
      <w:r>
        <w:tab/>
        <w:t>Šī TK aizstāj TK 500 metrisko tonnu apmērā (sākotnējais apjoms), kas noteikta 2002. gada asociācijas nolīguma I pielikuma 1. iedaļas 2. punkta d) apakšpunktā.</w:t>
      </w:r>
    </w:p>
  </w:footnote>
  <w:footnote w:id="21">
    <w:p w14:paraId="0431B45F" w14:textId="77777777" w:rsidR="00612B4D" w:rsidRPr="00807FB8" w:rsidRDefault="00612B4D" w:rsidP="00612B4D">
      <w:pPr>
        <w:pStyle w:val="FootnoteText"/>
        <w:rPr>
          <w:szCs w:val="24"/>
        </w:rPr>
      </w:pPr>
      <w:r>
        <w:rPr>
          <w:rStyle w:val="FootnoteReference"/>
          <w:szCs w:val="24"/>
        </w:rPr>
        <w:footnoteRef/>
      </w:r>
      <w:r>
        <w:tab/>
        <w:t>Lielākai noteiktībai – šis noteikums ir paredzēts, lai atspoguļotu gada kopapjoma pieaugumu, kā noteikts 2002. gada asociācijas nolīgumā, līdz šā nolīguma spēkā stāšanās dienai.</w:t>
      </w:r>
    </w:p>
  </w:footnote>
  <w:footnote w:id="22">
    <w:p w14:paraId="01E1465B" w14:textId="0D3EC9B9" w:rsidR="00612B4D" w:rsidRPr="00807FB8" w:rsidRDefault="00612B4D" w:rsidP="001A700B">
      <w:pPr>
        <w:pStyle w:val="FootnoteText"/>
        <w:rPr>
          <w:szCs w:val="24"/>
        </w:rPr>
      </w:pPr>
      <w:r>
        <w:rPr>
          <w:rStyle w:val="FootnoteReference"/>
          <w:szCs w:val="24"/>
        </w:rPr>
        <w:footnoteRef/>
      </w:r>
      <w:r>
        <w:tab/>
      </w:r>
      <w:r w:rsidR="001A700B">
        <w:t>Komisijas Īstenošanas regula (ES) 2020/1577 (2020. gada 21. septembris), ar ko groza I pielikumu Padomes Regulai (EEK) Nr. 2658/87 par tarifu un statistikas nomenklatūru un kopējo muitas tarifu (</w:t>
      </w:r>
      <w:r w:rsidRPr="006153EC">
        <w:t>ES OV L</w:t>
      </w:r>
      <w:r>
        <w:t> 361, 30.10.2020., 1. lpp.</w:t>
      </w:r>
      <w:r w:rsidR="001A700B">
        <w:t>).</w:t>
      </w:r>
    </w:p>
  </w:footnote>
  <w:footnote w:id="23">
    <w:p w14:paraId="3A54BA1F" w14:textId="77777777" w:rsidR="00612B4D" w:rsidRPr="002522AF" w:rsidRDefault="00612B4D" w:rsidP="00612B4D">
      <w:pPr>
        <w:pStyle w:val="FootnoteText"/>
        <w:rPr>
          <w:szCs w:val="24"/>
          <w:lang w:val="es-ES"/>
        </w:rPr>
      </w:pPr>
      <w:r>
        <w:rPr>
          <w:rStyle w:val="FootnoteReference"/>
          <w:szCs w:val="24"/>
        </w:rPr>
        <w:footnoteRef/>
      </w:r>
      <w:r w:rsidRPr="002522AF">
        <w:rPr>
          <w:lang w:val="es-ES"/>
        </w:rPr>
        <w:tab/>
      </w:r>
      <w:r w:rsidRPr="002522AF">
        <w:rPr>
          <w:i/>
          <w:lang w:val="es-ES"/>
        </w:rPr>
        <w:t>Ley 18.525, de 1986, del Ministerio de Hacienda, que establece Normas sobre Importación de Mercancías al país</w:t>
      </w:r>
      <w:r w:rsidRPr="002522AF">
        <w:rPr>
          <w:lang w:val="es-ES"/>
        </w:rPr>
        <w:t xml:space="preserve"> (Finanšu ministrijas 1986. gada Likums Nr. 18.525, ar ko izstrādā noteikumus preču importam valstī)</w:t>
      </w:r>
    </w:p>
  </w:footnote>
  <w:footnote w:id="24">
    <w:p w14:paraId="09CF1858" w14:textId="77777777" w:rsidR="0041296C" w:rsidRPr="002522AF" w:rsidRDefault="0041296C" w:rsidP="0041296C">
      <w:pPr>
        <w:pStyle w:val="FootnoteText"/>
        <w:rPr>
          <w:szCs w:val="24"/>
          <w:lang w:val="es-ES"/>
        </w:rPr>
      </w:pPr>
      <w:r>
        <w:rPr>
          <w:rStyle w:val="FootnoteReference"/>
          <w:szCs w:val="24"/>
        </w:rPr>
        <w:footnoteRef/>
      </w:r>
      <w:r w:rsidRPr="002522AF">
        <w:rPr>
          <w:lang w:val="es-ES"/>
        </w:rPr>
        <w:tab/>
        <w:t>Lielākai noteiktībai — ja prasībā mainīt tarifa klasifikāciju ir noteikts izņēmums, ka tā neparedz maiņu no konkrētām nodaļām, pozīcijām vai apakšpozīcijām, nevienu no šo nodaļu, pozīciju vai apakšpozīciju nenoteiktas izcelsmes materiāliem nevar izmantot ne atsevišķi, ne kopā.</w:t>
      </w:r>
    </w:p>
  </w:footnote>
  <w:footnote w:id="25">
    <w:p w14:paraId="68E5B0DF" w14:textId="77777777" w:rsidR="0041296C" w:rsidRPr="002522AF" w:rsidRDefault="0041296C" w:rsidP="0041296C">
      <w:pPr>
        <w:pStyle w:val="FootnoteText"/>
        <w:rPr>
          <w:szCs w:val="24"/>
          <w:lang w:val="es-ES"/>
        </w:rPr>
      </w:pPr>
      <w:r>
        <w:rPr>
          <w:rStyle w:val="FootnoteReference"/>
          <w:szCs w:val="24"/>
        </w:rPr>
        <w:footnoteRef/>
      </w:r>
      <w:r w:rsidRPr="002522AF">
        <w:rPr>
          <w:lang w:val="es-ES"/>
        </w:rPr>
        <w:tab/>
        <w:t>Komisijas Īstenošanas regula (ES) 2019/2072 (2019. gada 28. novembris), ar ko paredz vienotus nosacījumus Eiropas Parlamenta un Padomes Regulas (ES) 2016/2031 par aizsardzības pasākumiem pret augiem kaitīgajiem organismiem īstenošanai, atceļ Komisijas Regulu (EK) Nr. 690/2008 un groza Komisijas Īstenošanas regulu (ES) 2018/2019 (OV L 319, 10.12.2019., 1. lpp.).</w:t>
      </w:r>
    </w:p>
  </w:footnote>
  <w:footnote w:id="26">
    <w:p w14:paraId="4EBF5119" w14:textId="77777777" w:rsidR="0041296C" w:rsidRPr="002522AF" w:rsidRDefault="0041296C" w:rsidP="0041296C">
      <w:pPr>
        <w:pStyle w:val="FootnoteText"/>
        <w:rPr>
          <w:szCs w:val="24"/>
          <w:lang w:val="es-ES"/>
        </w:rPr>
      </w:pPr>
      <w:r>
        <w:rPr>
          <w:rStyle w:val="FootnoteReference"/>
          <w:szCs w:val="24"/>
        </w:rPr>
        <w:footnoteRef/>
      </w:r>
      <w:r w:rsidRPr="002522AF">
        <w:rPr>
          <w:lang w:val="es-ES"/>
        </w:rPr>
        <w:tab/>
      </w:r>
      <w:r w:rsidRPr="002522AF">
        <w:rPr>
          <w:i/>
          <w:lang w:val="es-ES"/>
        </w:rPr>
        <w:t>Resolución N° 3080 Exenta del Servicio Agrícola y Ganadero, que establece criterios de regionalización en relación a las plagas cuarentenarias para el territorio de Chile (Diario Oficial 7 de noviembre de 2003)</w:t>
      </w:r>
      <w:r w:rsidRPr="002522AF">
        <w:rPr>
          <w:lang w:val="es-ES"/>
        </w:rPr>
        <w:t xml:space="preserve"> (</w:t>
      </w:r>
      <w:r w:rsidRPr="002522AF">
        <w:rPr>
          <w:i/>
          <w:iCs/>
          <w:lang w:val="es-ES"/>
        </w:rPr>
        <w:t>Servicio Agrícola y Ganadero</w:t>
      </w:r>
      <w:r w:rsidRPr="002522AF">
        <w:rPr>
          <w:lang w:val="es-ES"/>
        </w:rPr>
        <w:t xml:space="preserve"> Rezolūcija Nr. 3080, ar ko nosaka reģionalizācijas kritērijus attiecībā uz karantīnas kaitēkļiem Čīles teritorijā (2003. gada 7. novembra oficiālais izdevums)).</w:t>
      </w:r>
    </w:p>
  </w:footnote>
  <w:footnote w:id="27">
    <w:p w14:paraId="1C97101D" w14:textId="77777777" w:rsidR="0041296C" w:rsidRPr="002522AF" w:rsidRDefault="0041296C" w:rsidP="0041296C">
      <w:pPr>
        <w:pStyle w:val="FootnoteText"/>
        <w:rPr>
          <w:szCs w:val="24"/>
          <w:lang w:val="es-ES"/>
        </w:rPr>
      </w:pPr>
      <w:r>
        <w:rPr>
          <w:rStyle w:val="FootnoteReference"/>
          <w:szCs w:val="24"/>
        </w:rPr>
        <w:footnoteRef/>
      </w:r>
      <w:r w:rsidRPr="002522AF">
        <w:rPr>
          <w:lang w:val="es-ES"/>
        </w:rPr>
        <w:tab/>
        <w:t>Eiropas Parlamenta un Padomes Regula (ES) 2016/2031 (2016. gada 26. oktobris) par aizsardzības pasākumiem pret augiem kaitīgajiem organismiem, ar ko groza Eiropas Parlamenta un Padomes Regulas (ES) Nr. 228/2013, (ES) Nr. 652/2014 un (ES) Nr. 1143/2014 un atceļ Padomes Direktīvas 69/464/EEK, 74/647/EEK, 93/85/EEK, 98/57/EK, 2000/29/EK, 2006/91/EK un 2007/33/EK (OV L 317, 23.11.2016., 4. lpp.).</w:t>
      </w:r>
    </w:p>
  </w:footnote>
  <w:footnote w:id="28">
    <w:p w14:paraId="6A51EED1" w14:textId="77777777" w:rsidR="0041296C" w:rsidRPr="002522AF" w:rsidRDefault="0041296C" w:rsidP="0041296C">
      <w:pPr>
        <w:pStyle w:val="FootnoteText"/>
        <w:rPr>
          <w:lang w:val="es-ES"/>
        </w:rPr>
      </w:pPr>
      <w:r>
        <w:rPr>
          <w:rStyle w:val="FootnoteReference"/>
        </w:rPr>
        <w:footnoteRef/>
      </w:r>
      <w:r w:rsidRPr="002522AF">
        <w:rPr>
          <w:lang w:val="es-ES"/>
        </w:rPr>
        <w:tab/>
        <w:t>Eiropas Parlamenta un Padomes Regula (EK) Nr. 853/2004 (2004. gada 29. aprīlis), ar ko nosaka īpašus higiēnas noteikumus attiecībā uz dzīvnieku izcelsmes pārtiku (ES OV L 139, 30.4.2004., 55. lpp.).</w:t>
      </w:r>
    </w:p>
  </w:footnote>
  <w:footnote w:id="29">
    <w:p w14:paraId="6443B04D" w14:textId="77777777" w:rsidR="0041296C" w:rsidRPr="002522AF" w:rsidRDefault="0041296C" w:rsidP="0041296C">
      <w:pPr>
        <w:pStyle w:val="FootnoteText"/>
        <w:rPr>
          <w:szCs w:val="24"/>
          <w:lang w:val="es-ES"/>
        </w:rPr>
      </w:pPr>
      <w:r>
        <w:rPr>
          <w:rStyle w:val="FootnoteReference"/>
          <w:szCs w:val="24"/>
        </w:rPr>
        <w:footnoteRef/>
      </w:r>
      <w:r w:rsidRPr="002522AF">
        <w:rPr>
          <w:lang w:val="es-ES"/>
        </w:rPr>
        <w:tab/>
        <w:t>Komisijas Regula (ES) Nr. 142/2011 (2011. gada 25. februāris),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(OV L 54, 26.2.2011., 1. lpp.).</w:t>
      </w:r>
    </w:p>
  </w:footnote>
  <w:footnote w:id="30">
    <w:p w14:paraId="13CF54CA" w14:textId="77777777" w:rsidR="0041296C" w:rsidRPr="002522AF" w:rsidRDefault="0041296C" w:rsidP="0041296C">
      <w:pPr>
        <w:pStyle w:val="FootnoteText"/>
        <w:rPr>
          <w:szCs w:val="24"/>
          <w:lang w:val="es-ES"/>
        </w:rPr>
      </w:pPr>
      <w:r>
        <w:rPr>
          <w:rStyle w:val="FootnoteReference"/>
          <w:szCs w:val="24"/>
        </w:rPr>
        <w:footnoteRef/>
      </w:r>
      <w:r w:rsidRPr="002522AF">
        <w:rPr>
          <w:lang w:val="es-ES"/>
        </w:rPr>
        <w:tab/>
        <w:t>Komisijas Īstenošanas regula (ES) 2019/2072 (2019. gada 28. novembris), ar ko paredz vienotus nosacījumus Eiropas Parlamenta un Padomes Regulas (ES) 2016/2031 par aizsardzības pasākumiem pret augiem kaitīgajiem organismiem īstenošanai, atceļ Komisijas Regulu (EK) Nr. 690/2008 un groza Komisijas Īstenošanas regulu (ES) 2018/2019 (OV L 319, 10.12.2019., 1. lpp.).</w:t>
      </w:r>
    </w:p>
  </w:footnote>
  <w:footnote w:id="31">
    <w:p w14:paraId="13F4828E" w14:textId="77777777" w:rsidR="0041296C" w:rsidRPr="002522AF" w:rsidRDefault="0041296C" w:rsidP="0041296C">
      <w:pPr>
        <w:pStyle w:val="FootnoteText"/>
        <w:rPr>
          <w:szCs w:val="24"/>
          <w:lang w:val="es-ES"/>
        </w:rPr>
      </w:pPr>
      <w:r>
        <w:rPr>
          <w:rStyle w:val="FootnoteReference"/>
          <w:szCs w:val="24"/>
        </w:rPr>
        <w:footnoteRef/>
      </w:r>
      <w:r w:rsidRPr="002522AF">
        <w:rPr>
          <w:lang w:val="es-ES"/>
        </w:rPr>
        <w:tab/>
        <w:t>Eiropas Parlamenta un Padomes Regula (ES) 2016/2031 (2016. gada 26. oktobris) par aizsardzības pasākumiem pret augiem kaitīgajiem organismiem, ar ko groza Eiropas Parlamenta un Padomes Regulas (ES) Nr. 228/2013, (ES) Nr. 652/2014 un (ES) Nr. 1143/2014 un atceļ Padomes Direktīvas 69/464/EEK, 74/647/EEK, 93/85/EEK, 98/57/EK, 2000/29/EK, 2006/91/EK un 2007/33/EK (OV L 317, 23.11.2016., 4. lpp.).</w:t>
      </w:r>
    </w:p>
  </w:footnote>
  <w:footnote w:id="32">
    <w:p w14:paraId="26414BC4" w14:textId="77777777" w:rsidR="0041296C" w:rsidRPr="002522AF" w:rsidRDefault="0041296C" w:rsidP="0041296C">
      <w:pPr>
        <w:pStyle w:val="FootnoteText"/>
        <w:rPr>
          <w:szCs w:val="24"/>
          <w:lang w:val="es-ES"/>
        </w:rPr>
      </w:pPr>
      <w:r>
        <w:rPr>
          <w:rStyle w:val="FootnoteReference"/>
          <w:szCs w:val="24"/>
        </w:rPr>
        <w:footnoteRef/>
      </w:r>
      <w:r w:rsidRPr="002522AF">
        <w:rPr>
          <w:lang w:val="es-ES"/>
        </w:rPr>
        <w:tab/>
        <w:t>Lielākai noteiktībai — šis pielikums neattiecas uz pilnībā samontētiem gaisa kuģiem, kuģiem, vilcieniem, mehāniskajiem transportlīdzekļiem, kā arī uz specializētām kuģniecības, dzelzceļa, aviācijas un transportlīdzekļu iekārtām.</w:t>
      </w:r>
    </w:p>
  </w:footnote>
  <w:footnote w:id="33">
    <w:p w14:paraId="3204714D" w14:textId="77777777" w:rsidR="0041296C" w:rsidRPr="00110EEA" w:rsidRDefault="0041296C" w:rsidP="0041296C">
      <w:pPr>
        <w:pStyle w:val="FootnoteText"/>
        <w:rPr>
          <w:szCs w:val="24"/>
          <w:lang w:val="pt-PT"/>
        </w:rPr>
      </w:pPr>
      <w:r>
        <w:rPr>
          <w:rStyle w:val="FootnoteReference"/>
          <w:szCs w:val="24"/>
        </w:rPr>
        <w:footnoteRef/>
      </w:r>
      <w:r w:rsidRPr="00110EEA">
        <w:rPr>
          <w:lang w:val="pt-PT"/>
        </w:rPr>
        <w:tab/>
        <w:t>ECE/TRANS/WP.29/78/Rev.6, 2017. gada 11. jūlijs.</w:t>
      </w:r>
    </w:p>
  </w:footnote>
  <w:footnote w:id="34">
    <w:p w14:paraId="6F7B5B4E" w14:textId="77777777" w:rsidR="0041296C" w:rsidRPr="00110EEA" w:rsidRDefault="0041296C" w:rsidP="0041296C">
      <w:pPr>
        <w:pStyle w:val="FootnoteText"/>
        <w:rPr>
          <w:szCs w:val="24"/>
          <w:lang w:val="pt-PT"/>
        </w:rPr>
      </w:pPr>
      <w:r>
        <w:rPr>
          <w:rStyle w:val="FootnoteReference"/>
          <w:szCs w:val="24"/>
        </w:rPr>
        <w:footnoteRef/>
      </w:r>
      <w:r w:rsidRPr="00110EEA">
        <w:rPr>
          <w:lang w:val="pt-PT"/>
        </w:rPr>
        <w:tab/>
        <w:t>Lielākai noteiktībai — nekas šajā punktā neliedz Pusei savā tirgū laist jaunus mehāniskos transportlīdzekļus vai jaunu mehānisko transportlīdzekļu aprīkojumu un daļas, kas sertificētas saskaņā ar trešās valsts drošības un emisijas standartiem, vai pieprasīt sertificēšanu par atbilstību esošajiem mehānisko transportlīdzekļu drošības un emisijas standartiem, ko Puse piemēro šā nolīguma spēkā stāšanās dienā, ievērojot 7. punktu.</w:t>
      </w:r>
    </w:p>
  </w:footnote>
  <w:footnote w:id="35">
    <w:p w14:paraId="6A6AB259" w14:textId="77777777" w:rsidR="0041296C" w:rsidRPr="00110EEA" w:rsidRDefault="0041296C" w:rsidP="0041296C">
      <w:pPr>
        <w:pStyle w:val="FootnoteText"/>
        <w:rPr>
          <w:szCs w:val="24"/>
          <w:lang w:val="pt-PT"/>
        </w:rPr>
      </w:pPr>
      <w:r>
        <w:rPr>
          <w:rStyle w:val="FootnoteReference"/>
          <w:szCs w:val="24"/>
        </w:rPr>
        <w:footnoteRef/>
      </w:r>
      <w:r w:rsidRPr="00110EEA">
        <w:rPr>
          <w:lang w:val="pt-PT"/>
        </w:rPr>
        <w:tab/>
        <w:t>Šajā atrunā:</w:t>
      </w:r>
    </w:p>
    <w:p w14:paraId="1A48F9A5" w14:textId="77777777" w:rsidR="0041296C" w:rsidRPr="00110EEA" w:rsidRDefault="0041296C" w:rsidP="0041296C">
      <w:pPr>
        <w:pStyle w:val="FootnoteText"/>
        <w:ind w:left="1134"/>
        <w:rPr>
          <w:szCs w:val="24"/>
          <w:lang w:val="pt-PT"/>
        </w:rPr>
      </w:pPr>
      <w:r w:rsidRPr="00110EEA">
        <w:rPr>
          <w:lang w:val="pt-PT"/>
        </w:rPr>
        <w:t>a)</w:t>
      </w:r>
      <w:r w:rsidRPr="00110EEA">
        <w:rPr>
          <w:lang w:val="pt-PT"/>
        </w:rPr>
        <w:tab/>
        <w:t>“iekšzemes tiesības” ir konkrētās dalībvalsts tiesību akti un Eiropas Savienības tiesību akti;</w:t>
      </w:r>
    </w:p>
    <w:p w14:paraId="7C9DE556" w14:textId="77777777" w:rsidR="0041296C" w:rsidRPr="00110EEA" w:rsidRDefault="0041296C" w:rsidP="0041296C">
      <w:pPr>
        <w:pStyle w:val="FootnoteText"/>
        <w:ind w:left="1134"/>
        <w:rPr>
          <w:szCs w:val="24"/>
          <w:lang w:val="pt-PT"/>
        </w:rPr>
      </w:pPr>
      <w:r w:rsidRPr="00110EEA">
        <w:rPr>
          <w:lang w:val="pt-PT"/>
        </w:rPr>
        <w:t>b)</w:t>
      </w:r>
      <w:r w:rsidRPr="00110EEA">
        <w:rPr>
          <w:lang w:val="pt-PT"/>
        </w:rPr>
        <w:tab/>
        <w:t>“starptautiskās publiskās tiesības” ir starptautiskās publiskās tiesības, izņemot Eiropas Savienības tiesību aktus, un tās ietver tiesības, kas ir noteiktas starptautiskos līgumos un konvencijās, kā arī starptautiskās paražu tiesības;</w:t>
      </w:r>
    </w:p>
    <w:p w14:paraId="50740F80" w14:textId="77777777" w:rsidR="0041296C" w:rsidRPr="00110EEA" w:rsidRDefault="0041296C" w:rsidP="0041296C">
      <w:pPr>
        <w:pStyle w:val="FootnoteText"/>
        <w:ind w:left="1134"/>
        <w:rPr>
          <w:szCs w:val="24"/>
          <w:lang w:val="pt-PT"/>
        </w:rPr>
      </w:pPr>
      <w:r w:rsidRPr="00110EEA">
        <w:rPr>
          <w:lang w:val="pt-PT"/>
        </w:rPr>
        <w:t>c)</w:t>
      </w:r>
      <w:r w:rsidRPr="00110EEA">
        <w:rPr>
          <w:lang w:val="pt-PT"/>
        </w:rPr>
        <w:tab/>
        <w:t>“juridiskās konsultācijas” ietver konsultāciju sniegšanu klientiem jautājumos, kas ir saistīti ar tiesību piemērošanu vai interpretāciju, arī par darījumiem, attiecībām un strīdiem; dalību sarunās un citos darījumos ar trešām personām par šādiem jautājumiem kopā ar klientiem vai to vārdā; tiesību aktos pilnībā vai daļēji reglamentētu dokumentu sagatavošanu un jebkāda veida dokumentu pārbaudi tiesību aktos noteiktiem mērķiem un saskaņā ar tiesību aktos noteiktajām prasībām;</w:t>
      </w:r>
    </w:p>
    <w:p w14:paraId="0F8373B3" w14:textId="77777777" w:rsidR="0041296C" w:rsidRPr="00110EEA" w:rsidRDefault="0041296C" w:rsidP="0041296C">
      <w:pPr>
        <w:pStyle w:val="FootnoteText"/>
        <w:ind w:left="1134"/>
        <w:rPr>
          <w:szCs w:val="24"/>
          <w:lang w:val="pt-PT"/>
        </w:rPr>
      </w:pPr>
      <w:r w:rsidRPr="00110EEA">
        <w:rPr>
          <w:lang w:val="pt-PT"/>
        </w:rPr>
        <w:t>d)</w:t>
      </w:r>
      <w:r w:rsidRPr="00110EEA">
        <w:rPr>
          <w:lang w:val="pt-PT"/>
        </w:rPr>
        <w:tab/>
        <w:t>“tiesiskā pārstāvība” ietver tādu dokumentu sagatavošanu, kurus paredzēts iesniegt administratīvajām iestādēm, tiesām vai citām pienācīgā kārtībā izveidotām oficiālām tiesām, kā arī ierašanos administratīvās iestādēs, tiesās vai citās pienācīgā kārtībā izveidotās oficiālās tiesās;</w:t>
      </w:r>
    </w:p>
    <w:p w14:paraId="40FA5778" w14:textId="407DEE6D" w:rsidR="0041296C" w:rsidRPr="00110EEA" w:rsidRDefault="0041296C" w:rsidP="0041296C">
      <w:pPr>
        <w:pStyle w:val="FootnoteText"/>
        <w:ind w:left="1134"/>
        <w:rPr>
          <w:szCs w:val="24"/>
          <w:lang w:val="pt-PT"/>
        </w:rPr>
      </w:pPr>
      <w:r w:rsidRPr="00110EEA">
        <w:rPr>
          <w:lang w:val="pt-PT"/>
        </w:rPr>
        <w:t>e)</w:t>
      </w:r>
      <w:r w:rsidRPr="00110EEA">
        <w:rPr>
          <w:lang w:val="pt-PT"/>
        </w:rPr>
        <w:tab/>
        <w:t>“juridiskā arbitrāža, samierināšana un mediācija” ir tādu dokumentu sagatavošana, kas iesniedzami šķīrējtiesnesim, samierinātājam vai mediatoram, sagatavošanās ar tiesību piemērošanu un interpretāciju saistīta strīda izskatīšanai un ierašanās uz šāda strīda izskatīšanu</w:t>
      </w:r>
      <w:r w:rsidR="00351A7B" w:rsidRPr="00110EEA">
        <w:rPr>
          <w:lang w:val="pt-PT"/>
        </w:rPr>
        <w:t>;</w:t>
      </w:r>
      <w:r w:rsidRPr="00110EEA">
        <w:rPr>
          <w:lang w:val="pt-PT"/>
        </w:rPr>
        <w:t xml:space="preserve"> </w:t>
      </w:r>
      <w:r w:rsidR="00351A7B">
        <w:rPr>
          <w:lang w:val="pt-PT"/>
        </w:rPr>
        <w:t>t</w:t>
      </w:r>
      <w:r w:rsidRPr="00110EEA">
        <w:rPr>
          <w:lang w:val="pt-PT"/>
        </w:rPr>
        <w:t>as neietver arbitrāžas, samierināšanas un mediācijas pakalpojumus strīdos, kas nav saistīti ar tiesību piemērošanu un interpretāciju, jo tos klasificē kā pakalpojumus, kuri ir saistīti ar vadības konsultācijām</w:t>
      </w:r>
      <w:r w:rsidR="00351A7B">
        <w:rPr>
          <w:lang w:val="pt-PT"/>
        </w:rPr>
        <w:t>;</w:t>
      </w:r>
      <w:r w:rsidRPr="00110EEA">
        <w:rPr>
          <w:lang w:val="pt-PT"/>
        </w:rPr>
        <w:t xml:space="preserve"> </w:t>
      </w:r>
      <w:r w:rsidR="00351A7B">
        <w:rPr>
          <w:lang w:val="pt-PT"/>
        </w:rPr>
        <w:t>t</w:t>
      </w:r>
      <w:r w:rsidRPr="00110EEA">
        <w:rPr>
          <w:lang w:val="pt-PT"/>
        </w:rPr>
        <w:t>as arī neietver šķīrējtiesneša, samierinātāja vai mediatora pienākumu pildīšanu</w:t>
      </w:r>
      <w:r w:rsidR="00351A7B">
        <w:rPr>
          <w:lang w:val="pt-PT"/>
        </w:rPr>
        <w:t>;</w:t>
      </w:r>
      <w:r w:rsidRPr="00110EEA">
        <w:rPr>
          <w:lang w:val="pt-PT"/>
        </w:rPr>
        <w:t xml:space="preserve"> </w:t>
      </w:r>
      <w:r w:rsidR="00351A7B" w:rsidRPr="00110EEA">
        <w:rPr>
          <w:lang w:val="pt-PT"/>
        </w:rPr>
        <w:t>k</w:t>
      </w:r>
      <w:r w:rsidRPr="00110EEA">
        <w:rPr>
          <w:lang w:val="pt-PT"/>
        </w:rPr>
        <w:t>ā apakškategorija starptautiskās juridiskās arbitrāžas, samierināšanas vai mediācijas pakalpojumi attiecas uz tiem pašiem pakalpojumiem, ja strīdā ir iesaistītas puses no divām vai vairāk valstīm.</w:t>
      </w:r>
    </w:p>
  </w:footnote>
  <w:footnote w:id="36">
    <w:p w14:paraId="5EFA6E55" w14:textId="77777777" w:rsidR="0041296C" w:rsidRPr="002522AF" w:rsidRDefault="0041296C" w:rsidP="0041296C">
      <w:pPr>
        <w:pStyle w:val="FootnoteText"/>
        <w:rPr>
          <w:lang w:val="pt-PT"/>
        </w:rPr>
      </w:pPr>
      <w:r>
        <w:rPr>
          <w:rStyle w:val="FootnoteReference"/>
        </w:rPr>
        <w:footnoteRef/>
      </w:r>
      <w:r w:rsidRPr="002522AF">
        <w:rPr>
          <w:lang w:val="pt-PT"/>
        </w:rPr>
        <w:tab/>
        <w:t>Eiropas Parlamenta un Padomes Regula (ES) 2017/1001 (2017. gada 14. jūnijs) par Eiropas Savienības preču zīmi (OV L 154, 16.6.2017., 1. lpp.).</w:t>
      </w:r>
    </w:p>
  </w:footnote>
  <w:footnote w:id="37">
    <w:p w14:paraId="4867A79E" w14:textId="77777777" w:rsidR="0041296C" w:rsidRPr="002522AF" w:rsidRDefault="0041296C" w:rsidP="0041296C">
      <w:pPr>
        <w:pStyle w:val="FootnoteText"/>
        <w:rPr>
          <w:szCs w:val="24"/>
          <w:lang w:val="pt-PT"/>
        </w:rPr>
      </w:pPr>
      <w:r>
        <w:rPr>
          <w:rStyle w:val="FootnoteReference"/>
          <w:szCs w:val="24"/>
        </w:rPr>
        <w:footnoteRef/>
      </w:r>
      <w:r w:rsidRPr="002522AF">
        <w:rPr>
          <w:lang w:val="pt-PT"/>
        </w:rPr>
        <w:tab/>
        <w:t>Padomes Regula (EK) Nr. 6/2002 (2001. gada 12. decembris) par Kopienas dizainparaugiem (OV L 3, 5.1.2002., 1. lpp.).</w:t>
      </w:r>
    </w:p>
  </w:footnote>
  <w:footnote w:id="38">
    <w:p w14:paraId="4B963216" w14:textId="77777777" w:rsidR="0041296C" w:rsidRPr="002522AF" w:rsidRDefault="0041296C" w:rsidP="0041296C">
      <w:pPr>
        <w:pStyle w:val="FootnoteText"/>
        <w:rPr>
          <w:szCs w:val="24"/>
          <w:lang w:val="pt-PT"/>
        </w:rPr>
      </w:pPr>
      <w:r>
        <w:rPr>
          <w:rStyle w:val="FootnoteReference"/>
          <w:szCs w:val="24"/>
        </w:rPr>
        <w:footnoteRef/>
      </w:r>
      <w:r w:rsidRPr="002522AF">
        <w:rPr>
          <w:lang w:val="pt-PT"/>
        </w:rPr>
        <w:tab/>
        <w:t>Eiropas Parlamenta un Padomes Direktīva 2013/34/ES (2013. gada 26. jūnijs) par noteiktu veidu uzņēmumu gada finanšu pārskatiem, konsolidētajiem finanšu pārskatiem un saistītiem ziņojumiem, ar ko groza Eiropas Parlamenta un Padomes Direktīvu 2006/43/EK un atceļ Padomes Direktīvas 78/660/EEK un 83/349/EEK (</w:t>
      </w:r>
      <w:bookmarkStart w:id="90" w:name="_Hlk126837054"/>
      <w:r w:rsidRPr="002522AF">
        <w:rPr>
          <w:lang w:val="pt-PT"/>
        </w:rPr>
        <w:t xml:space="preserve">OV </w:t>
      </w:r>
      <w:bookmarkEnd w:id="90"/>
      <w:r w:rsidRPr="002522AF">
        <w:rPr>
          <w:lang w:val="pt-PT"/>
        </w:rPr>
        <w:t>L 182, 29.6.2013., 19. lpp.).</w:t>
      </w:r>
    </w:p>
  </w:footnote>
  <w:footnote w:id="39">
    <w:p w14:paraId="5C0C6017" w14:textId="77777777" w:rsidR="0041296C" w:rsidRPr="002522AF" w:rsidRDefault="0041296C" w:rsidP="0041296C">
      <w:pPr>
        <w:pStyle w:val="FootnoteText"/>
        <w:rPr>
          <w:szCs w:val="24"/>
          <w:lang w:val="pt-PT"/>
        </w:rPr>
      </w:pPr>
      <w:r>
        <w:rPr>
          <w:rStyle w:val="FootnoteReference"/>
          <w:szCs w:val="24"/>
        </w:rPr>
        <w:footnoteRef/>
      </w:r>
      <w:r w:rsidRPr="002522AF">
        <w:rPr>
          <w:lang w:val="pt-PT"/>
        </w:rPr>
        <w:tab/>
        <w:t>Eiropas Parlamenta un Padomes Direktīva 2006/43/EK (2006. gada 17. maijs), ar ko paredz gada pārskatu un konsolidēto pārskatu obligātās revīzijas, groza Padomes Direktīvu 78/660/EEK un Padomes Direktīvu 83/349/EEK un atceļ Padomes Direktīvu 84/253/EEK (ES OV L 157, 9.6.2006., 87. lpp.).</w:t>
      </w:r>
    </w:p>
  </w:footnote>
  <w:footnote w:id="40">
    <w:p w14:paraId="61CF33FC" w14:textId="77777777" w:rsidR="0041296C" w:rsidRPr="002522AF" w:rsidRDefault="0041296C" w:rsidP="0041296C">
      <w:pPr>
        <w:pStyle w:val="FootnoteText"/>
        <w:rPr>
          <w:szCs w:val="24"/>
          <w:lang w:val="pt-PT"/>
        </w:rPr>
      </w:pPr>
      <w:r>
        <w:rPr>
          <w:rStyle w:val="FootnoteReference"/>
          <w:szCs w:val="24"/>
        </w:rPr>
        <w:footnoteRef/>
      </w:r>
      <w:r w:rsidRPr="002522AF">
        <w:rPr>
          <w:lang w:val="pt-PT"/>
        </w:rPr>
        <w:tab/>
        <w:t>Eiropas Parlamenta un Padomes Regula (EK) Nr. 1008/2008 (2008. gada 24. septembris) par kopīgiem noteikumiem gaisa pārvadājumu pakalpojumu sniegšanai Kopienā (OV L 293, 31.10.2008., 3. lpp.).</w:t>
      </w:r>
    </w:p>
  </w:footnote>
  <w:footnote w:id="41">
    <w:p w14:paraId="650A3E62" w14:textId="77777777" w:rsidR="0041296C" w:rsidRPr="002522AF" w:rsidRDefault="0041296C" w:rsidP="0041296C">
      <w:pPr>
        <w:pStyle w:val="FootnoteText"/>
        <w:rPr>
          <w:szCs w:val="24"/>
          <w:lang w:val="pt-PT"/>
        </w:rPr>
      </w:pPr>
      <w:r>
        <w:rPr>
          <w:rStyle w:val="FootnoteReference"/>
          <w:szCs w:val="24"/>
        </w:rPr>
        <w:footnoteRef/>
      </w:r>
      <w:r w:rsidRPr="002522AF">
        <w:rPr>
          <w:lang w:val="pt-PT"/>
        </w:rPr>
        <w:tab/>
        <w:t>Eiropas Parlamenta un Padomes Regula (EK) Nr. 80/2009 (2009. gada 14. janvāris) par rīcības kodeksu datorizētām rezervēšanas sistēmām un par Padomes Regulas (EEK) Nr. 2299/89 atcelšanu (OV L 35, 4.2.2009., 47. lpp.).</w:t>
      </w:r>
    </w:p>
  </w:footnote>
  <w:footnote w:id="42">
    <w:p w14:paraId="55082EC2" w14:textId="77777777" w:rsidR="0041296C" w:rsidRPr="002522AF" w:rsidRDefault="0041296C" w:rsidP="0041296C">
      <w:pPr>
        <w:pStyle w:val="FootnoteText"/>
        <w:rPr>
          <w:szCs w:val="24"/>
          <w:lang w:val="pt-PT"/>
        </w:rPr>
      </w:pPr>
      <w:r>
        <w:rPr>
          <w:rStyle w:val="FootnoteReference"/>
          <w:szCs w:val="24"/>
        </w:rPr>
        <w:footnoteRef/>
      </w:r>
      <w:r w:rsidRPr="002522AF">
        <w:rPr>
          <w:lang w:val="pt-PT"/>
        </w:rPr>
        <w:tab/>
        <w:t>Padomes Direktīva 96/67/EK (1996. gada 15. oktobris) par pieeju lidlauka sniegto pakalpojumu tirgum Kopienas lidostās (OV L 272, 25.10.1996., 36. lpp.).</w:t>
      </w:r>
    </w:p>
  </w:footnote>
  <w:footnote w:id="43">
    <w:p w14:paraId="35F6BDAA" w14:textId="77777777" w:rsidR="0041296C" w:rsidRPr="002522AF" w:rsidRDefault="0041296C" w:rsidP="0041296C">
      <w:pPr>
        <w:pStyle w:val="FootnoteText"/>
        <w:rPr>
          <w:szCs w:val="24"/>
          <w:lang w:val="pt-PT"/>
        </w:rPr>
      </w:pPr>
      <w:r>
        <w:rPr>
          <w:rStyle w:val="FootnoteReference"/>
          <w:szCs w:val="24"/>
        </w:rPr>
        <w:footnoteRef/>
      </w:r>
      <w:r w:rsidRPr="002522AF">
        <w:rPr>
          <w:lang w:val="pt-PT"/>
        </w:rPr>
        <w:tab/>
        <w:t>Eiropas Parlamenta un Padomes Regula (ES) Nr. 952/2013 (2013. gada 9. oktobris), ar ko izveido Savienības Muitas kodeksu (OV L 269, 10.10.2013., 1. lpp.).</w:t>
      </w:r>
    </w:p>
  </w:footnote>
  <w:footnote w:id="44">
    <w:p w14:paraId="55D6FFE5" w14:textId="77777777" w:rsidR="0041296C" w:rsidRPr="002522AF" w:rsidRDefault="0041296C" w:rsidP="0041296C">
      <w:pPr>
        <w:pStyle w:val="FootnoteText"/>
        <w:rPr>
          <w:szCs w:val="24"/>
          <w:lang w:val="pt-PT"/>
        </w:rPr>
      </w:pPr>
      <w:r>
        <w:rPr>
          <w:rStyle w:val="FootnoteReference"/>
          <w:szCs w:val="24"/>
        </w:rPr>
        <w:footnoteRef/>
      </w:r>
      <w:r w:rsidRPr="002522AF">
        <w:rPr>
          <w:lang w:val="pt-PT"/>
        </w:rPr>
        <w:tab/>
        <w:t>Padomes Direktīva 92/106/EEK (1992. gada 7. decembris) par vienotu noteikumu ieviešanu attiecībā uz dažu veidu kombinētajiem kravu pārvadājumiem starp dalībvalstīm (OV L 368, 17.12.1992., 38. lpp.).</w:t>
      </w:r>
    </w:p>
  </w:footnote>
  <w:footnote w:id="45">
    <w:p w14:paraId="3423C591" w14:textId="77777777" w:rsidR="0041296C" w:rsidRPr="002522AF" w:rsidRDefault="0041296C" w:rsidP="0041296C">
      <w:pPr>
        <w:pStyle w:val="FootnoteText"/>
        <w:rPr>
          <w:lang w:val="pt-PT"/>
        </w:rPr>
      </w:pPr>
      <w:r>
        <w:rPr>
          <w:rStyle w:val="FootnoteReference"/>
          <w:szCs w:val="24"/>
        </w:rPr>
        <w:footnoteRef/>
      </w:r>
      <w:r w:rsidRPr="002522AF">
        <w:rPr>
          <w:lang w:val="pt-PT"/>
        </w:rPr>
        <w:tab/>
        <w:t>Lielākai noteiktībai — darba līgums (</w:t>
      </w:r>
      <w:r w:rsidRPr="002522AF">
        <w:rPr>
          <w:i/>
          <w:lang w:val="pt-PT"/>
        </w:rPr>
        <w:t>contrato de trabajo</w:t>
      </w:r>
      <w:r w:rsidRPr="002522AF">
        <w:rPr>
          <w:lang w:val="pt-PT"/>
        </w:rPr>
        <w:t>) nav obligāts attiecībā uz pakalpojumu pārrobežu tirdzniecības (</w:t>
      </w:r>
      <w:r w:rsidRPr="002522AF">
        <w:rPr>
          <w:i/>
          <w:lang w:val="pt-PT"/>
        </w:rPr>
        <w:t>CBTS</w:t>
      </w:r>
      <w:r w:rsidRPr="002522AF">
        <w:rPr>
          <w:lang w:val="pt-PT"/>
        </w:rPr>
        <w:t>)veikšanu.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9EB9D" w14:textId="77777777" w:rsidR="00612B4D" w:rsidRDefault="00E04229">
    <w:pPr>
      <w:pStyle w:val="Header"/>
    </w:pPr>
    <w:r>
      <w:rPr>
        <w:lang w:val="lv-LV"/>
      </w:rPr>
      <w:pict w14:anchorId="5F74FF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974532" o:spid="_x0000_s1042" type="#_x0000_t136" style="position:absolute;margin-left:0;margin-top:0;width:456.8pt;height:182.7pt;rotation:315;z-index:-251633664;mso-position-horizontal:center;mso-position-horizontal-relative:margin;mso-position-vertical:center;mso-position-vertical-relative:margin" o:allowincell="f" fillcolor="silver" stroked="f">
          <v:fill opacity=".5"/>
          <v:textpath style="font-family:&quot;Times New Roman&quot;;font-size:1pt" string="PROJEKT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AFCE1" w14:textId="77777777" w:rsidR="00612B4D" w:rsidRPr="00303FDB" w:rsidRDefault="00612B4D" w:rsidP="00612B4D">
    <w:pPr>
      <w:pStyle w:val="Header"/>
      <w:spacing w:line="276" w:lineRule="auto"/>
      <w:jc w:val="right"/>
      <w:rPr>
        <w:i/>
        <w:iCs/>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83633" w14:textId="77777777" w:rsidR="00612B4D" w:rsidRDefault="00E04229">
    <w:pPr>
      <w:pStyle w:val="Header"/>
    </w:pPr>
    <w:r>
      <w:rPr>
        <w:lang w:val="lv-LV"/>
      </w:rPr>
      <w:pict w14:anchorId="267799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974531" o:spid="_x0000_s1041" type="#_x0000_t136" style="position:absolute;margin-left:0;margin-top:0;width:456.8pt;height:182.7pt;rotation:315;z-index:-251634688;mso-position-horizontal:center;mso-position-horizontal-relative:margin;mso-position-vertical:center;mso-position-vertical-relative:margin" o:allowincell="f" fillcolor="silver" stroked="f">
          <v:fill opacity=".5"/>
          <v:textpath style="font-family:&quot;Times New Roman&quot;;font-size:1pt" string="PROJEKTS"/>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92137" w14:textId="77777777" w:rsidR="00612B4D" w:rsidRDefault="00612B4D">
    <w:pPr>
      <w:pStyle w:val="Header"/>
    </w:pPr>
    <w:r>
      <w:rPr>
        <w:noProof/>
        <w:lang w:eastAsia="en-GB"/>
      </w:rPr>
      <mc:AlternateContent>
        <mc:Choice Requires="wps">
          <w:drawing>
            <wp:anchor distT="0" distB="0" distL="114300" distR="114300" simplePos="0" relativeHeight="251659264" behindDoc="1" locked="0" layoutInCell="0" allowOverlap="1" wp14:anchorId="55E6830D" wp14:editId="465E24CD">
              <wp:simplePos x="0" y="0"/>
              <wp:positionH relativeFrom="margin">
                <wp:align>center</wp:align>
              </wp:positionH>
              <wp:positionV relativeFrom="margin">
                <wp:align>center</wp:align>
              </wp:positionV>
              <wp:extent cx="5801360" cy="232029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54E0663" w14:textId="77777777" w:rsidR="00612B4D" w:rsidRDefault="00612B4D" w:rsidP="00612B4D">
                          <w:pPr>
                            <w:pStyle w:val="NormalWeb"/>
                            <w:spacing w:before="0" w:beforeAutospacing="0" w:after="0" w:afterAutospacing="0"/>
                            <w:jc w:val="center"/>
                          </w:pPr>
                          <w:r>
                            <w:rPr>
                              <w:color w:val="C0C0C0"/>
                              <w:sz w:val="2"/>
                              <w:szCs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5E6830D" id="_x0000_t202" coordsize="21600,21600" o:spt="202" path="m,l,21600r21600,l21600,xe">
              <v:stroke joinstyle="miter"/>
              <v:path gradientshapeok="t" o:connecttype="rect"/>
            </v:shapetype>
            <v:shape id="Text Box 4" o:spid="_x0000_s1026" type="#_x0000_t202" style="position:absolute;margin-left:0;margin-top:0;width:456.8pt;height:182.7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9Fk8wEAAMU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" o:allowincell="f" filled="f" stroked="f">
              <v:stroke joinstyle="round"/>
              <o:lock v:ext="edit" shapetype="t"/>
              <v:textbox style="mso-fit-shape-to-text:t">
                <w:txbxContent>
                  <w:p w14:paraId="554E0663" w14:textId="77777777" w:rsidR="00612B4D" w:rsidRDefault="00612B4D" w:rsidP="00612B4D">
                    <w:pPr>
                      <w:pStyle w:val="NormalWeb"/>
                      <w:spacing w:before="0" w:beforeAutospacing="0" w:after="0" w:afterAutospacing="0"/>
                      <w:jc w:val="center"/>
                    </w:pPr>
                    <w:r>
                      <w:rPr>
                        <w:color w:val="C0C0C0"/>
                        <w:sz w:val="2"/>
                        <w:szCs w:val="2"/>
                        <w14:textFill>
                          <w14:solidFill>
                            <w14:srgbClr w14:val="C0C0C0">
                              <w14:alpha w14:val="50000"/>
                            </w14:srgbClr>
                          </w14:solidFill>
                        </w14:textFill>
                      </w:rPr>
                      <w:t>PROJEKTS</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79884" w14:textId="77777777" w:rsidR="00612B4D" w:rsidRPr="00303FDB" w:rsidRDefault="00612B4D" w:rsidP="00612B4D">
    <w:pPr>
      <w:pStyle w:val="Header"/>
      <w:spacing w:line="276" w:lineRule="auto"/>
      <w:jc w:val="right"/>
      <w:rPr>
        <w:i/>
        <w:iCs/>
        <w:lang w:val="fr-B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81D8C" w14:textId="77777777" w:rsidR="00612B4D" w:rsidRDefault="00612B4D">
    <w:pPr>
      <w:pStyle w:val="Header"/>
    </w:pPr>
    <w:r>
      <w:rPr>
        <w:noProof/>
        <w:lang w:eastAsia="en-GB"/>
      </w:rPr>
      <mc:AlternateContent>
        <mc:Choice Requires="wps">
          <w:drawing>
            <wp:anchor distT="0" distB="0" distL="114300" distR="114300" simplePos="0" relativeHeight="251655168" behindDoc="1" locked="0" layoutInCell="0" allowOverlap="1" wp14:anchorId="015E6764" wp14:editId="2704ABB1">
              <wp:simplePos x="0" y="0"/>
              <wp:positionH relativeFrom="margin">
                <wp:align>center</wp:align>
              </wp:positionH>
              <wp:positionV relativeFrom="margin">
                <wp:align>center</wp:align>
              </wp:positionV>
              <wp:extent cx="5801360" cy="232029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D57EDB1" w14:textId="77777777" w:rsidR="00612B4D" w:rsidRDefault="00612B4D" w:rsidP="00612B4D">
                          <w:pPr>
                            <w:pStyle w:val="NormalWeb"/>
                            <w:spacing w:before="0" w:beforeAutospacing="0" w:after="0" w:afterAutospacing="0"/>
                            <w:jc w:val="center"/>
                          </w:pPr>
                          <w:r>
                            <w:rPr>
                              <w:color w:val="C0C0C0"/>
                              <w:sz w:val="2"/>
                              <w:szCs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15E6764" id="_x0000_t202" coordsize="21600,21600" o:spt="202" path="m,l,21600r21600,l21600,xe">
              <v:stroke joinstyle="miter"/>
              <v:path gradientshapeok="t" o:connecttype="rect"/>
            </v:shapetype>
            <v:shape id="Text Box 3" o:spid="_x0000_s1027" type="#_x0000_t202" style="position:absolute;margin-left:0;margin-top:0;width:456.8pt;height:182.7pt;rotation:-45;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Efo9gEAAMw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" o:allowincell="f" filled="f" stroked="f">
              <v:stroke joinstyle="round"/>
              <o:lock v:ext="edit" shapetype="t"/>
              <v:textbox style="mso-fit-shape-to-text:t">
                <w:txbxContent>
                  <w:p w14:paraId="2D57EDB1" w14:textId="77777777" w:rsidR="00612B4D" w:rsidRDefault="00612B4D" w:rsidP="00612B4D">
                    <w:pPr>
                      <w:pStyle w:val="NormalWeb"/>
                      <w:spacing w:before="0" w:beforeAutospacing="0" w:after="0" w:afterAutospacing="0"/>
                      <w:jc w:val="center"/>
                    </w:pPr>
                    <w:r>
                      <w:rPr>
                        <w:color w:val="C0C0C0"/>
                        <w:sz w:val="2"/>
                        <w:szCs w:val="2"/>
                        <w14:textFill>
                          <w14:solidFill>
                            <w14:srgbClr w14:val="C0C0C0">
                              <w14:alpha w14:val="50000"/>
                            </w14:srgbClr>
                          </w14:solidFill>
                        </w14:textFill>
                      </w:rPr>
                      <w:t>PROJEKTS</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69F95" w14:textId="77777777" w:rsidR="00612B4D" w:rsidRDefault="00612B4D">
    <w:pPr>
      <w:pStyle w:val="Header"/>
    </w:pPr>
    <w:r>
      <w:rPr>
        <w:noProof/>
        <w:lang w:eastAsia="en-GB"/>
      </w:rPr>
      <mc:AlternateContent>
        <mc:Choice Requires="wps">
          <w:drawing>
            <wp:anchor distT="0" distB="0" distL="114300" distR="114300" simplePos="0" relativeHeight="251671552" behindDoc="1" locked="0" layoutInCell="0" allowOverlap="1" wp14:anchorId="2EA5FF47" wp14:editId="4309CDD1">
              <wp:simplePos x="0" y="0"/>
              <wp:positionH relativeFrom="margin">
                <wp:align>center</wp:align>
              </wp:positionH>
              <wp:positionV relativeFrom="margin">
                <wp:align>center</wp:align>
              </wp:positionV>
              <wp:extent cx="5801360" cy="232029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1465E18" w14:textId="77777777" w:rsidR="00612B4D" w:rsidRDefault="00612B4D" w:rsidP="00612B4D">
                          <w:pPr>
                            <w:pStyle w:val="NormalWeb"/>
                            <w:spacing w:before="0" w:beforeAutospacing="0" w:after="0" w:afterAutospacing="0"/>
                            <w:jc w:val="center"/>
                          </w:pPr>
                          <w:r>
                            <w:rPr>
                              <w:color w:val="C0C0C0"/>
                              <w:sz w:val="2"/>
                              <w:szCs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EA5FF47" id="_x0000_t202" coordsize="21600,21600" o:spt="202" path="m,l,21600r21600,l21600,xe">
              <v:stroke joinstyle="miter"/>
              <v:path gradientshapeok="t" o:connecttype="rect"/>
            </v:shapetype>
            <v:shape id="Text Box 2" o:spid="_x0000_s1028" type="#_x0000_t202" style="position:absolute;margin-left:0;margin-top:0;width:456.8pt;height:182.7pt;rotation:-45;z-index:-2516449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QQI9wEAAMw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" o:allowincell="f" filled="f" stroked="f">
              <v:stroke joinstyle="round"/>
              <o:lock v:ext="edit" shapetype="t"/>
              <v:textbox style="mso-fit-shape-to-text:t">
                <w:txbxContent>
                  <w:p w14:paraId="21465E18" w14:textId="77777777" w:rsidR="00612B4D" w:rsidRDefault="00612B4D" w:rsidP="00612B4D">
                    <w:pPr>
                      <w:pStyle w:val="NormalWeb"/>
                      <w:spacing w:before="0" w:beforeAutospacing="0" w:after="0" w:afterAutospacing="0"/>
                      <w:jc w:val="center"/>
                    </w:pPr>
                    <w:r>
                      <w:rPr>
                        <w:color w:val="C0C0C0"/>
                        <w:sz w:val="2"/>
                        <w:szCs w:val="2"/>
                        <w14:textFill>
                          <w14:solidFill>
                            <w14:srgbClr w14:val="C0C0C0">
                              <w14:alpha w14:val="50000"/>
                            </w14:srgbClr>
                          </w14:solidFill>
                        </w14:textFill>
                      </w:rPr>
                      <w:t>PROJEKTS</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47B9A" w14:textId="77777777" w:rsidR="00612B4D" w:rsidRPr="00303FDB" w:rsidRDefault="00612B4D" w:rsidP="00612B4D">
    <w:pPr>
      <w:pStyle w:val="Header"/>
      <w:spacing w:line="276" w:lineRule="auto"/>
      <w:jc w:val="right"/>
      <w:rPr>
        <w:i/>
        <w:iCs/>
        <w:lang w:val="fr-BE"/>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08547" w14:textId="77777777" w:rsidR="00612B4D" w:rsidRDefault="00612B4D">
    <w:pPr>
      <w:pStyle w:val="Header"/>
    </w:pPr>
    <w:r>
      <w:rPr>
        <w:noProof/>
        <w:lang w:eastAsia="en-GB"/>
      </w:rPr>
      <mc:AlternateContent>
        <mc:Choice Requires="wps">
          <w:drawing>
            <wp:anchor distT="0" distB="0" distL="114300" distR="114300" simplePos="0" relativeHeight="251661312" behindDoc="1" locked="0" layoutInCell="0" allowOverlap="1" wp14:anchorId="5B8AC2D7" wp14:editId="24B6AD35">
              <wp:simplePos x="0" y="0"/>
              <wp:positionH relativeFrom="margin">
                <wp:align>center</wp:align>
              </wp:positionH>
              <wp:positionV relativeFrom="margin">
                <wp:align>center</wp:align>
              </wp:positionV>
              <wp:extent cx="5801360" cy="23202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3947A70" w14:textId="77777777" w:rsidR="00612B4D" w:rsidRDefault="00612B4D" w:rsidP="00612B4D">
                          <w:pPr>
                            <w:pStyle w:val="NormalWeb"/>
                            <w:spacing w:before="0" w:beforeAutospacing="0" w:after="0" w:afterAutospacing="0"/>
                            <w:jc w:val="center"/>
                          </w:pPr>
                          <w:r>
                            <w:rPr>
                              <w:color w:val="C0C0C0"/>
                              <w:sz w:val="2"/>
                              <w:szCs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B8AC2D7" id="_x0000_t202" coordsize="21600,21600" o:spt="202" path="m,l,21600r21600,l21600,xe">
              <v:stroke joinstyle="miter"/>
              <v:path gradientshapeok="t" o:connecttype="rect"/>
            </v:shapetype>
            <v:shape id="Text Box 1" o:spid="_x0000_s1029" type="#_x0000_t202" style="position:absolute;margin-left:0;margin-top:0;width:456.8pt;height:182.7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Do/cVX+AEAAMw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23947A70" w14:textId="77777777" w:rsidR="00612B4D" w:rsidRDefault="00612B4D" w:rsidP="00612B4D">
                    <w:pPr>
                      <w:pStyle w:val="NormalWeb"/>
                      <w:spacing w:before="0" w:beforeAutospacing="0" w:after="0" w:afterAutospacing="0"/>
                      <w:jc w:val="center"/>
                    </w:pPr>
                    <w:r>
                      <w:rPr>
                        <w:color w:val="C0C0C0"/>
                        <w:sz w:val="2"/>
                        <w:szCs w:val="2"/>
                        <w14:textFill>
                          <w14:solidFill>
                            <w14:srgbClr w14:val="C0C0C0">
                              <w14:alpha w14:val="50000"/>
                            </w14:srgbClr>
                          </w14:solidFill>
                        </w14:textFill>
                      </w:rPr>
                      <w:t>PROJEKTS</w:t>
                    </w:r>
                  </w:p>
                </w:txbxContent>
              </v:textbox>
              <w10:wrap anchorx="margin" anchory="margin"/>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4F5C7" w14:textId="46D98F20" w:rsidR="00612B4D" w:rsidRDefault="00612B4D">
    <w:pPr>
      <w:pStyle w:val="Header"/>
    </w:pPr>
    <w:r>
      <w:rPr>
        <w:noProof/>
        <w:lang w:eastAsia="en-GB"/>
      </w:rPr>
      <mc:AlternateContent>
        <mc:Choice Requires="wps">
          <w:drawing>
            <wp:anchor distT="0" distB="0" distL="114300" distR="114300" simplePos="0" relativeHeight="251651072" behindDoc="1" locked="0" layoutInCell="0" allowOverlap="1" wp14:anchorId="431C64D4" wp14:editId="62A74710">
              <wp:simplePos x="0" y="0"/>
              <wp:positionH relativeFrom="margin">
                <wp:align>center</wp:align>
              </wp:positionH>
              <wp:positionV relativeFrom="margin">
                <wp:align>center</wp:align>
              </wp:positionV>
              <wp:extent cx="5801360" cy="2320290"/>
              <wp:effectExtent l="0" t="1476375" r="0" b="133731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B93D5" w14:textId="77777777" w:rsidR="00612B4D" w:rsidRDefault="00612B4D" w:rsidP="00612B4D">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31C64D4" id="_x0000_t202" coordsize="21600,21600" o:spt="202" path="m,l,21600r21600,l21600,xe">
              <v:stroke joinstyle="miter"/>
              <v:path gradientshapeok="t" o:connecttype="rect"/>
            </v:shapetype>
            <v:shape id="Text Box 10" o:spid="_x0000_s1030" type="#_x0000_t202" style="position:absolute;margin-left:0;margin-top:0;width:456.8pt;height:182.7pt;rotation:-45;z-index:-2516654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BFbPIT+AEAAMw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6E5B93D5" w14:textId="77777777" w:rsidR="00612B4D" w:rsidRDefault="00612B4D" w:rsidP="00612B4D">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120D6" w14:textId="77777777" w:rsidR="00612B4D" w:rsidRPr="00303FDB" w:rsidRDefault="00612B4D" w:rsidP="00612B4D">
    <w:pPr>
      <w:pStyle w:val="Header"/>
      <w:spacing w:line="276" w:lineRule="auto"/>
      <w:jc w:val="right"/>
      <w:rPr>
        <w:i/>
        <w:iCs/>
        <w:lang w:val="fr-BE"/>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56D03" w14:textId="0206D973" w:rsidR="00612B4D" w:rsidRDefault="00612B4D">
    <w:pPr>
      <w:pStyle w:val="Header"/>
    </w:pPr>
    <w:r>
      <w:rPr>
        <w:noProof/>
        <w:lang w:eastAsia="en-GB"/>
      </w:rPr>
      <mc:AlternateContent>
        <mc:Choice Requires="wps">
          <w:drawing>
            <wp:anchor distT="0" distB="0" distL="114300" distR="114300" simplePos="0" relativeHeight="251646976" behindDoc="1" locked="0" layoutInCell="0" allowOverlap="1" wp14:anchorId="3FB23D46" wp14:editId="3A36C819">
              <wp:simplePos x="0" y="0"/>
              <wp:positionH relativeFrom="margin">
                <wp:align>center</wp:align>
              </wp:positionH>
              <wp:positionV relativeFrom="margin">
                <wp:align>center</wp:align>
              </wp:positionV>
              <wp:extent cx="5801360" cy="2320290"/>
              <wp:effectExtent l="0" t="1476375" r="0" b="133731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0D1E013" w14:textId="77777777" w:rsidR="00612B4D" w:rsidRDefault="00612B4D" w:rsidP="00612B4D">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FB23D46" id="_x0000_t202" coordsize="21600,21600" o:spt="202" path="m,l,21600r21600,l21600,xe">
              <v:stroke joinstyle="miter"/>
              <v:path gradientshapeok="t" o:connecttype="rect"/>
            </v:shapetype>
            <v:shape id="Text Box 9" o:spid="_x0000_s1031" type="#_x0000_t202" style="position:absolute;margin-left:0;margin-top:0;width:456.8pt;height:182.7pt;rotation:-45;z-index:-2516695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DNM9wEAAMw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" o:allowincell="f" filled="f" stroked="f">
              <v:stroke joinstyle="round"/>
              <o:lock v:ext="edit" shapetype="t"/>
              <v:textbox style="mso-fit-shape-to-text:t">
                <w:txbxContent>
                  <w:p w14:paraId="00D1E013" w14:textId="77777777" w:rsidR="00612B4D" w:rsidRDefault="00612B4D" w:rsidP="00612B4D">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EFEB7" w14:textId="77777777" w:rsidR="0041296C" w:rsidRDefault="0041296C">
    <w:pPr>
      <w:pStyle w:val="Header"/>
    </w:pPr>
    <w:r>
      <w:rPr>
        <w:noProof/>
        <w:lang w:eastAsia="en-GB"/>
      </w:rPr>
      <mc:AlternateContent>
        <mc:Choice Requires="wps">
          <w:drawing>
            <wp:anchor distT="0" distB="0" distL="114300" distR="114300" simplePos="0" relativeHeight="251626496" behindDoc="1" locked="0" layoutInCell="0" allowOverlap="1" wp14:anchorId="62FE7A0C" wp14:editId="603CD672">
              <wp:simplePos x="0" y="0"/>
              <wp:positionH relativeFrom="margin">
                <wp:align>center</wp:align>
              </wp:positionH>
              <wp:positionV relativeFrom="margin">
                <wp:align>center</wp:align>
              </wp:positionV>
              <wp:extent cx="5801360" cy="2320290"/>
              <wp:effectExtent l="0" t="0" r="0" b="0"/>
              <wp:wrapNone/>
              <wp:docPr id="42" name="WordArt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B5F0931"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2FE7A0C" id="_x0000_t202" coordsize="21600,21600" o:spt="202" path="m,l,21600r21600,l21600,xe">
              <v:stroke joinstyle="miter"/>
              <v:path gradientshapeok="t" o:connecttype="rect"/>
            </v:shapetype>
            <v:shape id="WordArt 12" o:spid="_x0000_s1032" type="#_x0000_t202" style="position:absolute;margin-left:0;margin-top:0;width:456.8pt;height:182.7pt;rotation:-45;z-index:-2516899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Bt1XCs+AEAAMw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5B5F0931"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C69AE" w14:textId="77777777" w:rsidR="0041296C" w:rsidRPr="00303FDB" w:rsidRDefault="0041296C" w:rsidP="008D7522">
    <w:pPr>
      <w:pStyle w:val="Header"/>
      <w:spacing w:line="276" w:lineRule="auto"/>
      <w:jc w:val="right"/>
      <w:rPr>
        <w:i/>
        <w:iCs/>
        <w:lang w:val="fr-BE"/>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4E39E" w14:textId="77777777" w:rsidR="0041296C" w:rsidRDefault="0041296C">
    <w:pPr>
      <w:pStyle w:val="Header"/>
    </w:pPr>
    <w:r>
      <w:rPr>
        <w:noProof/>
        <w:lang w:eastAsia="en-GB"/>
      </w:rPr>
      <mc:AlternateContent>
        <mc:Choice Requires="wps">
          <w:drawing>
            <wp:anchor distT="0" distB="0" distL="114300" distR="114300" simplePos="0" relativeHeight="251614208" behindDoc="1" locked="0" layoutInCell="0" allowOverlap="1" wp14:anchorId="3D409ECF" wp14:editId="2D7D01FD">
              <wp:simplePos x="0" y="0"/>
              <wp:positionH relativeFrom="margin">
                <wp:align>center</wp:align>
              </wp:positionH>
              <wp:positionV relativeFrom="margin">
                <wp:align>center</wp:align>
              </wp:positionV>
              <wp:extent cx="5801360" cy="2320290"/>
              <wp:effectExtent l="0" t="0" r="0" b="0"/>
              <wp:wrapNone/>
              <wp:docPr id="41" name="WordArt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FBF1AD9"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D409ECF" id="_x0000_t202" coordsize="21600,21600" o:spt="202" path="m,l,21600r21600,l21600,xe">
              <v:stroke joinstyle="miter"/>
              <v:path gradientshapeok="t" o:connecttype="rect"/>
            </v:shapetype>
            <v:shape id="WordArt 11" o:spid="_x0000_s1033" type="#_x0000_t202" style="position:absolute;margin-left:0;margin-top:0;width:456.8pt;height:182.7pt;rotation:-45;z-index:-2517022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D5ibHz+AEAAMw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0FBF1AD9"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BEBD7" w14:textId="77777777" w:rsidR="0041296C" w:rsidRDefault="0041296C">
    <w:pPr>
      <w:pStyle w:val="Header"/>
    </w:pPr>
    <w:r>
      <w:rPr>
        <w:noProof/>
        <w:lang w:eastAsia="en-GB"/>
      </w:rPr>
      <mc:AlternateContent>
        <mc:Choice Requires="wps">
          <w:drawing>
            <wp:anchor distT="0" distB="0" distL="114300" distR="114300" simplePos="0" relativeHeight="251696128" behindDoc="1" locked="0" layoutInCell="0" allowOverlap="1" wp14:anchorId="2CA834BA" wp14:editId="227A857A">
              <wp:simplePos x="0" y="0"/>
              <wp:positionH relativeFrom="margin">
                <wp:align>center</wp:align>
              </wp:positionH>
              <wp:positionV relativeFrom="margin">
                <wp:align>center</wp:align>
              </wp:positionV>
              <wp:extent cx="5801360" cy="2320290"/>
              <wp:effectExtent l="0" t="0" r="0" b="0"/>
              <wp:wrapNone/>
              <wp:docPr id="40" name="WordArt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A1C09FD"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CA834BA" id="_x0000_t202" coordsize="21600,21600" o:spt="202" path="m,l,21600r21600,l21600,xe">
              <v:stroke joinstyle="miter"/>
              <v:path gradientshapeok="t" o:connecttype="rect"/>
            </v:shapetype>
            <v:shape id="WordArt 14" o:spid="_x0000_s1034" type="#_x0000_t202" style="position:absolute;margin-left:0;margin-top:0;width:456.8pt;height:182.7pt;rotation:-45;z-index:-2516203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h8k+AEAAMw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2o+jzoi8w2oA3EfKCg19392AjX5sDO3QLki8Q2CeaYkrjCp&#10;fyGwHp8FuolCIPaP/UtQEo+UGMWsMNEQ9YuATE/524ueXSYnjkynwxPnI2q8692KXLzvkqAzz0kQ&#10;RSbpnOIdM/n6O506/4TLvwA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A39h8k+AEAAMw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0A1C09FD"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AB960" w14:textId="77777777" w:rsidR="0041296C" w:rsidRPr="00303FDB" w:rsidRDefault="0041296C" w:rsidP="008D7522">
    <w:pPr>
      <w:pStyle w:val="Header"/>
      <w:spacing w:line="276" w:lineRule="auto"/>
      <w:jc w:val="right"/>
      <w:rPr>
        <w:i/>
        <w:iCs/>
        <w:lang w:val="fr-BE"/>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6C0F0" w14:textId="77777777" w:rsidR="0041296C" w:rsidRDefault="0041296C">
    <w:pPr>
      <w:pStyle w:val="Header"/>
    </w:pPr>
    <w:r>
      <w:rPr>
        <w:noProof/>
        <w:lang w:eastAsia="en-GB"/>
      </w:rPr>
      <mc:AlternateContent>
        <mc:Choice Requires="wps">
          <w:drawing>
            <wp:anchor distT="0" distB="0" distL="114300" distR="114300" simplePos="0" relativeHeight="251665408" behindDoc="1" locked="0" layoutInCell="0" allowOverlap="1" wp14:anchorId="0D2929F6" wp14:editId="0F1F90D7">
              <wp:simplePos x="0" y="0"/>
              <wp:positionH relativeFrom="margin">
                <wp:align>center</wp:align>
              </wp:positionH>
              <wp:positionV relativeFrom="margin">
                <wp:align>center</wp:align>
              </wp:positionV>
              <wp:extent cx="5801360" cy="2320290"/>
              <wp:effectExtent l="0" t="0" r="0" b="0"/>
              <wp:wrapNone/>
              <wp:docPr id="39"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8937C0"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D2929F6" id="_x0000_t202" coordsize="21600,21600" o:spt="202" path="m,l,21600r21600,l21600,xe">
              <v:stroke joinstyle="miter"/>
              <v:path gradientshapeok="t" o:connecttype="rect"/>
            </v:shapetype>
            <v:shape id="WordArt 13" o:spid="_x0000_s1035" type="#_x0000_t202" style="position:absolute;margin-left:0;margin-top:0;width:456.8pt;height:182.7pt;rotation:-45;z-index:-2516510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Cjqt57+AEAAMw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578937C0"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F25D0" w14:textId="77777777" w:rsidR="0041296C" w:rsidRDefault="0041296C">
    <w:pPr>
      <w:pStyle w:val="Header"/>
    </w:pPr>
    <w:r>
      <w:rPr>
        <w:noProof/>
        <w:lang w:eastAsia="en-GB"/>
      </w:rPr>
      <mc:AlternateContent>
        <mc:Choice Requires="wps">
          <w:drawing>
            <wp:anchor distT="0" distB="0" distL="114300" distR="114300" simplePos="0" relativeHeight="251577344" behindDoc="1" locked="0" layoutInCell="0" allowOverlap="1" wp14:anchorId="267DF8A5" wp14:editId="3F43989C">
              <wp:simplePos x="0" y="0"/>
              <wp:positionH relativeFrom="margin">
                <wp:align>center</wp:align>
              </wp:positionH>
              <wp:positionV relativeFrom="margin">
                <wp:align>center</wp:align>
              </wp:positionV>
              <wp:extent cx="5801360" cy="2320290"/>
              <wp:effectExtent l="0" t="0" r="0" b="0"/>
              <wp:wrapNone/>
              <wp:docPr id="38"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A444CBB"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67DF8A5" id="_x0000_t202" coordsize="21600,21600" o:spt="202" path="m,l,21600r21600,l21600,xe">
              <v:stroke joinstyle="miter"/>
              <v:path gradientshapeok="t" o:connecttype="rect"/>
            </v:shapetype>
            <v:shape id="WordArt 16" o:spid="_x0000_s1036" type="#_x0000_t202" style="position:absolute;margin-left:0;margin-top:0;width:456.8pt;height:182.7pt;rotation:-45;z-index:-2517391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n6+9wEAAM0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" o:allowincell="f" filled="f" stroked="f">
              <v:stroke joinstyle="round"/>
              <o:lock v:ext="edit" shapetype="t"/>
              <v:textbox style="mso-fit-shape-to-text:t">
                <w:txbxContent>
                  <w:p w14:paraId="3A444CBB"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F86D5" w14:textId="77777777" w:rsidR="0041296C" w:rsidRPr="00303FDB" w:rsidRDefault="0041296C" w:rsidP="008D7522">
    <w:pPr>
      <w:pStyle w:val="Header"/>
      <w:spacing w:line="276" w:lineRule="auto"/>
      <w:jc w:val="right"/>
      <w:rPr>
        <w:i/>
        <w:iCs/>
        <w:lang w:val="fr-BE"/>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83DA9" w14:textId="77777777" w:rsidR="0041296C" w:rsidRDefault="0041296C">
    <w:pPr>
      <w:pStyle w:val="Header"/>
    </w:pPr>
    <w:r>
      <w:rPr>
        <w:noProof/>
        <w:lang w:eastAsia="en-GB"/>
      </w:rPr>
      <mc:AlternateContent>
        <mc:Choice Requires="wps">
          <w:drawing>
            <wp:anchor distT="0" distB="0" distL="114300" distR="114300" simplePos="0" relativeHeight="251573248" behindDoc="1" locked="0" layoutInCell="0" allowOverlap="1" wp14:anchorId="48251D0F" wp14:editId="3B477440">
              <wp:simplePos x="0" y="0"/>
              <wp:positionH relativeFrom="margin">
                <wp:align>center</wp:align>
              </wp:positionH>
              <wp:positionV relativeFrom="margin">
                <wp:align>center</wp:align>
              </wp:positionV>
              <wp:extent cx="5801360" cy="2320290"/>
              <wp:effectExtent l="0" t="0" r="0" b="0"/>
              <wp:wrapNone/>
              <wp:docPr id="37" name="WordArt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B20DDDB"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8251D0F" id="_x0000_t202" coordsize="21600,21600" o:spt="202" path="m,l,21600r21600,l21600,xe">
              <v:stroke joinstyle="miter"/>
              <v:path gradientshapeok="t" o:connecttype="rect"/>
            </v:shapetype>
            <v:shape id="WordArt 15" o:spid="_x0000_s1037" type="#_x0000_t202" style="position:absolute;margin-left:0;margin-top:0;width:456.8pt;height:182.7pt;rotation:-45;z-index:-2517432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r/h9wEAAM0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" o:allowincell="f" filled="f" stroked="f">
              <v:stroke joinstyle="round"/>
              <o:lock v:ext="edit" shapetype="t"/>
              <v:textbox style="mso-fit-shape-to-text:t">
                <w:txbxContent>
                  <w:p w14:paraId="6B20DDDB"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7B65C" w14:textId="77777777" w:rsidR="0041296C" w:rsidRDefault="0041296C">
    <w:pPr>
      <w:pStyle w:val="Header"/>
    </w:pPr>
    <w:r>
      <w:rPr>
        <w:noProof/>
        <w:lang w:eastAsia="en-GB"/>
      </w:rPr>
      <mc:AlternateContent>
        <mc:Choice Requires="wps">
          <w:drawing>
            <wp:anchor distT="0" distB="0" distL="114300" distR="114300" simplePos="0" relativeHeight="251585536" behindDoc="1" locked="0" layoutInCell="0" allowOverlap="1" wp14:anchorId="5B978566" wp14:editId="550D07CB">
              <wp:simplePos x="0" y="0"/>
              <wp:positionH relativeFrom="margin">
                <wp:align>center</wp:align>
              </wp:positionH>
              <wp:positionV relativeFrom="margin">
                <wp:align>center</wp:align>
              </wp:positionV>
              <wp:extent cx="5801360" cy="2320290"/>
              <wp:effectExtent l="0" t="0" r="0" b="0"/>
              <wp:wrapNone/>
              <wp:docPr id="36" name="WordArt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9500DA9"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B978566" id="_x0000_t202" coordsize="21600,21600" o:spt="202" path="m,l,21600r21600,l21600,xe">
              <v:stroke joinstyle="miter"/>
              <v:path gradientshapeok="t" o:connecttype="rect"/>
            </v:shapetype>
            <v:shape id="WordArt 18" o:spid="_x0000_s1038" type="#_x0000_t202" style="position:absolute;margin-left:0;margin-top:0;width:456.8pt;height:182.7pt;rotation:-45;z-index:-2517309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wB+AEAAM0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4hQGYVE6htQByI/UFJq7v/sBGoyYmdugYJF6hsE80xRXGGS&#10;/8JgPT4LdBOHQPQf+5ekJCIpMopZYaIj6hcBmZ4CuBc9u0xWHKlOhyfSR9R417sV2XjfJUVnnpMi&#10;ykwSOuU7hvL1dzp1/guXfwE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DFC/wB+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09500DA9"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F5F9C" w14:textId="77777777" w:rsidR="0041296C" w:rsidRPr="00303FDB" w:rsidRDefault="0041296C" w:rsidP="008D7522">
    <w:pPr>
      <w:pStyle w:val="Header"/>
      <w:spacing w:line="276" w:lineRule="auto"/>
      <w:jc w:val="right"/>
      <w:rPr>
        <w:i/>
        <w:iCs/>
        <w:lang w:val="fr-BE"/>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90FE0" w14:textId="77777777" w:rsidR="0041296C" w:rsidRDefault="0041296C">
    <w:pPr>
      <w:pStyle w:val="Header"/>
    </w:pPr>
    <w:r>
      <w:rPr>
        <w:noProof/>
        <w:lang w:eastAsia="en-GB"/>
      </w:rPr>
      <mc:AlternateContent>
        <mc:Choice Requires="wps">
          <w:drawing>
            <wp:anchor distT="0" distB="0" distL="114300" distR="114300" simplePos="0" relativeHeight="251581440" behindDoc="1" locked="0" layoutInCell="0" allowOverlap="1" wp14:anchorId="25A15296" wp14:editId="1F427EF4">
              <wp:simplePos x="0" y="0"/>
              <wp:positionH relativeFrom="margin">
                <wp:align>center</wp:align>
              </wp:positionH>
              <wp:positionV relativeFrom="margin">
                <wp:align>center</wp:align>
              </wp:positionV>
              <wp:extent cx="5801360" cy="2320290"/>
              <wp:effectExtent l="0" t="0" r="0" b="0"/>
              <wp:wrapNone/>
              <wp:docPr id="35"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582889"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5A15296" id="_x0000_t202" coordsize="21600,21600" o:spt="202" path="m,l,21600r21600,l21600,xe">
              <v:stroke joinstyle="miter"/>
              <v:path gradientshapeok="t" o:connecttype="rect"/>
            </v:shapetype>
            <v:shape id="WordArt 17" o:spid="_x0000_s1039" type="#_x0000_t202" style="position:absolute;margin-left:0;margin-top:0;width:456.8pt;height:182.7pt;rotation:-45;z-index:-2517350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BRVz1e+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3B582889"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7EC30" w14:textId="77777777" w:rsidR="0041296C" w:rsidRDefault="0041296C">
    <w:pPr>
      <w:pStyle w:val="Header"/>
    </w:pPr>
    <w:r>
      <w:rPr>
        <w:noProof/>
        <w:lang w:eastAsia="en-GB"/>
      </w:rPr>
      <mc:AlternateContent>
        <mc:Choice Requires="wps">
          <w:drawing>
            <wp:anchor distT="0" distB="0" distL="114300" distR="114300" simplePos="0" relativeHeight="251593728" behindDoc="1" locked="0" layoutInCell="0" allowOverlap="1" wp14:anchorId="069ACB93" wp14:editId="0564D1D2">
              <wp:simplePos x="0" y="0"/>
              <wp:positionH relativeFrom="margin">
                <wp:align>center</wp:align>
              </wp:positionH>
              <wp:positionV relativeFrom="margin">
                <wp:align>center</wp:align>
              </wp:positionV>
              <wp:extent cx="5801360" cy="2320290"/>
              <wp:effectExtent l="0" t="0" r="0" b="0"/>
              <wp:wrapNone/>
              <wp:docPr id="34" name="WordArt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F084740"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69ACB93" id="_x0000_t202" coordsize="21600,21600" o:spt="202" path="m,l,21600r21600,l21600,xe">
              <v:stroke joinstyle="miter"/>
              <v:path gradientshapeok="t" o:connecttype="rect"/>
            </v:shapetype>
            <v:shape id="WordArt 20" o:spid="_x0000_s1040" type="#_x0000_t202" style="position:absolute;margin-left:0;margin-top:0;width:456.8pt;height:182.7pt;rotation:-45;z-index:-251722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D8xgoa+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6F084740"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26437" w14:textId="77777777" w:rsidR="0041296C" w:rsidRPr="00303FDB" w:rsidRDefault="0041296C" w:rsidP="008D7522">
    <w:pPr>
      <w:pStyle w:val="Header"/>
      <w:spacing w:line="276" w:lineRule="auto"/>
      <w:jc w:val="right"/>
      <w:rPr>
        <w:i/>
        <w:iCs/>
        <w:lang w:val="fr-BE"/>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E1F83" w14:textId="77777777" w:rsidR="0041296C" w:rsidRDefault="0041296C">
    <w:pPr>
      <w:pStyle w:val="Header"/>
    </w:pPr>
    <w:r>
      <w:rPr>
        <w:noProof/>
        <w:lang w:eastAsia="en-GB"/>
      </w:rPr>
      <mc:AlternateContent>
        <mc:Choice Requires="wps">
          <w:drawing>
            <wp:anchor distT="0" distB="0" distL="114300" distR="114300" simplePos="0" relativeHeight="251589632" behindDoc="1" locked="0" layoutInCell="0" allowOverlap="1" wp14:anchorId="0B71772C" wp14:editId="6FF0D694">
              <wp:simplePos x="0" y="0"/>
              <wp:positionH relativeFrom="margin">
                <wp:align>center</wp:align>
              </wp:positionH>
              <wp:positionV relativeFrom="margin">
                <wp:align>center</wp:align>
              </wp:positionV>
              <wp:extent cx="5801360" cy="2320290"/>
              <wp:effectExtent l="0" t="0" r="0" b="0"/>
              <wp:wrapNone/>
              <wp:docPr id="33" name="WordArt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B1022DC"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B71772C" id="_x0000_t202" coordsize="21600,21600" o:spt="202" path="m,l,21600r21600,l21600,xe">
              <v:stroke joinstyle="miter"/>
              <v:path gradientshapeok="t" o:connecttype="rect"/>
            </v:shapetype>
            <v:shape id="WordArt 19" o:spid="_x0000_s1041" type="#_x0000_t202" style="position:absolute;margin-left:0;margin-top:0;width:456.8pt;height:182.7pt;rotation:-45;z-index:-2517268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BomstF+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0B1022DC"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E99D5" w14:textId="77777777" w:rsidR="0041296C" w:rsidRDefault="0041296C">
    <w:pPr>
      <w:pStyle w:val="Header"/>
    </w:pPr>
    <w:r>
      <w:rPr>
        <w:noProof/>
        <w:lang w:eastAsia="en-GB"/>
      </w:rPr>
      <mc:AlternateContent>
        <mc:Choice Requires="wps">
          <w:drawing>
            <wp:anchor distT="0" distB="0" distL="114300" distR="114300" simplePos="0" relativeHeight="251601920" behindDoc="1" locked="0" layoutInCell="0" allowOverlap="1" wp14:anchorId="5811B017" wp14:editId="24574E7F">
              <wp:simplePos x="0" y="0"/>
              <wp:positionH relativeFrom="margin">
                <wp:align>center</wp:align>
              </wp:positionH>
              <wp:positionV relativeFrom="margin">
                <wp:align>center</wp:align>
              </wp:positionV>
              <wp:extent cx="5801360" cy="2320290"/>
              <wp:effectExtent l="0" t="0" r="0" b="0"/>
              <wp:wrapNone/>
              <wp:docPr id="32" name="WordArt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A8078B7"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811B017" id="_x0000_t202" coordsize="21600,21600" o:spt="202" path="m,l,21600r21600,l21600,xe">
              <v:stroke joinstyle="miter"/>
              <v:path gradientshapeok="t" o:connecttype="rect"/>
            </v:shapetype>
            <v:shape id="WordArt 22" o:spid="_x0000_s1042" type="#_x0000_t202" style="position:absolute;margin-left:0;margin-top:0;width:456.8pt;height:182.7pt;rotation:-45;z-index:-2517145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DUf4il+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3A8078B7"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A87A0" w14:textId="77777777" w:rsidR="0041296C" w:rsidRPr="00303FDB" w:rsidRDefault="0041296C" w:rsidP="008D7522">
    <w:pPr>
      <w:pStyle w:val="Header"/>
      <w:spacing w:line="276" w:lineRule="auto"/>
      <w:jc w:val="right"/>
      <w:rPr>
        <w:i/>
        <w:iCs/>
        <w:lang w:val="fr-BE"/>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1730A" w14:textId="77777777" w:rsidR="0041296C" w:rsidRDefault="0041296C">
    <w:pPr>
      <w:pStyle w:val="Header"/>
    </w:pPr>
    <w:r>
      <w:rPr>
        <w:noProof/>
        <w:lang w:eastAsia="en-GB"/>
      </w:rPr>
      <mc:AlternateContent>
        <mc:Choice Requires="wps">
          <w:drawing>
            <wp:anchor distT="0" distB="0" distL="114300" distR="114300" simplePos="0" relativeHeight="251597824" behindDoc="1" locked="0" layoutInCell="0" allowOverlap="1" wp14:anchorId="61B34978" wp14:editId="07D2280E">
              <wp:simplePos x="0" y="0"/>
              <wp:positionH relativeFrom="margin">
                <wp:align>center</wp:align>
              </wp:positionH>
              <wp:positionV relativeFrom="margin">
                <wp:align>center</wp:align>
              </wp:positionV>
              <wp:extent cx="5801360" cy="2320290"/>
              <wp:effectExtent l="0" t="0" r="0" b="0"/>
              <wp:wrapNone/>
              <wp:docPr id="31" name="WordArt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3B71466"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1B34978" id="_x0000_t202" coordsize="21600,21600" o:spt="202" path="m,l,21600r21600,l21600,xe">
              <v:stroke joinstyle="miter"/>
              <v:path gradientshapeok="t" o:connecttype="rect"/>
            </v:shapetype>
            <v:shape id="WordArt 21" o:spid="_x0000_s1043" type="#_x0000_t202" style="position:absolute;margin-left:0;margin-top:0;width:456.8pt;height:182.7pt;rotation:-45;z-index:-2517186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BAI0n6+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43B71466"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F1A68" w14:textId="77777777" w:rsidR="0041296C" w:rsidRDefault="0041296C">
    <w:pPr>
      <w:pStyle w:val="Header"/>
    </w:pPr>
    <w:r>
      <w:rPr>
        <w:noProof/>
        <w:lang w:eastAsia="en-GB"/>
      </w:rPr>
      <mc:AlternateContent>
        <mc:Choice Requires="wps">
          <w:drawing>
            <wp:anchor distT="0" distB="0" distL="114300" distR="114300" simplePos="0" relativeHeight="251610112" behindDoc="1" locked="0" layoutInCell="0" allowOverlap="1" wp14:anchorId="16D0F55F" wp14:editId="5AFCC0CB">
              <wp:simplePos x="0" y="0"/>
              <wp:positionH relativeFrom="margin">
                <wp:align>center</wp:align>
              </wp:positionH>
              <wp:positionV relativeFrom="margin">
                <wp:align>center</wp:align>
              </wp:positionV>
              <wp:extent cx="5801360" cy="2320290"/>
              <wp:effectExtent l="0" t="0" r="0" b="0"/>
              <wp:wrapNone/>
              <wp:docPr id="30" name="WordArt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2C5278D"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6D0F55F" id="_x0000_t202" coordsize="21600,21600" o:spt="202" path="m,l,21600r21600,l21600,xe">
              <v:stroke joinstyle="miter"/>
              <v:path gradientshapeok="t" o:connecttype="rect"/>
            </v:shapetype>
            <v:shape id="WordArt 24" o:spid="_x0000_s1044" type="#_x0000_t202" style="position:absolute;margin-left:0;margin-top:0;width:456.8pt;height:182.7pt;rotation:-45;z-index:-2517063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Oct9wEAAM0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" o:allowincell="f" filled="f" stroked="f">
              <v:stroke joinstyle="round"/>
              <o:lock v:ext="edit" shapetype="t"/>
              <v:textbox style="mso-fit-shape-to-text:t">
                <w:txbxContent>
                  <w:p w14:paraId="62C5278D"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114BA" w14:textId="77777777" w:rsidR="0041296C" w:rsidRPr="00303FDB" w:rsidRDefault="0041296C" w:rsidP="008D7522">
    <w:pPr>
      <w:pStyle w:val="Header"/>
      <w:spacing w:line="276" w:lineRule="auto"/>
      <w:jc w:val="right"/>
      <w:rPr>
        <w:i/>
        <w:iCs/>
        <w:lang w:val="fr-BE"/>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8F7FE" w14:textId="77777777" w:rsidR="0041296C" w:rsidRDefault="0041296C">
    <w:pPr>
      <w:pStyle w:val="Header"/>
    </w:pPr>
    <w:r>
      <w:rPr>
        <w:noProof/>
        <w:lang w:eastAsia="en-GB"/>
      </w:rPr>
      <mc:AlternateContent>
        <mc:Choice Requires="wps">
          <w:drawing>
            <wp:anchor distT="0" distB="0" distL="114300" distR="114300" simplePos="0" relativeHeight="251606016" behindDoc="1" locked="0" layoutInCell="0" allowOverlap="1" wp14:anchorId="70D68401" wp14:editId="446B1476">
              <wp:simplePos x="0" y="0"/>
              <wp:positionH relativeFrom="margin">
                <wp:align>center</wp:align>
              </wp:positionH>
              <wp:positionV relativeFrom="margin">
                <wp:align>center</wp:align>
              </wp:positionV>
              <wp:extent cx="5801360" cy="2320290"/>
              <wp:effectExtent l="0" t="0" r="0" b="0"/>
              <wp:wrapNone/>
              <wp:docPr id="29" name="WordArt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6B5B4AC"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0D68401" id="_x0000_t202" coordsize="21600,21600" o:spt="202" path="m,l,21600r21600,l21600,xe">
              <v:stroke joinstyle="miter"/>
              <v:path gradientshapeok="t" o:connecttype="rect"/>
            </v:shapetype>
            <v:shape id="WordArt 23" o:spid="_x0000_s1045" type="#_x0000_t202" style="position:absolute;margin-left:0;margin-top:0;width:456.8pt;height:182.7pt;rotation:-45;z-index:-2517104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AaACZy+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36B5B4AC"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6F8A6" w14:textId="77777777" w:rsidR="0041296C" w:rsidRDefault="0041296C">
    <w:pPr>
      <w:pStyle w:val="Header"/>
    </w:pPr>
    <w:r>
      <w:rPr>
        <w:noProof/>
        <w:lang w:eastAsia="en-GB"/>
      </w:rPr>
      <mc:AlternateContent>
        <mc:Choice Requires="wps">
          <w:drawing>
            <wp:anchor distT="0" distB="0" distL="114300" distR="114300" simplePos="0" relativeHeight="251630592" behindDoc="1" locked="0" layoutInCell="0" allowOverlap="1" wp14:anchorId="571B76A9" wp14:editId="18FBBD5E">
              <wp:simplePos x="0" y="0"/>
              <wp:positionH relativeFrom="margin">
                <wp:align>center</wp:align>
              </wp:positionH>
              <wp:positionV relativeFrom="margin">
                <wp:align>center</wp:align>
              </wp:positionV>
              <wp:extent cx="5801360" cy="2320290"/>
              <wp:effectExtent l="0" t="0" r="0" b="0"/>
              <wp:wrapNone/>
              <wp:docPr id="28" name="WordArt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A923446"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71B76A9" id="_x0000_t202" coordsize="21600,21600" o:spt="202" path="m,l,21600r21600,l21600,xe">
              <v:stroke joinstyle="miter"/>
              <v:path gradientshapeok="t" o:connecttype="rect"/>
            </v:shapetype>
            <v:shape id="WordArt 26" o:spid="_x0000_s1046" type="#_x0000_t202" style="position:absolute;margin-left:0;margin-top:0;width:456.8pt;height:182.7pt;rotation:-45;z-index:-2516858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kl89wEAAM0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" o:allowincell="f" filled="f" stroked="f">
              <v:stroke joinstyle="round"/>
              <o:lock v:ext="edit" shapetype="t"/>
              <v:textbox style="mso-fit-shape-to-text:t">
                <w:txbxContent>
                  <w:p w14:paraId="1A923446"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F4BF5" w14:textId="77777777" w:rsidR="0041296C" w:rsidRPr="00303FDB" w:rsidRDefault="0041296C" w:rsidP="008D7522">
    <w:pPr>
      <w:pStyle w:val="Header"/>
      <w:spacing w:line="276" w:lineRule="auto"/>
      <w:jc w:val="right"/>
      <w:rPr>
        <w:i/>
        <w:iCs/>
        <w:lang w:val="fr-BE"/>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F871C" w14:textId="77777777" w:rsidR="0041296C" w:rsidRDefault="0041296C">
    <w:pPr>
      <w:pStyle w:val="Header"/>
    </w:pPr>
    <w:r>
      <w:rPr>
        <w:noProof/>
        <w:lang w:eastAsia="en-GB"/>
      </w:rPr>
      <mc:AlternateContent>
        <mc:Choice Requires="wps">
          <w:drawing>
            <wp:anchor distT="0" distB="0" distL="114300" distR="114300" simplePos="0" relativeHeight="251618304" behindDoc="1" locked="0" layoutInCell="0" allowOverlap="1" wp14:anchorId="5B7D1E5C" wp14:editId="2FC2235F">
              <wp:simplePos x="0" y="0"/>
              <wp:positionH relativeFrom="margin">
                <wp:align>center</wp:align>
              </wp:positionH>
              <wp:positionV relativeFrom="margin">
                <wp:align>center</wp:align>
              </wp:positionV>
              <wp:extent cx="5801360" cy="2320290"/>
              <wp:effectExtent l="0" t="0" r="0" b="0"/>
              <wp:wrapNone/>
              <wp:docPr id="27" name="WordArt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0F5AB66"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B7D1E5C" id="_x0000_t202" coordsize="21600,21600" o:spt="202" path="m,l,21600r21600,l21600,xe">
              <v:stroke joinstyle="miter"/>
              <v:path gradientshapeok="t" o:connecttype="rect"/>
            </v:shapetype>
            <v:shape id="WordArt 25" o:spid="_x0000_s1047" type="#_x0000_t202" style="position:absolute;margin-left:0;margin-top:0;width:456.8pt;height:182.7pt;rotation:-45;z-index:-2516981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ogj9wEAAM0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" o:allowincell="f" filled="f" stroked="f">
              <v:stroke joinstyle="round"/>
              <o:lock v:ext="edit" shapetype="t"/>
              <v:textbox style="mso-fit-shape-to-text:t">
                <w:txbxContent>
                  <w:p w14:paraId="00F5AB66"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04F9F" w14:textId="77777777" w:rsidR="0041296C" w:rsidRDefault="0041296C">
    <w:pPr>
      <w:pStyle w:val="Header"/>
    </w:pPr>
    <w:r>
      <w:rPr>
        <w:noProof/>
        <w:lang w:eastAsia="en-GB"/>
      </w:rPr>
      <mc:AlternateContent>
        <mc:Choice Requires="wps">
          <w:drawing>
            <wp:anchor distT="0" distB="0" distL="114300" distR="114300" simplePos="0" relativeHeight="251638784" behindDoc="1" locked="0" layoutInCell="0" allowOverlap="1" wp14:anchorId="7E80DF33" wp14:editId="67FA8066">
              <wp:simplePos x="0" y="0"/>
              <wp:positionH relativeFrom="margin">
                <wp:align>center</wp:align>
              </wp:positionH>
              <wp:positionV relativeFrom="margin">
                <wp:align>center</wp:align>
              </wp:positionV>
              <wp:extent cx="5801360" cy="2320290"/>
              <wp:effectExtent l="0" t="0" r="0" b="0"/>
              <wp:wrapNone/>
              <wp:docPr id="26" name="WordArt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2AD6CDE"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E80DF33" id="_x0000_t202" coordsize="21600,21600" o:spt="202" path="m,l,21600r21600,l21600,xe">
              <v:stroke joinstyle="miter"/>
              <v:path gradientshapeok="t" o:connecttype="rect"/>
            </v:shapetype>
            <v:shape id="WordArt 28" o:spid="_x0000_s1048" type="#_x0000_t202" style="position:absolute;margin-left:0;margin-top:0;width:456.8pt;height:182.7pt;rotation:-45;z-index:-2516776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8vD+AEAAM0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wi6jEIi9Q2oA5EfKCk19392AjUZsTO3QMEi9Q2CeaYorjDJ&#10;f2GwHp8FuolDIPqP/UtSEpEUGcWsMNER9YuATE8B3IueXSYrjlSnwxPpI2q8692KbLzvkqIzz0kR&#10;ZSYJnfIdQ/n6O506/4XLvwA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CHt8vD+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52AD6CDE"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1556" w14:textId="77777777" w:rsidR="0041296C" w:rsidRPr="00303FDB" w:rsidRDefault="0041296C" w:rsidP="008D7522">
    <w:pPr>
      <w:pStyle w:val="Header"/>
      <w:spacing w:line="276" w:lineRule="auto"/>
      <w:jc w:val="right"/>
      <w:rPr>
        <w:i/>
        <w:iCs/>
        <w:lang w:val="fr-BE"/>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739E0" w14:textId="77777777" w:rsidR="0041296C" w:rsidRDefault="0041296C">
    <w:pPr>
      <w:pStyle w:val="Header"/>
    </w:pPr>
    <w:r>
      <w:rPr>
        <w:noProof/>
        <w:lang w:eastAsia="en-GB"/>
      </w:rPr>
      <mc:AlternateContent>
        <mc:Choice Requires="wps">
          <w:drawing>
            <wp:anchor distT="0" distB="0" distL="114300" distR="114300" simplePos="0" relativeHeight="251634688" behindDoc="1" locked="0" layoutInCell="0" allowOverlap="1" wp14:anchorId="57DBA4D2" wp14:editId="0C9C6C7C">
              <wp:simplePos x="0" y="0"/>
              <wp:positionH relativeFrom="margin">
                <wp:align>center</wp:align>
              </wp:positionH>
              <wp:positionV relativeFrom="margin">
                <wp:align>center</wp:align>
              </wp:positionV>
              <wp:extent cx="5801360" cy="2320290"/>
              <wp:effectExtent l="0" t="0" r="0" b="0"/>
              <wp:wrapNone/>
              <wp:docPr id="25" name="WordArt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E171298"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7DBA4D2" id="_x0000_t202" coordsize="21600,21600" o:spt="202" path="m,l,21600r21600,l21600,xe">
              <v:stroke joinstyle="miter"/>
              <v:path gradientshapeok="t" o:connecttype="rect"/>
            </v:shapetype>
            <v:shape id="WordArt 27" o:spid="_x0000_s1049" type="#_x0000_t202" style="position:absolute;margin-left:0;margin-top:0;width:456.8pt;height:182.7pt;rotation:-45;z-index:-2516817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wqc9wEAAM0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" o:allowincell="f" filled="f" stroked="f">
              <v:stroke joinstyle="round"/>
              <o:lock v:ext="edit" shapetype="t"/>
              <v:textbox style="mso-fit-shape-to-text:t">
                <w:txbxContent>
                  <w:p w14:paraId="5E171298"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CCB92" w14:textId="77777777" w:rsidR="0041296C" w:rsidRDefault="0041296C">
    <w:pPr>
      <w:pStyle w:val="Header"/>
    </w:pPr>
    <w:r>
      <w:rPr>
        <w:noProof/>
        <w:lang w:eastAsia="en-GB"/>
      </w:rPr>
      <mc:AlternateContent>
        <mc:Choice Requires="wps">
          <w:drawing>
            <wp:anchor distT="0" distB="0" distL="114300" distR="114300" simplePos="0" relativeHeight="251669504" behindDoc="1" locked="0" layoutInCell="0" allowOverlap="1" wp14:anchorId="10EA4E9E" wp14:editId="49043FA1">
              <wp:simplePos x="0" y="0"/>
              <wp:positionH relativeFrom="margin">
                <wp:align>center</wp:align>
              </wp:positionH>
              <wp:positionV relativeFrom="margin">
                <wp:align>center</wp:align>
              </wp:positionV>
              <wp:extent cx="5801360" cy="2320290"/>
              <wp:effectExtent l="0" t="0" r="0" b="0"/>
              <wp:wrapNone/>
              <wp:docPr id="24" name="WordArt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7816DCC"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0EA4E9E" id="_x0000_t202" coordsize="21600,21600" o:spt="202" path="m,l,21600r21600,l21600,xe">
              <v:stroke joinstyle="miter"/>
              <v:path gradientshapeok="t" o:connecttype="rect"/>
            </v:shapetype>
            <v:shape id="WordArt 30" o:spid="_x0000_s1050" type="#_x0000_t202" style="position:absolute;margin-left:0;margin-top:0;width:456.8pt;height:182.7pt;rotation:-45;z-index:-2516469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C+ej3Y+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17816DCC"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7E2E0" w14:textId="77777777" w:rsidR="0041296C" w:rsidRPr="00303FDB" w:rsidRDefault="0041296C" w:rsidP="008D7522">
    <w:pPr>
      <w:pStyle w:val="Header"/>
      <w:spacing w:line="276" w:lineRule="auto"/>
      <w:jc w:val="right"/>
      <w:rPr>
        <w:i/>
        <w:iCs/>
        <w:lang w:val="fr-BE"/>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7CCBD" w14:textId="77777777" w:rsidR="0041296C" w:rsidRDefault="0041296C">
    <w:pPr>
      <w:pStyle w:val="Header"/>
    </w:pPr>
    <w:r>
      <w:rPr>
        <w:noProof/>
        <w:lang w:eastAsia="en-GB"/>
      </w:rPr>
      <mc:AlternateContent>
        <mc:Choice Requires="wps">
          <w:drawing>
            <wp:anchor distT="0" distB="0" distL="114300" distR="114300" simplePos="0" relativeHeight="251642880" behindDoc="1" locked="0" layoutInCell="0" allowOverlap="1" wp14:anchorId="527D6932" wp14:editId="101CC178">
              <wp:simplePos x="0" y="0"/>
              <wp:positionH relativeFrom="margin">
                <wp:align>center</wp:align>
              </wp:positionH>
              <wp:positionV relativeFrom="margin">
                <wp:align>center</wp:align>
              </wp:positionV>
              <wp:extent cx="5801360" cy="2320290"/>
              <wp:effectExtent l="0" t="0" r="0" b="0"/>
              <wp:wrapNone/>
              <wp:docPr id="23" name="WordArt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816E8B"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27D6932" id="_x0000_t202" coordsize="21600,21600" o:spt="202" path="m,l,21600r21600,l21600,xe">
              <v:stroke joinstyle="miter"/>
              <v:path gradientshapeok="t" o:connecttype="rect"/>
            </v:shapetype>
            <v:shape id="WordArt 29" o:spid="_x0000_s1051" type="#_x0000_t202" style="position:absolute;margin-left:0;margin-top:0;width:456.8pt;height:182.7pt;rotation:-45;z-index:-2516736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AqJvyH+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3B816E8B"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AD3FF" w14:textId="77777777" w:rsidR="0041296C" w:rsidRDefault="0041296C">
    <w:pPr>
      <w:pStyle w:val="Header"/>
    </w:pPr>
    <w:r>
      <w:rPr>
        <w:noProof/>
        <w:lang w:eastAsia="en-GB"/>
      </w:rPr>
      <mc:AlternateContent>
        <mc:Choice Requires="wps">
          <w:drawing>
            <wp:anchor distT="0" distB="0" distL="114300" distR="114300" simplePos="0" relativeHeight="251700224" behindDoc="1" locked="0" layoutInCell="0" allowOverlap="1" wp14:anchorId="27161134" wp14:editId="515F6E37">
              <wp:simplePos x="0" y="0"/>
              <wp:positionH relativeFrom="margin">
                <wp:align>center</wp:align>
              </wp:positionH>
              <wp:positionV relativeFrom="margin">
                <wp:align>center</wp:align>
              </wp:positionV>
              <wp:extent cx="5801360" cy="2320290"/>
              <wp:effectExtent l="0" t="0" r="0" b="0"/>
              <wp:wrapNone/>
              <wp:docPr id="22" name="WordArt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EE28A35"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7161134" id="_x0000_t202" coordsize="21600,21600" o:spt="202" path="m,l,21600r21600,l21600,xe">
              <v:stroke joinstyle="miter"/>
              <v:path gradientshapeok="t" o:connecttype="rect"/>
            </v:shapetype>
            <v:shape id="WordArt 32" o:spid="_x0000_s1052" type="#_x0000_t202" style="position:absolute;margin-left:0;margin-top:0;width:456.8pt;height:182.7pt;rotation:-45;z-index:-2516162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CWw79n+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4EE28A35"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CB438" w14:textId="77777777" w:rsidR="0041296C" w:rsidRPr="00303FDB" w:rsidRDefault="0041296C" w:rsidP="008D7522">
    <w:pPr>
      <w:pStyle w:val="Header"/>
      <w:spacing w:line="276" w:lineRule="auto"/>
      <w:jc w:val="right"/>
      <w:rPr>
        <w:i/>
        <w:iCs/>
        <w:lang w:val="fr-BE"/>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5C5B8" w14:textId="77777777" w:rsidR="0041296C" w:rsidRDefault="0041296C">
    <w:pPr>
      <w:pStyle w:val="Header"/>
    </w:pPr>
    <w:r>
      <w:rPr>
        <w:noProof/>
        <w:lang w:eastAsia="en-GB"/>
      </w:rPr>
      <mc:AlternateContent>
        <mc:Choice Requires="wps">
          <w:drawing>
            <wp:anchor distT="0" distB="0" distL="114300" distR="114300" simplePos="0" relativeHeight="251675648" behindDoc="1" locked="0" layoutInCell="0" allowOverlap="1" wp14:anchorId="28854B47" wp14:editId="6A29ABF5">
              <wp:simplePos x="0" y="0"/>
              <wp:positionH relativeFrom="margin">
                <wp:align>center</wp:align>
              </wp:positionH>
              <wp:positionV relativeFrom="margin">
                <wp:align>center</wp:align>
              </wp:positionV>
              <wp:extent cx="5801360" cy="2320290"/>
              <wp:effectExtent l="0" t="0" r="0" b="0"/>
              <wp:wrapNone/>
              <wp:docPr id="21" name="WordArt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DDC7F41"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8854B47" id="_x0000_t202" coordsize="21600,21600" o:spt="202" path="m,l,21600r21600,l21600,xe">
              <v:stroke joinstyle="miter"/>
              <v:path gradientshapeok="t" o:connecttype="rect"/>
            </v:shapetype>
            <v:shape id="WordArt 31" o:spid="_x0000_s1053" type="#_x0000_t202" style="position:absolute;margin-left:0;margin-top:0;width:456.8pt;height:182.7pt;rotation:-45;z-index:-2516408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ACn344+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2DDC7F41"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4E9D4" w14:textId="77777777" w:rsidR="0041296C" w:rsidRDefault="0041296C">
    <w:pPr>
      <w:pStyle w:val="Header"/>
    </w:pPr>
    <w:r>
      <w:rPr>
        <w:noProof/>
        <w:lang w:eastAsia="en-GB"/>
      </w:rPr>
      <mc:AlternateContent>
        <mc:Choice Requires="wps">
          <w:drawing>
            <wp:anchor distT="0" distB="0" distL="114300" distR="114300" simplePos="0" relativeHeight="251708416" behindDoc="1" locked="0" layoutInCell="0" allowOverlap="1" wp14:anchorId="1820BFA1" wp14:editId="7C3AF047">
              <wp:simplePos x="0" y="0"/>
              <wp:positionH relativeFrom="margin">
                <wp:align>center</wp:align>
              </wp:positionH>
              <wp:positionV relativeFrom="margin">
                <wp:align>center</wp:align>
              </wp:positionV>
              <wp:extent cx="5801360" cy="2320290"/>
              <wp:effectExtent l="0" t="0" r="0" b="0"/>
              <wp:wrapNone/>
              <wp:docPr id="20" name="WordArt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0AA38E"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820BFA1" id="_x0000_t202" coordsize="21600,21600" o:spt="202" path="m,l,21600r21600,l21600,xe">
              <v:stroke joinstyle="miter"/>
              <v:path gradientshapeok="t" o:connecttype="rect"/>
            </v:shapetype>
            <v:shape id="WordArt 34" o:spid="_x0000_s1054" type="#_x0000_t202" style="position:absolute;margin-left:0;margin-top:0;width:456.8pt;height:182.7pt;rotation:-45;z-index:-2516080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DM4NDv+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570AA38E"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E96AE" w14:textId="77777777" w:rsidR="0041296C" w:rsidRPr="00303FDB" w:rsidRDefault="0041296C" w:rsidP="008D7522">
    <w:pPr>
      <w:pStyle w:val="Header"/>
      <w:spacing w:line="276" w:lineRule="auto"/>
      <w:jc w:val="right"/>
      <w:rPr>
        <w:i/>
        <w:iCs/>
        <w:lang w:val="fr-BE"/>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5D7E8" w14:textId="77777777" w:rsidR="0041296C" w:rsidRDefault="0041296C">
    <w:pPr>
      <w:pStyle w:val="Header"/>
    </w:pPr>
    <w:r>
      <w:rPr>
        <w:noProof/>
        <w:lang w:eastAsia="en-GB"/>
      </w:rPr>
      <mc:AlternateContent>
        <mc:Choice Requires="wps">
          <w:drawing>
            <wp:anchor distT="0" distB="0" distL="114300" distR="114300" simplePos="0" relativeHeight="251704320" behindDoc="1" locked="0" layoutInCell="0" allowOverlap="1" wp14:anchorId="0F134E1A" wp14:editId="5514061A">
              <wp:simplePos x="0" y="0"/>
              <wp:positionH relativeFrom="margin">
                <wp:align>center</wp:align>
              </wp:positionH>
              <wp:positionV relativeFrom="margin">
                <wp:align>center</wp:align>
              </wp:positionV>
              <wp:extent cx="5801360" cy="2320290"/>
              <wp:effectExtent l="0" t="0" r="0" b="0"/>
              <wp:wrapNone/>
              <wp:docPr id="19" name="WordArt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A19713A"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F134E1A" id="_x0000_t202" coordsize="21600,21600" o:spt="202" path="m,l,21600r21600,l21600,xe">
              <v:stroke joinstyle="miter"/>
              <v:path gradientshapeok="t" o:connecttype="rect"/>
            </v:shapetype>
            <v:shape id="WordArt 33" o:spid="_x0000_s1055" type="#_x0000_t202" style="position:absolute;margin-left:0;margin-top:0;width:456.8pt;height:182.7pt;rotation:-45;z-index:-2516121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BYvBGw+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5A19713A"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4CC64" w14:textId="77777777" w:rsidR="0041296C" w:rsidRDefault="0041296C">
    <w:pPr>
      <w:pStyle w:val="Header"/>
    </w:pPr>
    <w:r>
      <w:rPr>
        <w:noProof/>
        <w:lang w:eastAsia="en-GB"/>
      </w:rPr>
      <mc:AlternateContent>
        <mc:Choice Requires="wps">
          <w:drawing>
            <wp:anchor distT="0" distB="0" distL="114300" distR="114300" simplePos="0" relativeHeight="251716608" behindDoc="1" locked="0" layoutInCell="0" allowOverlap="1" wp14:anchorId="32E11EBD" wp14:editId="12BF4BF8">
              <wp:simplePos x="0" y="0"/>
              <wp:positionH relativeFrom="margin">
                <wp:align>center</wp:align>
              </wp:positionH>
              <wp:positionV relativeFrom="margin">
                <wp:align>center</wp:align>
              </wp:positionV>
              <wp:extent cx="5801360" cy="2320290"/>
              <wp:effectExtent l="0" t="0" r="0" b="0"/>
              <wp:wrapNone/>
              <wp:docPr id="18" name="WordArt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2FA5E9"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2E11EBD" id="_x0000_t202" coordsize="21600,21600" o:spt="202" path="m,l,21600r21600,l21600,xe">
              <v:stroke joinstyle="miter"/>
              <v:path gradientshapeok="t" o:connecttype="rect"/>
            </v:shapetype>
            <v:shape id="WordArt 36" o:spid="_x0000_s1056" type="#_x0000_t202" style="position:absolute;margin-left:0;margin-top:0;width:456.8pt;height:182.7pt;rotation:-45;z-index:-2515998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CumHSL+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7E2FA5E9"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9C5C7" w14:textId="77777777" w:rsidR="0041296C" w:rsidRPr="00303FDB" w:rsidRDefault="0041296C" w:rsidP="008D7522">
    <w:pPr>
      <w:pStyle w:val="Header"/>
      <w:spacing w:line="276" w:lineRule="auto"/>
      <w:jc w:val="right"/>
      <w:rPr>
        <w:i/>
        <w:iCs/>
        <w:lang w:val="fr-BE"/>
      </w:rP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1096D" w14:textId="77777777" w:rsidR="0041296C" w:rsidRDefault="0041296C">
    <w:pPr>
      <w:pStyle w:val="Header"/>
    </w:pPr>
    <w:r>
      <w:rPr>
        <w:noProof/>
        <w:lang w:eastAsia="en-GB"/>
      </w:rPr>
      <mc:AlternateContent>
        <mc:Choice Requires="wps">
          <w:drawing>
            <wp:anchor distT="0" distB="0" distL="114300" distR="114300" simplePos="0" relativeHeight="251712512" behindDoc="1" locked="0" layoutInCell="0" allowOverlap="1" wp14:anchorId="1CC5D2B6" wp14:editId="7C20D604">
              <wp:simplePos x="0" y="0"/>
              <wp:positionH relativeFrom="margin">
                <wp:align>center</wp:align>
              </wp:positionH>
              <wp:positionV relativeFrom="margin">
                <wp:align>center</wp:align>
              </wp:positionV>
              <wp:extent cx="5801360" cy="2320290"/>
              <wp:effectExtent l="0" t="0" r="0" b="0"/>
              <wp:wrapNone/>
              <wp:docPr id="17" name="WordArt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345E8AE"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CC5D2B6" id="_x0000_t202" coordsize="21600,21600" o:spt="202" path="m,l,21600r21600,l21600,xe">
              <v:stroke joinstyle="miter"/>
              <v:path gradientshapeok="t" o:connecttype="rect"/>
            </v:shapetype>
            <v:shape id="WordArt 35" o:spid="_x0000_s1057" type="#_x0000_t202" style="position:absolute;margin-left:0;margin-top:0;width:456.8pt;height:182.7pt;rotation:-45;z-index:-2516039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A6xLXU+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7345E8AE"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482B4" w14:textId="77777777" w:rsidR="0041296C" w:rsidRDefault="0041296C">
    <w:pPr>
      <w:pStyle w:val="Header"/>
    </w:pPr>
    <w:r>
      <w:rPr>
        <w:noProof/>
        <w:lang w:eastAsia="en-GB"/>
      </w:rPr>
      <mc:AlternateContent>
        <mc:Choice Requires="wps">
          <w:drawing>
            <wp:anchor distT="0" distB="0" distL="114300" distR="114300" simplePos="0" relativeHeight="251683840" behindDoc="1" locked="0" layoutInCell="0" allowOverlap="1" wp14:anchorId="396DF638" wp14:editId="0BCF5446">
              <wp:simplePos x="0" y="0"/>
              <wp:positionH relativeFrom="margin">
                <wp:align>center</wp:align>
              </wp:positionH>
              <wp:positionV relativeFrom="margin">
                <wp:align>center</wp:align>
              </wp:positionV>
              <wp:extent cx="5801360" cy="2320290"/>
              <wp:effectExtent l="0" t="0" r="0" b="0"/>
              <wp:wrapNone/>
              <wp:docPr id="16" name="WordArt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9D8F402"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96DF638" id="_x0000_t202" coordsize="21600,21600" o:spt="202" path="m,l,21600r21600,l21600,xe">
              <v:stroke joinstyle="miter"/>
              <v:path gradientshapeok="t" o:connecttype="rect"/>
            </v:shapetype>
            <v:shape id="WordArt 38" o:spid="_x0000_s1058" type="#_x0000_t202" style="position:absolute;margin-left:0;margin-top:0;width:456.8pt;height:182.7pt;rotation:-45;z-index:-2516326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" o:allowincell="f" filled="f" stroked="f">
              <v:stroke joinstyle="round"/>
              <o:lock v:ext="edit" shapetype="t"/>
              <v:textbox style="mso-fit-shape-to-text:t">
                <w:txbxContent>
                  <w:p w14:paraId="79D8F402"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53ED0" w14:textId="77777777" w:rsidR="0041296C" w:rsidRPr="00303FDB" w:rsidRDefault="0041296C" w:rsidP="008D7522">
    <w:pPr>
      <w:pStyle w:val="Header"/>
      <w:spacing w:line="276" w:lineRule="auto"/>
      <w:jc w:val="right"/>
      <w:rPr>
        <w:i/>
        <w:iCs/>
        <w:lang w:val="fr-BE"/>
      </w:rP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79769" w14:textId="77777777" w:rsidR="0041296C" w:rsidRDefault="0041296C">
    <w:pPr>
      <w:pStyle w:val="Header"/>
    </w:pPr>
    <w:r>
      <w:rPr>
        <w:noProof/>
        <w:lang w:eastAsia="en-GB"/>
      </w:rPr>
      <mc:AlternateContent>
        <mc:Choice Requires="wps">
          <w:drawing>
            <wp:anchor distT="0" distB="0" distL="114300" distR="114300" simplePos="0" relativeHeight="251679744" behindDoc="1" locked="0" layoutInCell="0" allowOverlap="1" wp14:anchorId="6960C3D4" wp14:editId="5BB6B875">
              <wp:simplePos x="0" y="0"/>
              <wp:positionH relativeFrom="margin">
                <wp:align>center</wp:align>
              </wp:positionH>
              <wp:positionV relativeFrom="margin">
                <wp:align>center</wp:align>
              </wp:positionV>
              <wp:extent cx="5801360" cy="2320290"/>
              <wp:effectExtent l="0" t="0" r="0" b="0"/>
              <wp:wrapNone/>
              <wp:docPr id="15" name="WordArt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CFC3E72"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960C3D4" id="_x0000_t202" coordsize="21600,21600" o:spt="202" path="m,l,21600r21600,l21600,xe">
              <v:stroke joinstyle="miter"/>
              <v:path gradientshapeok="t" o:connecttype="rect"/>
            </v:shapetype>
            <v:shape id="WordArt 37" o:spid="_x0000_s1059" type="#_x0000_t202" style="position:absolute;margin-left:0;margin-top:0;width:456.8pt;height:182.7pt;rotation:-45;z-index:-2516367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" o:allowincell="f" filled="f" stroked="f">
              <v:stroke joinstyle="round"/>
              <o:lock v:ext="edit" shapetype="t"/>
              <v:textbox style="mso-fit-shape-to-text:t">
                <w:txbxContent>
                  <w:p w14:paraId="4CFC3E72"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1C5CE" w14:textId="77777777" w:rsidR="0041296C" w:rsidRDefault="0041296C">
    <w:pPr>
      <w:pStyle w:val="Header"/>
    </w:pPr>
    <w:r>
      <w:rPr>
        <w:noProof/>
        <w:lang w:eastAsia="en-GB"/>
      </w:rPr>
      <mc:AlternateContent>
        <mc:Choice Requires="wps">
          <w:drawing>
            <wp:anchor distT="0" distB="0" distL="114300" distR="114300" simplePos="0" relativeHeight="251724800" behindDoc="1" locked="0" layoutInCell="0" allowOverlap="1" wp14:anchorId="48FCE839" wp14:editId="4D39C0B5">
              <wp:simplePos x="0" y="0"/>
              <wp:positionH relativeFrom="margin">
                <wp:align>center</wp:align>
              </wp:positionH>
              <wp:positionV relativeFrom="margin">
                <wp:align>center</wp:align>
              </wp:positionV>
              <wp:extent cx="5801360" cy="2320290"/>
              <wp:effectExtent l="0" t="0" r="0" b="0"/>
              <wp:wrapNone/>
              <wp:docPr id="14" name="WordArt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37139BA"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8FCE839" id="_x0000_t202" coordsize="21600,21600" o:spt="202" path="m,l,21600r21600,l21600,xe">
              <v:stroke joinstyle="miter"/>
              <v:path gradientshapeok="t" o:connecttype="rect"/>
            </v:shapetype>
            <v:shape id="WordArt 40" o:spid="_x0000_s1060" type="#_x0000_t202" style="position:absolute;margin-left:0;margin-top:0;width:456.8pt;height:182.7pt;rotation:-45;z-index:-2515916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" o:allowincell="f" filled="f" stroked="f">
              <v:stroke joinstyle="round"/>
              <o:lock v:ext="edit" shapetype="t"/>
              <v:textbox style="mso-fit-shape-to-text:t">
                <w:txbxContent>
                  <w:p w14:paraId="537139BA"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D4385" w14:textId="77777777" w:rsidR="0041296C" w:rsidRPr="00303FDB" w:rsidRDefault="0041296C" w:rsidP="008D7522">
    <w:pPr>
      <w:pStyle w:val="Header"/>
      <w:spacing w:line="276" w:lineRule="auto"/>
      <w:jc w:val="right"/>
      <w:rPr>
        <w:i/>
        <w:iCs/>
        <w:lang w:val="fr-BE"/>
      </w:rP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A4079" w14:textId="77777777" w:rsidR="0041296C" w:rsidRDefault="0041296C">
    <w:pPr>
      <w:pStyle w:val="Header"/>
    </w:pPr>
    <w:r>
      <w:rPr>
        <w:noProof/>
        <w:lang w:eastAsia="en-GB"/>
      </w:rPr>
      <mc:AlternateContent>
        <mc:Choice Requires="wps">
          <w:drawing>
            <wp:anchor distT="0" distB="0" distL="114300" distR="114300" simplePos="0" relativeHeight="251720704" behindDoc="1" locked="0" layoutInCell="0" allowOverlap="1" wp14:anchorId="3D6DFEF6" wp14:editId="4FD22DF4">
              <wp:simplePos x="0" y="0"/>
              <wp:positionH relativeFrom="margin">
                <wp:align>center</wp:align>
              </wp:positionH>
              <wp:positionV relativeFrom="margin">
                <wp:align>center</wp:align>
              </wp:positionV>
              <wp:extent cx="5801360" cy="2320290"/>
              <wp:effectExtent l="0" t="0" r="0" b="0"/>
              <wp:wrapNone/>
              <wp:docPr id="13" name="WordArt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5E6F12"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D6DFEF6" id="_x0000_t202" coordsize="21600,21600" o:spt="202" path="m,l,21600r21600,l21600,xe">
              <v:stroke joinstyle="miter"/>
              <v:path gradientshapeok="t" o:connecttype="rect"/>
            </v:shapetype>
            <v:shape id="WordArt 39" o:spid="_x0000_s1061" type="#_x0000_t202" style="position:absolute;margin-left:0;margin-top:0;width:456.8pt;height:182.7pt;rotation:-45;z-index:-251595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" o:allowincell="f" filled="f" stroked="f">
              <v:stroke joinstyle="round"/>
              <o:lock v:ext="edit" shapetype="t"/>
              <v:textbox style="mso-fit-shape-to-text:t">
                <w:txbxContent>
                  <w:p w14:paraId="255E6F12"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5BD7D" w14:textId="77777777" w:rsidR="0041296C" w:rsidRDefault="0041296C">
    <w:pPr>
      <w:pStyle w:val="Header"/>
    </w:pPr>
    <w:r>
      <w:rPr>
        <w:noProof/>
        <w:lang w:eastAsia="en-GB"/>
      </w:rPr>
      <mc:AlternateContent>
        <mc:Choice Requires="wps">
          <w:drawing>
            <wp:anchor distT="0" distB="0" distL="114300" distR="114300" simplePos="0" relativeHeight="251692032" behindDoc="1" locked="0" layoutInCell="0" allowOverlap="1" wp14:anchorId="4F6A2957" wp14:editId="646F7223">
              <wp:simplePos x="0" y="0"/>
              <wp:positionH relativeFrom="margin">
                <wp:align>center</wp:align>
              </wp:positionH>
              <wp:positionV relativeFrom="margin">
                <wp:align>center</wp:align>
              </wp:positionV>
              <wp:extent cx="5801360" cy="2320290"/>
              <wp:effectExtent l="0" t="0" r="0" b="0"/>
              <wp:wrapNone/>
              <wp:docPr id="12" name="WordArt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ACD2A03"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F6A2957" id="_x0000_t202" coordsize="21600,21600" o:spt="202" path="m,l,21600r21600,l21600,xe">
              <v:stroke joinstyle="miter"/>
              <v:path gradientshapeok="t" o:connecttype="rect"/>
            </v:shapetype>
            <v:shape id="WordArt 42" o:spid="_x0000_s1062" type="#_x0000_t202" style="position:absolute;margin-left:0;margin-top:0;width:456.8pt;height:182.7pt;rotation:-45;z-index:-2516244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" o:allowincell="f" filled="f" stroked="f">
              <v:stroke joinstyle="round"/>
              <o:lock v:ext="edit" shapetype="t"/>
              <v:textbox style="mso-fit-shape-to-text:t">
                <w:txbxContent>
                  <w:p w14:paraId="1ACD2A03"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EDD69" w14:textId="77777777" w:rsidR="0041296C" w:rsidRPr="00303FDB" w:rsidRDefault="0041296C" w:rsidP="008D7522">
    <w:pPr>
      <w:pStyle w:val="Header"/>
      <w:spacing w:line="276" w:lineRule="auto"/>
      <w:jc w:val="right"/>
      <w:rPr>
        <w:i/>
        <w:iCs/>
        <w:lang w:val="fr-BE"/>
      </w:rP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B1AFF" w14:textId="77777777" w:rsidR="0041296C" w:rsidRDefault="0041296C">
    <w:pPr>
      <w:pStyle w:val="Header"/>
    </w:pPr>
    <w:r>
      <w:rPr>
        <w:noProof/>
        <w:lang w:eastAsia="en-GB"/>
      </w:rPr>
      <mc:AlternateContent>
        <mc:Choice Requires="wps">
          <w:drawing>
            <wp:anchor distT="0" distB="0" distL="114300" distR="114300" simplePos="0" relativeHeight="251687936" behindDoc="1" locked="0" layoutInCell="0" allowOverlap="1" wp14:anchorId="1BEAD9B1" wp14:editId="2BE0A6E5">
              <wp:simplePos x="0" y="0"/>
              <wp:positionH relativeFrom="margin">
                <wp:align>center</wp:align>
              </wp:positionH>
              <wp:positionV relativeFrom="margin">
                <wp:align>center</wp:align>
              </wp:positionV>
              <wp:extent cx="5801360" cy="2320290"/>
              <wp:effectExtent l="0" t="0" r="0" b="0"/>
              <wp:wrapNone/>
              <wp:docPr id="11" name="WordArt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F348B5A"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BEAD9B1" id="_x0000_t202" coordsize="21600,21600" o:spt="202" path="m,l,21600r21600,l21600,xe">
              <v:stroke joinstyle="miter"/>
              <v:path gradientshapeok="t" o:connecttype="rect"/>
            </v:shapetype>
            <v:shape id="WordArt 41" o:spid="_x0000_s1063" type="#_x0000_t202" style="position:absolute;margin-left:0;margin-top:0;width:456.8pt;height:182.7pt;rotation:-45;z-index:-2516285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" o:allowincell="f" filled="f" stroked="f">
              <v:stroke joinstyle="round"/>
              <o:lock v:ext="edit" shapetype="t"/>
              <v:textbox style="mso-fit-shape-to-text:t">
                <w:txbxContent>
                  <w:p w14:paraId="3F348B5A"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3DE6A" w14:textId="77777777" w:rsidR="0041296C" w:rsidRDefault="0041296C">
    <w:pPr>
      <w:pStyle w:val="Header"/>
    </w:pPr>
    <w:r>
      <w:rPr>
        <w:noProof/>
        <w:lang w:eastAsia="en-GB"/>
      </w:rPr>
      <mc:AlternateContent>
        <mc:Choice Requires="wps">
          <w:drawing>
            <wp:anchor distT="0" distB="0" distL="114300" distR="114300" simplePos="0" relativeHeight="251732992" behindDoc="1" locked="0" layoutInCell="0" allowOverlap="1" wp14:anchorId="040E8534" wp14:editId="6D18897E">
              <wp:simplePos x="0" y="0"/>
              <wp:positionH relativeFrom="margin">
                <wp:align>center</wp:align>
              </wp:positionH>
              <wp:positionV relativeFrom="margin">
                <wp:align>center</wp:align>
              </wp:positionV>
              <wp:extent cx="5801360" cy="2320290"/>
              <wp:effectExtent l="0" t="0" r="0" b="0"/>
              <wp:wrapNone/>
              <wp:docPr id="8" name="WordArt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BF7DEB5"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40E8534" id="_x0000_t202" coordsize="21600,21600" o:spt="202" path="m,l,21600r21600,l21600,xe">
              <v:stroke joinstyle="miter"/>
              <v:path gradientshapeok="t" o:connecttype="rect"/>
            </v:shapetype>
            <v:shape id="WordArt 44" o:spid="_x0000_s1064" type="#_x0000_t202" style="position:absolute;margin-left:0;margin-top:0;width:456.8pt;height:182.7pt;rotation:-45;z-index:-2515834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" o:allowincell="f" filled="f" stroked="f">
              <v:stroke joinstyle="round"/>
              <o:lock v:ext="edit" shapetype="t"/>
              <v:textbox style="mso-fit-shape-to-text:t">
                <w:txbxContent>
                  <w:p w14:paraId="7BF7DEB5"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C447" w14:textId="77777777" w:rsidR="0041296C" w:rsidRPr="00303FDB" w:rsidRDefault="0041296C" w:rsidP="008D7522">
    <w:pPr>
      <w:pStyle w:val="Header"/>
      <w:spacing w:line="276" w:lineRule="auto"/>
      <w:jc w:val="right"/>
      <w:rPr>
        <w:i/>
        <w:iCs/>
        <w:lang w:val="fr-BE"/>
      </w:rP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CC8BA" w14:textId="77777777" w:rsidR="0041296C" w:rsidRDefault="0041296C">
    <w:pPr>
      <w:pStyle w:val="Header"/>
    </w:pPr>
    <w:r>
      <w:rPr>
        <w:noProof/>
        <w:lang w:eastAsia="en-GB"/>
      </w:rPr>
      <mc:AlternateContent>
        <mc:Choice Requires="wps">
          <w:drawing>
            <wp:anchor distT="0" distB="0" distL="114300" distR="114300" simplePos="0" relativeHeight="251728896" behindDoc="1" locked="0" layoutInCell="0" allowOverlap="1" wp14:anchorId="1FC3D038" wp14:editId="3BA2BC24">
              <wp:simplePos x="0" y="0"/>
              <wp:positionH relativeFrom="margin">
                <wp:align>center</wp:align>
              </wp:positionH>
              <wp:positionV relativeFrom="margin">
                <wp:align>center</wp:align>
              </wp:positionV>
              <wp:extent cx="5801360" cy="2320290"/>
              <wp:effectExtent l="0" t="0" r="0" b="0"/>
              <wp:wrapNone/>
              <wp:docPr id="43" name="WordArt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1331895"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FC3D038" id="_x0000_t202" coordsize="21600,21600" o:spt="202" path="m,l,21600r21600,l21600,xe">
              <v:stroke joinstyle="miter"/>
              <v:path gradientshapeok="t" o:connecttype="rect"/>
            </v:shapetype>
            <v:shape id="WordArt 43" o:spid="_x0000_s1065" type="#_x0000_t202" style="position:absolute;margin-left:0;margin-top:0;width:456.8pt;height:182.7pt;rotation:-45;z-index:-2515875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" o:allowincell="f" filled="f" stroked="f">
              <v:stroke joinstyle="round"/>
              <o:lock v:ext="edit" shapetype="t"/>
              <v:textbox style="mso-fit-shape-to-text:t">
                <w:txbxContent>
                  <w:p w14:paraId="61331895"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907B7" w14:textId="77777777" w:rsidR="0041296C" w:rsidRDefault="0041296C">
    <w:pPr>
      <w:pStyle w:val="Header"/>
    </w:pPr>
    <w:r>
      <w:rPr>
        <w:noProof/>
        <w:lang w:eastAsia="en-GB"/>
      </w:rPr>
      <mc:AlternateContent>
        <mc:Choice Requires="wps">
          <w:drawing>
            <wp:anchor distT="0" distB="0" distL="114300" distR="114300" simplePos="0" relativeHeight="251737088" behindDoc="1" locked="0" layoutInCell="0" allowOverlap="1" wp14:anchorId="45966910" wp14:editId="29C4428A">
              <wp:simplePos x="0" y="0"/>
              <wp:positionH relativeFrom="margin">
                <wp:align>center</wp:align>
              </wp:positionH>
              <wp:positionV relativeFrom="margin">
                <wp:align>center</wp:align>
              </wp:positionV>
              <wp:extent cx="5801360" cy="2320290"/>
              <wp:effectExtent l="0" t="0" r="0" b="0"/>
              <wp:wrapNone/>
              <wp:docPr id="44" name="WordArt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4E80CC"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5966910" id="_x0000_t202" coordsize="21600,21600" o:spt="202" path="m,l,21600r21600,l21600,xe">
              <v:stroke joinstyle="miter"/>
              <v:path gradientshapeok="t" o:connecttype="rect"/>
            </v:shapetype>
            <v:shape id="WordArt 46" o:spid="_x0000_s1066" type="#_x0000_t202" style="position:absolute;margin-left:0;margin-top:0;width:456.8pt;height:182.7pt;rotation:-45;z-index:-2515793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BqcFcj+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254E80CC"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55AA1" w14:textId="77777777" w:rsidR="0041296C" w:rsidRPr="00303FDB" w:rsidRDefault="0041296C" w:rsidP="008D7522">
    <w:pPr>
      <w:pStyle w:val="Header"/>
      <w:spacing w:line="276" w:lineRule="auto"/>
      <w:jc w:val="right"/>
      <w:rPr>
        <w:i/>
        <w:iCs/>
        <w:lang w:val="fr-BE"/>
      </w:rP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81274" w14:textId="77777777" w:rsidR="0041296C" w:rsidRDefault="0041296C">
    <w:pPr>
      <w:pStyle w:val="Header"/>
    </w:pPr>
    <w:r>
      <w:rPr>
        <w:noProof/>
        <w:lang w:eastAsia="en-GB"/>
      </w:rPr>
      <mc:AlternateContent>
        <mc:Choice Requires="wps">
          <w:drawing>
            <wp:anchor distT="0" distB="0" distL="114300" distR="114300" simplePos="0" relativeHeight="251735040" behindDoc="1" locked="0" layoutInCell="0" allowOverlap="1" wp14:anchorId="3942655B" wp14:editId="615F8D80">
              <wp:simplePos x="0" y="0"/>
              <wp:positionH relativeFrom="margin">
                <wp:align>center</wp:align>
              </wp:positionH>
              <wp:positionV relativeFrom="margin">
                <wp:align>center</wp:align>
              </wp:positionV>
              <wp:extent cx="5801360" cy="2320290"/>
              <wp:effectExtent l="0" t="0" r="0" b="0"/>
              <wp:wrapNone/>
              <wp:docPr id="45" name="WordArt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7E80CC6"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942655B" id="_x0000_t202" coordsize="21600,21600" o:spt="202" path="m,l,21600r21600,l21600,xe">
              <v:stroke joinstyle="miter"/>
              <v:path gradientshapeok="t" o:connecttype="rect"/>
            </v:shapetype>
            <v:shape id="WordArt 45" o:spid="_x0000_s1067" type="#_x0000_t202" style="position:absolute;margin-left:0;margin-top:0;width:456.8pt;height:182.7pt;rotation:-45;z-index:-2515814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" o:allowincell="f" filled="f" stroked="f">
              <v:stroke joinstyle="round"/>
              <o:lock v:ext="edit" shapetype="t"/>
              <v:textbox style="mso-fit-shape-to-text:t">
                <w:txbxContent>
                  <w:p w14:paraId="27E80CC6"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1139B" w14:textId="77777777" w:rsidR="0041296C" w:rsidRDefault="0041296C">
    <w:pPr>
      <w:pStyle w:val="Header"/>
    </w:pPr>
    <w:r>
      <w:rPr>
        <w:noProof/>
        <w:lang w:eastAsia="en-GB"/>
      </w:rPr>
      <mc:AlternateContent>
        <mc:Choice Requires="wps">
          <w:drawing>
            <wp:anchor distT="0" distB="0" distL="114300" distR="114300" simplePos="0" relativeHeight="251741184" behindDoc="1" locked="0" layoutInCell="0" allowOverlap="1" wp14:anchorId="37FC95D0" wp14:editId="5C78B36E">
              <wp:simplePos x="0" y="0"/>
              <wp:positionH relativeFrom="margin">
                <wp:align>center</wp:align>
              </wp:positionH>
              <wp:positionV relativeFrom="margin">
                <wp:align>center</wp:align>
              </wp:positionV>
              <wp:extent cx="5801360" cy="2320290"/>
              <wp:effectExtent l="0" t="0" r="0" b="0"/>
              <wp:wrapNone/>
              <wp:docPr id="46" name="WordArt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F5D42CB"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7FC95D0" id="_x0000_t202" coordsize="21600,21600" o:spt="202" path="m,l,21600r21600,l21600,xe">
              <v:stroke joinstyle="miter"/>
              <v:path gradientshapeok="t" o:connecttype="rect"/>
            </v:shapetype>
            <v:shape id="WordArt 48" o:spid="_x0000_s1068" type="#_x0000_t202" style="position:absolute;margin-left:0;margin-top:0;width:456.8pt;height:182.7pt;rotation:-45;z-index:-2515752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" o:allowincell="f" filled="f" stroked="f">
              <v:stroke joinstyle="round"/>
              <o:lock v:ext="edit" shapetype="t"/>
              <v:textbox style="mso-fit-shape-to-text:t">
                <w:txbxContent>
                  <w:p w14:paraId="5F5D42CB"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B0FB5" w14:textId="77777777" w:rsidR="0041296C" w:rsidRPr="00303FDB" w:rsidRDefault="0041296C" w:rsidP="008D7522">
    <w:pPr>
      <w:pStyle w:val="Header"/>
      <w:spacing w:line="276" w:lineRule="auto"/>
      <w:jc w:val="right"/>
      <w:rPr>
        <w:i/>
        <w:iCs/>
        <w:lang w:val="fr-BE"/>
      </w:rP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827F6" w14:textId="77777777" w:rsidR="0041296C" w:rsidRDefault="0041296C">
    <w:pPr>
      <w:pStyle w:val="Header"/>
    </w:pPr>
    <w:r>
      <w:rPr>
        <w:noProof/>
        <w:lang w:eastAsia="en-GB"/>
      </w:rPr>
      <mc:AlternateContent>
        <mc:Choice Requires="wps">
          <w:drawing>
            <wp:anchor distT="0" distB="0" distL="114300" distR="114300" simplePos="0" relativeHeight="251739136" behindDoc="1" locked="0" layoutInCell="0" allowOverlap="1" wp14:anchorId="1B4CE48F" wp14:editId="69397635">
              <wp:simplePos x="0" y="0"/>
              <wp:positionH relativeFrom="margin">
                <wp:align>center</wp:align>
              </wp:positionH>
              <wp:positionV relativeFrom="margin">
                <wp:align>center</wp:align>
              </wp:positionV>
              <wp:extent cx="5801360" cy="2320290"/>
              <wp:effectExtent l="0" t="0" r="0" b="0"/>
              <wp:wrapNone/>
              <wp:docPr id="47" name="WordArt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1D7C373"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B4CE48F" id="_x0000_t202" coordsize="21600,21600" o:spt="202" path="m,l,21600r21600,l21600,xe">
              <v:stroke joinstyle="miter"/>
              <v:path gradientshapeok="t" o:connecttype="rect"/>
            </v:shapetype>
            <v:shape id="WordArt 47" o:spid="_x0000_s1069" type="#_x0000_t202" style="position:absolute;margin-left:0;margin-top:0;width:456.8pt;height:182.7pt;rotation:-45;z-index:-2515773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" o:allowincell="f" filled="f" stroked="f">
              <v:stroke joinstyle="round"/>
              <o:lock v:ext="edit" shapetype="t"/>
              <v:textbox style="mso-fit-shape-to-text:t">
                <w:txbxContent>
                  <w:p w14:paraId="61D7C373"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1F16F" w14:textId="77777777" w:rsidR="0041296C" w:rsidRDefault="0041296C">
    <w:pPr>
      <w:pStyle w:val="Header"/>
    </w:pPr>
    <w:r>
      <w:rPr>
        <w:noProof/>
        <w:lang w:eastAsia="en-GB"/>
      </w:rPr>
      <mc:AlternateContent>
        <mc:Choice Requires="wps">
          <w:drawing>
            <wp:anchor distT="0" distB="0" distL="114300" distR="114300" simplePos="0" relativeHeight="251745280" behindDoc="1" locked="0" layoutInCell="0" allowOverlap="1" wp14:anchorId="5BD371F4" wp14:editId="18451DA2">
              <wp:simplePos x="0" y="0"/>
              <wp:positionH relativeFrom="margin">
                <wp:align>center</wp:align>
              </wp:positionH>
              <wp:positionV relativeFrom="margin">
                <wp:align>center</wp:align>
              </wp:positionV>
              <wp:extent cx="5801360" cy="2320290"/>
              <wp:effectExtent l="0" t="0" r="0" b="0"/>
              <wp:wrapNone/>
              <wp:docPr id="48" name="WordArt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A778E12"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BD371F4" id="_x0000_t202" coordsize="21600,21600" o:spt="202" path="m,l,21600r21600,l21600,xe">
              <v:stroke joinstyle="miter"/>
              <v:path gradientshapeok="t" o:connecttype="rect"/>
            </v:shapetype>
            <v:shape id="WordArt 50" o:spid="_x0000_s1070" type="#_x0000_t202" style="position:absolute;margin-left:0;margin-top:0;width:456.8pt;height:182.7pt;rotation:-45;z-index:-2515712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" o:allowincell="f" filled="f" stroked="f">
              <v:stroke joinstyle="round"/>
              <o:lock v:ext="edit" shapetype="t"/>
              <v:textbox style="mso-fit-shape-to-text:t">
                <w:txbxContent>
                  <w:p w14:paraId="0A778E12"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9A98C" w14:textId="77777777" w:rsidR="0041296C" w:rsidRPr="00303FDB" w:rsidRDefault="0041296C" w:rsidP="008D7522">
    <w:pPr>
      <w:pStyle w:val="Header"/>
      <w:spacing w:line="276" w:lineRule="auto"/>
      <w:jc w:val="right"/>
      <w:rPr>
        <w:i/>
        <w:iCs/>
        <w:lang w:val="fr-BE"/>
      </w:rP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22B79" w14:textId="77777777" w:rsidR="0041296C" w:rsidRDefault="0041296C">
    <w:pPr>
      <w:pStyle w:val="Header"/>
    </w:pPr>
    <w:r>
      <w:rPr>
        <w:noProof/>
        <w:lang w:eastAsia="en-GB"/>
      </w:rPr>
      <mc:AlternateContent>
        <mc:Choice Requires="wps">
          <w:drawing>
            <wp:anchor distT="0" distB="0" distL="114300" distR="114300" simplePos="0" relativeHeight="251743232" behindDoc="1" locked="0" layoutInCell="0" allowOverlap="1" wp14:anchorId="538783A2" wp14:editId="1D887D8C">
              <wp:simplePos x="0" y="0"/>
              <wp:positionH relativeFrom="margin">
                <wp:align>center</wp:align>
              </wp:positionH>
              <wp:positionV relativeFrom="margin">
                <wp:align>center</wp:align>
              </wp:positionV>
              <wp:extent cx="5801360" cy="2320290"/>
              <wp:effectExtent l="0" t="0" r="0" b="0"/>
              <wp:wrapNone/>
              <wp:docPr id="49" name="WordArt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4395140"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38783A2" id="_x0000_t202" coordsize="21600,21600" o:spt="202" path="m,l,21600r21600,l21600,xe">
              <v:stroke joinstyle="miter"/>
              <v:path gradientshapeok="t" o:connecttype="rect"/>
            </v:shapetype>
            <v:shape id="WordArt 49" o:spid="_x0000_s1071" type="#_x0000_t202" style="position:absolute;margin-left:0;margin-top:0;width:456.8pt;height:182.7pt;rotation:-45;z-index:-2515732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" o:allowincell="f" filled="f" stroked="f">
              <v:stroke joinstyle="round"/>
              <o:lock v:ext="edit" shapetype="t"/>
              <v:textbox style="mso-fit-shape-to-text:t">
                <w:txbxContent>
                  <w:p w14:paraId="24395140" w14:textId="77777777" w:rsidR="0041296C" w:rsidRDefault="0041296C" w:rsidP="00F217FC">
                    <w:pPr>
                      <w:pStyle w:val="NormalWeb"/>
                      <w:spacing w:before="0" w:beforeAutospacing="0" w:after="0" w:afterAutospacing="0"/>
                      <w:jc w:val="center"/>
                    </w:pPr>
                    <w:r>
                      <w:rPr>
                        <w:color w:val="C0C0C0"/>
                        <w:sz w:val="2"/>
                        <w14:textFill>
                          <w14:solidFill>
                            <w14:srgbClr w14:val="C0C0C0">
                              <w14:alpha w14:val="50000"/>
                            </w14:srgbClr>
                          </w14:solidFill>
                        </w14:textFill>
                      </w:rPr>
                      <w:t>PROJEKTS</w:t>
                    </w:r>
                  </w:p>
                </w:txbxContent>
              </v:textbox>
              <w10:wrap anchorx="margin" anchory="margin"/>
            </v:shape>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7D87E" w14:textId="55C9E0CD" w:rsidR="00612B4D" w:rsidRDefault="006F1C97">
    <w:pPr>
      <w:pStyle w:val="Header"/>
    </w:pPr>
    <w:r>
      <w:rPr>
        <w:noProof/>
      </w:rPr>
      <mc:AlternateContent>
        <mc:Choice Requires="wps">
          <w:drawing>
            <wp:anchor distT="0" distB="0" distL="114300" distR="114300" simplePos="0" relativeHeight="251622400" behindDoc="1" locked="0" layoutInCell="0" allowOverlap="1" wp14:anchorId="336E2D97" wp14:editId="6A4E7DCB">
              <wp:simplePos x="0" y="0"/>
              <wp:positionH relativeFrom="margin">
                <wp:align>center</wp:align>
              </wp:positionH>
              <wp:positionV relativeFrom="margin">
                <wp:align>center</wp:align>
              </wp:positionV>
              <wp:extent cx="5801360" cy="2320290"/>
              <wp:effectExtent l="0" t="1476375" r="0" b="1337310"/>
              <wp:wrapNone/>
              <wp:docPr id="6" name="WordArt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1199F5D" w14:textId="77777777" w:rsidR="006F1C97" w:rsidRDefault="006F1C97" w:rsidP="006F1C97">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36E2D97" id="_x0000_t202" coordsize="21600,21600" o:spt="202" path="m,l,21600r21600,l21600,xe">
              <v:stroke joinstyle="miter"/>
              <v:path gradientshapeok="t" o:connecttype="rect"/>
            </v:shapetype>
            <v:shape id="_x0000_s1072" type="#_x0000_t202" style="position:absolute;margin-left:0;margin-top:0;width:456.8pt;height:182.7pt;rotation:-45;z-index:-2516940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" o:allowincell="f" filled="f" stroked="f">
              <v:stroke joinstyle="round"/>
              <o:lock v:ext="edit" shapetype="t"/>
              <v:textbox style="mso-fit-shape-to-text:t">
                <w:txbxContent>
                  <w:p w14:paraId="11199F5D" w14:textId="77777777" w:rsidR="006F1C97" w:rsidRDefault="006F1C97" w:rsidP="006F1C97">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3EAA0" w14:textId="77777777" w:rsidR="00612B4D" w:rsidRPr="00303FDB" w:rsidRDefault="00612B4D" w:rsidP="00612B4D">
    <w:pPr>
      <w:pStyle w:val="Header"/>
      <w:spacing w:line="276" w:lineRule="auto"/>
      <w:jc w:val="right"/>
      <w:rPr>
        <w:i/>
        <w:iCs/>
        <w:lang w:val="fr-BE"/>
      </w:rP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09B21" w14:textId="736AFE77" w:rsidR="00612B4D" w:rsidRDefault="006F1C97">
    <w:pPr>
      <w:pStyle w:val="Header"/>
    </w:pPr>
    <w:r>
      <w:rPr>
        <w:noProof/>
      </w:rPr>
      <mc:AlternateContent>
        <mc:Choice Requires="wps">
          <w:drawing>
            <wp:anchor distT="0" distB="0" distL="114300" distR="114300" simplePos="0" relativeHeight="251620352" behindDoc="1" locked="0" layoutInCell="0" allowOverlap="1" wp14:anchorId="2FD5EBB7" wp14:editId="45D3D2E5">
              <wp:simplePos x="0" y="0"/>
              <wp:positionH relativeFrom="margin">
                <wp:align>center</wp:align>
              </wp:positionH>
              <wp:positionV relativeFrom="margin">
                <wp:align>center</wp:align>
              </wp:positionV>
              <wp:extent cx="5801360" cy="2320290"/>
              <wp:effectExtent l="0" t="1476375" r="0" b="1337310"/>
              <wp:wrapNone/>
              <wp:docPr id="5" name="WordArt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1360"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8DC4B74" w14:textId="77777777" w:rsidR="006F1C97" w:rsidRDefault="006F1C97" w:rsidP="006F1C97">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FD5EBB7" id="_x0000_t202" coordsize="21600,21600" o:spt="202" path="m,l,21600r21600,l21600,xe">
              <v:stroke joinstyle="miter"/>
              <v:path gradientshapeok="t" o:connecttype="rect"/>
            </v:shapetype>
            <v:shape id="_x0000_s1073" type="#_x0000_t202" style="position:absolute;margin-left:0;margin-top:0;width:456.8pt;height:182.7pt;rotation:-45;z-index:-2516961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" o:allowincell="f" filled="f" stroked="f">
              <v:stroke joinstyle="round"/>
              <o:lock v:ext="edit" shapetype="t"/>
              <v:textbox style="mso-fit-shape-to-text:t">
                <w:txbxContent>
                  <w:p w14:paraId="08DC4B74" w14:textId="77777777" w:rsidR="006F1C97" w:rsidRDefault="006F1C97" w:rsidP="006F1C97">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8"/>
    <w:multiLevelType w:val="singleLevel"/>
    <w:tmpl w:val="B95C7002"/>
    <w:styleLink w:val="Style27import1"/>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C0E6C9B2"/>
    <w:styleLink w:val="Style26import1"/>
    <w:lvl w:ilvl="0">
      <w:start w:val="1"/>
      <w:numFmt w:val="bullet"/>
      <w:lvlText w:val=""/>
      <w:lvlJc w:val="left"/>
      <w:pPr>
        <w:tabs>
          <w:tab w:val="num" w:pos="-2117"/>
        </w:tabs>
        <w:ind w:left="-2117" w:hanging="360"/>
      </w:pPr>
      <w:rPr>
        <w:rFonts w:ascii="Symbol" w:hAnsi="Symbol" w:hint="default"/>
      </w:rPr>
    </w:lvl>
  </w:abstractNum>
  <w:abstractNum w:abstractNumId="4" w15:restartNumberingAfterBreak="0">
    <w:nsid w:val="00270292"/>
    <w:multiLevelType w:val="hybridMultilevel"/>
    <w:tmpl w:val="8D5EEB40"/>
    <w:styleLink w:val="Style4import2"/>
    <w:lvl w:ilvl="0" w:tplc="807468EC">
      <w:start w:val="1"/>
      <w:numFmt w:val="lowerLetter"/>
      <w:lvlText w:val="%1)"/>
      <w:lvlJc w:val="left"/>
      <w:pPr>
        <w:ind w:left="121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BC2FCEE">
      <w:start w:val="1"/>
      <w:numFmt w:val="lowerLetter"/>
      <w:lvlText w:val="%2."/>
      <w:lvlJc w:val="left"/>
      <w:pPr>
        <w:ind w:left="265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5360896">
      <w:start w:val="1"/>
      <w:numFmt w:val="lowerRoman"/>
      <w:lvlText w:val="%3."/>
      <w:lvlJc w:val="left"/>
      <w:pPr>
        <w:ind w:left="3371"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D0061E">
      <w:start w:val="1"/>
      <w:numFmt w:val="decimal"/>
      <w:lvlText w:val="%4."/>
      <w:lvlJc w:val="left"/>
      <w:pPr>
        <w:ind w:left="409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996D378">
      <w:start w:val="1"/>
      <w:numFmt w:val="lowerLetter"/>
      <w:lvlText w:val="%5."/>
      <w:lvlJc w:val="left"/>
      <w:pPr>
        <w:ind w:left="481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050EF80">
      <w:start w:val="1"/>
      <w:numFmt w:val="lowerRoman"/>
      <w:lvlText w:val="%6."/>
      <w:lvlJc w:val="left"/>
      <w:pPr>
        <w:ind w:left="5531"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F63180">
      <w:start w:val="1"/>
      <w:numFmt w:val="decimal"/>
      <w:lvlText w:val="%7."/>
      <w:lvlJc w:val="left"/>
      <w:pPr>
        <w:ind w:left="625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124DF0E">
      <w:start w:val="1"/>
      <w:numFmt w:val="lowerLetter"/>
      <w:lvlText w:val="%8."/>
      <w:lvlJc w:val="left"/>
      <w:pPr>
        <w:ind w:left="697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4202C0">
      <w:start w:val="1"/>
      <w:numFmt w:val="lowerRoman"/>
      <w:lvlText w:val="%9."/>
      <w:lvlJc w:val="left"/>
      <w:pPr>
        <w:ind w:left="7691"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171031E"/>
    <w:multiLevelType w:val="hybridMultilevel"/>
    <w:tmpl w:val="7BD4F24E"/>
    <w:styleLink w:val="Style3import2"/>
    <w:lvl w:ilvl="0" w:tplc="5CDA987E">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E7E4626">
      <w:start w:val="1"/>
      <w:numFmt w:val="lowerLetter"/>
      <w:lvlText w:val="%2."/>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2E8CC04">
      <w:start w:val="1"/>
      <w:numFmt w:val="lowerRoman"/>
      <w:lvlText w:val="%3."/>
      <w:lvlJc w:val="left"/>
      <w:pPr>
        <w:ind w:left="2160" w:hanging="6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C5CF076">
      <w:start w:val="1"/>
      <w:numFmt w:val="decimal"/>
      <w:lvlText w:val="%4."/>
      <w:lvlJc w:val="left"/>
      <w:pPr>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982AD92">
      <w:start w:val="1"/>
      <w:numFmt w:val="lowerLetter"/>
      <w:lvlText w:val="%5."/>
      <w:lvlJc w:val="left"/>
      <w:pPr>
        <w:ind w:left="36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74CBA4">
      <w:start w:val="1"/>
      <w:numFmt w:val="lowerRoman"/>
      <w:lvlText w:val="%6."/>
      <w:lvlJc w:val="left"/>
      <w:pPr>
        <w:ind w:left="4320" w:hanging="6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1004008">
      <w:start w:val="1"/>
      <w:numFmt w:val="decimal"/>
      <w:lvlText w:val="%7."/>
      <w:lvlJc w:val="left"/>
      <w:pPr>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C72D4D0">
      <w:start w:val="1"/>
      <w:numFmt w:val="lowerLetter"/>
      <w:lvlText w:val="%8."/>
      <w:lvlJc w:val="left"/>
      <w:pPr>
        <w:ind w:left="57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BC0F6C8">
      <w:start w:val="1"/>
      <w:numFmt w:val="lowerRoman"/>
      <w:lvlText w:val="%9."/>
      <w:lvlJc w:val="left"/>
      <w:pPr>
        <w:ind w:left="6480" w:hanging="6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67F77CE"/>
    <w:multiLevelType w:val="hybridMultilevel"/>
    <w:tmpl w:val="1D1E778A"/>
    <w:lvl w:ilvl="0" w:tplc="FFFFFFFF">
      <w:start w:val="1"/>
      <w:numFmt w:val="lowerLetter"/>
      <w:pStyle w:val="FTAArticleTextIndent1"/>
      <w:lvlText w:val="%1)"/>
      <w:lvlJc w:val="left"/>
      <w:pPr>
        <w:tabs>
          <w:tab w:val="num" w:pos="600"/>
        </w:tabs>
        <w:ind w:left="600" w:hanging="360"/>
      </w:pPr>
      <w:rPr>
        <w:b w:val="0"/>
        <w:i w:val="0"/>
        <w:strike w:val="0"/>
        <w:dstrike w:val="0"/>
        <w:u w:val="none"/>
        <w:effect w:val="none"/>
      </w:rPr>
    </w:lvl>
    <w:lvl w:ilvl="1" w:tplc="FFFFFFFF">
      <w:start w:val="1"/>
      <w:numFmt w:val="lowerRoman"/>
      <w:pStyle w:val="FTAArticleTextIndent2"/>
      <w:lvlText w:val="%2."/>
      <w:lvlJc w:val="righ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 w15:restartNumberingAfterBreak="0">
    <w:nsid w:val="07E64015"/>
    <w:multiLevelType w:val="hybridMultilevel"/>
    <w:tmpl w:val="6BDE9000"/>
    <w:styleLink w:val="Style1import"/>
    <w:lvl w:ilvl="0" w:tplc="DE306932">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270694E">
      <w:start w:val="1"/>
      <w:numFmt w:val="lowerRoman"/>
      <w:lvlText w:val="(%2)"/>
      <w:lvlJc w:val="left"/>
      <w:pPr>
        <w:ind w:left="968" w:hanging="4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74B898">
      <w:start w:val="1"/>
      <w:numFmt w:val="upperLetter"/>
      <w:lvlText w:val="%3."/>
      <w:lvlJc w:val="left"/>
      <w:pPr>
        <w:ind w:left="2232" w:hanging="5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0A440EA">
      <w:start w:val="1"/>
      <w:numFmt w:val="decimal"/>
      <w:lvlText w:val="%4."/>
      <w:lvlJc w:val="left"/>
      <w:pPr>
        <w:ind w:left="2880" w:hanging="7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3B257BE">
      <w:start w:val="1"/>
      <w:numFmt w:val="lowerLetter"/>
      <w:lvlText w:val="%5."/>
      <w:lvlJc w:val="left"/>
      <w:pPr>
        <w:ind w:left="3600" w:hanging="7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474F312">
      <w:start w:val="1"/>
      <w:numFmt w:val="lowerRoman"/>
      <w:lvlText w:val="%6."/>
      <w:lvlJc w:val="left"/>
      <w:pPr>
        <w:ind w:left="4320" w:hanging="7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DDC94DC">
      <w:start w:val="1"/>
      <w:numFmt w:val="decimal"/>
      <w:lvlText w:val="%7."/>
      <w:lvlJc w:val="left"/>
      <w:pPr>
        <w:ind w:left="5040" w:hanging="7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36C060">
      <w:start w:val="1"/>
      <w:numFmt w:val="lowerLetter"/>
      <w:lvlText w:val="%8."/>
      <w:lvlJc w:val="left"/>
      <w:pPr>
        <w:ind w:left="5760" w:hanging="7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9DED5CA">
      <w:start w:val="1"/>
      <w:numFmt w:val="lowerRoman"/>
      <w:lvlText w:val="%9."/>
      <w:lvlJc w:val="left"/>
      <w:pPr>
        <w:ind w:left="6480" w:hanging="7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0A021EFB"/>
    <w:multiLevelType w:val="hybridMultilevel"/>
    <w:tmpl w:val="7724203E"/>
    <w:styleLink w:val="Style5import2"/>
    <w:lvl w:ilvl="0" w:tplc="31A629EE">
      <w:start w:val="1"/>
      <w:numFmt w:val="lowerLetter"/>
      <w:lvlText w:val="(%1)"/>
      <w:lvlJc w:val="left"/>
      <w:pPr>
        <w:tabs>
          <w:tab w:val="left" w:pos="720"/>
        </w:tabs>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F125388">
      <w:start w:val="1"/>
      <w:numFmt w:val="lowerLetter"/>
      <w:lvlText w:val="%2."/>
      <w:lvlJc w:val="left"/>
      <w:pPr>
        <w:tabs>
          <w:tab w:val="left" w:pos="720"/>
        </w:tabs>
        <w:ind w:left="199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3A2B276">
      <w:start w:val="1"/>
      <w:numFmt w:val="lowerRoman"/>
      <w:lvlText w:val="%3."/>
      <w:lvlJc w:val="left"/>
      <w:pPr>
        <w:tabs>
          <w:tab w:val="left" w:pos="720"/>
        </w:tabs>
        <w:ind w:left="2710"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DDE5856">
      <w:start w:val="1"/>
      <w:numFmt w:val="decimal"/>
      <w:lvlText w:val="%4."/>
      <w:lvlJc w:val="left"/>
      <w:pPr>
        <w:tabs>
          <w:tab w:val="left" w:pos="720"/>
        </w:tabs>
        <w:ind w:left="343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2CCFB8">
      <w:start w:val="1"/>
      <w:numFmt w:val="lowerLetter"/>
      <w:lvlText w:val="%5."/>
      <w:lvlJc w:val="left"/>
      <w:pPr>
        <w:tabs>
          <w:tab w:val="left" w:pos="720"/>
        </w:tabs>
        <w:ind w:left="415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76E47FE">
      <w:start w:val="1"/>
      <w:numFmt w:val="lowerRoman"/>
      <w:lvlText w:val="%6."/>
      <w:lvlJc w:val="left"/>
      <w:pPr>
        <w:tabs>
          <w:tab w:val="left" w:pos="720"/>
        </w:tabs>
        <w:ind w:left="4870"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74B0BA">
      <w:start w:val="1"/>
      <w:numFmt w:val="decimal"/>
      <w:lvlText w:val="%7."/>
      <w:lvlJc w:val="left"/>
      <w:pPr>
        <w:tabs>
          <w:tab w:val="left" w:pos="720"/>
        </w:tabs>
        <w:ind w:left="559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64CF8E0">
      <w:start w:val="1"/>
      <w:numFmt w:val="lowerLetter"/>
      <w:lvlText w:val="%8."/>
      <w:lvlJc w:val="left"/>
      <w:pPr>
        <w:tabs>
          <w:tab w:val="left" w:pos="720"/>
        </w:tabs>
        <w:ind w:left="631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2C8598">
      <w:start w:val="1"/>
      <w:numFmt w:val="lowerRoman"/>
      <w:lvlText w:val="%9."/>
      <w:lvlJc w:val="left"/>
      <w:pPr>
        <w:tabs>
          <w:tab w:val="left" w:pos="720"/>
        </w:tabs>
        <w:ind w:left="7030" w:hanging="28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0CDA2F71"/>
    <w:multiLevelType w:val="singleLevel"/>
    <w:tmpl w:val="29C487D4"/>
    <w:styleLink w:val="Style12import1"/>
    <w:lvl w:ilvl="0">
      <w:start w:val="1"/>
      <w:numFmt w:val="bullet"/>
      <w:lvlRestart w:val="0"/>
      <w:pStyle w:val="Tiret2"/>
      <w:lvlText w:val="–"/>
      <w:lvlJc w:val="left"/>
      <w:pPr>
        <w:tabs>
          <w:tab w:val="num" w:pos="1984"/>
        </w:tabs>
        <w:ind w:left="1984" w:hanging="567"/>
      </w:pPr>
    </w:lvl>
  </w:abstractNum>
  <w:abstractNum w:abstractNumId="12" w15:restartNumberingAfterBreak="0">
    <w:nsid w:val="0DB21E04"/>
    <w:multiLevelType w:val="hybridMultilevel"/>
    <w:tmpl w:val="2EEA2088"/>
    <w:lvl w:ilvl="0" w:tplc="CF30091C">
      <w:start w:val="1"/>
      <w:numFmt w:val="decimal"/>
      <w:pStyle w:val="FTAArticleText-Numberedparas"/>
      <w:lvlText w:val="%1."/>
      <w:lvlJc w:val="left"/>
      <w:pPr>
        <w:tabs>
          <w:tab w:val="num" w:pos="360"/>
        </w:tabs>
        <w:ind w:left="360" w:hanging="360"/>
      </w:pPr>
    </w:lvl>
    <w:lvl w:ilvl="1" w:tplc="707494A8">
      <w:start w:val="1"/>
      <w:numFmt w:val="lowerLetter"/>
      <w:lvlText w:val="%2."/>
      <w:lvlJc w:val="left"/>
      <w:pPr>
        <w:tabs>
          <w:tab w:val="num" w:pos="1080"/>
        </w:tabs>
        <w:ind w:left="1080" w:hanging="360"/>
      </w:pPr>
    </w:lvl>
    <w:lvl w:ilvl="2" w:tplc="0C09001B">
      <w:start w:val="1"/>
      <w:numFmt w:val="lowerRoman"/>
      <w:lvlText w:val="%3."/>
      <w:lvlJc w:val="right"/>
      <w:pPr>
        <w:tabs>
          <w:tab w:val="num" w:pos="1800"/>
        </w:tabs>
        <w:ind w:left="1800" w:hanging="18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3" w15:restartNumberingAfterBreak="0">
    <w:nsid w:val="0DD550A5"/>
    <w:multiLevelType w:val="hybridMultilevel"/>
    <w:tmpl w:val="44FA7E6E"/>
    <w:styleLink w:val="Style24import"/>
    <w:lvl w:ilvl="0" w:tplc="D66695D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9AEB9F2">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BA3176">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C5C6B8C">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F9ECD7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B1AD574">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882E48">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C8B48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AF89190">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0F637323"/>
    <w:multiLevelType w:val="hybridMultilevel"/>
    <w:tmpl w:val="9D24F87E"/>
    <w:styleLink w:val="Style8import2"/>
    <w:lvl w:ilvl="0" w:tplc="B1EE8D2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3279E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565A38">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86A464">
      <w:start w:val="1"/>
      <w:numFmt w:val="lowerRoman"/>
      <w:lvlText w:val="(%4)"/>
      <w:lvlJc w:val="left"/>
      <w:pPr>
        <w:ind w:left="32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F0ECC1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A70DD6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FE0D0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46692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6F048E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11EC3AFC"/>
    <w:multiLevelType w:val="singleLevel"/>
    <w:tmpl w:val="D1B6C77A"/>
    <w:styleLink w:val="Style21import1"/>
    <w:lvl w:ilvl="0">
      <w:start w:val="1"/>
      <w:numFmt w:val="decimal"/>
      <w:lvlRestart w:val="0"/>
      <w:pStyle w:val="Considrant"/>
      <w:lvlText w:val="(%1)"/>
      <w:lvlJc w:val="left"/>
      <w:pPr>
        <w:tabs>
          <w:tab w:val="num" w:pos="709"/>
        </w:tabs>
        <w:ind w:left="709" w:hanging="709"/>
      </w:pPr>
      <w:rPr>
        <w:rFonts w:cs="Times New Roman"/>
      </w:rPr>
    </w:lvl>
  </w:abstractNum>
  <w:abstractNum w:abstractNumId="16" w15:restartNumberingAfterBreak="0">
    <w:nsid w:val="11EE7ED0"/>
    <w:multiLevelType w:val="hybridMultilevel"/>
    <w:tmpl w:val="40A2D89C"/>
    <w:styleLink w:val="Numericallisting1"/>
    <w:lvl w:ilvl="0" w:tplc="A3BCEC08">
      <w:start w:val="1"/>
      <w:numFmt w:val="lowerLetter"/>
      <w:lvlText w:val="(%1)"/>
      <w:lvlJc w:val="left"/>
      <w:pPr>
        <w:ind w:left="360" w:hanging="360"/>
      </w:pPr>
      <w:rPr>
        <w:rFonts w:hint="default"/>
      </w:rPr>
    </w:lvl>
    <w:lvl w:ilvl="1" w:tplc="080C0019">
      <w:start w:val="1"/>
      <w:numFmt w:val="lowerLetter"/>
      <w:lvlText w:val="%2."/>
      <w:lvlJc w:val="left"/>
      <w:pPr>
        <w:ind w:left="1080" w:hanging="360"/>
      </w:pPr>
    </w:lvl>
    <w:lvl w:ilvl="2" w:tplc="080C001B">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7"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18" w15:restartNumberingAfterBreak="0">
    <w:nsid w:val="131F3CE7"/>
    <w:multiLevelType w:val="hybridMultilevel"/>
    <w:tmpl w:val="44DE8BA6"/>
    <w:styleLink w:val="Style21import"/>
    <w:lvl w:ilvl="0" w:tplc="05D2A790">
      <w:start w:val="1"/>
      <w:numFmt w:val="lowerLetter"/>
      <w:lvlText w:val="%1)"/>
      <w:lvlJc w:val="left"/>
      <w:pPr>
        <w:tabs>
          <w:tab w:val="left" w:pos="284"/>
        </w:tabs>
        <w:ind w:left="69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458D630">
      <w:start w:val="1"/>
      <w:numFmt w:val="lowerLetter"/>
      <w:lvlText w:val="%2."/>
      <w:lvlJc w:val="left"/>
      <w:pPr>
        <w:tabs>
          <w:tab w:val="left" w:pos="284"/>
        </w:tabs>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4C4A8A">
      <w:start w:val="1"/>
      <w:numFmt w:val="lowerRoman"/>
      <w:lvlText w:val="%3."/>
      <w:lvlJc w:val="left"/>
      <w:pPr>
        <w:tabs>
          <w:tab w:val="left" w:pos="284"/>
        </w:tabs>
        <w:ind w:left="213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B867C1A">
      <w:start w:val="1"/>
      <w:numFmt w:val="decimal"/>
      <w:lvlText w:val="%4."/>
      <w:lvlJc w:val="left"/>
      <w:pPr>
        <w:tabs>
          <w:tab w:val="left" w:pos="284"/>
        </w:tabs>
        <w:ind w:left="28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B23F66">
      <w:start w:val="1"/>
      <w:numFmt w:val="lowerLetter"/>
      <w:lvlText w:val="%5."/>
      <w:lvlJc w:val="left"/>
      <w:pPr>
        <w:tabs>
          <w:tab w:val="left" w:pos="284"/>
        </w:tabs>
        <w:ind w:left="35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B40AC2A">
      <w:start w:val="1"/>
      <w:numFmt w:val="lowerRoman"/>
      <w:lvlText w:val="%6."/>
      <w:lvlJc w:val="left"/>
      <w:pPr>
        <w:tabs>
          <w:tab w:val="left" w:pos="284"/>
        </w:tabs>
        <w:ind w:left="429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8126338">
      <w:start w:val="1"/>
      <w:numFmt w:val="decimal"/>
      <w:lvlText w:val="%7."/>
      <w:lvlJc w:val="left"/>
      <w:pPr>
        <w:tabs>
          <w:tab w:val="left" w:pos="284"/>
        </w:tabs>
        <w:ind w:left="50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0CED1A">
      <w:start w:val="1"/>
      <w:numFmt w:val="lowerLetter"/>
      <w:lvlText w:val="%8."/>
      <w:lvlJc w:val="left"/>
      <w:pPr>
        <w:tabs>
          <w:tab w:val="left" w:pos="284"/>
        </w:tabs>
        <w:ind w:left="57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A307A02">
      <w:start w:val="1"/>
      <w:numFmt w:val="lowerRoman"/>
      <w:lvlText w:val="%9."/>
      <w:lvlJc w:val="left"/>
      <w:pPr>
        <w:tabs>
          <w:tab w:val="left" w:pos="284"/>
        </w:tabs>
        <w:ind w:left="645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20" w15:restartNumberingAfterBreak="0">
    <w:nsid w:val="14B23408"/>
    <w:multiLevelType w:val="multilevel"/>
    <w:tmpl w:val="0419001D"/>
    <w:styleLink w:val="Style9import1"/>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16B13049"/>
    <w:multiLevelType w:val="multilevel"/>
    <w:tmpl w:val="0409001D"/>
    <w:styleLink w:val="Style15import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19697AF6"/>
    <w:multiLevelType w:val="hybridMultilevel"/>
    <w:tmpl w:val="1F788CCC"/>
    <w:styleLink w:val="Style24import1"/>
    <w:lvl w:ilvl="0" w:tplc="881AC716">
      <w:start w:val="1"/>
      <w:numFmt w:val="decimal"/>
      <w:pStyle w:val="StyleX"/>
      <w:lvlText w:val="%1."/>
      <w:lvlJc w:val="left"/>
      <w:pPr>
        <w:ind w:left="360" w:hanging="36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3" w15:restartNumberingAfterBreak="0">
    <w:nsid w:val="1A52023D"/>
    <w:multiLevelType w:val="hybridMultilevel"/>
    <w:tmpl w:val="1744E652"/>
    <w:styleLink w:val="Style23"/>
    <w:lvl w:ilvl="0" w:tplc="6400C0D4">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06F3E0">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A0B67A">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A4CC2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90C74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1A09272">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8A28AF4">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E8FD7A">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84A91BA">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1BF118B0"/>
    <w:multiLevelType w:val="multilevel"/>
    <w:tmpl w:val="08090025"/>
    <w:styleLink w:val="111Cambria12"/>
    <w:lvl w:ilvl="0">
      <w:start w:val="1"/>
      <w:numFmt w:val="decimal"/>
      <w:lvlText w:val="%1"/>
      <w:lvlJc w:val="left"/>
      <w:pPr>
        <w:ind w:left="432" w:hanging="432"/>
      </w:pPr>
      <w:rPr>
        <w:rFonts w:asciiTheme="minorHAnsi" w:hAnsiTheme="minorHAnsi" w:hint="default"/>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1BFB2485"/>
    <w:multiLevelType w:val="multilevel"/>
    <w:tmpl w:val="100AACDE"/>
    <w:styleLink w:val="Style8import1"/>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26"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7"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8" w15:restartNumberingAfterBreak="0">
    <w:nsid w:val="24225E59"/>
    <w:multiLevelType w:val="singleLevel"/>
    <w:tmpl w:val="47806A40"/>
    <w:styleLink w:val="1ai3"/>
    <w:lvl w:ilvl="0">
      <w:start w:val="1"/>
      <w:numFmt w:val="bullet"/>
      <w:pStyle w:val="ListDash4"/>
      <w:lvlText w:val="–"/>
      <w:lvlJc w:val="left"/>
      <w:pPr>
        <w:tabs>
          <w:tab w:val="num" w:pos="3163"/>
        </w:tabs>
        <w:ind w:left="3163" w:hanging="283"/>
      </w:pPr>
      <w:rPr>
        <w:rFonts w:ascii="Times New Roman" w:hAnsi="Times New Roman"/>
      </w:rPr>
    </w:lvl>
  </w:abstractNum>
  <w:abstractNum w:abstractNumId="29" w15:restartNumberingAfterBreak="0">
    <w:nsid w:val="246873FC"/>
    <w:multiLevelType w:val="hybridMultilevel"/>
    <w:tmpl w:val="B692A4FA"/>
    <w:styleLink w:val="Style22import"/>
    <w:lvl w:ilvl="0" w:tplc="ABBCD4C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054E468">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C8C73D6">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31A5E5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A6E6CC">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E42F0A6">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66571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B0DE70">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F8A6CE">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27E53BCA"/>
    <w:multiLevelType w:val="hybridMultilevel"/>
    <w:tmpl w:val="F470FB0E"/>
    <w:styleLink w:val="Style6import2"/>
    <w:lvl w:ilvl="0" w:tplc="08505B4E">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7C22D9E">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CE4C6D4">
      <w:start w:val="1"/>
      <w:numFmt w:val="lowerRoman"/>
      <w:lvlText w:val="%3."/>
      <w:lvlJc w:val="left"/>
      <w:pPr>
        <w:ind w:left="252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DC619F8">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31862CC">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408DBA">
      <w:start w:val="1"/>
      <w:numFmt w:val="lowerRoman"/>
      <w:lvlText w:val="%6."/>
      <w:lvlJc w:val="left"/>
      <w:pPr>
        <w:ind w:left="468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925266">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C22BBBC">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F1895A8">
      <w:start w:val="1"/>
      <w:numFmt w:val="lowerRoman"/>
      <w:lvlText w:val="%9."/>
      <w:lvlJc w:val="left"/>
      <w:pPr>
        <w:ind w:left="684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3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4" w15:restartNumberingAfterBreak="0">
    <w:nsid w:val="2D0C6149"/>
    <w:multiLevelType w:val="hybridMultilevel"/>
    <w:tmpl w:val="D534AD2E"/>
    <w:styleLink w:val="111Cambria121"/>
    <w:lvl w:ilvl="0" w:tplc="4462BBF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4A0A990">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B36CB04">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D04AF0">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24D47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B2EDABE">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254D18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3BCCEA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E7A8660">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3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38" w15:restartNumberingAfterBreak="0">
    <w:nsid w:val="2E070608"/>
    <w:multiLevelType w:val="hybridMultilevel"/>
    <w:tmpl w:val="0F16FBD8"/>
    <w:styleLink w:val="Style6import"/>
    <w:lvl w:ilvl="0" w:tplc="2610879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4EE07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37E7F70">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865452">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6EC78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BDCEE3A">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61C4C9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020EBE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10E34EC">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2F1B6DD0"/>
    <w:multiLevelType w:val="multilevel"/>
    <w:tmpl w:val="04090023"/>
    <w:styleLink w:val="Style16import1"/>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40" w15:restartNumberingAfterBreak="0">
    <w:nsid w:val="32D7152E"/>
    <w:multiLevelType w:val="hybridMultilevel"/>
    <w:tmpl w:val="3B102192"/>
    <w:styleLink w:val="Style23import1"/>
    <w:lvl w:ilvl="0" w:tplc="A37C3418">
      <w:start w:val="1"/>
      <w:numFmt w:val="bullet"/>
      <w:pStyle w:val="Dash"/>
      <w:suff w:val="space"/>
      <w:lvlText w:val=""/>
      <w:lvlJc w:val="left"/>
      <w:pPr>
        <w:ind w:left="85" w:hanging="85"/>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330621DF"/>
    <w:multiLevelType w:val="hybridMultilevel"/>
    <w:tmpl w:val="361C3DE6"/>
    <w:styleLink w:val="Style19import"/>
    <w:lvl w:ilvl="0" w:tplc="2712676E">
      <w:start w:val="1"/>
      <w:numFmt w:val="lowerLetter"/>
      <w:lvlText w:val="%1)"/>
      <w:lvlJc w:val="left"/>
      <w:pPr>
        <w:tabs>
          <w:tab w:val="left" w:pos="284"/>
        </w:tabs>
        <w:ind w:left="68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7E203A0">
      <w:start w:val="1"/>
      <w:numFmt w:val="lowerLetter"/>
      <w:lvlText w:val="%2."/>
      <w:lvlJc w:val="left"/>
      <w:pPr>
        <w:tabs>
          <w:tab w:val="left" w:pos="284"/>
        </w:tabs>
        <w:ind w:left="140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702FD2">
      <w:start w:val="1"/>
      <w:numFmt w:val="lowerRoman"/>
      <w:lvlText w:val="%3."/>
      <w:lvlJc w:val="left"/>
      <w:pPr>
        <w:tabs>
          <w:tab w:val="left" w:pos="284"/>
        </w:tabs>
        <w:ind w:left="2129" w:hanging="2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F23F74">
      <w:start w:val="1"/>
      <w:numFmt w:val="decimal"/>
      <w:lvlText w:val="%4."/>
      <w:lvlJc w:val="left"/>
      <w:pPr>
        <w:tabs>
          <w:tab w:val="left" w:pos="284"/>
        </w:tabs>
        <w:ind w:left="284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F12DEE4">
      <w:start w:val="1"/>
      <w:numFmt w:val="lowerLetter"/>
      <w:lvlText w:val="%5."/>
      <w:lvlJc w:val="left"/>
      <w:pPr>
        <w:tabs>
          <w:tab w:val="left" w:pos="284"/>
        </w:tabs>
        <w:ind w:left="356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66A7E8">
      <w:start w:val="1"/>
      <w:numFmt w:val="lowerRoman"/>
      <w:lvlText w:val="%6."/>
      <w:lvlJc w:val="left"/>
      <w:pPr>
        <w:tabs>
          <w:tab w:val="left" w:pos="284"/>
        </w:tabs>
        <w:ind w:left="4289" w:hanging="2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E22E10">
      <w:start w:val="1"/>
      <w:numFmt w:val="decimal"/>
      <w:lvlText w:val="%7."/>
      <w:lvlJc w:val="left"/>
      <w:pPr>
        <w:tabs>
          <w:tab w:val="left" w:pos="284"/>
        </w:tabs>
        <w:ind w:left="500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643F9E">
      <w:start w:val="1"/>
      <w:numFmt w:val="lowerLetter"/>
      <w:lvlText w:val="%8."/>
      <w:lvlJc w:val="left"/>
      <w:pPr>
        <w:tabs>
          <w:tab w:val="left" w:pos="284"/>
        </w:tabs>
        <w:ind w:left="572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4C26850">
      <w:start w:val="1"/>
      <w:numFmt w:val="lowerRoman"/>
      <w:lvlText w:val="%9."/>
      <w:lvlJc w:val="left"/>
      <w:pPr>
        <w:tabs>
          <w:tab w:val="left" w:pos="284"/>
        </w:tabs>
        <w:ind w:left="6449" w:hanging="2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330D48B9"/>
    <w:multiLevelType w:val="multilevel"/>
    <w:tmpl w:val="080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43" w15:restartNumberingAfterBreak="0">
    <w:nsid w:val="332F50C4"/>
    <w:multiLevelType w:val="singleLevel"/>
    <w:tmpl w:val="CF7C6E98"/>
    <w:styleLink w:val="Style18import1"/>
    <w:lvl w:ilvl="0">
      <w:start w:val="1"/>
      <w:numFmt w:val="bullet"/>
      <w:pStyle w:val="Tiret1"/>
      <w:lvlText w:val="–"/>
      <w:lvlJc w:val="left"/>
      <w:pPr>
        <w:tabs>
          <w:tab w:val="num" w:pos="1417"/>
        </w:tabs>
        <w:ind w:left="1417" w:hanging="567"/>
      </w:pPr>
    </w:lvl>
  </w:abstractNum>
  <w:abstractNum w:abstractNumId="44" w15:restartNumberingAfterBreak="0">
    <w:nsid w:val="35A8328D"/>
    <w:multiLevelType w:val="hybridMultilevel"/>
    <w:tmpl w:val="E878D2E0"/>
    <w:styleLink w:val="Style11import2"/>
    <w:lvl w:ilvl="0" w:tplc="6082F8CA">
      <w:start w:val="1"/>
      <w:numFmt w:val="lowerLetter"/>
      <w:lvlText w:val="(%1)"/>
      <w:lvlJc w:val="left"/>
      <w:pPr>
        <w:ind w:left="367" w:hanging="360"/>
      </w:pPr>
      <w:rPr>
        <w:rFonts w:hint="default"/>
        <w:color w:val="auto"/>
      </w:rPr>
    </w:lvl>
    <w:lvl w:ilvl="1" w:tplc="04130019" w:tentative="1">
      <w:start w:val="1"/>
      <w:numFmt w:val="lowerLetter"/>
      <w:lvlText w:val="%2."/>
      <w:lvlJc w:val="left"/>
      <w:pPr>
        <w:ind w:left="1087" w:hanging="360"/>
      </w:pPr>
    </w:lvl>
    <w:lvl w:ilvl="2" w:tplc="0413001B" w:tentative="1">
      <w:start w:val="1"/>
      <w:numFmt w:val="lowerRoman"/>
      <w:lvlText w:val="%3."/>
      <w:lvlJc w:val="right"/>
      <w:pPr>
        <w:ind w:left="1807" w:hanging="180"/>
      </w:pPr>
    </w:lvl>
    <w:lvl w:ilvl="3" w:tplc="0413000F" w:tentative="1">
      <w:start w:val="1"/>
      <w:numFmt w:val="decimal"/>
      <w:lvlText w:val="%4."/>
      <w:lvlJc w:val="left"/>
      <w:pPr>
        <w:ind w:left="2527" w:hanging="360"/>
      </w:pPr>
    </w:lvl>
    <w:lvl w:ilvl="4" w:tplc="04130019" w:tentative="1">
      <w:start w:val="1"/>
      <w:numFmt w:val="lowerLetter"/>
      <w:lvlText w:val="%5."/>
      <w:lvlJc w:val="left"/>
      <w:pPr>
        <w:ind w:left="3247" w:hanging="360"/>
      </w:pPr>
    </w:lvl>
    <w:lvl w:ilvl="5" w:tplc="0413001B" w:tentative="1">
      <w:start w:val="1"/>
      <w:numFmt w:val="lowerRoman"/>
      <w:lvlText w:val="%6."/>
      <w:lvlJc w:val="right"/>
      <w:pPr>
        <w:ind w:left="3967" w:hanging="180"/>
      </w:pPr>
    </w:lvl>
    <w:lvl w:ilvl="6" w:tplc="0413000F" w:tentative="1">
      <w:start w:val="1"/>
      <w:numFmt w:val="decimal"/>
      <w:lvlText w:val="%7."/>
      <w:lvlJc w:val="left"/>
      <w:pPr>
        <w:ind w:left="4687" w:hanging="360"/>
      </w:pPr>
    </w:lvl>
    <w:lvl w:ilvl="7" w:tplc="04130019" w:tentative="1">
      <w:start w:val="1"/>
      <w:numFmt w:val="lowerLetter"/>
      <w:lvlText w:val="%8."/>
      <w:lvlJc w:val="left"/>
      <w:pPr>
        <w:ind w:left="5407" w:hanging="360"/>
      </w:pPr>
    </w:lvl>
    <w:lvl w:ilvl="8" w:tplc="0413001B" w:tentative="1">
      <w:start w:val="1"/>
      <w:numFmt w:val="lowerRoman"/>
      <w:lvlText w:val="%9."/>
      <w:lvlJc w:val="right"/>
      <w:pPr>
        <w:ind w:left="6127" w:hanging="180"/>
      </w:pPr>
    </w:lvl>
  </w:abstractNum>
  <w:abstractNum w:abstractNumId="45" w15:restartNumberingAfterBreak="0">
    <w:nsid w:val="36D6636A"/>
    <w:multiLevelType w:val="hybridMultilevel"/>
    <w:tmpl w:val="E3A0F47C"/>
    <w:lvl w:ilvl="0" w:tplc="093CAE86">
      <w:start w:val="1"/>
      <w:numFmt w:val="lowerRoman"/>
      <w:pStyle w:val="ListDash"/>
      <w:lvlText w:val="(%1)"/>
      <w:lvlJc w:val="left"/>
      <w:pPr>
        <w:tabs>
          <w:tab w:val="num" w:pos="1120"/>
        </w:tabs>
        <w:ind w:left="1120" w:hanging="400"/>
      </w:pPr>
      <w:rPr>
        <w:rFonts w:hint="eastAsia"/>
      </w:rPr>
    </w:lvl>
    <w:lvl w:ilvl="1" w:tplc="E48A2028">
      <w:start w:val="1"/>
      <w:numFmt w:val="lowerLetter"/>
      <w:lvlText w:val="(%2)"/>
      <w:lvlJc w:val="left"/>
      <w:pPr>
        <w:tabs>
          <w:tab w:val="num" w:pos="1595"/>
        </w:tabs>
        <w:ind w:left="1595" w:hanging="795"/>
      </w:pPr>
      <w:rPr>
        <w:rFonts w:hint="default"/>
      </w:r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46" w15:restartNumberingAfterBreak="0">
    <w:nsid w:val="376E2FF5"/>
    <w:multiLevelType w:val="multilevel"/>
    <w:tmpl w:val="0809001D"/>
    <w:lvl w:ilvl="0">
      <w:start w:val="1"/>
      <w:numFmt w:val="decimal"/>
      <w:pStyle w:val="StyleHeading1Verdana12ptBefore6pt"/>
      <w:lvlText w:val="%1"/>
      <w:lvlJc w:val="left"/>
      <w:pPr>
        <w:tabs>
          <w:tab w:val="num" w:pos="360"/>
        </w:tabs>
        <w:ind w:left="360" w:hanging="360"/>
      </w:pPr>
      <w:rPr>
        <w:rFonts w:ascii="Times New Roman" w:hAnsi="Times New Roman"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38A42534"/>
    <w:multiLevelType w:val="hybridMultilevel"/>
    <w:tmpl w:val="0718890C"/>
    <w:styleLink w:val="11111121"/>
    <w:lvl w:ilvl="0" w:tplc="0D444824">
      <w:start w:val="1"/>
      <w:numFmt w:val="lowerLetter"/>
      <w:lvlText w:val="%1)"/>
      <w:lvlJc w:val="left"/>
      <w:pPr>
        <w:tabs>
          <w:tab w:val="left" w:pos="284"/>
        </w:tabs>
        <w:ind w:left="260" w:hanging="2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E445664">
      <w:start w:val="1"/>
      <w:numFmt w:val="lowerLetter"/>
      <w:lvlText w:val="%2."/>
      <w:lvlJc w:val="left"/>
      <w:pPr>
        <w:tabs>
          <w:tab w:val="left" w:pos="284"/>
        </w:tabs>
        <w:ind w:left="980" w:hanging="2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E80EBE2">
      <w:start w:val="1"/>
      <w:numFmt w:val="lowerRoman"/>
      <w:lvlText w:val="%3."/>
      <w:lvlJc w:val="left"/>
      <w:pPr>
        <w:tabs>
          <w:tab w:val="left" w:pos="284"/>
        </w:tabs>
        <w:ind w:left="1705" w:hanging="2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AADDC6">
      <w:start w:val="1"/>
      <w:numFmt w:val="decimal"/>
      <w:lvlText w:val="%4."/>
      <w:lvlJc w:val="left"/>
      <w:pPr>
        <w:tabs>
          <w:tab w:val="left" w:pos="284"/>
        </w:tabs>
        <w:ind w:left="2420" w:hanging="2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E34C988">
      <w:start w:val="1"/>
      <w:numFmt w:val="lowerLetter"/>
      <w:lvlText w:val="%5."/>
      <w:lvlJc w:val="left"/>
      <w:pPr>
        <w:tabs>
          <w:tab w:val="left" w:pos="284"/>
        </w:tabs>
        <w:ind w:left="3140" w:hanging="2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E326874">
      <w:start w:val="1"/>
      <w:numFmt w:val="lowerRoman"/>
      <w:lvlText w:val="%6."/>
      <w:lvlJc w:val="left"/>
      <w:pPr>
        <w:tabs>
          <w:tab w:val="left" w:pos="284"/>
        </w:tabs>
        <w:ind w:left="3865" w:hanging="2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548212">
      <w:start w:val="1"/>
      <w:numFmt w:val="decimal"/>
      <w:lvlText w:val="%7."/>
      <w:lvlJc w:val="left"/>
      <w:pPr>
        <w:tabs>
          <w:tab w:val="left" w:pos="284"/>
        </w:tabs>
        <w:ind w:left="4580" w:hanging="2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31830BA">
      <w:start w:val="1"/>
      <w:numFmt w:val="lowerLetter"/>
      <w:lvlText w:val="%8."/>
      <w:lvlJc w:val="left"/>
      <w:pPr>
        <w:tabs>
          <w:tab w:val="left" w:pos="284"/>
        </w:tabs>
        <w:ind w:left="5300" w:hanging="2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8AADB2C">
      <w:start w:val="1"/>
      <w:numFmt w:val="lowerRoman"/>
      <w:lvlText w:val="%9."/>
      <w:lvlJc w:val="left"/>
      <w:pPr>
        <w:tabs>
          <w:tab w:val="left" w:pos="284"/>
        </w:tabs>
        <w:ind w:left="6025" w:hanging="2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38F424D0"/>
    <w:multiLevelType w:val="multilevel"/>
    <w:tmpl w:val="48741C5E"/>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49"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50"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51" w15:restartNumberingAfterBreak="0">
    <w:nsid w:val="3BA02440"/>
    <w:multiLevelType w:val="hybridMultilevel"/>
    <w:tmpl w:val="D8E2EC0A"/>
    <w:styleLink w:val="Style27import"/>
    <w:lvl w:ilvl="0" w:tplc="BBA8BEBA">
      <w:start w:val="1"/>
      <w:numFmt w:val="lowerLetter"/>
      <w:lvlText w:val="%1)"/>
      <w:lvlJc w:val="left"/>
      <w:pPr>
        <w:tabs>
          <w:tab w:val="left" w:pos="284"/>
        </w:tabs>
        <w:ind w:left="69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2C62D24">
      <w:start w:val="1"/>
      <w:numFmt w:val="lowerLetter"/>
      <w:lvlText w:val="%2."/>
      <w:lvlJc w:val="left"/>
      <w:pPr>
        <w:tabs>
          <w:tab w:val="left" w:pos="284"/>
        </w:tabs>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68D8BE">
      <w:start w:val="1"/>
      <w:numFmt w:val="lowerRoman"/>
      <w:lvlText w:val="%3."/>
      <w:lvlJc w:val="left"/>
      <w:pPr>
        <w:tabs>
          <w:tab w:val="left" w:pos="284"/>
        </w:tabs>
        <w:ind w:left="213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954098A">
      <w:start w:val="1"/>
      <w:numFmt w:val="decimal"/>
      <w:lvlText w:val="%4."/>
      <w:lvlJc w:val="left"/>
      <w:pPr>
        <w:tabs>
          <w:tab w:val="left" w:pos="284"/>
        </w:tabs>
        <w:ind w:left="28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274BC34">
      <w:start w:val="1"/>
      <w:numFmt w:val="lowerLetter"/>
      <w:lvlText w:val="%5."/>
      <w:lvlJc w:val="left"/>
      <w:pPr>
        <w:tabs>
          <w:tab w:val="left" w:pos="284"/>
        </w:tabs>
        <w:ind w:left="35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2E5D6E">
      <w:start w:val="1"/>
      <w:numFmt w:val="lowerRoman"/>
      <w:lvlText w:val="%6."/>
      <w:lvlJc w:val="left"/>
      <w:pPr>
        <w:tabs>
          <w:tab w:val="left" w:pos="284"/>
        </w:tabs>
        <w:ind w:left="429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5CC22A">
      <w:start w:val="1"/>
      <w:numFmt w:val="decimal"/>
      <w:lvlText w:val="%7."/>
      <w:lvlJc w:val="left"/>
      <w:pPr>
        <w:tabs>
          <w:tab w:val="left" w:pos="284"/>
        </w:tabs>
        <w:ind w:left="50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C61CC4">
      <w:start w:val="1"/>
      <w:numFmt w:val="lowerLetter"/>
      <w:lvlText w:val="%8."/>
      <w:lvlJc w:val="left"/>
      <w:pPr>
        <w:tabs>
          <w:tab w:val="left" w:pos="284"/>
        </w:tabs>
        <w:ind w:left="57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7A5CF0">
      <w:start w:val="1"/>
      <w:numFmt w:val="lowerRoman"/>
      <w:lvlText w:val="%9."/>
      <w:lvlJc w:val="left"/>
      <w:pPr>
        <w:tabs>
          <w:tab w:val="left" w:pos="284"/>
        </w:tabs>
        <w:ind w:left="645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5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54" w15:restartNumberingAfterBreak="0">
    <w:nsid w:val="411F0E00"/>
    <w:multiLevelType w:val="hybridMultilevel"/>
    <w:tmpl w:val="79BED604"/>
    <w:styleLink w:val="11111122"/>
    <w:lvl w:ilvl="0" w:tplc="E4229BF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BCD8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B7C8342">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778E08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1143FE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34068C4">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681D10">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11AE1EA">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32446E">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5" w15:restartNumberingAfterBreak="0">
    <w:nsid w:val="428415E7"/>
    <w:multiLevelType w:val="multilevel"/>
    <w:tmpl w:val="92100ADA"/>
    <w:styleLink w:val="1111113"/>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57" w15:restartNumberingAfterBreak="0">
    <w:nsid w:val="43B24802"/>
    <w:multiLevelType w:val="hybridMultilevel"/>
    <w:tmpl w:val="5D2262B8"/>
    <w:styleLink w:val="Style7import2"/>
    <w:lvl w:ilvl="0" w:tplc="89449FC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E2C1D5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27CB36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744F166">
      <w:start w:val="1"/>
      <w:numFmt w:val="lowerRoman"/>
      <w:lvlText w:val="(%4)"/>
      <w:lvlJc w:val="left"/>
      <w:pPr>
        <w:ind w:left="32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D6B11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C863608">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1DA319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D41E3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5FC12A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60"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465D172F"/>
    <w:multiLevelType w:val="multilevel"/>
    <w:tmpl w:val="6AEE9BA4"/>
    <w:styleLink w:val="ArticleSection3"/>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2" w15:restartNumberingAfterBreak="0">
    <w:nsid w:val="484F4D49"/>
    <w:multiLevelType w:val="hybridMultilevel"/>
    <w:tmpl w:val="6AB293B8"/>
    <w:styleLink w:val="Style5import"/>
    <w:lvl w:ilvl="0" w:tplc="772411F8">
      <w:start w:val="1"/>
      <w:numFmt w:val="lowerLetter"/>
      <w:lvlText w:val="%1)"/>
      <w:lvlJc w:val="left"/>
      <w:pPr>
        <w:tabs>
          <w:tab w:val="left" w:pos="284"/>
        </w:tabs>
        <w:ind w:left="69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20A87AA">
      <w:start w:val="1"/>
      <w:numFmt w:val="lowerLetter"/>
      <w:lvlText w:val="%2."/>
      <w:lvlJc w:val="left"/>
      <w:pPr>
        <w:tabs>
          <w:tab w:val="left" w:pos="284"/>
        </w:tabs>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ACEA3CE">
      <w:start w:val="1"/>
      <w:numFmt w:val="lowerRoman"/>
      <w:lvlText w:val="%3."/>
      <w:lvlJc w:val="left"/>
      <w:pPr>
        <w:tabs>
          <w:tab w:val="left" w:pos="284"/>
        </w:tabs>
        <w:ind w:left="213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AA4986">
      <w:start w:val="1"/>
      <w:numFmt w:val="decimal"/>
      <w:lvlText w:val="%4."/>
      <w:lvlJc w:val="left"/>
      <w:pPr>
        <w:tabs>
          <w:tab w:val="left" w:pos="284"/>
        </w:tabs>
        <w:ind w:left="28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FEE4B8">
      <w:start w:val="1"/>
      <w:numFmt w:val="lowerLetter"/>
      <w:lvlText w:val="%5."/>
      <w:lvlJc w:val="left"/>
      <w:pPr>
        <w:tabs>
          <w:tab w:val="left" w:pos="284"/>
        </w:tabs>
        <w:ind w:left="35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6F4E3A8">
      <w:start w:val="1"/>
      <w:numFmt w:val="lowerRoman"/>
      <w:lvlText w:val="%6."/>
      <w:lvlJc w:val="left"/>
      <w:pPr>
        <w:tabs>
          <w:tab w:val="left" w:pos="284"/>
        </w:tabs>
        <w:ind w:left="429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DC6267C">
      <w:start w:val="1"/>
      <w:numFmt w:val="decimal"/>
      <w:lvlText w:val="%7."/>
      <w:lvlJc w:val="left"/>
      <w:pPr>
        <w:tabs>
          <w:tab w:val="left" w:pos="284"/>
        </w:tabs>
        <w:ind w:left="50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7DA27F4">
      <w:start w:val="1"/>
      <w:numFmt w:val="lowerLetter"/>
      <w:lvlText w:val="%8."/>
      <w:lvlJc w:val="left"/>
      <w:pPr>
        <w:tabs>
          <w:tab w:val="left" w:pos="284"/>
        </w:tabs>
        <w:ind w:left="57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64F2DE">
      <w:start w:val="1"/>
      <w:numFmt w:val="lowerRoman"/>
      <w:lvlText w:val="%9."/>
      <w:lvlJc w:val="left"/>
      <w:pPr>
        <w:tabs>
          <w:tab w:val="left" w:pos="284"/>
        </w:tabs>
        <w:ind w:left="645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3" w15:restartNumberingAfterBreak="0">
    <w:nsid w:val="48860AAB"/>
    <w:multiLevelType w:val="multilevel"/>
    <w:tmpl w:val="E8744BD2"/>
    <w:styleLink w:val="Numericallisting11"/>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4" w15:restartNumberingAfterBreak="0">
    <w:nsid w:val="49FB6638"/>
    <w:multiLevelType w:val="hybridMultilevel"/>
    <w:tmpl w:val="11A43F12"/>
    <w:lvl w:ilvl="0" w:tplc="9E686B92">
      <w:start w:val="1"/>
      <w:numFmt w:val="lowerRoman"/>
      <w:pStyle w:val="Indent"/>
      <w:lvlText w:val="(%1)"/>
      <w:lvlJc w:val="left"/>
      <w:pPr>
        <w:ind w:left="1180" w:hanging="471"/>
      </w:pPr>
      <w:rPr>
        <w:rFonts w:hint="default"/>
      </w:rPr>
    </w:lvl>
    <w:lvl w:ilvl="1" w:tplc="2E0262CA">
      <w:start w:val="1"/>
      <w:numFmt w:val="decimal"/>
      <w:lvlText w:val="%2."/>
      <w:lvlJc w:val="left"/>
      <w:pPr>
        <w:ind w:left="1986" w:hanging="710"/>
      </w:pPr>
      <w:rPr>
        <w:rFonts w:hint="default"/>
      </w:rPr>
    </w:lvl>
    <w:lvl w:ilvl="2" w:tplc="58CE5EC8">
      <w:start w:val="1"/>
      <w:numFmt w:val="lowerLetter"/>
      <w:lvlText w:val="(%3)"/>
      <w:lvlJc w:val="left"/>
      <w:pPr>
        <w:ind w:left="2536" w:hanging="360"/>
      </w:pPr>
      <w:rPr>
        <w:rFonts w:hint="default"/>
      </w:rPr>
    </w:lvl>
    <w:lvl w:ilvl="3" w:tplc="080C000F" w:tentative="1">
      <w:start w:val="1"/>
      <w:numFmt w:val="decimal"/>
      <w:lvlText w:val="%4."/>
      <w:lvlJc w:val="left"/>
      <w:pPr>
        <w:ind w:left="3076" w:hanging="360"/>
      </w:pPr>
    </w:lvl>
    <w:lvl w:ilvl="4" w:tplc="080C0019" w:tentative="1">
      <w:start w:val="1"/>
      <w:numFmt w:val="lowerLetter"/>
      <w:lvlText w:val="%5."/>
      <w:lvlJc w:val="left"/>
      <w:pPr>
        <w:ind w:left="3796" w:hanging="360"/>
      </w:pPr>
    </w:lvl>
    <w:lvl w:ilvl="5" w:tplc="080C001B" w:tentative="1">
      <w:start w:val="1"/>
      <w:numFmt w:val="lowerRoman"/>
      <w:lvlText w:val="%6."/>
      <w:lvlJc w:val="right"/>
      <w:pPr>
        <w:ind w:left="4516" w:hanging="180"/>
      </w:pPr>
    </w:lvl>
    <w:lvl w:ilvl="6" w:tplc="080C000F" w:tentative="1">
      <w:start w:val="1"/>
      <w:numFmt w:val="decimal"/>
      <w:lvlText w:val="%7."/>
      <w:lvlJc w:val="left"/>
      <w:pPr>
        <w:ind w:left="5236" w:hanging="360"/>
      </w:pPr>
    </w:lvl>
    <w:lvl w:ilvl="7" w:tplc="080C0019" w:tentative="1">
      <w:start w:val="1"/>
      <w:numFmt w:val="lowerLetter"/>
      <w:lvlText w:val="%8."/>
      <w:lvlJc w:val="left"/>
      <w:pPr>
        <w:ind w:left="5956" w:hanging="360"/>
      </w:pPr>
    </w:lvl>
    <w:lvl w:ilvl="8" w:tplc="080C001B" w:tentative="1">
      <w:start w:val="1"/>
      <w:numFmt w:val="lowerRoman"/>
      <w:lvlText w:val="%9."/>
      <w:lvlJc w:val="right"/>
      <w:pPr>
        <w:ind w:left="6676" w:hanging="180"/>
      </w:pPr>
    </w:lvl>
  </w:abstractNum>
  <w:abstractNum w:abstractNumId="65" w15:restartNumberingAfterBreak="0">
    <w:nsid w:val="4A8D47C6"/>
    <w:multiLevelType w:val="hybridMultilevel"/>
    <w:tmpl w:val="8CEE0B5E"/>
    <w:styleLink w:val="Style14import"/>
    <w:lvl w:ilvl="0" w:tplc="842CF92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50641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740C96">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9064EA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A72CB6C">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1D4FEA6">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01C3D5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DDE53C6">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607CD2">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6" w15:restartNumberingAfterBreak="0">
    <w:nsid w:val="4B135DA3"/>
    <w:multiLevelType w:val="hybridMultilevel"/>
    <w:tmpl w:val="08D0655E"/>
    <w:styleLink w:val="Style23import"/>
    <w:lvl w:ilvl="0" w:tplc="41105C0C">
      <w:start w:val="1"/>
      <w:numFmt w:val="lowerLetter"/>
      <w:lvlText w:val="%1)"/>
      <w:lvlJc w:val="left"/>
      <w:pPr>
        <w:tabs>
          <w:tab w:val="left" w:pos="284"/>
        </w:tabs>
        <w:ind w:left="69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946B000">
      <w:start w:val="1"/>
      <w:numFmt w:val="lowerLetter"/>
      <w:lvlText w:val="%2."/>
      <w:lvlJc w:val="left"/>
      <w:pPr>
        <w:tabs>
          <w:tab w:val="left" w:pos="284"/>
        </w:tabs>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F6E5BD8">
      <w:start w:val="1"/>
      <w:numFmt w:val="lowerRoman"/>
      <w:lvlText w:val="%3."/>
      <w:lvlJc w:val="left"/>
      <w:pPr>
        <w:tabs>
          <w:tab w:val="left" w:pos="284"/>
        </w:tabs>
        <w:ind w:left="213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A4B3A6">
      <w:start w:val="1"/>
      <w:numFmt w:val="decimal"/>
      <w:lvlText w:val="%4."/>
      <w:lvlJc w:val="left"/>
      <w:pPr>
        <w:tabs>
          <w:tab w:val="left" w:pos="284"/>
        </w:tabs>
        <w:ind w:left="28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5485E6C">
      <w:start w:val="1"/>
      <w:numFmt w:val="lowerLetter"/>
      <w:lvlText w:val="%5."/>
      <w:lvlJc w:val="left"/>
      <w:pPr>
        <w:tabs>
          <w:tab w:val="left" w:pos="284"/>
        </w:tabs>
        <w:ind w:left="35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36C8CBE">
      <w:start w:val="1"/>
      <w:numFmt w:val="lowerRoman"/>
      <w:lvlText w:val="%6."/>
      <w:lvlJc w:val="left"/>
      <w:pPr>
        <w:tabs>
          <w:tab w:val="left" w:pos="284"/>
        </w:tabs>
        <w:ind w:left="429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C6FCCA">
      <w:start w:val="1"/>
      <w:numFmt w:val="decimal"/>
      <w:lvlText w:val="%7."/>
      <w:lvlJc w:val="left"/>
      <w:pPr>
        <w:tabs>
          <w:tab w:val="left" w:pos="284"/>
        </w:tabs>
        <w:ind w:left="50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7CFC9A">
      <w:start w:val="1"/>
      <w:numFmt w:val="lowerLetter"/>
      <w:lvlText w:val="%8."/>
      <w:lvlJc w:val="left"/>
      <w:pPr>
        <w:tabs>
          <w:tab w:val="left" w:pos="284"/>
        </w:tabs>
        <w:ind w:left="57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90E924">
      <w:start w:val="1"/>
      <w:numFmt w:val="lowerRoman"/>
      <w:lvlText w:val="%9."/>
      <w:lvlJc w:val="left"/>
      <w:pPr>
        <w:tabs>
          <w:tab w:val="left" w:pos="284"/>
        </w:tabs>
        <w:ind w:left="645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7" w15:restartNumberingAfterBreak="0">
    <w:nsid w:val="4BDC6EB3"/>
    <w:multiLevelType w:val="hybridMultilevel"/>
    <w:tmpl w:val="392CA798"/>
    <w:styleLink w:val="Style2import2"/>
    <w:lvl w:ilvl="0" w:tplc="F8600FC8">
      <w:start w:val="1"/>
      <w:numFmt w:val="decimal"/>
      <w:lvlText w:val="%1."/>
      <w:lvlJc w:val="left"/>
      <w:pPr>
        <w:ind w:left="1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8405E8">
      <w:start w:val="1"/>
      <w:numFmt w:val="lowerLetter"/>
      <w:lvlText w:val="%2"/>
      <w:lvlJc w:val="left"/>
      <w:pPr>
        <w:ind w:left="1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CAA81A">
      <w:start w:val="1"/>
      <w:numFmt w:val="lowerRoman"/>
      <w:lvlText w:val="%3"/>
      <w:lvlJc w:val="left"/>
      <w:pPr>
        <w:ind w:left="2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E8F04E">
      <w:start w:val="1"/>
      <w:numFmt w:val="decimal"/>
      <w:lvlText w:val="%4"/>
      <w:lvlJc w:val="left"/>
      <w:pPr>
        <w:ind w:left="2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409A3A">
      <w:start w:val="1"/>
      <w:numFmt w:val="lowerLetter"/>
      <w:lvlText w:val="%5"/>
      <w:lvlJc w:val="left"/>
      <w:pPr>
        <w:ind w:left="35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A0896A">
      <w:start w:val="1"/>
      <w:numFmt w:val="lowerRoman"/>
      <w:lvlText w:val="%6"/>
      <w:lvlJc w:val="left"/>
      <w:pPr>
        <w:ind w:left="43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AAFAA6">
      <w:start w:val="1"/>
      <w:numFmt w:val="decimal"/>
      <w:lvlText w:val="%7"/>
      <w:lvlJc w:val="left"/>
      <w:pPr>
        <w:ind w:left="50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C6CCE0">
      <w:start w:val="1"/>
      <w:numFmt w:val="lowerLetter"/>
      <w:lvlText w:val="%8"/>
      <w:lvlJc w:val="left"/>
      <w:pPr>
        <w:ind w:left="57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248B7A">
      <w:start w:val="1"/>
      <w:numFmt w:val="lowerRoman"/>
      <w:lvlText w:val="%9"/>
      <w:lvlJc w:val="left"/>
      <w:pPr>
        <w:ind w:left="64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4CBE5426"/>
    <w:multiLevelType w:val="hybridMultilevel"/>
    <w:tmpl w:val="F670E432"/>
    <w:styleLink w:val="Style2import"/>
    <w:lvl w:ilvl="0" w:tplc="CD1EA028">
      <w:start w:val="1"/>
      <w:numFmt w:val="decimal"/>
      <w:lvlText w:val="%1."/>
      <w:lvlJc w:val="left"/>
      <w:pPr>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C12849A">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ECA1164">
      <w:start w:val="1"/>
      <w:numFmt w:val="lowerRoman"/>
      <w:lvlText w:val="%3."/>
      <w:lvlJc w:val="left"/>
      <w:pPr>
        <w:tabs>
          <w:tab w:val="left" w:pos="426"/>
        </w:tabs>
        <w:ind w:left="144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540F708">
      <w:start w:val="1"/>
      <w:numFmt w:val="decimal"/>
      <w:lvlText w:val="%4."/>
      <w:lvlJc w:val="left"/>
      <w:pPr>
        <w:tabs>
          <w:tab w:val="left" w:pos="426"/>
        </w:tabs>
        <w:ind w:left="21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56E014">
      <w:start w:val="1"/>
      <w:numFmt w:val="lowerLetter"/>
      <w:lvlText w:val="%5."/>
      <w:lvlJc w:val="left"/>
      <w:pPr>
        <w:tabs>
          <w:tab w:val="left" w:pos="426"/>
        </w:tabs>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0EC6518">
      <w:start w:val="1"/>
      <w:numFmt w:val="lowerRoman"/>
      <w:lvlText w:val="%6."/>
      <w:lvlJc w:val="left"/>
      <w:pPr>
        <w:tabs>
          <w:tab w:val="left" w:pos="426"/>
        </w:tabs>
        <w:ind w:left="360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3AC7A2E">
      <w:start w:val="1"/>
      <w:numFmt w:val="decimal"/>
      <w:lvlText w:val="%7."/>
      <w:lvlJc w:val="left"/>
      <w:pPr>
        <w:tabs>
          <w:tab w:val="left" w:pos="426"/>
        </w:tabs>
        <w:ind w:left="43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DD6A926">
      <w:start w:val="1"/>
      <w:numFmt w:val="lowerLetter"/>
      <w:lvlText w:val="%8."/>
      <w:lvlJc w:val="left"/>
      <w:pPr>
        <w:tabs>
          <w:tab w:val="left" w:pos="426"/>
        </w:tabs>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78DB48">
      <w:start w:val="1"/>
      <w:numFmt w:val="lowerRoman"/>
      <w:lvlText w:val="%9."/>
      <w:lvlJc w:val="left"/>
      <w:pPr>
        <w:tabs>
          <w:tab w:val="left" w:pos="426"/>
        </w:tabs>
        <w:ind w:left="57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4DCF425D"/>
    <w:multiLevelType w:val="hybridMultilevel"/>
    <w:tmpl w:val="6CE65570"/>
    <w:styleLink w:val="Style7import"/>
    <w:lvl w:ilvl="0" w:tplc="0BA648C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AA8EB78">
      <w:start w:val="1"/>
      <w:numFmt w:val="decimal"/>
      <w:lvlText w:val="%2."/>
      <w:lvlJc w:val="left"/>
      <w:pPr>
        <w:ind w:left="1080" w:hanging="360"/>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4A6506">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4AD02A">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906639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9D416CA">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58B21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022D2B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1EE30A8">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0" w15:restartNumberingAfterBreak="0">
    <w:nsid w:val="51B01478"/>
    <w:multiLevelType w:val="hybridMultilevel"/>
    <w:tmpl w:val="D658A74A"/>
    <w:styleLink w:val="Style3import"/>
    <w:lvl w:ilvl="0" w:tplc="5F8864A6">
      <w:start w:val="1"/>
      <w:numFmt w:val="decimal"/>
      <w:lvlText w:val="%1."/>
      <w:lvlJc w:val="left"/>
      <w:pPr>
        <w:ind w:left="35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AA5B0E">
      <w:start w:val="1"/>
      <w:numFmt w:val="lowerLetter"/>
      <w:lvlText w:val="%2."/>
      <w:lvlJc w:val="left"/>
      <w:pPr>
        <w:ind w:left="10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A6903A">
      <w:start w:val="1"/>
      <w:numFmt w:val="lowerRoman"/>
      <w:lvlText w:val="%3."/>
      <w:lvlJc w:val="left"/>
      <w:pPr>
        <w:ind w:left="1797" w:hanging="29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609C7A">
      <w:start w:val="1"/>
      <w:numFmt w:val="decimal"/>
      <w:lvlText w:val="%4."/>
      <w:lvlJc w:val="left"/>
      <w:pPr>
        <w:ind w:left="251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B3CF152">
      <w:start w:val="1"/>
      <w:numFmt w:val="lowerLetter"/>
      <w:lvlText w:val="%5."/>
      <w:lvlJc w:val="left"/>
      <w:pPr>
        <w:ind w:left="323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3A22FD2">
      <w:start w:val="1"/>
      <w:numFmt w:val="lowerRoman"/>
      <w:lvlText w:val="%6."/>
      <w:lvlJc w:val="left"/>
      <w:pPr>
        <w:ind w:left="3957" w:hanging="29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13E8AC8">
      <w:start w:val="1"/>
      <w:numFmt w:val="decimal"/>
      <w:lvlText w:val="%7."/>
      <w:lvlJc w:val="left"/>
      <w:pPr>
        <w:ind w:left="46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70C090">
      <w:start w:val="1"/>
      <w:numFmt w:val="lowerLetter"/>
      <w:lvlText w:val="%8."/>
      <w:lvlJc w:val="left"/>
      <w:pPr>
        <w:ind w:left="539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CE4E074">
      <w:start w:val="1"/>
      <w:numFmt w:val="lowerRoman"/>
      <w:lvlText w:val="%9."/>
      <w:lvlJc w:val="left"/>
      <w:pPr>
        <w:ind w:left="6117" w:hanging="29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1"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7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73" w15:restartNumberingAfterBreak="0">
    <w:nsid w:val="5651398C"/>
    <w:multiLevelType w:val="hybridMultilevel"/>
    <w:tmpl w:val="C58C44A2"/>
    <w:styleLink w:val="Style8import"/>
    <w:lvl w:ilvl="0" w:tplc="82E04650">
      <w:start w:val="1"/>
      <w:numFmt w:val="decimal"/>
      <w:lvlText w:val="%1."/>
      <w:lvlJc w:val="left"/>
      <w:pPr>
        <w:ind w:left="393" w:hanging="3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9A0751E">
      <w:start w:val="1"/>
      <w:numFmt w:val="lowerLetter"/>
      <w:lvlText w:val="%2."/>
      <w:lvlJc w:val="left"/>
      <w:pPr>
        <w:ind w:left="107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5927D0C">
      <w:start w:val="1"/>
      <w:numFmt w:val="lowerRoman"/>
      <w:lvlText w:val="%3."/>
      <w:lvlJc w:val="left"/>
      <w:pPr>
        <w:ind w:left="1797"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21480F0">
      <w:start w:val="1"/>
      <w:numFmt w:val="decimal"/>
      <w:lvlText w:val="%4."/>
      <w:lvlJc w:val="left"/>
      <w:pPr>
        <w:ind w:left="251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3927B14">
      <w:start w:val="1"/>
      <w:numFmt w:val="lowerLetter"/>
      <w:lvlText w:val="%5."/>
      <w:lvlJc w:val="left"/>
      <w:pPr>
        <w:ind w:left="323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7A0EB0">
      <w:start w:val="1"/>
      <w:numFmt w:val="lowerRoman"/>
      <w:lvlText w:val="%6."/>
      <w:lvlJc w:val="left"/>
      <w:pPr>
        <w:ind w:left="3957"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75A7F50">
      <w:start w:val="1"/>
      <w:numFmt w:val="decimal"/>
      <w:lvlText w:val="%7."/>
      <w:lvlJc w:val="left"/>
      <w:pPr>
        <w:ind w:left="467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28C0262">
      <w:start w:val="1"/>
      <w:numFmt w:val="lowerLetter"/>
      <w:lvlText w:val="%8."/>
      <w:lvlJc w:val="left"/>
      <w:pPr>
        <w:ind w:left="539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FC184C">
      <w:start w:val="1"/>
      <w:numFmt w:val="lowerRoman"/>
      <w:lvlText w:val="%9."/>
      <w:lvlJc w:val="left"/>
      <w:pPr>
        <w:ind w:left="6117"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4" w15:restartNumberingAfterBreak="0">
    <w:nsid w:val="5AE3063A"/>
    <w:multiLevelType w:val="hybridMultilevel"/>
    <w:tmpl w:val="2E0E33B6"/>
    <w:styleLink w:val="Style20import"/>
    <w:lvl w:ilvl="0" w:tplc="5F582B4C">
      <w:start w:val="1"/>
      <w:numFmt w:val="decimal"/>
      <w:lvlText w:val="%1."/>
      <w:lvlJc w:val="left"/>
      <w:pPr>
        <w:ind w:left="35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0886CA6">
      <w:start w:val="1"/>
      <w:numFmt w:val="lowerLetter"/>
      <w:lvlText w:val="%2."/>
      <w:lvlJc w:val="left"/>
      <w:pPr>
        <w:ind w:left="10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86981A">
      <w:start w:val="1"/>
      <w:numFmt w:val="lowerRoman"/>
      <w:lvlText w:val="%3."/>
      <w:lvlJc w:val="left"/>
      <w:pPr>
        <w:ind w:left="1797" w:hanging="29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F44594">
      <w:start w:val="1"/>
      <w:numFmt w:val="decimal"/>
      <w:lvlText w:val="%4."/>
      <w:lvlJc w:val="left"/>
      <w:pPr>
        <w:ind w:left="251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8266EE4">
      <w:start w:val="1"/>
      <w:numFmt w:val="lowerLetter"/>
      <w:lvlText w:val="%5."/>
      <w:lvlJc w:val="left"/>
      <w:pPr>
        <w:ind w:left="323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F65DD6">
      <w:start w:val="1"/>
      <w:numFmt w:val="lowerRoman"/>
      <w:lvlText w:val="%6."/>
      <w:lvlJc w:val="left"/>
      <w:pPr>
        <w:ind w:left="3957" w:hanging="29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CCC3846">
      <w:start w:val="1"/>
      <w:numFmt w:val="decimal"/>
      <w:lvlText w:val="%7."/>
      <w:lvlJc w:val="left"/>
      <w:pPr>
        <w:ind w:left="46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348B362">
      <w:start w:val="1"/>
      <w:numFmt w:val="lowerLetter"/>
      <w:lvlText w:val="%8."/>
      <w:lvlJc w:val="left"/>
      <w:pPr>
        <w:ind w:left="539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CFAEA86">
      <w:start w:val="1"/>
      <w:numFmt w:val="lowerRoman"/>
      <w:lvlText w:val="%9."/>
      <w:lvlJc w:val="left"/>
      <w:pPr>
        <w:ind w:left="6117" w:hanging="29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5" w15:restartNumberingAfterBreak="0">
    <w:nsid w:val="5AFB25D1"/>
    <w:multiLevelType w:val="multilevel"/>
    <w:tmpl w:val="F6CCA12E"/>
    <w:styleLink w:val="Style10import1"/>
    <w:lvl w:ilvl="0">
      <w:start w:val="3"/>
      <w:numFmt w:val="lowerLetter"/>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6" w15:restartNumberingAfterBreak="0">
    <w:nsid w:val="5B1756E0"/>
    <w:multiLevelType w:val="hybridMultilevel"/>
    <w:tmpl w:val="1960FA90"/>
    <w:styleLink w:val="Style25import1"/>
    <w:lvl w:ilvl="0" w:tplc="30DCD4FA">
      <w:start w:val="1"/>
      <w:numFmt w:val="decimal"/>
      <w:lvlText w:val="%1."/>
      <w:lvlJc w:val="left"/>
      <w:pPr>
        <w:ind w:left="1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100AC4CC">
      <w:start w:val="1"/>
      <w:numFmt w:val="lowerRoman"/>
      <w:lvlText w:val="(%2)"/>
      <w:lvlJc w:val="left"/>
      <w:pPr>
        <w:ind w:left="73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3B98A23C">
      <w:start w:val="1"/>
      <w:numFmt w:val="lowerRoman"/>
      <w:lvlText w:val="%3"/>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495A6C18">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435C923A">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46D6E622">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582E6F0E">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07D4D2CC">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9D5A0F52">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7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78" w15:restartNumberingAfterBreak="0">
    <w:nsid w:val="5D165853"/>
    <w:multiLevelType w:val="hybridMultilevel"/>
    <w:tmpl w:val="670EDE9E"/>
    <w:styleLink w:val="Style33"/>
    <w:lvl w:ilvl="0" w:tplc="069030A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21E023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B709602">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01C4B2A">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EABF3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20E0C2">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57014C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638B8B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C49408">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9" w15:restartNumberingAfterBreak="0">
    <w:nsid w:val="60BC5446"/>
    <w:multiLevelType w:val="hybridMultilevel"/>
    <w:tmpl w:val="7CA41C1E"/>
    <w:styleLink w:val="Style25import"/>
    <w:lvl w:ilvl="0" w:tplc="22A8FB6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1A108E">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2642034">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B12AF1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37A91BE">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A9A82D0">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DB090C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6B6C656">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68845C">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0" w15:restartNumberingAfterBreak="0">
    <w:nsid w:val="635328C1"/>
    <w:multiLevelType w:val="hybridMultilevel"/>
    <w:tmpl w:val="7B724AB4"/>
    <w:styleLink w:val="Style16import"/>
    <w:lvl w:ilvl="0" w:tplc="6B4E19F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DA725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3206D74">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A80CCBE">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ACA371E">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1CEAB40">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330C1E0">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F25B5C">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BC00052">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1" w15:restartNumberingAfterBreak="0">
    <w:nsid w:val="63D526BA"/>
    <w:multiLevelType w:val="hybridMultilevel"/>
    <w:tmpl w:val="8ADEEF88"/>
    <w:lvl w:ilvl="0" w:tplc="513E3446">
      <w:start w:val="1"/>
      <w:numFmt w:val="decimal"/>
      <w:pStyle w:val="SummaryText"/>
      <w:lvlText w:val="%1."/>
      <w:lvlJc w:val="left"/>
      <w:pPr>
        <w:ind w:left="360" w:hanging="360"/>
      </w:pPr>
    </w:lvl>
    <w:lvl w:ilvl="1" w:tplc="18143F02">
      <w:start w:val="1"/>
      <w:numFmt w:val="lowerRoman"/>
      <w:lvlText w:val="(%2)"/>
      <w:lvlJc w:val="right"/>
      <w:pPr>
        <w:ind w:left="1080" w:hanging="360"/>
      </w:pPr>
      <w:rPr>
        <w:rFonts w:hint="default"/>
      </w:rPr>
    </w:lvl>
    <w:lvl w:ilvl="2" w:tplc="18143F02">
      <w:start w:val="1"/>
      <w:numFmt w:val="lowerRoman"/>
      <w:lvlText w:val="(%3)"/>
      <w:lvlJc w:val="right"/>
      <w:pPr>
        <w:ind w:left="1800" w:hanging="180"/>
      </w:pPr>
      <w:rPr>
        <w:rFonts w:hint="default"/>
      </w:rPr>
    </w:lvl>
    <w:lvl w:ilvl="3" w:tplc="2D3A8A5E">
      <w:start w:val="1"/>
      <w:numFmt w:val="lowerLetter"/>
      <w:lvlText w:val="%4)"/>
      <w:lvlJc w:val="left"/>
      <w:pPr>
        <w:ind w:left="2520" w:hanging="360"/>
      </w:pPr>
      <w:rPr>
        <w:rFonts w:hint="default"/>
        <w:b/>
        <w:sz w:val="24"/>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65D72AF1"/>
    <w:multiLevelType w:val="multilevel"/>
    <w:tmpl w:val="0409001F"/>
    <w:styleLink w:val="Style14import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8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85" w15:restartNumberingAfterBreak="0">
    <w:nsid w:val="67EC134D"/>
    <w:multiLevelType w:val="singleLevel"/>
    <w:tmpl w:val="C9963BB4"/>
    <w:name w:val="List Dash"/>
    <w:styleLink w:val="Style19import1"/>
    <w:lvl w:ilvl="0">
      <w:start w:val="1"/>
      <w:numFmt w:val="bullet"/>
      <w:pStyle w:val="Tiret3"/>
      <w:lvlText w:val="–"/>
      <w:lvlJc w:val="left"/>
      <w:pPr>
        <w:tabs>
          <w:tab w:val="num" w:pos="2551"/>
        </w:tabs>
        <w:ind w:left="2551" w:hanging="567"/>
      </w:pPr>
    </w:lvl>
  </w:abstractNum>
  <w:abstractNum w:abstractNumId="86" w15:restartNumberingAfterBreak="0">
    <w:nsid w:val="6A8D7F8D"/>
    <w:multiLevelType w:val="hybridMultilevel"/>
    <w:tmpl w:val="398048B8"/>
    <w:styleLink w:val="Style1import2"/>
    <w:lvl w:ilvl="0" w:tplc="314CC1CC">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F8E2F2">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BCA2C8">
      <w:start w:val="1"/>
      <w:numFmt w:val="lowerRoman"/>
      <w:lvlText w:val="%3."/>
      <w:lvlJc w:val="left"/>
      <w:pPr>
        <w:ind w:left="1440" w:hanging="6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96DF88">
      <w:start w:val="1"/>
      <w:numFmt w:val="decimal"/>
      <w:lvlText w:val="%4."/>
      <w:lvlJc w:val="left"/>
      <w:pPr>
        <w:ind w:left="21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4124520">
      <w:start w:val="1"/>
      <w:numFmt w:val="lowerLetter"/>
      <w:lvlText w:val="%5."/>
      <w:lvlJc w:val="left"/>
      <w:pPr>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861CB4">
      <w:start w:val="1"/>
      <w:numFmt w:val="lowerRoman"/>
      <w:lvlText w:val="%6."/>
      <w:lvlJc w:val="left"/>
      <w:pPr>
        <w:ind w:left="3600" w:hanging="6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4C4DF0">
      <w:start w:val="1"/>
      <w:numFmt w:val="decimal"/>
      <w:lvlText w:val="%7."/>
      <w:lvlJc w:val="left"/>
      <w:pPr>
        <w:ind w:left="43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C4E9A2">
      <w:start w:val="1"/>
      <w:numFmt w:val="lowerLetter"/>
      <w:lvlText w:val="%8."/>
      <w:lvlJc w:val="left"/>
      <w:pPr>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D2A3CE">
      <w:start w:val="1"/>
      <w:numFmt w:val="lowerRoman"/>
      <w:lvlText w:val="%9."/>
      <w:lvlJc w:val="left"/>
      <w:pPr>
        <w:ind w:left="5760" w:hanging="6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7" w15:restartNumberingAfterBreak="0">
    <w:nsid w:val="6DE00985"/>
    <w:multiLevelType w:val="multilevel"/>
    <w:tmpl w:val="F078B908"/>
    <w:styleLink w:val="Style22import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8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8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90" w15:restartNumberingAfterBreak="0">
    <w:nsid w:val="6EBE365B"/>
    <w:multiLevelType w:val="hybridMultilevel"/>
    <w:tmpl w:val="F2707C1E"/>
    <w:styleLink w:val="Style11import"/>
    <w:lvl w:ilvl="0" w:tplc="1BA4B5CE">
      <w:start w:val="1"/>
      <w:numFmt w:val="decimal"/>
      <w:lvlText w:val="%1."/>
      <w:lvlJc w:val="left"/>
      <w:pPr>
        <w:ind w:left="426" w:hanging="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F07496">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FDCC664">
      <w:start w:val="1"/>
      <w:numFmt w:val="lowerRoman"/>
      <w:lvlText w:val="%3."/>
      <w:lvlJc w:val="left"/>
      <w:pPr>
        <w:tabs>
          <w:tab w:val="left" w:pos="426"/>
        </w:tabs>
        <w:ind w:left="144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A89638">
      <w:start w:val="1"/>
      <w:numFmt w:val="decimal"/>
      <w:lvlText w:val="%4."/>
      <w:lvlJc w:val="left"/>
      <w:pPr>
        <w:tabs>
          <w:tab w:val="left" w:pos="426"/>
        </w:tabs>
        <w:ind w:left="21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818A810">
      <w:start w:val="1"/>
      <w:numFmt w:val="lowerLetter"/>
      <w:lvlText w:val="%5."/>
      <w:lvlJc w:val="left"/>
      <w:pPr>
        <w:tabs>
          <w:tab w:val="left" w:pos="426"/>
        </w:tabs>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CBCC45C">
      <w:start w:val="1"/>
      <w:numFmt w:val="lowerRoman"/>
      <w:lvlText w:val="%6."/>
      <w:lvlJc w:val="left"/>
      <w:pPr>
        <w:tabs>
          <w:tab w:val="left" w:pos="426"/>
        </w:tabs>
        <w:ind w:left="360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0AE2AA">
      <w:start w:val="1"/>
      <w:numFmt w:val="decimal"/>
      <w:lvlText w:val="%7."/>
      <w:lvlJc w:val="left"/>
      <w:pPr>
        <w:tabs>
          <w:tab w:val="left" w:pos="426"/>
        </w:tabs>
        <w:ind w:left="43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7CAE39E">
      <w:start w:val="1"/>
      <w:numFmt w:val="lowerLetter"/>
      <w:lvlText w:val="%8."/>
      <w:lvlJc w:val="left"/>
      <w:pPr>
        <w:tabs>
          <w:tab w:val="left" w:pos="426"/>
        </w:tabs>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C42F14">
      <w:start w:val="1"/>
      <w:numFmt w:val="lowerRoman"/>
      <w:lvlText w:val="%9."/>
      <w:lvlJc w:val="left"/>
      <w:pPr>
        <w:tabs>
          <w:tab w:val="left" w:pos="426"/>
        </w:tabs>
        <w:ind w:left="57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15:restartNumberingAfterBreak="0">
    <w:nsid w:val="6EDF27CA"/>
    <w:multiLevelType w:val="hybridMultilevel"/>
    <w:tmpl w:val="74660A2C"/>
    <w:styleLink w:val="Style18import"/>
    <w:lvl w:ilvl="0" w:tplc="7DDAB9D4">
      <w:start w:val="1"/>
      <w:numFmt w:val="lowerLetter"/>
      <w:lvlText w:val="%1)"/>
      <w:lvlJc w:val="left"/>
      <w:pPr>
        <w:tabs>
          <w:tab w:val="left" w:pos="284"/>
        </w:tabs>
        <w:ind w:left="69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5829AA">
      <w:start w:val="1"/>
      <w:numFmt w:val="lowerLetter"/>
      <w:lvlText w:val="%2."/>
      <w:lvlJc w:val="left"/>
      <w:pPr>
        <w:tabs>
          <w:tab w:val="left" w:pos="284"/>
        </w:tabs>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8EC631C">
      <w:start w:val="1"/>
      <w:numFmt w:val="lowerRoman"/>
      <w:lvlText w:val="%3."/>
      <w:lvlJc w:val="left"/>
      <w:pPr>
        <w:tabs>
          <w:tab w:val="left" w:pos="284"/>
        </w:tabs>
        <w:ind w:left="213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CE6B4C">
      <w:start w:val="1"/>
      <w:numFmt w:val="decimal"/>
      <w:lvlText w:val="%4."/>
      <w:lvlJc w:val="left"/>
      <w:pPr>
        <w:tabs>
          <w:tab w:val="left" w:pos="284"/>
        </w:tabs>
        <w:ind w:left="28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E288BA">
      <w:start w:val="1"/>
      <w:numFmt w:val="lowerLetter"/>
      <w:lvlText w:val="%5."/>
      <w:lvlJc w:val="left"/>
      <w:pPr>
        <w:tabs>
          <w:tab w:val="left" w:pos="284"/>
        </w:tabs>
        <w:ind w:left="35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B665F00">
      <w:start w:val="1"/>
      <w:numFmt w:val="lowerRoman"/>
      <w:lvlText w:val="%6."/>
      <w:lvlJc w:val="left"/>
      <w:pPr>
        <w:tabs>
          <w:tab w:val="left" w:pos="284"/>
        </w:tabs>
        <w:ind w:left="429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7FE13AC">
      <w:start w:val="1"/>
      <w:numFmt w:val="decimal"/>
      <w:lvlText w:val="%7."/>
      <w:lvlJc w:val="left"/>
      <w:pPr>
        <w:tabs>
          <w:tab w:val="left" w:pos="284"/>
        </w:tabs>
        <w:ind w:left="50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B88E684">
      <w:start w:val="1"/>
      <w:numFmt w:val="lowerLetter"/>
      <w:lvlText w:val="%8."/>
      <w:lvlJc w:val="left"/>
      <w:pPr>
        <w:tabs>
          <w:tab w:val="left" w:pos="284"/>
        </w:tabs>
        <w:ind w:left="57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C84710E">
      <w:start w:val="1"/>
      <w:numFmt w:val="lowerRoman"/>
      <w:lvlText w:val="%9."/>
      <w:lvlJc w:val="left"/>
      <w:pPr>
        <w:tabs>
          <w:tab w:val="left" w:pos="284"/>
        </w:tabs>
        <w:ind w:left="645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15:restartNumberingAfterBreak="0">
    <w:nsid w:val="6FB002A2"/>
    <w:multiLevelType w:val="hybridMultilevel"/>
    <w:tmpl w:val="6CDCA7DA"/>
    <w:styleLink w:val="Style4import"/>
    <w:lvl w:ilvl="0" w:tplc="FE6C3050">
      <w:start w:val="1"/>
      <w:numFmt w:val="lowerLetter"/>
      <w:lvlText w:val="%1)"/>
      <w:lvlJc w:val="left"/>
      <w:pPr>
        <w:tabs>
          <w:tab w:val="left" w:pos="284"/>
        </w:tabs>
        <w:ind w:left="68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BE898A8">
      <w:start w:val="1"/>
      <w:numFmt w:val="lowerLetter"/>
      <w:lvlText w:val="%2."/>
      <w:lvlJc w:val="left"/>
      <w:pPr>
        <w:tabs>
          <w:tab w:val="left" w:pos="284"/>
        </w:tabs>
        <w:ind w:left="140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A0ECCD4">
      <w:start w:val="1"/>
      <w:numFmt w:val="lowerRoman"/>
      <w:lvlText w:val="%3."/>
      <w:lvlJc w:val="left"/>
      <w:pPr>
        <w:tabs>
          <w:tab w:val="left" w:pos="284"/>
        </w:tabs>
        <w:ind w:left="2129" w:hanging="2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8A7F0A">
      <w:start w:val="1"/>
      <w:numFmt w:val="decimal"/>
      <w:lvlText w:val="%4."/>
      <w:lvlJc w:val="left"/>
      <w:pPr>
        <w:tabs>
          <w:tab w:val="left" w:pos="284"/>
        </w:tabs>
        <w:ind w:left="284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3C2FE14">
      <w:start w:val="1"/>
      <w:numFmt w:val="lowerLetter"/>
      <w:lvlText w:val="%5."/>
      <w:lvlJc w:val="left"/>
      <w:pPr>
        <w:tabs>
          <w:tab w:val="left" w:pos="284"/>
        </w:tabs>
        <w:ind w:left="356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12C02A2">
      <w:start w:val="1"/>
      <w:numFmt w:val="lowerRoman"/>
      <w:lvlText w:val="%6."/>
      <w:lvlJc w:val="left"/>
      <w:pPr>
        <w:tabs>
          <w:tab w:val="left" w:pos="284"/>
        </w:tabs>
        <w:ind w:left="4289" w:hanging="2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BB0F9EA">
      <w:start w:val="1"/>
      <w:numFmt w:val="decimal"/>
      <w:lvlText w:val="%7."/>
      <w:lvlJc w:val="left"/>
      <w:pPr>
        <w:tabs>
          <w:tab w:val="left" w:pos="284"/>
        </w:tabs>
        <w:ind w:left="500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E785856">
      <w:start w:val="1"/>
      <w:numFmt w:val="lowerLetter"/>
      <w:lvlText w:val="%8."/>
      <w:lvlJc w:val="left"/>
      <w:pPr>
        <w:tabs>
          <w:tab w:val="left" w:pos="284"/>
        </w:tabs>
        <w:ind w:left="572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33A355A">
      <w:start w:val="1"/>
      <w:numFmt w:val="lowerRoman"/>
      <w:lvlText w:val="%9."/>
      <w:lvlJc w:val="left"/>
      <w:pPr>
        <w:tabs>
          <w:tab w:val="left" w:pos="284"/>
        </w:tabs>
        <w:ind w:left="6449" w:hanging="2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3" w15:restartNumberingAfterBreak="0">
    <w:nsid w:val="703A398A"/>
    <w:multiLevelType w:val="hybridMultilevel"/>
    <w:tmpl w:val="3072113A"/>
    <w:styleLink w:val="Style26import"/>
    <w:lvl w:ilvl="0" w:tplc="2382B4E6">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59C2CC4">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B427D4E">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B48197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1EE9F36">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F474DC">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76CC58">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9B8FDF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FC3254">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4" w15:restartNumberingAfterBreak="0">
    <w:nsid w:val="712154A4"/>
    <w:multiLevelType w:val="singleLevel"/>
    <w:tmpl w:val="99F26DBE"/>
    <w:styleLink w:val="Style20import1"/>
    <w:lvl w:ilvl="0">
      <w:start w:val="1"/>
      <w:numFmt w:val="bullet"/>
      <w:pStyle w:val="Tiret4"/>
      <w:lvlText w:val="–"/>
      <w:lvlJc w:val="left"/>
      <w:pPr>
        <w:tabs>
          <w:tab w:val="num" w:pos="3118"/>
        </w:tabs>
        <w:ind w:left="3118" w:hanging="567"/>
      </w:pPr>
    </w:lvl>
  </w:abstractNum>
  <w:abstractNum w:abstractNumId="95" w15:restartNumberingAfterBreak="0">
    <w:nsid w:val="71DD7A9B"/>
    <w:multiLevelType w:val="hybridMultilevel"/>
    <w:tmpl w:val="B2FE2ED4"/>
    <w:styleLink w:val="Style12import"/>
    <w:lvl w:ilvl="0" w:tplc="DBF25904">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D5A0BF2">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3649FE8">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426BD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F6E9EA">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4A21CE">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BA8B1E0">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5F4BB9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40A86D0">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6" w15:restartNumberingAfterBreak="0">
    <w:nsid w:val="728C388A"/>
    <w:multiLevelType w:val="multilevel"/>
    <w:tmpl w:val="0809001D"/>
    <w:styleLink w:val="Numericallisting"/>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7" w15:restartNumberingAfterBreak="0">
    <w:nsid w:val="767B1129"/>
    <w:multiLevelType w:val="multilevel"/>
    <w:tmpl w:val="B8029560"/>
    <w:lvl w:ilvl="0">
      <w:start w:val="1"/>
      <w:numFmt w:val="bullet"/>
      <w:pStyle w:val="Quick1"/>
      <w:lvlText w:val="•"/>
      <w:lvlJc w:val="left"/>
      <w:pPr>
        <w:tabs>
          <w:tab w:val="num" w:pos="993"/>
        </w:tabs>
        <w:ind w:left="993" w:hanging="567"/>
      </w:pPr>
      <w:rPr>
        <w:rFonts w:ascii="Times New Roman" w:hAnsi="Times New Roman" w:cs="Times New Roman"/>
      </w:rPr>
    </w:lvl>
    <w:lvl w:ilvl="1">
      <w:start w:val="1"/>
      <w:numFmt w:val="bullet"/>
      <w:pStyle w:val="outlinenumbering"/>
      <w:lvlText w:val="–"/>
      <w:lvlJc w:val="left"/>
      <w:pPr>
        <w:tabs>
          <w:tab w:val="num" w:pos="1560"/>
        </w:tabs>
        <w:ind w:left="1560" w:hanging="567"/>
      </w:pPr>
      <w:rPr>
        <w:rFonts w:ascii="Times New Roman" w:hAnsi="Times New Roman" w:cs="Times New Roman"/>
      </w:rPr>
    </w:lvl>
    <w:lvl w:ilvl="2">
      <w:start w:val="1"/>
      <w:numFmt w:val="bullet"/>
      <w:pStyle w:val="DoubleDot"/>
      <w:lvlText w:val=":"/>
      <w:lvlJc w:val="left"/>
      <w:pPr>
        <w:tabs>
          <w:tab w:val="num" w:pos="2127"/>
        </w:tabs>
        <w:ind w:left="2127" w:hanging="567"/>
      </w:pPr>
      <w:rPr>
        <w:rFonts w:ascii="Times New Roman" w:hAnsi="Times New Roman" w:cs="Times New Roman"/>
      </w:rPr>
    </w:lvl>
    <w:lvl w:ilvl="3">
      <w:start w:val="1"/>
      <w:numFmt w:val="decimal"/>
      <w:lvlText w:val="(%4)"/>
      <w:lvlJc w:val="left"/>
      <w:pPr>
        <w:tabs>
          <w:tab w:val="num" w:pos="2433"/>
        </w:tabs>
        <w:ind w:left="2433" w:hanging="360"/>
      </w:pPr>
    </w:lvl>
    <w:lvl w:ilvl="4">
      <w:start w:val="1"/>
      <w:numFmt w:val="lowerLetter"/>
      <w:lvlText w:val="(%5)"/>
      <w:lvlJc w:val="left"/>
      <w:pPr>
        <w:tabs>
          <w:tab w:val="num" w:pos="2793"/>
        </w:tabs>
        <w:ind w:left="2793" w:hanging="360"/>
      </w:pPr>
    </w:lvl>
    <w:lvl w:ilvl="5">
      <w:start w:val="1"/>
      <w:numFmt w:val="lowerRoman"/>
      <w:lvlText w:val="(%6)"/>
      <w:lvlJc w:val="left"/>
      <w:pPr>
        <w:tabs>
          <w:tab w:val="num" w:pos="3153"/>
        </w:tabs>
        <w:ind w:left="3153" w:hanging="360"/>
      </w:pPr>
    </w:lvl>
    <w:lvl w:ilvl="6">
      <w:start w:val="1"/>
      <w:numFmt w:val="decimal"/>
      <w:lvlText w:val="%7."/>
      <w:lvlJc w:val="left"/>
      <w:pPr>
        <w:tabs>
          <w:tab w:val="num" w:pos="3513"/>
        </w:tabs>
        <w:ind w:left="3513" w:hanging="360"/>
      </w:pPr>
    </w:lvl>
    <w:lvl w:ilvl="7">
      <w:start w:val="1"/>
      <w:numFmt w:val="lowerLetter"/>
      <w:lvlText w:val="%8."/>
      <w:lvlJc w:val="left"/>
      <w:pPr>
        <w:tabs>
          <w:tab w:val="num" w:pos="3873"/>
        </w:tabs>
        <w:ind w:left="3873" w:hanging="360"/>
      </w:pPr>
    </w:lvl>
    <w:lvl w:ilvl="8">
      <w:start w:val="1"/>
      <w:numFmt w:val="lowerRoman"/>
      <w:lvlText w:val="%9."/>
      <w:lvlJc w:val="left"/>
      <w:pPr>
        <w:tabs>
          <w:tab w:val="num" w:pos="4233"/>
        </w:tabs>
        <w:ind w:left="4233" w:hanging="360"/>
      </w:pPr>
    </w:lvl>
  </w:abstractNum>
  <w:abstractNum w:abstractNumId="98" w15:restartNumberingAfterBreak="0">
    <w:nsid w:val="794C3775"/>
    <w:multiLevelType w:val="hybridMultilevel"/>
    <w:tmpl w:val="58F6360C"/>
    <w:lvl w:ilvl="0" w:tplc="6A9EB8B4">
      <w:start w:val="1"/>
      <w:numFmt w:val="lowerLetter"/>
      <w:pStyle w:val="Articleparagraphletter"/>
      <w:lvlText w:val="%1)"/>
      <w:lvlJc w:val="left"/>
      <w:pPr>
        <w:ind w:left="108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2512" w:hanging="360"/>
      </w:pPr>
    </w:lvl>
    <w:lvl w:ilvl="2" w:tplc="0809001B" w:tentative="1">
      <w:start w:val="1"/>
      <w:numFmt w:val="lowerRoman"/>
      <w:lvlText w:val="%3."/>
      <w:lvlJc w:val="right"/>
      <w:pPr>
        <w:ind w:left="3232" w:hanging="180"/>
      </w:pPr>
    </w:lvl>
    <w:lvl w:ilvl="3" w:tplc="0809000F" w:tentative="1">
      <w:start w:val="1"/>
      <w:numFmt w:val="decimal"/>
      <w:lvlText w:val="%4."/>
      <w:lvlJc w:val="left"/>
      <w:pPr>
        <w:ind w:left="3952" w:hanging="360"/>
      </w:pPr>
    </w:lvl>
    <w:lvl w:ilvl="4" w:tplc="08090019" w:tentative="1">
      <w:start w:val="1"/>
      <w:numFmt w:val="lowerLetter"/>
      <w:lvlText w:val="%5."/>
      <w:lvlJc w:val="left"/>
      <w:pPr>
        <w:ind w:left="4672" w:hanging="360"/>
      </w:pPr>
    </w:lvl>
    <w:lvl w:ilvl="5" w:tplc="0809001B" w:tentative="1">
      <w:start w:val="1"/>
      <w:numFmt w:val="lowerRoman"/>
      <w:lvlText w:val="%6."/>
      <w:lvlJc w:val="right"/>
      <w:pPr>
        <w:ind w:left="5392" w:hanging="180"/>
      </w:pPr>
    </w:lvl>
    <w:lvl w:ilvl="6" w:tplc="0809000F" w:tentative="1">
      <w:start w:val="1"/>
      <w:numFmt w:val="decimal"/>
      <w:lvlText w:val="%7."/>
      <w:lvlJc w:val="left"/>
      <w:pPr>
        <w:ind w:left="6112" w:hanging="360"/>
      </w:pPr>
    </w:lvl>
    <w:lvl w:ilvl="7" w:tplc="08090019" w:tentative="1">
      <w:start w:val="1"/>
      <w:numFmt w:val="lowerLetter"/>
      <w:lvlText w:val="%8."/>
      <w:lvlJc w:val="left"/>
      <w:pPr>
        <w:ind w:left="6832" w:hanging="360"/>
      </w:pPr>
    </w:lvl>
    <w:lvl w:ilvl="8" w:tplc="0809001B" w:tentative="1">
      <w:start w:val="1"/>
      <w:numFmt w:val="lowerRoman"/>
      <w:lvlText w:val="%9."/>
      <w:lvlJc w:val="right"/>
      <w:pPr>
        <w:ind w:left="7552" w:hanging="180"/>
      </w:pPr>
    </w:lvl>
  </w:abstractNum>
  <w:abstractNum w:abstractNumId="99" w15:restartNumberingAfterBreak="0">
    <w:nsid w:val="79952153"/>
    <w:multiLevelType w:val="hybridMultilevel"/>
    <w:tmpl w:val="39BC2EB8"/>
    <w:styleLink w:val="Style17import"/>
    <w:lvl w:ilvl="0" w:tplc="D14043B2">
      <w:start w:val="1"/>
      <w:numFmt w:val="lowerLetter"/>
      <w:lvlText w:val="%1)"/>
      <w:lvlJc w:val="left"/>
      <w:pPr>
        <w:tabs>
          <w:tab w:val="left" w:pos="284"/>
        </w:tabs>
        <w:ind w:left="68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96AA94E">
      <w:start w:val="1"/>
      <w:numFmt w:val="lowerLetter"/>
      <w:lvlText w:val="%2."/>
      <w:lvlJc w:val="left"/>
      <w:pPr>
        <w:tabs>
          <w:tab w:val="left" w:pos="284"/>
        </w:tabs>
        <w:ind w:left="140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5233C0">
      <w:start w:val="1"/>
      <w:numFmt w:val="lowerRoman"/>
      <w:lvlText w:val="%3."/>
      <w:lvlJc w:val="left"/>
      <w:pPr>
        <w:tabs>
          <w:tab w:val="left" w:pos="284"/>
        </w:tabs>
        <w:ind w:left="2129" w:hanging="2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80149A">
      <w:start w:val="1"/>
      <w:numFmt w:val="decimal"/>
      <w:lvlText w:val="%4."/>
      <w:lvlJc w:val="left"/>
      <w:pPr>
        <w:tabs>
          <w:tab w:val="left" w:pos="284"/>
        </w:tabs>
        <w:ind w:left="284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4C00D12">
      <w:start w:val="1"/>
      <w:numFmt w:val="lowerLetter"/>
      <w:lvlText w:val="%5."/>
      <w:lvlJc w:val="left"/>
      <w:pPr>
        <w:tabs>
          <w:tab w:val="left" w:pos="284"/>
        </w:tabs>
        <w:ind w:left="356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ECEF1A">
      <w:start w:val="1"/>
      <w:numFmt w:val="lowerRoman"/>
      <w:lvlText w:val="%6."/>
      <w:lvlJc w:val="left"/>
      <w:pPr>
        <w:tabs>
          <w:tab w:val="left" w:pos="284"/>
        </w:tabs>
        <w:ind w:left="4289" w:hanging="2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A227D7E">
      <w:start w:val="1"/>
      <w:numFmt w:val="decimal"/>
      <w:lvlText w:val="%7."/>
      <w:lvlJc w:val="left"/>
      <w:pPr>
        <w:tabs>
          <w:tab w:val="left" w:pos="284"/>
        </w:tabs>
        <w:ind w:left="500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3E9A02">
      <w:start w:val="1"/>
      <w:numFmt w:val="lowerLetter"/>
      <w:lvlText w:val="%8."/>
      <w:lvlJc w:val="left"/>
      <w:pPr>
        <w:tabs>
          <w:tab w:val="left" w:pos="284"/>
        </w:tabs>
        <w:ind w:left="5724" w:hanging="3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06AFDC0">
      <w:start w:val="1"/>
      <w:numFmt w:val="lowerRoman"/>
      <w:lvlText w:val="%9."/>
      <w:lvlJc w:val="left"/>
      <w:pPr>
        <w:tabs>
          <w:tab w:val="left" w:pos="284"/>
        </w:tabs>
        <w:ind w:left="6449" w:hanging="2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0" w15:restartNumberingAfterBreak="0">
    <w:nsid w:val="79A27E4F"/>
    <w:multiLevelType w:val="multilevel"/>
    <w:tmpl w:val="AF780D46"/>
    <w:styleLink w:val="Style22"/>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1" w15:restartNumberingAfterBreak="0">
    <w:nsid w:val="79D4051B"/>
    <w:multiLevelType w:val="multilevel"/>
    <w:tmpl w:val="3398A494"/>
    <w:styleLink w:val="List31"/>
    <w:lvl w:ilvl="0">
      <w:start w:val="1"/>
      <w:numFmt w:val="lowerLetter"/>
      <w:lvlText w:val="(%1)"/>
      <w:lvlJc w:val="left"/>
      <w:pPr>
        <w:tabs>
          <w:tab w:val="num" w:pos="282"/>
        </w:tabs>
        <w:ind w:left="282" w:hanging="282"/>
      </w:pPr>
      <w:rPr>
        <w:b w:val="0"/>
        <w:bCs w:val="0"/>
        <w:i w:val="0"/>
        <w:iCs w:val="0"/>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630"/>
        </w:tabs>
        <w:ind w:left="1630" w:hanging="360"/>
      </w:pPr>
      <w:rPr>
        <w:b w:val="0"/>
        <w:bCs w:val="0"/>
        <w:i w:val="0"/>
        <w:iCs w:val="0"/>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350"/>
        </w:tabs>
        <w:ind w:left="2350" w:hanging="296"/>
      </w:pPr>
      <w:rPr>
        <w:b w:val="0"/>
        <w:bCs w:val="0"/>
        <w:i w:val="0"/>
        <w:iCs w:val="0"/>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3070"/>
        </w:tabs>
        <w:ind w:left="3070" w:hanging="360"/>
      </w:pPr>
      <w:rPr>
        <w:b w:val="0"/>
        <w:bCs w:val="0"/>
        <w:i w:val="0"/>
        <w:iCs w:val="0"/>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790"/>
        </w:tabs>
        <w:ind w:left="3790" w:hanging="360"/>
      </w:pPr>
      <w:rPr>
        <w:b w:val="0"/>
        <w:bCs w:val="0"/>
        <w:i w:val="0"/>
        <w:iCs w:val="0"/>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510"/>
        </w:tabs>
        <w:ind w:left="4510" w:hanging="296"/>
      </w:pPr>
      <w:rPr>
        <w:b w:val="0"/>
        <w:bCs w:val="0"/>
        <w:i w:val="0"/>
        <w:iCs w:val="0"/>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230"/>
        </w:tabs>
        <w:ind w:left="5230" w:hanging="360"/>
      </w:pPr>
      <w:rPr>
        <w:b w:val="0"/>
        <w:bCs w:val="0"/>
        <w:i w:val="0"/>
        <w:iCs w:val="0"/>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950"/>
        </w:tabs>
        <w:ind w:left="5950" w:hanging="360"/>
      </w:pPr>
      <w:rPr>
        <w:b w:val="0"/>
        <w:bCs w:val="0"/>
        <w:i w:val="0"/>
        <w:iCs w:val="0"/>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670"/>
        </w:tabs>
        <w:ind w:left="6670" w:hanging="296"/>
      </w:pPr>
      <w:rPr>
        <w:b w:val="0"/>
        <w:bCs w:val="0"/>
        <w:i w:val="0"/>
        <w:iCs w:val="0"/>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0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103" w15:restartNumberingAfterBreak="0">
    <w:nsid w:val="7BE66D97"/>
    <w:multiLevelType w:val="singleLevel"/>
    <w:tmpl w:val="AAB21E0E"/>
    <w:styleLink w:val="Style17import1"/>
    <w:lvl w:ilvl="0">
      <w:start w:val="1"/>
      <w:numFmt w:val="bullet"/>
      <w:pStyle w:val="Tiret0"/>
      <w:lvlText w:val="–"/>
      <w:lvlJc w:val="left"/>
      <w:pPr>
        <w:tabs>
          <w:tab w:val="num" w:pos="850"/>
        </w:tabs>
        <w:ind w:left="850" w:hanging="850"/>
      </w:pPr>
    </w:lvl>
  </w:abstractNum>
  <w:abstractNum w:abstractNumId="104" w15:restartNumberingAfterBreak="0">
    <w:nsid w:val="7BE95D7F"/>
    <w:multiLevelType w:val="multilevel"/>
    <w:tmpl w:val="5BCC05BA"/>
    <w:name w:val="Point"/>
    <w:styleLink w:val="Style13import1"/>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1134448600">
    <w:abstractNumId w:val="37"/>
  </w:num>
  <w:num w:numId="2" w16cid:durableId="985234186">
    <w:abstractNumId w:val="52"/>
  </w:num>
  <w:num w:numId="3" w16cid:durableId="2111582716">
    <w:abstractNumId w:val="102"/>
  </w:num>
  <w:num w:numId="4" w16cid:durableId="1337614996">
    <w:abstractNumId w:val="26"/>
  </w:num>
  <w:num w:numId="5" w16cid:durableId="101145138">
    <w:abstractNumId w:val="56"/>
  </w:num>
  <w:num w:numId="6" w16cid:durableId="256910462">
    <w:abstractNumId w:val="49"/>
  </w:num>
  <w:num w:numId="7" w16cid:durableId="2088263566">
    <w:abstractNumId w:val="53"/>
  </w:num>
  <w:num w:numId="8" w16cid:durableId="1330214114">
    <w:abstractNumId w:val="88"/>
  </w:num>
  <w:num w:numId="9" w16cid:durableId="1473793411">
    <w:abstractNumId w:val="36"/>
  </w:num>
  <w:num w:numId="10" w16cid:durableId="1170484208">
    <w:abstractNumId w:val="10"/>
  </w:num>
  <w:num w:numId="11" w16cid:durableId="1365062023">
    <w:abstractNumId w:val="27"/>
  </w:num>
  <w:num w:numId="12" w16cid:durableId="2112311073">
    <w:abstractNumId w:val="27"/>
  </w:num>
  <w:num w:numId="13" w16cid:durableId="1032926595">
    <w:abstractNumId w:val="27"/>
  </w:num>
  <w:num w:numId="14" w16cid:durableId="1828782516">
    <w:abstractNumId w:val="27"/>
  </w:num>
  <w:num w:numId="15" w16cid:durableId="938490672">
    <w:abstractNumId w:val="44"/>
  </w:num>
  <w:num w:numId="16" w16cid:durableId="2003002570">
    <w:abstractNumId w:val="67"/>
  </w:num>
  <w:num w:numId="17" w16cid:durableId="299573553">
    <w:abstractNumId w:val="45"/>
  </w:num>
  <w:num w:numId="18" w16cid:durableId="391737360">
    <w:abstractNumId w:val="35"/>
  </w:num>
  <w:num w:numId="19" w16cid:durableId="467287452">
    <w:abstractNumId w:val="1"/>
  </w:num>
  <w:num w:numId="20" w16cid:durableId="309332812">
    <w:abstractNumId w:val="0"/>
  </w:num>
  <w:num w:numId="21" w16cid:durableId="2054571453">
    <w:abstractNumId w:val="71"/>
  </w:num>
  <w:num w:numId="22" w16cid:durableId="89280303">
    <w:abstractNumId w:val="50"/>
  </w:num>
  <w:num w:numId="23" w16cid:durableId="1430076610">
    <w:abstractNumId w:val="32"/>
  </w:num>
  <w:num w:numId="24" w16cid:durableId="1787309246">
    <w:abstractNumId w:val="19"/>
  </w:num>
  <w:num w:numId="25" w16cid:durableId="482695273">
    <w:abstractNumId w:val="17"/>
  </w:num>
  <w:num w:numId="26" w16cid:durableId="855581145">
    <w:abstractNumId w:val="84"/>
  </w:num>
  <w:num w:numId="27" w16cid:durableId="504711347">
    <w:abstractNumId w:val="83"/>
  </w:num>
  <w:num w:numId="28" w16cid:durableId="1504931143">
    <w:abstractNumId w:val="89"/>
  </w:num>
  <w:num w:numId="29" w16cid:durableId="1589927815">
    <w:abstractNumId w:val="28"/>
  </w:num>
  <w:num w:numId="30" w16cid:durableId="2112235255">
    <w:abstractNumId w:val="55"/>
  </w:num>
  <w:num w:numId="31" w16cid:durableId="356197195">
    <w:abstractNumId w:val="61"/>
  </w:num>
  <w:num w:numId="32" w16cid:durableId="566191485">
    <w:abstractNumId w:val="58"/>
  </w:num>
  <w:num w:numId="33" w16cid:durableId="1422219166">
    <w:abstractNumId w:val="6"/>
  </w:num>
  <w:num w:numId="34" w16cid:durableId="1152601001">
    <w:abstractNumId w:val="63"/>
  </w:num>
  <w:num w:numId="35" w16cid:durableId="1384938120">
    <w:abstractNumId w:val="11"/>
  </w:num>
  <w:num w:numId="36" w16cid:durableId="2078505749">
    <w:abstractNumId w:val="104"/>
  </w:num>
  <w:num w:numId="37" w16cid:durableId="1278827170">
    <w:abstractNumId w:val="82"/>
  </w:num>
  <w:num w:numId="38" w16cid:durableId="1199858797">
    <w:abstractNumId w:val="21"/>
  </w:num>
  <w:num w:numId="39" w16cid:durableId="1201284109">
    <w:abstractNumId w:val="39"/>
  </w:num>
  <w:num w:numId="40" w16cid:durableId="878476723">
    <w:abstractNumId w:val="103"/>
  </w:num>
  <w:num w:numId="41" w16cid:durableId="1374187190">
    <w:abstractNumId w:val="43"/>
  </w:num>
  <w:num w:numId="42" w16cid:durableId="2130775395">
    <w:abstractNumId w:val="85"/>
  </w:num>
  <w:num w:numId="43" w16cid:durableId="654844687">
    <w:abstractNumId w:val="94"/>
  </w:num>
  <w:num w:numId="44" w16cid:durableId="836963649">
    <w:abstractNumId w:val="15"/>
  </w:num>
  <w:num w:numId="45" w16cid:durableId="460347192">
    <w:abstractNumId w:val="87"/>
  </w:num>
  <w:num w:numId="46" w16cid:durableId="993728159">
    <w:abstractNumId w:val="25"/>
  </w:num>
  <w:num w:numId="47" w16cid:durableId="2073194305">
    <w:abstractNumId w:val="20"/>
  </w:num>
  <w:num w:numId="48" w16cid:durableId="1900627362">
    <w:abstractNumId w:val="75"/>
  </w:num>
  <w:num w:numId="49" w16cid:durableId="243225886">
    <w:abstractNumId w:val="40"/>
  </w:num>
  <w:num w:numId="50" w16cid:durableId="1526095832">
    <w:abstractNumId w:val="22"/>
  </w:num>
  <w:num w:numId="51" w16cid:durableId="121774243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515143672">
    <w:abstractNumId w:val="3"/>
  </w:num>
  <w:num w:numId="53" w16cid:durableId="1983609362">
    <w:abstractNumId w:val="2"/>
  </w:num>
  <w:num w:numId="54" w16cid:durableId="278027970">
    <w:abstractNumId w:val="42"/>
  </w:num>
  <w:num w:numId="55" w16cid:durableId="224731378">
    <w:abstractNumId w:val="64"/>
  </w:num>
  <w:num w:numId="56" w16cid:durableId="886725717">
    <w:abstractNumId w:val="16"/>
  </w:num>
  <w:num w:numId="57" w16cid:durableId="127670157">
    <w:abstractNumId w:val="8"/>
  </w:num>
  <w:num w:numId="58" w16cid:durableId="1988511991">
    <w:abstractNumId w:val="90"/>
  </w:num>
  <w:num w:numId="59" w16cid:durableId="1292588610">
    <w:abstractNumId w:val="68"/>
  </w:num>
  <w:num w:numId="60" w16cid:durableId="1324746224">
    <w:abstractNumId w:val="60"/>
  </w:num>
  <w:num w:numId="61" w16cid:durableId="1335960259">
    <w:abstractNumId w:val="96"/>
  </w:num>
  <w:num w:numId="62" w16cid:durableId="99840491">
    <w:abstractNumId w:val="46"/>
  </w:num>
  <w:num w:numId="63" w16cid:durableId="1557352558">
    <w:abstractNumId w:val="70"/>
  </w:num>
  <w:num w:numId="64" w16cid:durableId="829096790">
    <w:abstractNumId w:val="92"/>
  </w:num>
  <w:num w:numId="65" w16cid:durableId="577442645">
    <w:abstractNumId w:val="62"/>
  </w:num>
  <w:num w:numId="66" w16cid:durableId="104857688">
    <w:abstractNumId w:val="38"/>
  </w:num>
  <w:num w:numId="67" w16cid:durableId="820538756">
    <w:abstractNumId w:val="69"/>
  </w:num>
  <w:num w:numId="68" w16cid:durableId="1717312971">
    <w:abstractNumId w:val="73"/>
  </w:num>
  <w:num w:numId="69" w16cid:durableId="2083019429">
    <w:abstractNumId w:val="23"/>
  </w:num>
  <w:num w:numId="70" w16cid:durableId="884489447">
    <w:abstractNumId w:val="78"/>
  </w:num>
  <w:num w:numId="71" w16cid:durableId="145360684">
    <w:abstractNumId w:val="95"/>
  </w:num>
  <w:num w:numId="72" w16cid:durableId="1115635101">
    <w:abstractNumId w:val="54"/>
  </w:num>
  <w:num w:numId="73" w16cid:durableId="281502138">
    <w:abstractNumId w:val="65"/>
  </w:num>
  <w:num w:numId="74" w16cid:durableId="1534728910">
    <w:abstractNumId w:val="34"/>
  </w:num>
  <w:num w:numId="75" w16cid:durableId="705520361">
    <w:abstractNumId w:val="80"/>
  </w:num>
  <w:num w:numId="76" w16cid:durableId="610209151">
    <w:abstractNumId w:val="99"/>
  </w:num>
  <w:num w:numId="77" w16cid:durableId="763263569">
    <w:abstractNumId w:val="91"/>
  </w:num>
  <w:num w:numId="78" w16cid:durableId="201525472">
    <w:abstractNumId w:val="41"/>
  </w:num>
  <w:num w:numId="79" w16cid:durableId="1883208737">
    <w:abstractNumId w:val="74"/>
  </w:num>
  <w:num w:numId="80" w16cid:durableId="84888574">
    <w:abstractNumId w:val="18"/>
  </w:num>
  <w:num w:numId="81" w16cid:durableId="1005548317">
    <w:abstractNumId w:val="29"/>
  </w:num>
  <w:num w:numId="82" w16cid:durableId="1431585936">
    <w:abstractNumId w:val="66"/>
  </w:num>
  <w:num w:numId="83" w16cid:durableId="1272200581">
    <w:abstractNumId w:val="13"/>
  </w:num>
  <w:num w:numId="84" w16cid:durableId="287324209">
    <w:abstractNumId w:val="79"/>
  </w:num>
  <w:num w:numId="85" w16cid:durableId="1832478038">
    <w:abstractNumId w:val="93"/>
  </w:num>
  <w:num w:numId="86" w16cid:durableId="245185716">
    <w:abstractNumId w:val="51"/>
  </w:num>
  <w:num w:numId="87" w16cid:durableId="1947498362">
    <w:abstractNumId w:val="98"/>
  </w:num>
  <w:num w:numId="88" w16cid:durableId="1012604482">
    <w:abstractNumId w:val="30"/>
  </w:num>
  <w:num w:numId="89" w16cid:durableId="706413510">
    <w:abstractNumId w:val="100"/>
  </w:num>
  <w:num w:numId="90" w16cid:durableId="551311676">
    <w:abstractNumId w:val="48"/>
  </w:num>
  <w:num w:numId="91" w16cid:durableId="560672981">
    <w:abstractNumId w:val="47"/>
  </w:num>
  <w:num w:numId="92" w16cid:durableId="1453936263">
    <w:abstractNumId w:val="81"/>
  </w:num>
  <w:num w:numId="93" w16cid:durableId="1875339652">
    <w:abstractNumId w:val="24"/>
  </w:num>
  <w:num w:numId="94" w16cid:durableId="1331442860">
    <w:abstractNumId w:val="59"/>
  </w:num>
  <w:num w:numId="95" w16cid:durableId="1112749796">
    <w:abstractNumId w:val="77"/>
  </w:num>
  <w:num w:numId="96" w16cid:durableId="87771050">
    <w:abstractNumId w:val="33"/>
  </w:num>
  <w:num w:numId="97" w16cid:durableId="1389494737">
    <w:abstractNumId w:val="72"/>
  </w:num>
  <w:num w:numId="98" w16cid:durableId="3821431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6212977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276594730">
    <w:abstractNumId w:val="9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229655461">
    <w:abstractNumId w:val="4"/>
  </w:num>
  <w:num w:numId="102" w16cid:durableId="33968946">
    <w:abstractNumId w:val="14"/>
  </w:num>
  <w:num w:numId="103" w16cid:durableId="434445751">
    <w:abstractNumId w:val="57"/>
  </w:num>
  <w:num w:numId="104" w16cid:durableId="290136022">
    <w:abstractNumId w:val="86"/>
  </w:num>
  <w:num w:numId="105" w16cid:durableId="1070541496">
    <w:abstractNumId w:val="31"/>
  </w:num>
  <w:num w:numId="106" w16cid:durableId="461046084">
    <w:abstractNumId w:val="101"/>
  </w:num>
  <w:num w:numId="107" w16cid:durableId="979842148">
    <w:abstractNumId w:val="5"/>
  </w:num>
  <w:num w:numId="108" w16cid:durableId="108087975">
    <w:abstractNumId w:val="9"/>
  </w:num>
  <w:num w:numId="109" w16cid:durableId="210725187">
    <w:abstractNumId w:val="76"/>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displayBackgroundShape/>
  <w:embedSystemFonts/>
  <w:hideSpellingErrors/>
  <w:hideGrammaticalErrors/>
  <w:activeWritingStyle w:appName="MSWord" w:lang="es-ES" w:vendorID="64" w:dllVersion="6" w:nlCheck="1" w:checkStyle="0"/>
  <w:activeWritingStyle w:appName="MSWord" w:lang="en-GB" w:vendorID="64" w:dllVersion="6" w:nlCheck="1" w:checkStyle="1"/>
  <w:activeWritingStyle w:appName="MSWord" w:lang="it-IT" w:vendorID="64" w:dllVersion="6" w:nlCheck="1" w:checkStyle="0"/>
  <w:activeWritingStyle w:appName="MSWord" w:lang="fr-BE" w:vendorID="64" w:dllVersion="6" w:nlCheck="1" w:checkStyle="0"/>
  <w:activeWritingStyle w:appName="MSWord" w:lang="de-DE" w:vendorID="64" w:dllVersion="6" w:nlCheck="1" w:checkStyle="0"/>
  <w:activeWritingStyle w:appName="MSWord" w:lang="pt-PT" w:vendorID="64" w:dllVersion="6" w:nlCheck="1" w:checkStyle="0"/>
  <w:activeWritingStyle w:appName="MSWord" w:lang="nb-NO" w:vendorID="64" w:dllVersion="6" w:nlCheck="1" w:checkStyle="0"/>
  <w:activeWritingStyle w:appName="MSWord" w:lang="en-GB" w:vendorID="64" w:dllVersion="0" w:nlCheck="1" w:checkStyle="0"/>
  <w:activeWritingStyle w:appName="MSWord" w:lang="sv-SE" w:vendorID="64" w:dllVersion="0" w:nlCheck="1" w:checkStyle="0"/>
  <w:activeWritingStyle w:appName="MSWord" w:lang="fr-BE" w:vendorID="64" w:dllVersion="0" w:nlCheck="1" w:checkStyle="0"/>
  <w:activeWritingStyle w:appName="MSWord" w:lang="pt-PT" w:vendorID="64" w:dllVersion="0" w:nlCheck="1" w:checkStyle="0"/>
  <w:activeWritingStyle w:appName="MSWord" w:lang="es-ES" w:vendorID="64" w:dllVersion="0" w:nlCheck="1" w:checkStyle="0"/>
  <w:activeWritingStyle w:appName="MSWord" w:lang="it-IT" w:vendorID="64" w:dllVersion="0" w:nlCheck="1" w:checkStyle="0"/>
  <w:activeWritingStyle w:appName="MSWord" w:lang="fi-FI" w:vendorID="64" w:dllVersion="0" w:nlCheck="1" w:checkStyle="0"/>
  <w:activeWritingStyle w:appName="MSWord" w:lang="nb-NO" w:vendorID="64" w:dllVersion="0" w:nlCheck="1" w:checkStyle="0"/>
  <w:activeWritingStyle w:appName="MSWord" w:lang="ru-RU" w:vendorID="64" w:dllVersion="0" w:nlCheck="1" w:checkStyle="0"/>
  <w:activeWritingStyle w:appName="MSWord" w:lang="da-DK" w:vendorID="64" w:dllVersion="0" w:nlCheck="1" w:checkStyle="0"/>
  <w:activeWritingStyle w:appName="MSWord" w:lang="nl-NL" w:vendorID="64" w:dllVersion="0" w:nlCheck="1" w:checkStyle="0"/>
  <w:activeWritingStyle w:appName="MSWord" w:lang="nl-BE" w:vendorID="64" w:dllVersion="0" w:nlCheck="1" w:checkStyle="0"/>
  <w:activeWritingStyle w:appName="MSWord" w:lang="de-DE" w:vendorID="64" w:dllVersion="0" w:nlCheck="1" w:checkStyle="0"/>
  <w:activeWritingStyle w:appName="MSWord" w:lang="pl-PL" w:vendorID="64" w:dllVersion="0" w:nlCheck="1" w:checkStyle="0"/>
  <w:activeWritingStyle w:appName="MSWord" w:lang="en-US" w:vendorID="8" w:dllVersion="513" w:checkStyle="1"/>
  <w:activeWritingStyle w:appName="MSWord" w:lang="en-GB" w:vendorID="8" w:dllVersion="513" w:checkStyle="1"/>
  <w:activeWritingStyle w:appName="MSWord" w:lang="fr-FR" w:vendorID="9" w:dllVersion="512" w:checkStyle="1"/>
  <w:activeWritingStyle w:appName="MSWord" w:lang="sv-SE" w:vendorID="22" w:dllVersion="513" w:checkStyle="1"/>
  <w:activeWritingStyle w:appName="MSWord" w:lang="lv-LV" w:vendorID="7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numRestart w:val="eachPage"/>
    <w:footnote w:id="-1"/>
    <w:footnote w:id="0"/>
  </w:footnotePr>
  <w:endnotePr>
    <w:endnote w:id="-1"/>
    <w:endnote w:id="0"/>
  </w:endnotePr>
  <w:compat>
    <w:doNotExpandShiftReturn/>
    <w:doNotUseHTMLParagraphAutoSpacing/>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pyNum" w:val="0"/>
    <w:docVar w:name="Council" w:val="true"/>
    <w:docVar w:name="CoverPageOnWordDoc" w:val="true"/>
    <w:docVar w:name="DocStatus" w:val="Green"/>
    <w:docVar w:name="DocuWriteMetaData" w:val="&lt;metadataset docuwriteversion=&quot;4.8.2&quot; technicalblockguid=&quot;5571807316305231827&quot;&gt;_x000d__x000a_  &lt;metadata key=&quot;md_DocumentLanguages&quot;&gt;_x000d__x000a_    &lt;basicdatatypelist&gt;_x000d__x000a_      &lt;language key=&quot;LV&quot; text=&quot;LV&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5&quot; text=&quot;PRIEK&amp;#352;LIKUMS&quot; /&gt;_x000d__x000a_    &lt;/basicdatatype&gt;_x000d__x000a_  &lt;/metadata&gt;_x000d__x000a_  &lt;metadata key=&quot;md_HeadingText&quot;&gt;_x000d__x000a_    &lt;headingtext text=&quot;PRIEK&amp;#352;LIKUMS&quot;&gt;_x000d__x000a_      &lt;formattedtext&gt;_x000d__x000a_        &lt;xaml text=&quot;PRIEK&amp;#352;LIKUMS&quot;&gt;&amp;lt;FlowDocument xmlns=&quot;http://schemas.microsoft.com/winfx/2006/xaml/presentation&quot;&amp;gt;&amp;lt;Paragraph&amp;gt;PRIEK&amp;#352;LIKUMS&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Eiropas Savien&amp;#299;bas Padome&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isel&amp;#275;&quot; /&gt;_x000d__x000a_    &lt;/basicdatatype&gt;_x000d__x000a_  &lt;/metadata&gt;_x000d__x000a_  &lt;metadata key=&quot;md_DocumentDate&quot;&gt;_x000d__x000a_    &lt;text&gt;2023-07-05&lt;/text&gt;_x000d__x000a_  &lt;/metadata&gt;_x000d__x000a_  &lt;metadata key=&quot;md_Prefix&quot;&gt;_x000d__x000a_    &lt;text&gt;&lt;/text&gt;_x000d__x000a_  &lt;/metadata&gt;_x000d__x000a_  &lt;metadata key=&quot;md_DocumentNumber&quot;&gt;_x000d__x000a_    &lt;text&gt;11670&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2&quot; text=&quot;LIMITE&quot; /&gt;_x000d__x000a_    &lt;/basicdatatype&gt;_x000d__x000a_  &lt;/metadata&gt;_x000d__x000a_  &lt;metadata key=&quot;md_SubjectCodes&quot;&gt;_x000d__x000a_    &lt;textlist&gt;_x000d__x000a_      &lt;text&gt;COLAC 81&lt;/text&gt;_x000d__x000a_      &lt;text&gt;POLCOM 146&lt;/text&gt;_x000d__x000a_      &lt;text&gt;SERVICES 27&lt;/text&gt;_x000d__x000a_      &lt;text&gt;FDI 15&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257(NLE)&lt;/text&gt;_x000d__x000a_    &lt;/textlist&gt;_x000d__x000a_  &lt;/metadata&gt;_x000d__x000a_  &lt;metadata key=&quot;md_AdditionalReferences&quot; /&gt;_x000d__x000a_  &lt;metadata key=&quot;md_LEXNumber&quot; /&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Eiropas Komisijas &amp;#291;ener&amp;#257;lsekret&amp;#257;re, parakst&amp;#299;jusi direktore Martine DEPREZ&quot; /&gt;_x000d__x000a_    &lt;/basicdatatype&gt;_x000d__x000a_  &lt;/metadata&gt;_x000d__x000a_  &lt;metadata key=&quot;md_Recipient&quot;&gt;_x000d__x000a_    &lt;basicdatatype&gt;_x000d__x000a_      &lt;recipient key=&quot;re_47&quot; text=&quot;Eiropas Savien&amp;#299;bas Padomes &amp;#291;ener&amp;#257;lsekret&amp;#257;re Thérèse BLANCHET&quot; /&gt;_x000d__x000a_    &lt;/basicdatatype&gt;_x000d__x000a_  &lt;/metadata&gt;_x000d__x000a_  &lt;metadata key=&quot;md_DateOfReceipt&quot;&gt;_x000d__x000a_    &lt;text&gt;2023-07-05&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3) 431 final - Annex 2 - PART 1/4&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IELIKUMS dokumentam Priek&amp;#353;likums PADOMES L&amp;#274;MUMAM par to, lai Eiropas Savien&amp;#299;bas v&amp;#257;rd&amp;#257; parakst&amp;#299;tu un provizoriski piem&amp;#275;rotu Uzlaboto pamatnol&amp;#299;gumu starp Eiropas Savien&amp;#299;bu un t&amp;#257;s dal&amp;#299;bvalst&amp;#299;m, no vienas puses, un &amp;#268;&amp;#299;les Republiku, no otras puses&quot;&gt;&amp;lt;FlowDocument FontFamily=&quot;Segoe UI&quot; FontSize=&quot;12&quot; PagePadding=&quot;2,2,2,2&quot; AllowDrop=&quot;False&quot; xmlns=&quot;http://schemas.microsoft.com/winfx/2006/xaml/presentation&quot;&amp;gt;&amp;lt;Paragraph&amp;gt;PIELIKUMS dokumentam Priek&amp;#353;likums PADOMES L&amp;#274;MUMAM par to, lai Eiropas Savien&amp;#299;bas v&amp;#257;rd&amp;#257; parakst&amp;#299;tu un provizoriski piem&amp;#275;rotu Uzlaboto pamatnol&amp;#299;gumu starp Eiropas Savien&amp;#299;bu un t&amp;#257;s dal&amp;#299;bvalst&amp;#299;m, no vienas puses, un &amp;#268;&amp;#299;les Republiku, no otras puses&amp;lt;/Paragraph&amp;gt;&amp;lt;/FlowDocument&amp;gt;&lt;/xaml&gt;_x000d__x000a_  &lt;/metadata&gt;_x000d__x000a_  &lt;metadata key=&quot;md_SubjectFootnote&quot; /&gt;_x000d__x000a_  &lt;metadata key=&quot;md_DG&quot;&gt;_x000d__x000a_    &lt;text&gt;RELEX.1&lt;/text&gt;_x000d__x000a_  &lt;/metadata&gt;_x000d__x000a_  &lt;metadata key=&quot;md_Initials&quot;&gt;_x000d__x000a_    &lt;text&gt;LV/isl&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3&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PIELIKUMS_x000d__x000a_&lt;/text&gt;_x000d__x000a_  &lt;/metadata&gt;_x000d__x000a_  &lt;metadata key=&quot;md_SourceDocTitle&quot;&gt;_x000d__x000a_    &lt;text&gt;dokumentam _x000d__x000a_Priek&amp;#353;likums PADOMES L&amp;#274;MUMAM _x000d__x000a_par to, lai Eiropas Savien&amp;#299;bas v&amp;#257;rd&amp;#257; parakst&amp;#299;tu un provizoriski piem&amp;#275;rotu Uzlaboto pamatnol&amp;#299;gumu starp Eiropas Savien&amp;#299;bu un t&amp;#257;s dal&amp;#299;bvalst&amp;#299;m, no vienas puses, un &amp;#268;&amp;#299;les Republiku, no otras puses&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_GenEn"/>
    <w:docVar w:name="LW_ACCOMPAGNANT.CP" w:val="dokumentam"/>
    <w:docVar w:name="LW_ANNEX_NBR_FIRST" w:val="2"/>
    <w:docVar w:name="LW_ANNEX_NBR_LAST" w:val="2"/>
    <w:docVar w:name="LW_ANNEX_UNIQUE" w:val="0"/>
    <w:docVar w:name="LW_CORRIGENDUM" w:val="&lt;UNUSED&gt;"/>
    <w:docVar w:name="LW_COVERPAGE_EXISTS" w:val="True"/>
    <w:docVar w:name="LW_COVERPAGE_GUID" w:val="E1EBF992-304F-413E-8D8D-168DC97769EC"/>
    <w:docVar w:name="LW_COVERPAGE_TYPE" w:val="1"/>
    <w:docVar w:name="LW_CROSSREFERENCE" w:val="&lt;UNUSED&gt;"/>
    <w:docVar w:name="LW_DocType" w:val="_GENEN"/>
    <w:docVar w:name="LW_EMISSION" w:val="5.7.2023"/>
    <w:docVar w:name="LW_EMISSION_ISODATE" w:val="2023-07-05"/>
    <w:docVar w:name="LW_EMISSION_LOCATION" w:val="BRX"/>
    <w:docVar w:name="LW_EMISSION_PREFIX" w:val="Brisel\u275?, "/>
    <w:docVar w:name="LW_EMISSION_SUFFIX" w:val="."/>
    <w:docVar w:name="LW_ID_DOCTYPE_NONLW" w:val="CP-036"/>
    <w:docVar w:name="LW_LANGUE" w:val="LV"/>
    <w:docVar w:name="LW_LEVEL_OF_SENSITIVITY" w:val="Standard treatment"/>
    <w:docVar w:name="LW_NOM.INST" w:val="EIROPAS KOMISIJA"/>
    <w:docVar w:name="LW_NOM.INST_JOINTDOC" w:val="&lt;EMPTY&gt;"/>
    <w:docVar w:name="LW_OBJETACTEPRINCIPAL.CP" w:val="par to, lai Eiropas Savienības vārdā parakstītu un provizoriski piemērotu Uzlaboto pamatnolīgumu starp Eiropas Savienību un tās dalībvalstīm, no vienas puses, un Čīles Republiku, no otras puses"/>
    <w:docVar w:name="LW_PART_NBR" w:val="1"/>
    <w:docVar w:name="LW_PART_NBR_TOTAL" w:val="4"/>
    <w:docVar w:name="LW_REF.INST.NEW" w:val="COM"/>
    <w:docVar w:name="LW_REF.INST.NEW_ADOPTED" w:val="final"/>
    <w:docVar w:name="LW_REF.INST.NEW_TEXT" w:val="(2023) 4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PIELIKUMS_x000b_"/>
    <w:docVar w:name="LW_TYPEACTEPRINCIPAL.CP" w:val="Priekšlikums PADOMES LĒMUMAM"/>
    <w:docVar w:name="LwApiVersions" w:val="LW4CoDe 1.23.2.0; LW 8.0, Build 20211117"/>
  </w:docVars>
  <w:rsids>
    <w:rsidRoot w:val="005846A5"/>
    <w:rsid w:val="000018A0"/>
    <w:rsid w:val="00007A54"/>
    <w:rsid w:val="0002391E"/>
    <w:rsid w:val="0002794B"/>
    <w:rsid w:val="00032A2D"/>
    <w:rsid w:val="000449B4"/>
    <w:rsid w:val="0005086A"/>
    <w:rsid w:val="00054C4B"/>
    <w:rsid w:val="00067F31"/>
    <w:rsid w:val="00075841"/>
    <w:rsid w:val="00075910"/>
    <w:rsid w:val="00083FBC"/>
    <w:rsid w:val="000867FF"/>
    <w:rsid w:val="00092472"/>
    <w:rsid w:val="0009569C"/>
    <w:rsid w:val="000A3826"/>
    <w:rsid w:val="000A4FE6"/>
    <w:rsid w:val="000B1ED2"/>
    <w:rsid w:val="000C6833"/>
    <w:rsid w:val="000D2B33"/>
    <w:rsid w:val="000D44A1"/>
    <w:rsid w:val="000E1C75"/>
    <w:rsid w:val="000E4BB5"/>
    <w:rsid w:val="00107404"/>
    <w:rsid w:val="00110157"/>
    <w:rsid w:val="00110EEA"/>
    <w:rsid w:val="00112964"/>
    <w:rsid w:val="0012665C"/>
    <w:rsid w:val="00136211"/>
    <w:rsid w:val="0014406C"/>
    <w:rsid w:val="00155F87"/>
    <w:rsid w:val="00156CB3"/>
    <w:rsid w:val="00157CBC"/>
    <w:rsid w:val="00160B54"/>
    <w:rsid w:val="00164E11"/>
    <w:rsid w:val="00171F08"/>
    <w:rsid w:val="00171FC0"/>
    <w:rsid w:val="00173193"/>
    <w:rsid w:val="0017477F"/>
    <w:rsid w:val="00174E40"/>
    <w:rsid w:val="00174EC6"/>
    <w:rsid w:val="001757C6"/>
    <w:rsid w:val="001761FC"/>
    <w:rsid w:val="00190B1B"/>
    <w:rsid w:val="001915AA"/>
    <w:rsid w:val="001A700B"/>
    <w:rsid w:val="001D60D8"/>
    <w:rsid w:val="001E34F7"/>
    <w:rsid w:val="001E66B8"/>
    <w:rsid w:val="001F59C5"/>
    <w:rsid w:val="001F61A8"/>
    <w:rsid w:val="001F7964"/>
    <w:rsid w:val="0020127F"/>
    <w:rsid w:val="00201E28"/>
    <w:rsid w:val="00203489"/>
    <w:rsid w:val="00204F63"/>
    <w:rsid w:val="00220AE0"/>
    <w:rsid w:val="0022170F"/>
    <w:rsid w:val="0022250D"/>
    <w:rsid w:val="00230497"/>
    <w:rsid w:val="002325A4"/>
    <w:rsid w:val="00234D95"/>
    <w:rsid w:val="0023565F"/>
    <w:rsid w:val="0024283F"/>
    <w:rsid w:val="00247B9F"/>
    <w:rsid w:val="002508DC"/>
    <w:rsid w:val="002522AF"/>
    <w:rsid w:val="0025703C"/>
    <w:rsid w:val="0025711C"/>
    <w:rsid w:val="00263CA9"/>
    <w:rsid w:val="00265CAD"/>
    <w:rsid w:val="00272F76"/>
    <w:rsid w:val="002739B0"/>
    <w:rsid w:val="00282319"/>
    <w:rsid w:val="0028582D"/>
    <w:rsid w:val="00285D36"/>
    <w:rsid w:val="0028673D"/>
    <w:rsid w:val="002A000E"/>
    <w:rsid w:val="002B0610"/>
    <w:rsid w:val="002B0E33"/>
    <w:rsid w:val="002B2658"/>
    <w:rsid w:val="002B28C5"/>
    <w:rsid w:val="002B5305"/>
    <w:rsid w:val="002B7DE2"/>
    <w:rsid w:val="002C0553"/>
    <w:rsid w:val="002C2564"/>
    <w:rsid w:val="002D0849"/>
    <w:rsid w:val="002D08C7"/>
    <w:rsid w:val="002D1EFE"/>
    <w:rsid w:val="002D5B64"/>
    <w:rsid w:val="002D75B5"/>
    <w:rsid w:val="002E29FB"/>
    <w:rsid w:val="002E46F1"/>
    <w:rsid w:val="002E537F"/>
    <w:rsid w:val="002E7D13"/>
    <w:rsid w:val="002F1116"/>
    <w:rsid w:val="003022E9"/>
    <w:rsid w:val="00304C1B"/>
    <w:rsid w:val="00304DEB"/>
    <w:rsid w:val="00316C2C"/>
    <w:rsid w:val="00316D9A"/>
    <w:rsid w:val="00316F89"/>
    <w:rsid w:val="00323068"/>
    <w:rsid w:val="00323DF1"/>
    <w:rsid w:val="003317EC"/>
    <w:rsid w:val="003341A5"/>
    <w:rsid w:val="00335A55"/>
    <w:rsid w:val="00341435"/>
    <w:rsid w:val="00343EF2"/>
    <w:rsid w:val="00351A7B"/>
    <w:rsid w:val="0035528D"/>
    <w:rsid w:val="00365A1E"/>
    <w:rsid w:val="00376FF1"/>
    <w:rsid w:val="003812B9"/>
    <w:rsid w:val="0039090B"/>
    <w:rsid w:val="00392040"/>
    <w:rsid w:val="003939C5"/>
    <w:rsid w:val="003A1272"/>
    <w:rsid w:val="003B4BBB"/>
    <w:rsid w:val="003C7D87"/>
    <w:rsid w:val="003D12D6"/>
    <w:rsid w:val="003D3C64"/>
    <w:rsid w:val="003D5361"/>
    <w:rsid w:val="003F010B"/>
    <w:rsid w:val="003F1DD8"/>
    <w:rsid w:val="003F460E"/>
    <w:rsid w:val="003F7522"/>
    <w:rsid w:val="0040095E"/>
    <w:rsid w:val="00410588"/>
    <w:rsid w:val="0041296C"/>
    <w:rsid w:val="00413DA0"/>
    <w:rsid w:val="00424A01"/>
    <w:rsid w:val="00426C28"/>
    <w:rsid w:val="004276BA"/>
    <w:rsid w:val="00432B48"/>
    <w:rsid w:val="00434BDE"/>
    <w:rsid w:val="00435A3B"/>
    <w:rsid w:val="00437F70"/>
    <w:rsid w:val="00440C54"/>
    <w:rsid w:val="004431B0"/>
    <w:rsid w:val="00445F2C"/>
    <w:rsid w:val="00446EA1"/>
    <w:rsid w:val="0045027D"/>
    <w:rsid w:val="00450FCA"/>
    <w:rsid w:val="00453274"/>
    <w:rsid w:val="0045415F"/>
    <w:rsid w:val="00457C8A"/>
    <w:rsid w:val="004614F2"/>
    <w:rsid w:val="00462C5A"/>
    <w:rsid w:val="00462CBB"/>
    <w:rsid w:val="00465B83"/>
    <w:rsid w:val="00465EAD"/>
    <w:rsid w:val="00471903"/>
    <w:rsid w:val="00481159"/>
    <w:rsid w:val="00490932"/>
    <w:rsid w:val="00491ACF"/>
    <w:rsid w:val="00496131"/>
    <w:rsid w:val="004A0228"/>
    <w:rsid w:val="004B3B36"/>
    <w:rsid w:val="004B453C"/>
    <w:rsid w:val="004B47EC"/>
    <w:rsid w:val="004D202F"/>
    <w:rsid w:val="004D63E8"/>
    <w:rsid w:val="004E09B5"/>
    <w:rsid w:val="004E30A8"/>
    <w:rsid w:val="004F1F3A"/>
    <w:rsid w:val="004F2E02"/>
    <w:rsid w:val="005115B2"/>
    <w:rsid w:val="00515E31"/>
    <w:rsid w:val="005176C6"/>
    <w:rsid w:val="00517AFA"/>
    <w:rsid w:val="00517F1E"/>
    <w:rsid w:val="00521F3B"/>
    <w:rsid w:val="00526710"/>
    <w:rsid w:val="0053148A"/>
    <w:rsid w:val="00532803"/>
    <w:rsid w:val="005403A9"/>
    <w:rsid w:val="005555EB"/>
    <w:rsid w:val="00560325"/>
    <w:rsid w:val="00564A9B"/>
    <w:rsid w:val="00570EC6"/>
    <w:rsid w:val="00573235"/>
    <w:rsid w:val="005810ED"/>
    <w:rsid w:val="0058396E"/>
    <w:rsid w:val="005846A5"/>
    <w:rsid w:val="00591446"/>
    <w:rsid w:val="005C1DE3"/>
    <w:rsid w:val="005C4936"/>
    <w:rsid w:val="005D0855"/>
    <w:rsid w:val="005D11D1"/>
    <w:rsid w:val="005D3C88"/>
    <w:rsid w:val="005D4A7D"/>
    <w:rsid w:val="005D5B97"/>
    <w:rsid w:val="005F45C3"/>
    <w:rsid w:val="005F5308"/>
    <w:rsid w:val="005F793E"/>
    <w:rsid w:val="00600977"/>
    <w:rsid w:val="00601668"/>
    <w:rsid w:val="00604699"/>
    <w:rsid w:val="00612B4D"/>
    <w:rsid w:val="006153EC"/>
    <w:rsid w:val="00615C14"/>
    <w:rsid w:val="006164E1"/>
    <w:rsid w:val="00624C6D"/>
    <w:rsid w:val="00625065"/>
    <w:rsid w:val="00627335"/>
    <w:rsid w:val="00630FFD"/>
    <w:rsid w:val="0063159A"/>
    <w:rsid w:val="006415A7"/>
    <w:rsid w:val="00642616"/>
    <w:rsid w:val="006442DD"/>
    <w:rsid w:val="00650449"/>
    <w:rsid w:val="0065291B"/>
    <w:rsid w:val="006567E6"/>
    <w:rsid w:val="006609FB"/>
    <w:rsid w:val="00671CB7"/>
    <w:rsid w:val="00677956"/>
    <w:rsid w:val="00681EB1"/>
    <w:rsid w:val="0069311C"/>
    <w:rsid w:val="006937B9"/>
    <w:rsid w:val="00693CDB"/>
    <w:rsid w:val="0069468B"/>
    <w:rsid w:val="006A04FE"/>
    <w:rsid w:val="006A0D97"/>
    <w:rsid w:val="006A0FE0"/>
    <w:rsid w:val="006A38B7"/>
    <w:rsid w:val="006B3FE1"/>
    <w:rsid w:val="006B6086"/>
    <w:rsid w:val="006C3834"/>
    <w:rsid w:val="006C5B7B"/>
    <w:rsid w:val="006C6117"/>
    <w:rsid w:val="006C6C26"/>
    <w:rsid w:val="006D2C19"/>
    <w:rsid w:val="006D650E"/>
    <w:rsid w:val="006E343D"/>
    <w:rsid w:val="006E3C0E"/>
    <w:rsid w:val="006E5355"/>
    <w:rsid w:val="006E66DE"/>
    <w:rsid w:val="006E6CB5"/>
    <w:rsid w:val="006F1C97"/>
    <w:rsid w:val="006F22F6"/>
    <w:rsid w:val="006F3E3F"/>
    <w:rsid w:val="006F4D6C"/>
    <w:rsid w:val="007028F8"/>
    <w:rsid w:val="00704734"/>
    <w:rsid w:val="007107F7"/>
    <w:rsid w:val="00712A52"/>
    <w:rsid w:val="00731C3C"/>
    <w:rsid w:val="00731F87"/>
    <w:rsid w:val="007320E8"/>
    <w:rsid w:val="007332BF"/>
    <w:rsid w:val="007348C2"/>
    <w:rsid w:val="00734AB1"/>
    <w:rsid w:val="0074080C"/>
    <w:rsid w:val="0074596E"/>
    <w:rsid w:val="0075359F"/>
    <w:rsid w:val="00754CB7"/>
    <w:rsid w:val="00760484"/>
    <w:rsid w:val="00761C8B"/>
    <w:rsid w:val="007651B0"/>
    <w:rsid w:val="007654CE"/>
    <w:rsid w:val="0076794C"/>
    <w:rsid w:val="00775244"/>
    <w:rsid w:val="0077561E"/>
    <w:rsid w:val="00780123"/>
    <w:rsid w:val="007838EE"/>
    <w:rsid w:val="007A50BC"/>
    <w:rsid w:val="007B0D74"/>
    <w:rsid w:val="007B6E58"/>
    <w:rsid w:val="007B71F2"/>
    <w:rsid w:val="007D0248"/>
    <w:rsid w:val="007D0464"/>
    <w:rsid w:val="007D0DB3"/>
    <w:rsid w:val="007D3F66"/>
    <w:rsid w:val="007E7979"/>
    <w:rsid w:val="007F07CE"/>
    <w:rsid w:val="007F38E2"/>
    <w:rsid w:val="007F7819"/>
    <w:rsid w:val="00807FB8"/>
    <w:rsid w:val="00813055"/>
    <w:rsid w:val="0081789E"/>
    <w:rsid w:val="00820D9C"/>
    <w:rsid w:val="0083043C"/>
    <w:rsid w:val="00830612"/>
    <w:rsid w:val="0083304E"/>
    <w:rsid w:val="00837124"/>
    <w:rsid w:val="00841885"/>
    <w:rsid w:val="008515A7"/>
    <w:rsid w:val="00853B46"/>
    <w:rsid w:val="0085475B"/>
    <w:rsid w:val="00857611"/>
    <w:rsid w:val="00864E97"/>
    <w:rsid w:val="008657BB"/>
    <w:rsid w:val="00865BDD"/>
    <w:rsid w:val="0088319A"/>
    <w:rsid w:val="008A26EC"/>
    <w:rsid w:val="008A54D2"/>
    <w:rsid w:val="008B3E59"/>
    <w:rsid w:val="008C72F9"/>
    <w:rsid w:val="008D04D2"/>
    <w:rsid w:val="008D3B70"/>
    <w:rsid w:val="008D3F5F"/>
    <w:rsid w:val="008D6B8E"/>
    <w:rsid w:val="008E6CE1"/>
    <w:rsid w:val="008F0F94"/>
    <w:rsid w:val="008F1430"/>
    <w:rsid w:val="008F49EF"/>
    <w:rsid w:val="00900F8B"/>
    <w:rsid w:val="009019ED"/>
    <w:rsid w:val="00901A25"/>
    <w:rsid w:val="0090393C"/>
    <w:rsid w:val="00907A87"/>
    <w:rsid w:val="009135EF"/>
    <w:rsid w:val="00925BB6"/>
    <w:rsid w:val="009401D2"/>
    <w:rsid w:val="00940837"/>
    <w:rsid w:val="00941428"/>
    <w:rsid w:val="0094720C"/>
    <w:rsid w:val="00950B14"/>
    <w:rsid w:val="00955513"/>
    <w:rsid w:val="00956C36"/>
    <w:rsid w:val="00966615"/>
    <w:rsid w:val="00967E88"/>
    <w:rsid w:val="009700CD"/>
    <w:rsid w:val="00970D09"/>
    <w:rsid w:val="00971823"/>
    <w:rsid w:val="00973A72"/>
    <w:rsid w:val="009846A3"/>
    <w:rsid w:val="00987216"/>
    <w:rsid w:val="00995506"/>
    <w:rsid w:val="00997859"/>
    <w:rsid w:val="009A1D2C"/>
    <w:rsid w:val="009A64F6"/>
    <w:rsid w:val="009B0478"/>
    <w:rsid w:val="009B2112"/>
    <w:rsid w:val="009B7619"/>
    <w:rsid w:val="009D15C2"/>
    <w:rsid w:val="009E68F2"/>
    <w:rsid w:val="009E7878"/>
    <w:rsid w:val="009F014F"/>
    <w:rsid w:val="009F0FE5"/>
    <w:rsid w:val="00A012F2"/>
    <w:rsid w:val="00A01C3A"/>
    <w:rsid w:val="00A03714"/>
    <w:rsid w:val="00A12F9B"/>
    <w:rsid w:val="00A13351"/>
    <w:rsid w:val="00A31B12"/>
    <w:rsid w:val="00A3456F"/>
    <w:rsid w:val="00A35F27"/>
    <w:rsid w:val="00A46228"/>
    <w:rsid w:val="00A5119D"/>
    <w:rsid w:val="00A52403"/>
    <w:rsid w:val="00A55EB4"/>
    <w:rsid w:val="00A56CF2"/>
    <w:rsid w:val="00A709C3"/>
    <w:rsid w:val="00A80ABB"/>
    <w:rsid w:val="00A82F04"/>
    <w:rsid w:val="00A83A74"/>
    <w:rsid w:val="00A8452C"/>
    <w:rsid w:val="00A9122A"/>
    <w:rsid w:val="00A9225C"/>
    <w:rsid w:val="00A9613B"/>
    <w:rsid w:val="00AA3A04"/>
    <w:rsid w:val="00AB243E"/>
    <w:rsid w:val="00AC6257"/>
    <w:rsid w:val="00AD020C"/>
    <w:rsid w:val="00AD5342"/>
    <w:rsid w:val="00AD5DE8"/>
    <w:rsid w:val="00AE410A"/>
    <w:rsid w:val="00AE62C1"/>
    <w:rsid w:val="00AE6D64"/>
    <w:rsid w:val="00AE71DB"/>
    <w:rsid w:val="00AF3B61"/>
    <w:rsid w:val="00AF6EAF"/>
    <w:rsid w:val="00B004DF"/>
    <w:rsid w:val="00B01529"/>
    <w:rsid w:val="00B01EFA"/>
    <w:rsid w:val="00B05075"/>
    <w:rsid w:val="00B10268"/>
    <w:rsid w:val="00B104EA"/>
    <w:rsid w:val="00B112C8"/>
    <w:rsid w:val="00B20A69"/>
    <w:rsid w:val="00B25162"/>
    <w:rsid w:val="00B27871"/>
    <w:rsid w:val="00B31506"/>
    <w:rsid w:val="00B377F0"/>
    <w:rsid w:val="00B40E1C"/>
    <w:rsid w:val="00B55A5E"/>
    <w:rsid w:val="00B6380E"/>
    <w:rsid w:val="00B652B4"/>
    <w:rsid w:val="00B722DD"/>
    <w:rsid w:val="00B729C5"/>
    <w:rsid w:val="00B76E43"/>
    <w:rsid w:val="00B845E7"/>
    <w:rsid w:val="00B85A2D"/>
    <w:rsid w:val="00B9096D"/>
    <w:rsid w:val="00B97461"/>
    <w:rsid w:val="00BA7BF8"/>
    <w:rsid w:val="00BA7FDD"/>
    <w:rsid w:val="00BC07A1"/>
    <w:rsid w:val="00BC3FE8"/>
    <w:rsid w:val="00BC4010"/>
    <w:rsid w:val="00BD14F2"/>
    <w:rsid w:val="00BD247B"/>
    <w:rsid w:val="00BD3908"/>
    <w:rsid w:val="00BE0095"/>
    <w:rsid w:val="00BE0D86"/>
    <w:rsid w:val="00BE6296"/>
    <w:rsid w:val="00BE64DD"/>
    <w:rsid w:val="00BE7C2A"/>
    <w:rsid w:val="00BF1051"/>
    <w:rsid w:val="00BF1176"/>
    <w:rsid w:val="00BF2703"/>
    <w:rsid w:val="00BF37AD"/>
    <w:rsid w:val="00C149E0"/>
    <w:rsid w:val="00C14B17"/>
    <w:rsid w:val="00C21BD3"/>
    <w:rsid w:val="00C22400"/>
    <w:rsid w:val="00C22B06"/>
    <w:rsid w:val="00C351CC"/>
    <w:rsid w:val="00C36AE4"/>
    <w:rsid w:val="00C371E8"/>
    <w:rsid w:val="00C4415B"/>
    <w:rsid w:val="00C502FD"/>
    <w:rsid w:val="00C548E9"/>
    <w:rsid w:val="00C55246"/>
    <w:rsid w:val="00C55538"/>
    <w:rsid w:val="00C65747"/>
    <w:rsid w:val="00C66DC8"/>
    <w:rsid w:val="00C818AA"/>
    <w:rsid w:val="00C82663"/>
    <w:rsid w:val="00C83670"/>
    <w:rsid w:val="00C859CD"/>
    <w:rsid w:val="00C8640C"/>
    <w:rsid w:val="00C86DDC"/>
    <w:rsid w:val="00C9308F"/>
    <w:rsid w:val="00CA3CA3"/>
    <w:rsid w:val="00CB10F9"/>
    <w:rsid w:val="00CB11DF"/>
    <w:rsid w:val="00CB727A"/>
    <w:rsid w:val="00CD35C2"/>
    <w:rsid w:val="00CD3C75"/>
    <w:rsid w:val="00CE0701"/>
    <w:rsid w:val="00CE1387"/>
    <w:rsid w:val="00CE3420"/>
    <w:rsid w:val="00CE51DE"/>
    <w:rsid w:val="00CE6D1D"/>
    <w:rsid w:val="00CF154C"/>
    <w:rsid w:val="00CF309C"/>
    <w:rsid w:val="00D027D6"/>
    <w:rsid w:val="00D05129"/>
    <w:rsid w:val="00D125DB"/>
    <w:rsid w:val="00D23273"/>
    <w:rsid w:val="00D23A81"/>
    <w:rsid w:val="00D25D34"/>
    <w:rsid w:val="00D26344"/>
    <w:rsid w:val="00D263A6"/>
    <w:rsid w:val="00D30ACA"/>
    <w:rsid w:val="00D3163B"/>
    <w:rsid w:val="00D31A71"/>
    <w:rsid w:val="00D34375"/>
    <w:rsid w:val="00D40257"/>
    <w:rsid w:val="00D42ECB"/>
    <w:rsid w:val="00D4426D"/>
    <w:rsid w:val="00D45B41"/>
    <w:rsid w:val="00D50E76"/>
    <w:rsid w:val="00D5388E"/>
    <w:rsid w:val="00D55C71"/>
    <w:rsid w:val="00D565A6"/>
    <w:rsid w:val="00D605D1"/>
    <w:rsid w:val="00D60D23"/>
    <w:rsid w:val="00D6376C"/>
    <w:rsid w:val="00D66F0D"/>
    <w:rsid w:val="00D8176E"/>
    <w:rsid w:val="00D84C7B"/>
    <w:rsid w:val="00D852EB"/>
    <w:rsid w:val="00D954D7"/>
    <w:rsid w:val="00D96E50"/>
    <w:rsid w:val="00D97143"/>
    <w:rsid w:val="00DA36BB"/>
    <w:rsid w:val="00DB2724"/>
    <w:rsid w:val="00DC015F"/>
    <w:rsid w:val="00DC0246"/>
    <w:rsid w:val="00DD1CD5"/>
    <w:rsid w:val="00DD54E0"/>
    <w:rsid w:val="00DE1943"/>
    <w:rsid w:val="00DE1D55"/>
    <w:rsid w:val="00DE42A7"/>
    <w:rsid w:val="00DF1B2B"/>
    <w:rsid w:val="00DF2DF3"/>
    <w:rsid w:val="00DF57F1"/>
    <w:rsid w:val="00E04229"/>
    <w:rsid w:val="00E0581F"/>
    <w:rsid w:val="00E34D7C"/>
    <w:rsid w:val="00E3791E"/>
    <w:rsid w:val="00E40BDE"/>
    <w:rsid w:val="00E45613"/>
    <w:rsid w:val="00E53DAD"/>
    <w:rsid w:val="00E54636"/>
    <w:rsid w:val="00E5556D"/>
    <w:rsid w:val="00E56089"/>
    <w:rsid w:val="00E66316"/>
    <w:rsid w:val="00E6683A"/>
    <w:rsid w:val="00E71FF7"/>
    <w:rsid w:val="00E748E9"/>
    <w:rsid w:val="00E76E95"/>
    <w:rsid w:val="00E824BF"/>
    <w:rsid w:val="00E847E1"/>
    <w:rsid w:val="00E942F1"/>
    <w:rsid w:val="00EA7F87"/>
    <w:rsid w:val="00EB3C87"/>
    <w:rsid w:val="00EB3FB2"/>
    <w:rsid w:val="00EB5753"/>
    <w:rsid w:val="00EC0A2A"/>
    <w:rsid w:val="00EC1766"/>
    <w:rsid w:val="00EC5A40"/>
    <w:rsid w:val="00EC6B84"/>
    <w:rsid w:val="00ED344C"/>
    <w:rsid w:val="00EE00BA"/>
    <w:rsid w:val="00EE6E72"/>
    <w:rsid w:val="00EF047E"/>
    <w:rsid w:val="00EF5041"/>
    <w:rsid w:val="00F01727"/>
    <w:rsid w:val="00F030A6"/>
    <w:rsid w:val="00F15F0E"/>
    <w:rsid w:val="00F1732C"/>
    <w:rsid w:val="00F36863"/>
    <w:rsid w:val="00F3740A"/>
    <w:rsid w:val="00F37B9B"/>
    <w:rsid w:val="00F42ECF"/>
    <w:rsid w:val="00F46B3B"/>
    <w:rsid w:val="00F60695"/>
    <w:rsid w:val="00F61B07"/>
    <w:rsid w:val="00F631F5"/>
    <w:rsid w:val="00F64303"/>
    <w:rsid w:val="00F66E09"/>
    <w:rsid w:val="00F75257"/>
    <w:rsid w:val="00F86FD2"/>
    <w:rsid w:val="00F91457"/>
    <w:rsid w:val="00FA264E"/>
    <w:rsid w:val="00FB16BD"/>
    <w:rsid w:val="00FB4A55"/>
    <w:rsid w:val="00FB6F08"/>
    <w:rsid w:val="00FB760A"/>
    <w:rsid w:val="00FC62C7"/>
    <w:rsid w:val="00FD21BC"/>
    <w:rsid w:val="00FD2DB4"/>
    <w:rsid w:val="00FE5E62"/>
    <w:rsid w:val="00FE7F6C"/>
    <w:rsid w:val="00FF467D"/>
    <w:rsid w:val="00FF6EF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A946B6"/>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99"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iPriority="99" w:unhideWhenUsed="1"/>
    <w:lsdException w:name="HTML Cite" w:semiHidden="1"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aliases w:val="PART"/>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aliases w:val="PART TITLE"/>
    <w:basedOn w:val="Normal"/>
    <w:next w:val="Normal"/>
    <w:link w:val="Heading2Char"/>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3"/>
      </w:numPr>
      <w:spacing w:before="120" w:after="120" w:line="240" w:lineRule="auto"/>
      <w:jc w:val="both"/>
      <w:outlineLvl w:val="2"/>
    </w:pPr>
    <w:rPr>
      <w:i/>
    </w:rPr>
  </w:style>
  <w:style w:type="paragraph" w:styleId="Heading4">
    <w:name w:val="heading 4"/>
    <w:aliases w:val="Artículos"/>
    <w:basedOn w:val="Normal"/>
    <w:next w:val="Normal"/>
    <w:link w:val="Heading4Char"/>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 Char,Char Char,single space Char,FOOTNOTES Char,fn Char,footnote text Char Char,footnote text Char Char Char,Footnotes,Footnote ak"/>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uiPriority w:val="99"/>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FootnoteTextChar">
    <w:name w:val="Footnote Text Char"/>
    <w:aliases w:val="Final Footnote Text Char, Char Char Char Char, Char Char Char1,FOOTNOTES Char1,fn Char1,single space Char1,footnote text Char,Char Char Char Char,Char Char Char1,single space Char Char,FOOTNOTES Char Char,fn Char Char,Footnotes Char"/>
    <w:basedOn w:val="DefaultParagraphFont"/>
    <w:link w:val="FootnoteText"/>
    <w:uiPriority w:val="99"/>
    <w:qFormat/>
    <w:rsid w:val="00857611"/>
    <w:rPr>
      <w:sz w:val="24"/>
      <w:lang w:eastAsia="fr-BE"/>
    </w:rPr>
  </w:style>
  <w:style w:type="paragraph" w:styleId="CommentText">
    <w:name w:val="annotation text"/>
    <w:basedOn w:val="Normal"/>
    <w:link w:val="CommentTextChar"/>
    <w:uiPriority w:val="99"/>
    <w:unhideWhenUsed/>
    <w:qFormat/>
    <w:rsid w:val="00857611"/>
    <w:rPr>
      <w:sz w:val="20"/>
      <w:lang w:val="el-GR"/>
    </w:rPr>
  </w:style>
  <w:style w:type="character" w:customStyle="1" w:styleId="CommentTextChar">
    <w:name w:val="Comment Text Char"/>
    <w:basedOn w:val="DefaultParagraphFont"/>
    <w:link w:val="CommentText"/>
    <w:uiPriority w:val="99"/>
    <w:qFormat/>
    <w:rsid w:val="00857611"/>
    <w:rPr>
      <w:lang w:val="el-GR" w:eastAsia="fr-BE"/>
    </w:rPr>
  </w:style>
  <w:style w:type="character" w:styleId="CommentReference">
    <w:name w:val="annotation reference"/>
    <w:basedOn w:val="DefaultParagraphFont"/>
    <w:uiPriority w:val="99"/>
    <w:unhideWhenUsed/>
    <w:qFormat/>
    <w:rsid w:val="00857611"/>
    <w:rPr>
      <w:sz w:val="16"/>
      <w:szCs w:val="16"/>
    </w:rPr>
  </w:style>
  <w:style w:type="character" w:styleId="Strong">
    <w:name w:val="Strong"/>
    <w:qFormat/>
    <w:rsid w:val="00857611"/>
    <w:rPr>
      <w:rFonts w:asciiTheme="minorHAnsi" w:hAnsiTheme="minorHAnsi"/>
      <w:b/>
      <w:bCs/>
      <w:sz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857611"/>
    <w:pPr>
      <w:widowControl/>
      <w:spacing w:after="160" w:line="240" w:lineRule="exact"/>
      <w:jc w:val="both"/>
    </w:pPr>
    <w:rPr>
      <w:b/>
      <w:sz w:val="20"/>
      <w:vertAlign w:val="superscript"/>
      <w:lang w:eastAsia="en-GB"/>
    </w:rPr>
  </w:style>
  <w:style w:type="character" w:customStyle="1" w:styleId="BalloonTextChar">
    <w:name w:val="Balloon Text Char"/>
    <w:basedOn w:val="DefaultParagraphFont"/>
    <w:link w:val="BalloonText"/>
    <w:uiPriority w:val="99"/>
    <w:rsid w:val="00857611"/>
    <w:rPr>
      <w:rFonts w:ascii="Tahoma" w:hAnsi="Tahoma" w:cs="Tahoma"/>
      <w:sz w:val="16"/>
      <w:szCs w:val="16"/>
      <w:lang w:eastAsia="fr-BE"/>
    </w:rPr>
  </w:style>
  <w:style w:type="table" w:customStyle="1" w:styleId="TableGrid6">
    <w:name w:val="Table Grid6"/>
    <w:basedOn w:val="TableNormal"/>
    <w:next w:val="TableGrid"/>
    <w:uiPriority w:val="59"/>
    <w:rsid w:val="008576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8576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nhideWhenUsed/>
    <w:rsid w:val="00857611"/>
    <w:pPr>
      <w:spacing w:line="240" w:lineRule="auto"/>
    </w:pPr>
    <w:rPr>
      <w:b/>
      <w:bCs/>
    </w:rPr>
  </w:style>
  <w:style w:type="character" w:customStyle="1" w:styleId="CommentSubjectChar">
    <w:name w:val="Comment Subject Char"/>
    <w:basedOn w:val="CommentTextChar"/>
    <w:link w:val="CommentSubject"/>
    <w:rsid w:val="00857611"/>
    <w:rPr>
      <w:b/>
      <w:bCs/>
      <w:lang w:val="el-GR" w:eastAsia="fr-BE"/>
    </w:rPr>
  </w:style>
  <w:style w:type="paragraph" w:styleId="Revision">
    <w:name w:val="Revision"/>
    <w:hidden/>
    <w:uiPriority w:val="99"/>
    <w:rsid w:val="00857611"/>
    <w:rPr>
      <w:sz w:val="24"/>
      <w:lang w:val="el-GR" w:eastAsia="fr-BE"/>
    </w:rPr>
  </w:style>
  <w:style w:type="character" w:customStyle="1" w:styleId="HeaderChar">
    <w:name w:val="Header Char"/>
    <w:aliases w:val="Header1 Char"/>
    <w:basedOn w:val="DefaultParagraphFont"/>
    <w:link w:val="Header"/>
    <w:uiPriority w:val="99"/>
    <w:rsid w:val="00857611"/>
    <w:rPr>
      <w:sz w:val="24"/>
      <w:lang w:eastAsia="fr-BE"/>
    </w:rPr>
  </w:style>
  <w:style w:type="character" w:customStyle="1" w:styleId="FooterChar">
    <w:name w:val="Footer Char"/>
    <w:basedOn w:val="DefaultParagraphFont"/>
    <w:link w:val="Footer"/>
    <w:uiPriority w:val="99"/>
    <w:rsid w:val="00857611"/>
    <w:rPr>
      <w:sz w:val="24"/>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L,CV text"/>
    <w:basedOn w:val="Normal"/>
    <w:link w:val="ListParagraphChar"/>
    <w:uiPriority w:val="34"/>
    <w:qFormat/>
    <w:rsid w:val="00857611"/>
    <w:pPr>
      <w:widowControl/>
      <w:spacing w:after="160" w:line="259" w:lineRule="auto"/>
      <w:ind w:left="720"/>
      <w:contextualSpacing/>
    </w:pPr>
    <w:rPr>
      <w:rFonts w:asciiTheme="minorHAnsi" w:eastAsiaTheme="minorHAnsi" w:hAnsiTheme="minorHAnsi" w:cstheme="minorBidi"/>
      <w:sz w:val="22"/>
      <w:szCs w:val="22"/>
      <w:lang w:val="fr-BE" w:eastAsia="en-US"/>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857611"/>
    <w:rPr>
      <w:rFonts w:asciiTheme="minorHAnsi" w:eastAsiaTheme="minorHAnsi" w:hAnsiTheme="minorHAnsi" w:cstheme="minorBidi"/>
      <w:sz w:val="22"/>
      <w:szCs w:val="22"/>
      <w:lang w:val="fr-BE" w:eastAsia="en-US"/>
    </w:rPr>
  </w:style>
  <w:style w:type="paragraph" w:customStyle="1" w:styleId="References">
    <w:name w:val="References"/>
    <w:basedOn w:val="Normal"/>
    <w:next w:val="Normal"/>
    <w:uiPriority w:val="99"/>
    <w:rsid w:val="00857611"/>
    <w:pPr>
      <w:widowControl/>
      <w:spacing w:after="240" w:line="240" w:lineRule="auto"/>
      <w:ind w:left="5103"/>
    </w:pPr>
    <w:rPr>
      <w:sz w:val="20"/>
      <w:lang w:eastAsia="en-US"/>
    </w:rPr>
  </w:style>
  <w:style w:type="character" w:styleId="Hyperlink">
    <w:name w:val="Hyperlink"/>
    <w:uiPriority w:val="99"/>
    <w:rsid w:val="00857611"/>
    <w:rPr>
      <w:strike w:val="0"/>
      <w:dstrike w:val="0"/>
      <w:color w:val="000000"/>
      <w:u w:val="none"/>
      <w:effect w:val="none"/>
    </w:rPr>
  </w:style>
  <w:style w:type="paragraph" w:styleId="NoSpacing">
    <w:name w:val="No Spacing"/>
    <w:aliases w:val="EU Text"/>
    <w:uiPriority w:val="1"/>
    <w:qFormat/>
    <w:rsid w:val="00857611"/>
    <w:pPr>
      <w:widowControl w:val="0"/>
    </w:pPr>
    <w:rPr>
      <w:rFonts w:eastAsiaTheme="minorEastAsia"/>
      <w:color w:val="000000"/>
      <w:sz w:val="24"/>
      <w:szCs w:val="24"/>
      <w:lang w:val="en-US"/>
    </w:rPr>
  </w:style>
  <w:style w:type="paragraph" w:customStyle="1" w:styleId="Corpsdutexte">
    <w:name w:val="Corps du texte"/>
    <w:basedOn w:val="Normal"/>
    <w:link w:val="Corpsdutexte0"/>
    <w:rsid w:val="00857611"/>
    <w:pPr>
      <w:shd w:val="clear" w:color="auto" w:fill="FFFFFF"/>
      <w:spacing w:before="300" w:after="480" w:line="278" w:lineRule="exact"/>
      <w:ind w:hanging="720"/>
      <w:jc w:val="both"/>
    </w:pPr>
    <w:rPr>
      <w:rFonts w:eastAsiaTheme="minorEastAsia"/>
      <w:color w:val="000000"/>
      <w:sz w:val="22"/>
      <w:szCs w:val="22"/>
      <w:lang w:val="en-US" w:eastAsia="en-GB"/>
    </w:rPr>
  </w:style>
  <w:style w:type="character" w:customStyle="1" w:styleId="Corpsdutexte0">
    <w:name w:val="Corps du texte_"/>
    <w:basedOn w:val="DefaultParagraphFont"/>
    <w:link w:val="Corpsdutexte"/>
    <w:rsid w:val="00857611"/>
    <w:rPr>
      <w:rFonts w:eastAsiaTheme="minorEastAsia"/>
      <w:color w:val="000000"/>
      <w:sz w:val="22"/>
      <w:szCs w:val="22"/>
      <w:shd w:val="clear" w:color="auto" w:fill="FFFFFF"/>
      <w:lang w:val="en-US"/>
    </w:rPr>
  </w:style>
  <w:style w:type="character" w:styleId="Emphasis">
    <w:name w:val="Emphasis"/>
    <w:basedOn w:val="DefaultParagraphFont"/>
    <w:uiPriority w:val="20"/>
    <w:qFormat/>
    <w:rsid w:val="00857611"/>
    <w:rPr>
      <w:i/>
      <w:iCs/>
    </w:rPr>
  </w:style>
  <w:style w:type="table" w:customStyle="1" w:styleId="TableGrid0">
    <w:name w:val="TableGrid"/>
    <w:rsid w:val="00857611"/>
    <w:rPr>
      <w:rFonts w:asciiTheme="minorHAnsi" w:eastAsiaTheme="minorEastAsia" w:hAnsiTheme="minorHAnsi" w:cstheme="minorBidi"/>
      <w:sz w:val="22"/>
      <w:szCs w:val="22"/>
      <w:lang w:val="es-CL" w:eastAsia="es-CL"/>
    </w:rPr>
    <w:tblPr>
      <w:tblCellMar>
        <w:top w:w="0" w:type="dxa"/>
        <w:left w:w="0" w:type="dxa"/>
        <w:bottom w:w="0" w:type="dxa"/>
        <w:right w:w="0" w:type="dxa"/>
      </w:tblCellMar>
    </w:tblPr>
  </w:style>
  <w:style w:type="character" w:customStyle="1" w:styleId="Heading1Char">
    <w:name w:val="Heading 1 Char"/>
    <w:aliases w:val="PART Char"/>
    <w:basedOn w:val="DefaultParagraphFont"/>
    <w:link w:val="Heading1"/>
    <w:uiPriority w:val="9"/>
    <w:rsid w:val="00857611"/>
    <w:rPr>
      <w:b/>
      <w:smallCaps/>
      <w:sz w:val="24"/>
      <w:lang w:eastAsia="fr-BE"/>
    </w:rPr>
  </w:style>
  <w:style w:type="paragraph" w:customStyle="1" w:styleId="footnotedescription">
    <w:name w:val="footnote description"/>
    <w:next w:val="Normal"/>
    <w:link w:val="footnotedescriptionChar"/>
    <w:hidden/>
    <w:rsid w:val="00857611"/>
    <w:pPr>
      <w:spacing w:line="259" w:lineRule="auto"/>
    </w:pPr>
    <w:rPr>
      <w:rFonts w:ascii="Calibri" w:eastAsia="Calibri" w:hAnsi="Calibri" w:cs="Calibri"/>
      <w:color w:val="000000"/>
      <w:szCs w:val="22"/>
      <w:lang w:val="es-CL" w:eastAsia="es-CL"/>
    </w:rPr>
  </w:style>
  <w:style w:type="character" w:customStyle="1" w:styleId="footnotedescriptionChar">
    <w:name w:val="footnote description Char"/>
    <w:link w:val="footnotedescription"/>
    <w:rsid w:val="00857611"/>
    <w:rPr>
      <w:rFonts w:ascii="Calibri" w:eastAsia="Calibri" w:hAnsi="Calibri" w:cs="Calibri"/>
      <w:color w:val="000000"/>
      <w:szCs w:val="22"/>
      <w:lang w:val="es-CL" w:eastAsia="es-CL"/>
    </w:rPr>
  </w:style>
  <w:style w:type="character" w:customStyle="1" w:styleId="footnotemark">
    <w:name w:val="footnote mark"/>
    <w:hidden/>
    <w:rsid w:val="00857611"/>
    <w:rPr>
      <w:rFonts w:ascii="Calibri" w:eastAsia="Calibri" w:hAnsi="Calibri" w:cs="Calibri"/>
      <w:color w:val="000000"/>
      <w:sz w:val="20"/>
      <w:vertAlign w:val="superscript"/>
    </w:rPr>
  </w:style>
  <w:style w:type="character" w:customStyle="1" w:styleId="Heading2Char">
    <w:name w:val="Heading 2 Char"/>
    <w:aliases w:val="PART TITLE Char"/>
    <w:basedOn w:val="DefaultParagraphFont"/>
    <w:link w:val="Heading2"/>
    <w:rsid w:val="00857611"/>
    <w:rPr>
      <w:b/>
      <w:sz w:val="24"/>
      <w:lang w:eastAsia="fr-BE"/>
    </w:rPr>
  </w:style>
  <w:style w:type="paragraph" w:customStyle="1" w:styleId="ListDash">
    <w:name w:val="List Dash"/>
    <w:basedOn w:val="Normal"/>
    <w:rsid w:val="00857611"/>
    <w:pPr>
      <w:widowControl/>
      <w:numPr>
        <w:numId w:val="17"/>
      </w:numPr>
      <w:spacing w:after="240" w:line="240" w:lineRule="auto"/>
      <w:jc w:val="both"/>
    </w:pPr>
    <w:rPr>
      <w:lang w:eastAsia="en-US"/>
    </w:rPr>
  </w:style>
  <w:style w:type="paragraph" w:customStyle="1" w:styleId="Default">
    <w:name w:val="Default"/>
    <w:rsid w:val="00857611"/>
    <w:pPr>
      <w:autoSpaceDE w:val="0"/>
      <w:autoSpaceDN w:val="0"/>
      <w:adjustRightInd w:val="0"/>
    </w:pPr>
    <w:rPr>
      <w:color w:val="000000"/>
      <w:sz w:val="24"/>
      <w:szCs w:val="24"/>
    </w:rPr>
  </w:style>
  <w:style w:type="paragraph" w:styleId="TOCHeading">
    <w:name w:val="TOC Heading"/>
    <w:basedOn w:val="Heading1"/>
    <w:next w:val="Normal"/>
    <w:unhideWhenUsed/>
    <w:qFormat/>
    <w:rsid w:val="00857611"/>
    <w:pPr>
      <w:keepLines/>
      <w:numPr>
        <w:numId w:val="0"/>
      </w:numPr>
      <w:spacing w:before="480" w:after="0" w:line="276" w:lineRule="auto"/>
      <w:jc w:val="left"/>
      <w:outlineLvl w:val="9"/>
    </w:pPr>
    <w:rPr>
      <w:rFonts w:asciiTheme="majorHAnsi" w:eastAsiaTheme="majorEastAsia" w:hAnsiTheme="majorHAnsi" w:cstheme="majorBidi"/>
      <w:bCs/>
      <w:smallCaps w:val="0"/>
      <w:color w:val="365F91"/>
      <w:sz w:val="28"/>
      <w:szCs w:val="28"/>
      <w:lang w:val="en-US" w:eastAsia="ja-JP"/>
    </w:rPr>
  </w:style>
  <w:style w:type="paragraph" w:customStyle="1" w:styleId="CM1">
    <w:name w:val="CM1"/>
    <w:basedOn w:val="Default"/>
    <w:next w:val="Default"/>
    <w:uiPriority w:val="99"/>
    <w:rsid w:val="00857611"/>
    <w:rPr>
      <w:rFonts w:ascii="EUAlbertina" w:hAnsi="EUAlbertina"/>
      <w:color w:val="auto"/>
    </w:rPr>
  </w:style>
  <w:style w:type="paragraph" w:customStyle="1" w:styleId="CM3">
    <w:name w:val="CM3"/>
    <w:basedOn w:val="Default"/>
    <w:next w:val="Default"/>
    <w:uiPriority w:val="99"/>
    <w:rsid w:val="00857611"/>
    <w:rPr>
      <w:rFonts w:ascii="EUAlbertina" w:hAnsi="EUAlbertina"/>
      <w:color w:val="auto"/>
    </w:rPr>
  </w:style>
  <w:style w:type="paragraph" w:customStyle="1" w:styleId="CM4">
    <w:name w:val="CM4"/>
    <w:basedOn w:val="Default"/>
    <w:next w:val="Default"/>
    <w:uiPriority w:val="99"/>
    <w:rsid w:val="00857611"/>
    <w:rPr>
      <w:rFonts w:ascii="EUAlbertina" w:hAnsi="EUAlbertina"/>
      <w:color w:val="auto"/>
    </w:rPr>
  </w:style>
  <w:style w:type="paragraph" w:customStyle="1" w:styleId="Text1">
    <w:name w:val="Text 1"/>
    <w:basedOn w:val="Normal"/>
    <w:link w:val="Text1Znak"/>
    <w:rsid w:val="00857611"/>
    <w:pPr>
      <w:widowControl/>
      <w:spacing w:before="120" w:after="120" w:line="240" w:lineRule="auto"/>
      <w:ind w:left="850"/>
      <w:jc w:val="both"/>
    </w:pPr>
    <w:rPr>
      <w:szCs w:val="24"/>
      <w:lang w:eastAsia="en-US"/>
    </w:rPr>
  </w:style>
  <w:style w:type="paragraph" w:customStyle="1" w:styleId="ManualNumPar1">
    <w:name w:val="Manual NumPar 1"/>
    <w:basedOn w:val="Normal"/>
    <w:next w:val="Text1"/>
    <w:link w:val="ManualNumPar10"/>
    <w:rsid w:val="00857611"/>
    <w:pPr>
      <w:widowControl/>
      <w:spacing w:before="120" w:after="120" w:line="240" w:lineRule="auto"/>
      <w:ind w:left="850" w:hanging="850"/>
      <w:jc w:val="both"/>
    </w:pPr>
    <w:rPr>
      <w:szCs w:val="24"/>
      <w:lang w:eastAsia="en-US"/>
    </w:rPr>
  </w:style>
  <w:style w:type="paragraph" w:customStyle="1" w:styleId="LegalNumPar">
    <w:name w:val="LegalNumPar"/>
    <w:basedOn w:val="Normal"/>
    <w:rsid w:val="00857611"/>
    <w:pPr>
      <w:widowControl/>
      <w:numPr>
        <w:numId w:val="18"/>
      </w:numPr>
    </w:pPr>
    <w:rPr>
      <w:szCs w:val="24"/>
      <w:lang w:eastAsia="en-GB"/>
    </w:rPr>
  </w:style>
  <w:style w:type="paragraph" w:customStyle="1" w:styleId="LegalNumPar2">
    <w:name w:val="LegalNumPar2"/>
    <w:basedOn w:val="Normal"/>
    <w:rsid w:val="00857611"/>
    <w:pPr>
      <w:widowControl/>
      <w:numPr>
        <w:ilvl w:val="1"/>
        <w:numId w:val="18"/>
      </w:numPr>
    </w:pPr>
    <w:rPr>
      <w:szCs w:val="24"/>
      <w:lang w:eastAsia="en-GB"/>
    </w:rPr>
  </w:style>
  <w:style w:type="paragraph" w:customStyle="1" w:styleId="LegalNumPar3">
    <w:name w:val="LegalNumPar3"/>
    <w:basedOn w:val="Normal"/>
    <w:rsid w:val="00857611"/>
    <w:pPr>
      <w:widowControl/>
      <w:numPr>
        <w:ilvl w:val="2"/>
        <w:numId w:val="18"/>
      </w:numPr>
    </w:pPr>
    <w:rPr>
      <w:szCs w:val="24"/>
      <w:lang w:eastAsia="en-GB"/>
    </w:rPr>
  </w:style>
  <w:style w:type="character" w:customStyle="1" w:styleId="UnresolvedMention1">
    <w:name w:val="Unresolved Mention1"/>
    <w:basedOn w:val="DefaultParagraphFont"/>
    <w:uiPriority w:val="99"/>
    <w:unhideWhenUsed/>
    <w:rsid w:val="00857611"/>
    <w:rPr>
      <w:color w:val="605E5C"/>
      <w:shd w:val="clear" w:color="auto" w:fill="E1DFDD"/>
    </w:rPr>
  </w:style>
  <w:style w:type="character" w:styleId="FollowedHyperlink">
    <w:name w:val="FollowedHyperlink"/>
    <w:basedOn w:val="DefaultParagraphFont"/>
    <w:uiPriority w:val="99"/>
    <w:unhideWhenUsed/>
    <w:rsid w:val="00857611"/>
    <w:rPr>
      <w:color w:val="954F72"/>
      <w:u w:val="single"/>
    </w:rPr>
  </w:style>
  <w:style w:type="paragraph" w:customStyle="1" w:styleId="msonormal0">
    <w:name w:val="msonormal"/>
    <w:basedOn w:val="Normal"/>
    <w:uiPriority w:val="99"/>
    <w:rsid w:val="00857611"/>
    <w:pPr>
      <w:widowControl/>
      <w:spacing w:before="100" w:beforeAutospacing="1" w:after="100" w:afterAutospacing="1" w:line="240" w:lineRule="auto"/>
    </w:pPr>
    <w:rPr>
      <w:szCs w:val="24"/>
      <w:lang w:eastAsia="en-GB"/>
    </w:rPr>
  </w:style>
  <w:style w:type="paragraph" w:customStyle="1" w:styleId="xl65">
    <w:name w:val="xl65"/>
    <w:basedOn w:val="Normal"/>
    <w:rsid w:val="0085761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Cs w:val="24"/>
      <w:lang w:eastAsia="en-GB"/>
    </w:rPr>
  </w:style>
  <w:style w:type="paragraph" w:customStyle="1" w:styleId="xl66">
    <w:name w:val="xl66"/>
    <w:basedOn w:val="Normal"/>
    <w:rsid w:val="0085761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Cs w:val="24"/>
      <w:lang w:eastAsia="en-GB"/>
    </w:rPr>
  </w:style>
  <w:style w:type="paragraph" w:customStyle="1" w:styleId="xl67">
    <w:name w:val="xl67"/>
    <w:basedOn w:val="Normal"/>
    <w:rsid w:val="0085761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Cs w:val="24"/>
      <w:lang w:eastAsia="en-GB"/>
    </w:rPr>
  </w:style>
  <w:style w:type="paragraph" w:customStyle="1" w:styleId="xl68">
    <w:name w:val="xl68"/>
    <w:basedOn w:val="Normal"/>
    <w:rsid w:val="0085761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Cs w:val="24"/>
      <w:lang w:eastAsia="en-GB"/>
    </w:rPr>
  </w:style>
  <w:style w:type="paragraph" w:customStyle="1" w:styleId="xl69">
    <w:name w:val="xl69"/>
    <w:basedOn w:val="Normal"/>
    <w:rsid w:val="0085761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Cs w:val="24"/>
      <w:lang w:eastAsia="en-GB"/>
    </w:rPr>
  </w:style>
  <w:style w:type="paragraph" w:customStyle="1" w:styleId="xl70">
    <w:name w:val="xl70"/>
    <w:basedOn w:val="Normal"/>
    <w:rsid w:val="0085761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Cs w:val="24"/>
      <w:lang w:eastAsia="en-GB"/>
    </w:rPr>
  </w:style>
  <w:style w:type="paragraph" w:customStyle="1" w:styleId="xl71">
    <w:name w:val="xl71"/>
    <w:basedOn w:val="Normal"/>
    <w:rsid w:val="00857611"/>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szCs w:val="24"/>
      <w:lang w:eastAsia="en-GB"/>
    </w:rPr>
  </w:style>
  <w:style w:type="paragraph" w:customStyle="1" w:styleId="xl72">
    <w:name w:val="xl72"/>
    <w:basedOn w:val="Normal"/>
    <w:rsid w:val="00857611"/>
    <w:pPr>
      <w:widowControl/>
      <w:spacing w:before="100" w:beforeAutospacing="1" w:after="100" w:afterAutospacing="1" w:line="240" w:lineRule="auto"/>
      <w:jc w:val="center"/>
    </w:pPr>
    <w:rPr>
      <w:szCs w:val="24"/>
      <w:lang w:eastAsia="en-GB"/>
    </w:rPr>
  </w:style>
  <w:style w:type="paragraph" w:customStyle="1" w:styleId="xl73">
    <w:name w:val="xl73"/>
    <w:basedOn w:val="Normal"/>
    <w:rsid w:val="00857611"/>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szCs w:val="24"/>
      <w:lang w:eastAsia="en-GB"/>
    </w:rPr>
  </w:style>
  <w:style w:type="paragraph" w:customStyle="1" w:styleId="xl74">
    <w:name w:val="xl74"/>
    <w:basedOn w:val="Normal"/>
    <w:rsid w:val="00857611"/>
    <w:pPr>
      <w:widowControl/>
      <w:spacing w:before="100" w:beforeAutospacing="1" w:after="100" w:afterAutospacing="1" w:line="240" w:lineRule="auto"/>
    </w:pPr>
    <w:rPr>
      <w:color w:val="000000"/>
      <w:sz w:val="20"/>
      <w:lang w:eastAsia="en-GB"/>
    </w:rPr>
  </w:style>
  <w:style w:type="character" w:customStyle="1" w:styleId="oj-super">
    <w:name w:val="oj-super"/>
    <w:basedOn w:val="DefaultParagraphFont"/>
    <w:rsid w:val="00857611"/>
  </w:style>
  <w:style w:type="character" w:customStyle="1" w:styleId="A3">
    <w:name w:val="A3"/>
    <w:uiPriority w:val="99"/>
    <w:rsid w:val="00857611"/>
    <w:rPr>
      <w:color w:val="000000"/>
      <w:sz w:val="18"/>
      <w:szCs w:val="18"/>
    </w:rPr>
  </w:style>
  <w:style w:type="character" w:customStyle="1" w:styleId="UnresolvedMention2">
    <w:name w:val="Unresolved Mention2"/>
    <w:basedOn w:val="DefaultParagraphFont"/>
    <w:uiPriority w:val="99"/>
    <w:semiHidden/>
    <w:unhideWhenUsed/>
    <w:rsid w:val="00857611"/>
    <w:rPr>
      <w:color w:val="605E5C"/>
      <w:shd w:val="clear" w:color="auto" w:fill="E1DFDD"/>
    </w:rPr>
  </w:style>
  <w:style w:type="paragraph" w:styleId="Title">
    <w:name w:val="Title"/>
    <w:basedOn w:val="Normal"/>
    <w:link w:val="TitleChar"/>
    <w:qFormat/>
    <w:rsid w:val="00857611"/>
    <w:pPr>
      <w:widowControl/>
      <w:tabs>
        <w:tab w:val="left" w:pos="0"/>
        <w:tab w:val="center" w:pos="7483"/>
        <w:tab w:val="left" w:pos="8616"/>
        <w:tab w:val="left" w:pos="10724"/>
      </w:tabs>
      <w:spacing w:after="160" w:line="330" w:lineRule="atLeast"/>
      <w:jc w:val="center"/>
      <w:outlineLvl w:val="0"/>
    </w:pPr>
    <w:rPr>
      <w:rFonts w:eastAsiaTheme="minorHAnsi"/>
      <w:b/>
      <w:szCs w:val="24"/>
      <w:lang w:val="en-US" w:eastAsia="en-US"/>
    </w:rPr>
  </w:style>
  <w:style w:type="character" w:customStyle="1" w:styleId="TitleChar">
    <w:name w:val="Title Char"/>
    <w:basedOn w:val="DefaultParagraphFont"/>
    <w:link w:val="Title"/>
    <w:rsid w:val="00857611"/>
    <w:rPr>
      <w:rFonts w:eastAsiaTheme="minorHAnsi"/>
      <w:b/>
      <w:sz w:val="24"/>
      <w:szCs w:val="24"/>
      <w:lang w:val="en-US" w:eastAsia="en-US"/>
    </w:rPr>
  </w:style>
  <w:style w:type="character" w:customStyle="1" w:styleId="Heading3Char">
    <w:name w:val="Heading 3 Char"/>
    <w:basedOn w:val="DefaultParagraphFont"/>
    <w:link w:val="Heading3"/>
    <w:rsid w:val="00857611"/>
    <w:rPr>
      <w:i/>
      <w:sz w:val="24"/>
      <w:lang w:eastAsia="fr-BE"/>
    </w:rPr>
  </w:style>
  <w:style w:type="character" w:customStyle="1" w:styleId="Heading4Char">
    <w:name w:val="Heading 4 Char"/>
    <w:aliases w:val="Artículos Char"/>
    <w:basedOn w:val="DefaultParagraphFont"/>
    <w:link w:val="Heading4"/>
    <w:rsid w:val="00857611"/>
    <w:rPr>
      <w:sz w:val="24"/>
      <w:lang w:eastAsia="fr-BE"/>
    </w:rPr>
  </w:style>
  <w:style w:type="character" w:customStyle="1" w:styleId="Heading5Char">
    <w:name w:val="Heading 5 Char"/>
    <w:basedOn w:val="DefaultParagraphFont"/>
    <w:link w:val="Heading5"/>
    <w:rsid w:val="00857611"/>
    <w:rPr>
      <w:rFonts w:ascii="Arial" w:hAnsi="Arial"/>
      <w:sz w:val="22"/>
      <w:lang w:eastAsia="fr-BE"/>
    </w:rPr>
  </w:style>
  <w:style w:type="character" w:customStyle="1" w:styleId="Heading6Char">
    <w:name w:val="Heading 6 Char"/>
    <w:basedOn w:val="DefaultParagraphFont"/>
    <w:link w:val="Heading6"/>
    <w:rsid w:val="00857611"/>
    <w:rPr>
      <w:rFonts w:ascii="Arial" w:hAnsi="Arial"/>
      <w:i/>
      <w:sz w:val="22"/>
      <w:lang w:eastAsia="fr-BE"/>
    </w:rPr>
  </w:style>
  <w:style w:type="character" w:customStyle="1" w:styleId="Heading7Char">
    <w:name w:val="Heading 7 Char"/>
    <w:basedOn w:val="DefaultParagraphFont"/>
    <w:link w:val="Heading7"/>
    <w:rsid w:val="00857611"/>
    <w:rPr>
      <w:rFonts w:ascii="Arial" w:hAnsi="Arial"/>
      <w:lang w:eastAsia="fr-BE"/>
    </w:rPr>
  </w:style>
  <w:style w:type="character" w:customStyle="1" w:styleId="Heading8Char">
    <w:name w:val="Heading 8 Char"/>
    <w:basedOn w:val="DefaultParagraphFont"/>
    <w:link w:val="Heading8"/>
    <w:rsid w:val="00857611"/>
    <w:rPr>
      <w:rFonts w:ascii="Arial" w:hAnsi="Arial"/>
      <w:i/>
      <w:lang w:eastAsia="fr-BE"/>
    </w:rPr>
  </w:style>
  <w:style w:type="character" w:customStyle="1" w:styleId="Heading9Char">
    <w:name w:val="Heading 9 Char"/>
    <w:basedOn w:val="DefaultParagraphFont"/>
    <w:link w:val="Heading9"/>
    <w:rsid w:val="00857611"/>
    <w:rPr>
      <w:rFonts w:ascii="Arial" w:hAnsi="Arial"/>
      <w:i/>
      <w:sz w:val="18"/>
      <w:lang w:eastAsia="fr-BE"/>
    </w:rPr>
  </w:style>
  <w:style w:type="table" w:customStyle="1" w:styleId="TableGrid1">
    <w:name w:val="Table Grid1"/>
    <w:basedOn w:val="TableNormal"/>
    <w:next w:val="TableGrid"/>
    <w:uiPriority w:val="59"/>
    <w:rsid w:val="00857611"/>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2">
    <w:name w:val="Text 2"/>
    <w:basedOn w:val="Normal"/>
    <w:rsid w:val="00857611"/>
    <w:pPr>
      <w:widowControl/>
      <w:tabs>
        <w:tab w:val="left" w:pos="2160"/>
      </w:tabs>
      <w:spacing w:after="240" w:line="240" w:lineRule="auto"/>
      <w:ind w:left="1077"/>
      <w:jc w:val="both"/>
    </w:pPr>
    <w:rPr>
      <w:rFonts w:eastAsiaTheme="minorEastAsia"/>
      <w:lang w:eastAsia="en-US"/>
    </w:rPr>
  </w:style>
  <w:style w:type="paragraph" w:customStyle="1" w:styleId="Text3">
    <w:name w:val="Text 3"/>
    <w:basedOn w:val="Normal"/>
    <w:rsid w:val="00857611"/>
    <w:pPr>
      <w:widowControl/>
      <w:tabs>
        <w:tab w:val="left" w:pos="2302"/>
      </w:tabs>
      <w:spacing w:after="240" w:line="240" w:lineRule="auto"/>
      <w:ind w:left="1916"/>
      <w:jc w:val="both"/>
    </w:pPr>
    <w:rPr>
      <w:rFonts w:eastAsiaTheme="minorEastAsia"/>
      <w:lang w:eastAsia="en-US"/>
    </w:rPr>
  </w:style>
  <w:style w:type="paragraph" w:customStyle="1" w:styleId="Text4">
    <w:name w:val="Text 4"/>
    <w:basedOn w:val="Normal"/>
    <w:rsid w:val="00857611"/>
    <w:pPr>
      <w:widowControl/>
      <w:spacing w:after="240" w:line="240" w:lineRule="auto"/>
      <w:ind w:left="2880"/>
      <w:jc w:val="both"/>
    </w:pPr>
    <w:rPr>
      <w:rFonts w:eastAsiaTheme="minorEastAsia"/>
      <w:lang w:eastAsia="en-US"/>
    </w:rPr>
  </w:style>
  <w:style w:type="paragraph" w:customStyle="1" w:styleId="Address">
    <w:name w:val="Address"/>
    <w:basedOn w:val="Normal"/>
    <w:rsid w:val="00857611"/>
    <w:pPr>
      <w:widowControl/>
      <w:spacing w:line="240" w:lineRule="auto"/>
    </w:pPr>
    <w:rPr>
      <w:rFonts w:eastAsiaTheme="minorEastAsia"/>
      <w:lang w:eastAsia="en-US"/>
    </w:rPr>
  </w:style>
  <w:style w:type="paragraph" w:customStyle="1" w:styleId="AddressTL">
    <w:name w:val="AddressTL"/>
    <w:basedOn w:val="Normal"/>
    <w:next w:val="Normal"/>
    <w:rsid w:val="00857611"/>
    <w:pPr>
      <w:widowControl/>
      <w:spacing w:after="720" w:line="240" w:lineRule="auto"/>
    </w:pPr>
    <w:rPr>
      <w:rFonts w:eastAsiaTheme="minorEastAsia"/>
      <w:lang w:eastAsia="en-US"/>
    </w:rPr>
  </w:style>
  <w:style w:type="paragraph" w:customStyle="1" w:styleId="AddressTR">
    <w:name w:val="AddressTR"/>
    <w:basedOn w:val="Normal"/>
    <w:next w:val="Normal"/>
    <w:rsid w:val="00857611"/>
    <w:pPr>
      <w:widowControl/>
      <w:spacing w:after="720" w:line="240" w:lineRule="auto"/>
      <w:ind w:left="5103"/>
    </w:pPr>
    <w:rPr>
      <w:rFonts w:eastAsiaTheme="minorEastAsia"/>
      <w:lang w:eastAsia="en-US"/>
    </w:rPr>
  </w:style>
  <w:style w:type="paragraph" w:styleId="BlockText">
    <w:name w:val="Block Text"/>
    <w:basedOn w:val="Normal"/>
    <w:rsid w:val="00857611"/>
    <w:pPr>
      <w:widowControl/>
      <w:spacing w:after="120" w:line="240" w:lineRule="auto"/>
      <w:ind w:left="1440" w:right="1440"/>
      <w:jc w:val="both"/>
    </w:pPr>
    <w:rPr>
      <w:rFonts w:eastAsiaTheme="minorEastAsia"/>
      <w:lang w:eastAsia="en-US"/>
    </w:rPr>
  </w:style>
  <w:style w:type="paragraph" w:styleId="BodyText">
    <w:name w:val="Body Text"/>
    <w:basedOn w:val="Normal"/>
    <w:link w:val="BodyTextChar"/>
    <w:qFormat/>
    <w:rsid w:val="00857611"/>
    <w:pPr>
      <w:widowControl/>
      <w:spacing w:after="120" w:line="240" w:lineRule="auto"/>
      <w:jc w:val="both"/>
    </w:pPr>
    <w:rPr>
      <w:rFonts w:eastAsiaTheme="minorEastAsia"/>
      <w:lang w:eastAsia="en-US"/>
    </w:rPr>
  </w:style>
  <w:style w:type="character" w:customStyle="1" w:styleId="BodyTextChar">
    <w:name w:val="Body Text Char"/>
    <w:basedOn w:val="DefaultParagraphFont"/>
    <w:link w:val="BodyText"/>
    <w:rsid w:val="00857611"/>
    <w:rPr>
      <w:rFonts w:eastAsiaTheme="minorEastAsia"/>
      <w:sz w:val="24"/>
      <w:lang w:eastAsia="en-US"/>
    </w:rPr>
  </w:style>
  <w:style w:type="paragraph" w:styleId="BodyText2">
    <w:name w:val="Body Text 2"/>
    <w:basedOn w:val="Normal"/>
    <w:link w:val="BodyText2Char"/>
    <w:rsid w:val="00857611"/>
    <w:pPr>
      <w:widowControl/>
      <w:spacing w:after="120" w:line="480" w:lineRule="auto"/>
      <w:jc w:val="both"/>
    </w:pPr>
    <w:rPr>
      <w:rFonts w:eastAsiaTheme="minorEastAsia"/>
      <w:lang w:eastAsia="en-US"/>
    </w:rPr>
  </w:style>
  <w:style w:type="character" w:customStyle="1" w:styleId="BodyText2Char">
    <w:name w:val="Body Text 2 Char"/>
    <w:basedOn w:val="DefaultParagraphFont"/>
    <w:link w:val="BodyText2"/>
    <w:rsid w:val="00857611"/>
    <w:rPr>
      <w:rFonts w:eastAsiaTheme="minorEastAsia"/>
      <w:sz w:val="24"/>
      <w:lang w:eastAsia="en-US"/>
    </w:rPr>
  </w:style>
  <w:style w:type="paragraph" w:styleId="BodyText3">
    <w:name w:val="Body Text 3"/>
    <w:basedOn w:val="Normal"/>
    <w:link w:val="BodyText3Char"/>
    <w:rsid w:val="00857611"/>
    <w:pPr>
      <w:widowControl/>
      <w:spacing w:after="120" w:line="240" w:lineRule="auto"/>
      <w:jc w:val="both"/>
    </w:pPr>
    <w:rPr>
      <w:rFonts w:eastAsiaTheme="minorEastAsia"/>
      <w:sz w:val="16"/>
      <w:lang w:eastAsia="en-US"/>
    </w:rPr>
  </w:style>
  <w:style w:type="character" w:customStyle="1" w:styleId="BodyText3Char">
    <w:name w:val="Body Text 3 Char"/>
    <w:basedOn w:val="DefaultParagraphFont"/>
    <w:link w:val="BodyText3"/>
    <w:rsid w:val="00857611"/>
    <w:rPr>
      <w:rFonts w:eastAsiaTheme="minorEastAsia"/>
      <w:sz w:val="16"/>
      <w:lang w:eastAsia="en-US"/>
    </w:rPr>
  </w:style>
  <w:style w:type="paragraph" w:styleId="BodyTextFirstIndent">
    <w:name w:val="Body Text First Indent"/>
    <w:basedOn w:val="BodyText"/>
    <w:link w:val="BodyTextFirstIndentChar"/>
    <w:rsid w:val="00857611"/>
    <w:pPr>
      <w:ind w:firstLine="210"/>
    </w:pPr>
  </w:style>
  <w:style w:type="character" w:customStyle="1" w:styleId="BodyTextFirstIndentChar">
    <w:name w:val="Body Text First Indent Char"/>
    <w:basedOn w:val="BodyTextChar"/>
    <w:link w:val="BodyTextFirstIndent"/>
    <w:rsid w:val="00857611"/>
    <w:rPr>
      <w:rFonts w:eastAsiaTheme="minorEastAsia"/>
      <w:sz w:val="24"/>
      <w:lang w:eastAsia="en-US"/>
    </w:rPr>
  </w:style>
  <w:style w:type="paragraph" w:styleId="BodyTextIndent">
    <w:name w:val="Body Text Indent"/>
    <w:basedOn w:val="Normal"/>
    <w:link w:val="BodyTextIndentChar"/>
    <w:rsid w:val="00857611"/>
    <w:pPr>
      <w:widowControl/>
      <w:spacing w:after="120" w:line="240" w:lineRule="auto"/>
      <w:ind w:left="283"/>
      <w:jc w:val="both"/>
    </w:pPr>
    <w:rPr>
      <w:rFonts w:eastAsiaTheme="minorEastAsia"/>
      <w:lang w:eastAsia="en-US"/>
    </w:rPr>
  </w:style>
  <w:style w:type="character" w:customStyle="1" w:styleId="BodyTextIndentChar">
    <w:name w:val="Body Text Indent Char"/>
    <w:basedOn w:val="DefaultParagraphFont"/>
    <w:link w:val="BodyTextIndent"/>
    <w:rsid w:val="00857611"/>
    <w:rPr>
      <w:rFonts w:eastAsiaTheme="minorEastAsia"/>
      <w:sz w:val="24"/>
      <w:lang w:eastAsia="en-US"/>
    </w:rPr>
  </w:style>
  <w:style w:type="paragraph" w:styleId="BodyTextFirstIndent2">
    <w:name w:val="Body Text First Indent 2"/>
    <w:basedOn w:val="BodyTextIndent"/>
    <w:link w:val="BodyTextFirstIndent2Char"/>
    <w:rsid w:val="00857611"/>
    <w:pPr>
      <w:ind w:firstLine="210"/>
    </w:pPr>
  </w:style>
  <w:style w:type="character" w:customStyle="1" w:styleId="BodyTextFirstIndent2Char">
    <w:name w:val="Body Text First Indent 2 Char"/>
    <w:basedOn w:val="BodyTextIndentChar"/>
    <w:link w:val="BodyTextFirstIndent2"/>
    <w:rsid w:val="00857611"/>
    <w:rPr>
      <w:rFonts w:eastAsiaTheme="minorEastAsia"/>
      <w:sz w:val="24"/>
      <w:lang w:eastAsia="en-US"/>
    </w:rPr>
  </w:style>
  <w:style w:type="paragraph" w:styleId="BodyTextIndent2">
    <w:name w:val="Body Text Indent 2"/>
    <w:basedOn w:val="Normal"/>
    <w:link w:val="BodyTextIndent2Char"/>
    <w:rsid w:val="00857611"/>
    <w:pPr>
      <w:widowControl/>
      <w:spacing w:after="120" w:line="480" w:lineRule="auto"/>
      <w:ind w:left="283"/>
      <w:jc w:val="both"/>
    </w:pPr>
    <w:rPr>
      <w:rFonts w:eastAsiaTheme="minorEastAsia"/>
      <w:lang w:eastAsia="en-US"/>
    </w:rPr>
  </w:style>
  <w:style w:type="character" w:customStyle="1" w:styleId="BodyTextIndent2Char">
    <w:name w:val="Body Text Indent 2 Char"/>
    <w:basedOn w:val="DefaultParagraphFont"/>
    <w:link w:val="BodyTextIndent2"/>
    <w:rsid w:val="00857611"/>
    <w:rPr>
      <w:rFonts w:eastAsiaTheme="minorEastAsia"/>
      <w:sz w:val="24"/>
      <w:lang w:eastAsia="en-US"/>
    </w:rPr>
  </w:style>
  <w:style w:type="paragraph" w:styleId="BodyTextIndent3">
    <w:name w:val="Body Text Indent 3"/>
    <w:basedOn w:val="Normal"/>
    <w:link w:val="BodyTextIndent3Char"/>
    <w:rsid w:val="00857611"/>
    <w:pPr>
      <w:widowControl/>
      <w:spacing w:after="120" w:line="240" w:lineRule="auto"/>
      <w:ind w:left="283"/>
      <w:jc w:val="both"/>
    </w:pPr>
    <w:rPr>
      <w:rFonts w:eastAsiaTheme="minorEastAsia"/>
      <w:sz w:val="16"/>
      <w:lang w:eastAsia="en-US"/>
    </w:rPr>
  </w:style>
  <w:style w:type="character" w:customStyle="1" w:styleId="BodyTextIndent3Char">
    <w:name w:val="Body Text Indent 3 Char"/>
    <w:basedOn w:val="DefaultParagraphFont"/>
    <w:link w:val="BodyTextIndent3"/>
    <w:rsid w:val="00857611"/>
    <w:rPr>
      <w:rFonts w:eastAsiaTheme="minorEastAsia"/>
      <w:sz w:val="16"/>
      <w:lang w:eastAsia="en-US"/>
    </w:rPr>
  </w:style>
  <w:style w:type="paragraph" w:styleId="Caption">
    <w:name w:val="caption"/>
    <w:basedOn w:val="Normal"/>
    <w:next w:val="Normal"/>
    <w:qFormat/>
    <w:rsid w:val="00857611"/>
    <w:pPr>
      <w:widowControl/>
      <w:spacing w:before="120" w:after="120" w:line="240" w:lineRule="auto"/>
      <w:jc w:val="both"/>
    </w:pPr>
    <w:rPr>
      <w:rFonts w:eastAsiaTheme="minorEastAsia"/>
      <w:b/>
      <w:lang w:eastAsia="en-US"/>
    </w:rPr>
  </w:style>
  <w:style w:type="paragraph" w:styleId="Closing">
    <w:name w:val="Closing"/>
    <w:basedOn w:val="Normal"/>
    <w:next w:val="Signature"/>
    <w:link w:val="ClosingChar"/>
    <w:rsid w:val="00857611"/>
    <w:pPr>
      <w:widowControl/>
      <w:tabs>
        <w:tab w:val="left" w:pos="5103"/>
      </w:tabs>
      <w:spacing w:before="240" w:after="240" w:line="240" w:lineRule="auto"/>
      <w:ind w:left="5103"/>
    </w:pPr>
    <w:rPr>
      <w:rFonts w:eastAsiaTheme="minorEastAsia"/>
      <w:lang w:eastAsia="en-US"/>
    </w:rPr>
  </w:style>
  <w:style w:type="character" w:customStyle="1" w:styleId="ClosingChar">
    <w:name w:val="Closing Char"/>
    <w:basedOn w:val="DefaultParagraphFont"/>
    <w:link w:val="Closing"/>
    <w:rsid w:val="00857611"/>
    <w:rPr>
      <w:rFonts w:eastAsiaTheme="minorEastAsia"/>
      <w:sz w:val="24"/>
      <w:lang w:eastAsia="en-US"/>
    </w:rPr>
  </w:style>
  <w:style w:type="paragraph" w:styleId="Signature">
    <w:name w:val="Signature"/>
    <w:basedOn w:val="Normal"/>
    <w:next w:val="Contact"/>
    <w:link w:val="SignatureChar"/>
    <w:uiPriority w:val="99"/>
    <w:rsid w:val="00857611"/>
    <w:pPr>
      <w:widowControl/>
      <w:tabs>
        <w:tab w:val="left" w:pos="5103"/>
      </w:tabs>
      <w:spacing w:before="1200" w:line="240" w:lineRule="auto"/>
      <w:ind w:left="5103"/>
      <w:jc w:val="center"/>
    </w:pPr>
    <w:rPr>
      <w:rFonts w:eastAsiaTheme="minorEastAsia"/>
      <w:lang w:eastAsia="en-US"/>
    </w:rPr>
  </w:style>
  <w:style w:type="character" w:customStyle="1" w:styleId="SignatureChar">
    <w:name w:val="Signature Char"/>
    <w:basedOn w:val="DefaultParagraphFont"/>
    <w:link w:val="Signature"/>
    <w:uiPriority w:val="99"/>
    <w:rsid w:val="00857611"/>
    <w:rPr>
      <w:rFonts w:eastAsiaTheme="minorEastAsia"/>
      <w:sz w:val="24"/>
      <w:lang w:eastAsia="en-US"/>
    </w:rPr>
  </w:style>
  <w:style w:type="paragraph" w:customStyle="1" w:styleId="Enclosures">
    <w:name w:val="Enclosures"/>
    <w:basedOn w:val="Normal"/>
    <w:next w:val="Participants"/>
    <w:uiPriority w:val="99"/>
    <w:rsid w:val="00857611"/>
    <w:pPr>
      <w:keepNext/>
      <w:keepLines/>
      <w:widowControl/>
      <w:tabs>
        <w:tab w:val="left" w:pos="5670"/>
      </w:tabs>
      <w:spacing w:before="480" w:line="240" w:lineRule="auto"/>
      <w:ind w:left="1985" w:hanging="1985"/>
    </w:pPr>
    <w:rPr>
      <w:rFonts w:eastAsiaTheme="minorEastAsia"/>
      <w:lang w:eastAsia="en-US"/>
    </w:rPr>
  </w:style>
  <w:style w:type="paragraph" w:customStyle="1" w:styleId="Participants">
    <w:name w:val="Participants"/>
    <w:basedOn w:val="Normal"/>
    <w:next w:val="Copies"/>
    <w:rsid w:val="00857611"/>
    <w:pPr>
      <w:widowControl/>
      <w:tabs>
        <w:tab w:val="left" w:pos="2552"/>
        <w:tab w:val="left" w:pos="2835"/>
        <w:tab w:val="left" w:pos="5670"/>
        <w:tab w:val="left" w:pos="6379"/>
        <w:tab w:val="left" w:pos="6804"/>
      </w:tabs>
      <w:spacing w:before="480" w:line="240" w:lineRule="auto"/>
      <w:ind w:left="1985" w:hanging="1985"/>
    </w:pPr>
    <w:rPr>
      <w:rFonts w:eastAsiaTheme="minorEastAsia"/>
      <w:lang w:eastAsia="en-US"/>
    </w:rPr>
  </w:style>
  <w:style w:type="paragraph" w:customStyle="1" w:styleId="Copies">
    <w:name w:val="Copies"/>
    <w:basedOn w:val="Normal"/>
    <w:next w:val="Normal"/>
    <w:uiPriority w:val="99"/>
    <w:rsid w:val="00857611"/>
    <w:pPr>
      <w:widowControl/>
      <w:tabs>
        <w:tab w:val="left" w:pos="2552"/>
        <w:tab w:val="left" w:pos="2835"/>
        <w:tab w:val="left" w:pos="5670"/>
        <w:tab w:val="left" w:pos="6379"/>
        <w:tab w:val="left" w:pos="6804"/>
      </w:tabs>
      <w:spacing w:before="480" w:line="240" w:lineRule="auto"/>
      <w:ind w:left="1985" w:hanging="1985"/>
    </w:pPr>
    <w:rPr>
      <w:rFonts w:eastAsiaTheme="minorEastAsia"/>
      <w:lang w:eastAsia="en-US"/>
    </w:rPr>
  </w:style>
  <w:style w:type="paragraph" w:styleId="Date">
    <w:name w:val="Date"/>
    <w:basedOn w:val="Normal"/>
    <w:next w:val="References"/>
    <w:link w:val="DateChar"/>
    <w:uiPriority w:val="99"/>
    <w:rsid w:val="00857611"/>
    <w:pPr>
      <w:widowControl/>
      <w:spacing w:line="240" w:lineRule="auto"/>
      <w:ind w:left="5103" w:right="-567"/>
    </w:pPr>
    <w:rPr>
      <w:rFonts w:eastAsiaTheme="minorEastAsia"/>
      <w:lang w:eastAsia="en-US"/>
    </w:rPr>
  </w:style>
  <w:style w:type="character" w:customStyle="1" w:styleId="DateChar">
    <w:name w:val="Date Char"/>
    <w:basedOn w:val="DefaultParagraphFont"/>
    <w:link w:val="Date"/>
    <w:uiPriority w:val="99"/>
    <w:rsid w:val="00857611"/>
    <w:rPr>
      <w:rFonts w:eastAsiaTheme="minorEastAsia"/>
      <w:sz w:val="24"/>
      <w:lang w:eastAsia="en-US"/>
    </w:rPr>
  </w:style>
  <w:style w:type="paragraph" w:styleId="DocumentMap">
    <w:name w:val="Document Map"/>
    <w:basedOn w:val="Normal"/>
    <w:link w:val="DocumentMapChar"/>
    <w:rsid w:val="00857611"/>
    <w:pPr>
      <w:widowControl/>
      <w:shd w:val="clear" w:color="auto" w:fill="000080"/>
      <w:spacing w:after="240" w:line="240" w:lineRule="auto"/>
      <w:jc w:val="both"/>
    </w:pPr>
    <w:rPr>
      <w:rFonts w:ascii="Tahoma" w:eastAsiaTheme="minorEastAsia" w:hAnsi="Tahoma"/>
      <w:lang w:eastAsia="en-US"/>
    </w:rPr>
  </w:style>
  <w:style w:type="character" w:customStyle="1" w:styleId="DocumentMapChar">
    <w:name w:val="Document Map Char"/>
    <w:basedOn w:val="DefaultParagraphFont"/>
    <w:link w:val="DocumentMap"/>
    <w:rsid w:val="00857611"/>
    <w:rPr>
      <w:rFonts w:ascii="Tahoma" w:eastAsiaTheme="minorEastAsia" w:hAnsi="Tahoma"/>
      <w:sz w:val="24"/>
      <w:shd w:val="clear" w:color="auto" w:fill="000080"/>
      <w:lang w:eastAsia="en-US"/>
    </w:rPr>
  </w:style>
  <w:style w:type="paragraph" w:customStyle="1" w:styleId="DoubSign">
    <w:name w:val="DoubSign"/>
    <w:basedOn w:val="Normal"/>
    <w:next w:val="Contact"/>
    <w:rsid w:val="00857611"/>
    <w:pPr>
      <w:widowControl/>
      <w:tabs>
        <w:tab w:val="left" w:pos="5103"/>
      </w:tabs>
      <w:spacing w:before="1200" w:line="240" w:lineRule="auto"/>
    </w:pPr>
    <w:rPr>
      <w:rFonts w:eastAsiaTheme="minorEastAsia"/>
      <w:lang w:eastAsia="en-US"/>
    </w:rPr>
  </w:style>
  <w:style w:type="character" w:customStyle="1" w:styleId="EndnoteTextChar">
    <w:name w:val="Endnote Text Char"/>
    <w:basedOn w:val="DefaultParagraphFont"/>
    <w:link w:val="EndnoteText"/>
    <w:rsid w:val="00857611"/>
    <w:rPr>
      <w:sz w:val="24"/>
      <w:lang w:eastAsia="fr-BE"/>
    </w:rPr>
  </w:style>
  <w:style w:type="paragraph" w:styleId="EnvelopeAddress">
    <w:name w:val="envelope address"/>
    <w:basedOn w:val="Normal"/>
    <w:rsid w:val="00857611"/>
    <w:pPr>
      <w:framePr w:w="7920" w:h="1980" w:hRule="exact" w:hSpace="180" w:wrap="auto" w:hAnchor="page" w:xAlign="center" w:yAlign="bottom"/>
      <w:widowControl/>
      <w:spacing w:line="240" w:lineRule="auto"/>
      <w:jc w:val="both"/>
    </w:pPr>
    <w:rPr>
      <w:rFonts w:eastAsiaTheme="minorEastAsia"/>
      <w:lang w:eastAsia="en-US"/>
    </w:rPr>
  </w:style>
  <w:style w:type="paragraph" w:styleId="EnvelopeReturn">
    <w:name w:val="envelope return"/>
    <w:basedOn w:val="Normal"/>
    <w:rsid w:val="00857611"/>
    <w:pPr>
      <w:widowControl/>
      <w:spacing w:line="240" w:lineRule="auto"/>
      <w:jc w:val="both"/>
    </w:pPr>
    <w:rPr>
      <w:rFonts w:eastAsiaTheme="minorEastAsia"/>
      <w:sz w:val="20"/>
      <w:lang w:eastAsia="en-US"/>
    </w:rPr>
  </w:style>
  <w:style w:type="paragraph" w:styleId="Index1">
    <w:name w:val="index 1"/>
    <w:basedOn w:val="Normal"/>
    <w:next w:val="Normal"/>
    <w:autoRedefine/>
    <w:rsid w:val="00857611"/>
    <w:pPr>
      <w:widowControl/>
      <w:spacing w:after="240" w:line="240" w:lineRule="auto"/>
      <w:ind w:left="240" w:hanging="240"/>
      <w:jc w:val="both"/>
    </w:pPr>
    <w:rPr>
      <w:rFonts w:eastAsiaTheme="minorEastAsia"/>
      <w:lang w:eastAsia="en-US"/>
    </w:rPr>
  </w:style>
  <w:style w:type="paragraph" w:styleId="Index2">
    <w:name w:val="index 2"/>
    <w:basedOn w:val="Normal"/>
    <w:next w:val="Normal"/>
    <w:autoRedefine/>
    <w:rsid w:val="00857611"/>
    <w:pPr>
      <w:widowControl/>
      <w:spacing w:after="240" w:line="240" w:lineRule="auto"/>
      <w:ind w:left="480" w:hanging="240"/>
      <w:jc w:val="both"/>
    </w:pPr>
    <w:rPr>
      <w:rFonts w:eastAsiaTheme="minorEastAsia"/>
      <w:lang w:eastAsia="en-US"/>
    </w:rPr>
  </w:style>
  <w:style w:type="paragraph" w:styleId="Index3">
    <w:name w:val="index 3"/>
    <w:basedOn w:val="Normal"/>
    <w:next w:val="Normal"/>
    <w:autoRedefine/>
    <w:rsid w:val="00857611"/>
    <w:pPr>
      <w:widowControl/>
      <w:spacing w:after="240" w:line="240" w:lineRule="auto"/>
      <w:ind w:left="720" w:hanging="240"/>
      <w:jc w:val="both"/>
    </w:pPr>
    <w:rPr>
      <w:rFonts w:eastAsiaTheme="minorEastAsia"/>
      <w:lang w:eastAsia="en-US"/>
    </w:rPr>
  </w:style>
  <w:style w:type="paragraph" w:styleId="Index4">
    <w:name w:val="index 4"/>
    <w:basedOn w:val="Normal"/>
    <w:next w:val="Normal"/>
    <w:autoRedefine/>
    <w:rsid w:val="00857611"/>
    <w:pPr>
      <w:widowControl/>
      <w:spacing w:after="240" w:line="240" w:lineRule="auto"/>
      <w:ind w:left="960" w:hanging="240"/>
      <w:jc w:val="both"/>
    </w:pPr>
    <w:rPr>
      <w:rFonts w:eastAsiaTheme="minorEastAsia"/>
      <w:lang w:eastAsia="en-US"/>
    </w:rPr>
  </w:style>
  <w:style w:type="paragraph" w:styleId="Index5">
    <w:name w:val="index 5"/>
    <w:basedOn w:val="Normal"/>
    <w:next w:val="Normal"/>
    <w:autoRedefine/>
    <w:rsid w:val="00857611"/>
    <w:pPr>
      <w:widowControl/>
      <w:spacing w:after="240" w:line="240" w:lineRule="auto"/>
      <w:ind w:left="1200" w:hanging="240"/>
      <w:jc w:val="both"/>
    </w:pPr>
    <w:rPr>
      <w:rFonts w:eastAsiaTheme="minorEastAsia"/>
      <w:lang w:eastAsia="en-US"/>
    </w:rPr>
  </w:style>
  <w:style w:type="paragraph" w:styleId="Index6">
    <w:name w:val="index 6"/>
    <w:basedOn w:val="Normal"/>
    <w:next w:val="Normal"/>
    <w:autoRedefine/>
    <w:rsid w:val="00857611"/>
    <w:pPr>
      <w:widowControl/>
      <w:spacing w:after="240" w:line="240" w:lineRule="auto"/>
      <w:ind w:left="1440" w:hanging="240"/>
      <w:jc w:val="both"/>
    </w:pPr>
    <w:rPr>
      <w:rFonts w:eastAsiaTheme="minorEastAsia"/>
      <w:lang w:eastAsia="en-US"/>
    </w:rPr>
  </w:style>
  <w:style w:type="paragraph" w:styleId="Index7">
    <w:name w:val="index 7"/>
    <w:basedOn w:val="Normal"/>
    <w:next w:val="Normal"/>
    <w:autoRedefine/>
    <w:rsid w:val="00857611"/>
    <w:pPr>
      <w:widowControl/>
      <w:spacing w:after="240" w:line="240" w:lineRule="auto"/>
      <w:ind w:left="1680" w:hanging="240"/>
      <w:jc w:val="both"/>
    </w:pPr>
    <w:rPr>
      <w:rFonts w:eastAsiaTheme="minorEastAsia"/>
      <w:lang w:eastAsia="en-US"/>
    </w:rPr>
  </w:style>
  <w:style w:type="paragraph" w:styleId="Index8">
    <w:name w:val="index 8"/>
    <w:basedOn w:val="Normal"/>
    <w:next w:val="Normal"/>
    <w:autoRedefine/>
    <w:rsid w:val="00857611"/>
    <w:pPr>
      <w:widowControl/>
      <w:spacing w:after="240" w:line="240" w:lineRule="auto"/>
      <w:ind w:left="1920" w:hanging="240"/>
      <w:jc w:val="both"/>
    </w:pPr>
    <w:rPr>
      <w:rFonts w:eastAsiaTheme="minorEastAsia"/>
      <w:lang w:eastAsia="en-US"/>
    </w:rPr>
  </w:style>
  <w:style w:type="paragraph" w:styleId="Index9">
    <w:name w:val="index 9"/>
    <w:basedOn w:val="Normal"/>
    <w:next w:val="Normal"/>
    <w:autoRedefine/>
    <w:rsid w:val="00857611"/>
    <w:pPr>
      <w:widowControl/>
      <w:spacing w:after="240" w:line="240" w:lineRule="auto"/>
      <w:ind w:left="2160" w:hanging="240"/>
      <w:jc w:val="both"/>
    </w:pPr>
    <w:rPr>
      <w:rFonts w:eastAsiaTheme="minorEastAsia"/>
      <w:lang w:eastAsia="en-US"/>
    </w:rPr>
  </w:style>
  <w:style w:type="paragraph" w:styleId="IndexHeading">
    <w:name w:val="index heading"/>
    <w:basedOn w:val="Normal"/>
    <w:next w:val="Index1"/>
    <w:rsid w:val="00857611"/>
    <w:pPr>
      <w:widowControl/>
      <w:spacing w:after="240" w:line="240" w:lineRule="auto"/>
      <w:jc w:val="both"/>
    </w:pPr>
    <w:rPr>
      <w:rFonts w:ascii="Arial" w:eastAsiaTheme="minorEastAsia" w:hAnsi="Arial"/>
      <w:b/>
      <w:lang w:eastAsia="en-US"/>
    </w:rPr>
  </w:style>
  <w:style w:type="paragraph" w:styleId="List">
    <w:name w:val="List"/>
    <w:basedOn w:val="Normal"/>
    <w:rsid w:val="00857611"/>
    <w:pPr>
      <w:widowControl/>
      <w:spacing w:after="240" w:line="240" w:lineRule="auto"/>
      <w:ind w:left="283" w:hanging="283"/>
      <w:jc w:val="both"/>
    </w:pPr>
    <w:rPr>
      <w:rFonts w:eastAsiaTheme="minorEastAsia"/>
      <w:lang w:eastAsia="en-US"/>
    </w:rPr>
  </w:style>
  <w:style w:type="paragraph" w:styleId="List2">
    <w:name w:val="List 2"/>
    <w:basedOn w:val="Normal"/>
    <w:rsid w:val="00857611"/>
    <w:pPr>
      <w:widowControl/>
      <w:spacing w:after="240" w:line="240" w:lineRule="auto"/>
      <w:ind w:left="566" w:hanging="283"/>
      <w:jc w:val="both"/>
    </w:pPr>
    <w:rPr>
      <w:rFonts w:eastAsiaTheme="minorEastAsia"/>
      <w:lang w:eastAsia="en-US"/>
    </w:rPr>
  </w:style>
  <w:style w:type="paragraph" w:styleId="List3">
    <w:name w:val="List 3"/>
    <w:basedOn w:val="Normal"/>
    <w:rsid w:val="00857611"/>
    <w:pPr>
      <w:widowControl/>
      <w:spacing w:after="240" w:line="240" w:lineRule="auto"/>
      <w:ind w:left="849" w:hanging="283"/>
      <w:jc w:val="both"/>
    </w:pPr>
    <w:rPr>
      <w:rFonts w:eastAsiaTheme="minorEastAsia"/>
      <w:lang w:eastAsia="en-US"/>
    </w:rPr>
  </w:style>
  <w:style w:type="paragraph" w:styleId="List4">
    <w:name w:val="List 4"/>
    <w:basedOn w:val="Normal"/>
    <w:rsid w:val="00857611"/>
    <w:pPr>
      <w:widowControl/>
      <w:spacing w:after="240" w:line="240" w:lineRule="auto"/>
      <w:ind w:left="1132" w:hanging="283"/>
      <w:jc w:val="both"/>
    </w:pPr>
    <w:rPr>
      <w:rFonts w:eastAsiaTheme="minorEastAsia"/>
      <w:lang w:eastAsia="en-US"/>
    </w:rPr>
  </w:style>
  <w:style w:type="paragraph" w:styleId="List5">
    <w:name w:val="List 5"/>
    <w:basedOn w:val="Normal"/>
    <w:rsid w:val="00857611"/>
    <w:pPr>
      <w:widowControl/>
      <w:spacing w:after="240" w:line="240" w:lineRule="auto"/>
      <w:ind w:left="1415" w:hanging="283"/>
      <w:jc w:val="both"/>
    </w:pPr>
    <w:rPr>
      <w:rFonts w:eastAsiaTheme="minorEastAsia"/>
      <w:lang w:eastAsia="en-US"/>
    </w:rPr>
  </w:style>
  <w:style w:type="paragraph" w:styleId="ListBullet">
    <w:name w:val="List Bullet"/>
    <w:basedOn w:val="Normal"/>
    <w:link w:val="ListBulletChar"/>
    <w:rsid w:val="00857611"/>
    <w:pPr>
      <w:widowControl/>
      <w:numPr>
        <w:numId w:val="21"/>
      </w:numPr>
      <w:spacing w:after="240" w:line="240" w:lineRule="auto"/>
      <w:jc w:val="both"/>
    </w:pPr>
    <w:rPr>
      <w:rFonts w:eastAsiaTheme="minorEastAsia"/>
      <w:lang w:eastAsia="en-US"/>
    </w:rPr>
  </w:style>
  <w:style w:type="paragraph" w:styleId="ListBullet2">
    <w:name w:val="List Bullet 2"/>
    <w:basedOn w:val="Text2"/>
    <w:rsid w:val="00857611"/>
    <w:pPr>
      <w:numPr>
        <w:numId w:val="23"/>
      </w:numPr>
      <w:tabs>
        <w:tab w:val="clear" w:pos="2160"/>
      </w:tabs>
    </w:pPr>
  </w:style>
  <w:style w:type="paragraph" w:styleId="ListBullet3">
    <w:name w:val="List Bullet 3"/>
    <w:basedOn w:val="Text3"/>
    <w:rsid w:val="00857611"/>
    <w:pPr>
      <w:numPr>
        <w:numId w:val="24"/>
      </w:numPr>
      <w:tabs>
        <w:tab w:val="clear" w:pos="2302"/>
      </w:tabs>
    </w:pPr>
  </w:style>
  <w:style w:type="paragraph" w:styleId="ListBullet4">
    <w:name w:val="List Bullet 4"/>
    <w:basedOn w:val="Text4"/>
    <w:rsid w:val="00857611"/>
    <w:pPr>
      <w:numPr>
        <w:numId w:val="25"/>
      </w:numPr>
    </w:pPr>
  </w:style>
  <w:style w:type="paragraph" w:styleId="ListBullet5">
    <w:name w:val="List Bullet 5"/>
    <w:basedOn w:val="Normal"/>
    <w:autoRedefine/>
    <w:rsid w:val="00857611"/>
    <w:pPr>
      <w:widowControl/>
      <w:numPr>
        <w:numId w:val="19"/>
      </w:numPr>
      <w:spacing w:after="240" w:line="240" w:lineRule="auto"/>
      <w:jc w:val="both"/>
    </w:pPr>
    <w:rPr>
      <w:rFonts w:eastAsiaTheme="minorEastAsia"/>
      <w:lang w:eastAsia="en-US"/>
    </w:rPr>
  </w:style>
  <w:style w:type="paragraph" w:styleId="ListContinue">
    <w:name w:val="List Continue"/>
    <w:basedOn w:val="Normal"/>
    <w:rsid w:val="00857611"/>
    <w:pPr>
      <w:widowControl/>
      <w:spacing w:after="120" w:line="240" w:lineRule="auto"/>
      <w:ind w:left="283"/>
      <w:jc w:val="both"/>
    </w:pPr>
    <w:rPr>
      <w:rFonts w:eastAsiaTheme="minorEastAsia"/>
      <w:lang w:eastAsia="en-US"/>
    </w:rPr>
  </w:style>
  <w:style w:type="paragraph" w:styleId="ListContinue2">
    <w:name w:val="List Continue 2"/>
    <w:basedOn w:val="Normal"/>
    <w:rsid w:val="00857611"/>
    <w:pPr>
      <w:widowControl/>
      <w:spacing w:after="120" w:line="240" w:lineRule="auto"/>
      <w:ind w:left="566"/>
      <w:jc w:val="both"/>
    </w:pPr>
    <w:rPr>
      <w:rFonts w:eastAsiaTheme="minorEastAsia"/>
      <w:lang w:eastAsia="en-US"/>
    </w:rPr>
  </w:style>
  <w:style w:type="paragraph" w:styleId="ListContinue3">
    <w:name w:val="List Continue 3"/>
    <w:basedOn w:val="Normal"/>
    <w:rsid w:val="00857611"/>
    <w:pPr>
      <w:widowControl/>
      <w:spacing w:after="120" w:line="240" w:lineRule="auto"/>
      <w:ind w:left="849"/>
      <w:jc w:val="both"/>
    </w:pPr>
    <w:rPr>
      <w:rFonts w:eastAsiaTheme="minorEastAsia"/>
      <w:lang w:eastAsia="en-US"/>
    </w:rPr>
  </w:style>
  <w:style w:type="paragraph" w:styleId="ListContinue4">
    <w:name w:val="List Continue 4"/>
    <w:basedOn w:val="Normal"/>
    <w:rsid w:val="00857611"/>
    <w:pPr>
      <w:widowControl/>
      <w:spacing w:after="120" w:line="240" w:lineRule="auto"/>
      <w:ind w:left="1132"/>
      <w:jc w:val="both"/>
    </w:pPr>
    <w:rPr>
      <w:rFonts w:eastAsiaTheme="minorEastAsia"/>
      <w:lang w:eastAsia="en-US"/>
    </w:rPr>
  </w:style>
  <w:style w:type="paragraph" w:styleId="ListContinue5">
    <w:name w:val="List Continue 5"/>
    <w:basedOn w:val="Normal"/>
    <w:rsid w:val="00857611"/>
    <w:pPr>
      <w:widowControl/>
      <w:spacing w:after="120" w:line="240" w:lineRule="auto"/>
      <w:ind w:left="1415"/>
      <w:jc w:val="both"/>
    </w:pPr>
    <w:rPr>
      <w:rFonts w:eastAsiaTheme="minorEastAsia"/>
      <w:lang w:eastAsia="en-US"/>
    </w:rPr>
  </w:style>
  <w:style w:type="paragraph" w:styleId="ListNumber">
    <w:name w:val="List Number"/>
    <w:basedOn w:val="Normal"/>
    <w:uiPriority w:val="99"/>
    <w:rsid w:val="00857611"/>
    <w:pPr>
      <w:widowControl/>
      <w:numPr>
        <w:numId w:val="30"/>
      </w:numPr>
      <w:spacing w:after="240" w:line="240" w:lineRule="auto"/>
      <w:jc w:val="both"/>
    </w:pPr>
    <w:rPr>
      <w:rFonts w:eastAsiaTheme="minorEastAsia"/>
      <w:lang w:eastAsia="en-US"/>
    </w:rPr>
  </w:style>
  <w:style w:type="paragraph" w:styleId="ListNumber2">
    <w:name w:val="List Number 2"/>
    <w:basedOn w:val="Text2"/>
    <w:rsid w:val="00857611"/>
    <w:pPr>
      <w:numPr>
        <w:numId w:val="32"/>
      </w:numPr>
      <w:tabs>
        <w:tab w:val="clear" w:pos="2160"/>
      </w:tabs>
    </w:pPr>
  </w:style>
  <w:style w:type="paragraph" w:styleId="ListNumber3">
    <w:name w:val="List Number 3"/>
    <w:basedOn w:val="Text3"/>
    <w:rsid w:val="00857611"/>
    <w:pPr>
      <w:numPr>
        <w:numId w:val="33"/>
      </w:numPr>
      <w:tabs>
        <w:tab w:val="clear" w:pos="2302"/>
      </w:tabs>
    </w:pPr>
  </w:style>
  <w:style w:type="paragraph" w:styleId="ListNumber4">
    <w:name w:val="List Number 4"/>
    <w:basedOn w:val="Text4"/>
    <w:rsid w:val="00857611"/>
    <w:pPr>
      <w:numPr>
        <w:numId w:val="34"/>
      </w:numPr>
    </w:pPr>
  </w:style>
  <w:style w:type="paragraph" w:styleId="ListNumber5">
    <w:name w:val="List Number 5"/>
    <w:basedOn w:val="Normal"/>
    <w:rsid w:val="00857611"/>
    <w:pPr>
      <w:widowControl/>
      <w:numPr>
        <w:numId w:val="20"/>
      </w:numPr>
      <w:spacing w:after="240" w:line="240" w:lineRule="auto"/>
      <w:jc w:val="both"/>
    </w:pPr>
    <w:rPr>
      <w:rFonts w:eastAsiaTheme="minorEastAsia"/>
      <w:lang w:eastAsia="en-US"/>
    </w:rPr>
  </w:style>
  <w:style w:type="paragraph" w:styleId="MacroText">
    <w:name w:val="macro"/>
    <w:link w:val="MacroTextChar"/>
    <w:rsid w:val="00857611"/>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Theme="minorEastAsia" w:hAnsi="Courier New"/>
      <w:lang w:eastAsia="en-US"/>
    </w:rPr>
  </w:style>
  <w:style w:type="character" w:customStyle="1" w:styleId="MacroTextChar">
    <w:name w:val="Macro Text Char"/>
    <w:basedOn w:val="DefaultParagraphFont"/>
    <w:link w:val="MacroText"/>
    <w:rsid w:val="00857611"/>
    <w:rPr>
      <w:rFonts w:ascii="Courier New" w:eastAsiaTheme="minorEastAsia" w:hAnsi="Courier New"/>
      <w:lang w:eastAsia="en-US"/>
    </w:rPr>
  </w:style>
  <w:style w:type="paragraph" w:styleId="MessageHeader">
    <w:name w:val="Message Header"/>
    <w:basedOn w:val="Normal"/>
    <w:link w:val="MessageHeaderChar"/>
    <w:rsid w:val="00857611"/>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Theme="minorEastAsia" w:hAnsi="Arial"/>
      <w:lang w:eastAsia="en-US"/>
    </w:rPr>
  </w:style>
  <w:style w:type="character" w:customStyle="1" w:styleId="MessageHeaderChar">
    <w:name w:val="Message Header Char"/>
    <w:basedOn w:val="DefaultParagraphFont"/>
    <w:link w:val="MessageHeader"/>
    <w:rsid w:val="00857611"/>
    <w:rPr>
      <w:rFonts w:ascii="Arial" w:eastAsiaTheme="minorEastAsia" w:hAnsi="Arial"/>
      <w:sz w:val="24"/>
      <w:shd w:val="pct20" w:color="auto" w:fill="auto"/>
      <w:lang w:eastAsia="en-US"/>
    </w:rPr>
  </w:style>
  <w:style w:type="paragraph" w:styleId="NormalIndent">
    <w:name w:val="Normal Indent"/>
    <w:basedOn w:val="Normal"/>
    <w:rsid w:val="00857611"/>
    <w:pPr>
      <w:widowControl/>
      <w:spacing w:after="240" w:line="240" w:lineRule="auto"/>
      <w:ind w:left="720"/>
      <w:jc w:val="both"/>
    </w:pPr>
    <w:rPr>
      <w:rFonts w:eastAsiaTheme="minorEastAsia"/>
      <w:lang w:eastAsia="en-US"/>
    </w:rPr>
  </w:style>
  <w:style w:type="paragraph" w:styleId="NoteHeading">
    <w:name w:val="Note Heading"/>
    <w:basedOn w:val="Normal"/>
    <w:next w:val="Normal"/>
    <w:link w:val="NoteHeadingChar"/>
    <w:rsid w:val="00857611"/>
    <w:pPr>
      <w:widowControl/>
      <w:spacing w:after="240" w:line="240" w:lineRule="auto"/>
      <w:jc w:val="both"/>
    </w:pPr>
    <w:rPr>
      <w:rFonts w:eastAsiaTheme="minorEastAsia"/>
      <w:lang w:eastAsia="en-US"/>
    </w:rPr>
  </w:style>
  <w:style w:type="character" w:customStyle="1" w:styleId="NoteHeadingChar">
    <w:name w:val="Note Heading Char"/>
    <w:basedOn w:val="DefaultParagraphFont"/>
    <w:link w:val="NoteHeading"/>
    <w:rsid w:val="00857611"/>
    <w:rPr>
      <w:rFonts w:eastAsiaTheme="minorEastAsia"/>
      <w:sz w:val="24"/>
      <w:lang w:eastAsia="en-US"/>
    </w:rPr>
  </w:style>
  <w:style w:type="paragraph" w:customStyle="1" w:styleId="NoteHead">
    <w:name w:val="NoteHead"/>
    <w:basedOn w:val="Normal"/>
    <w:next w:val="Subject"/>
    <w:uiPriority w:val="99"/>
    <w:rsid w:val="00857611"/>
    <w:pPr>
      <w:widowControl/>
      <w:spacing w:before="720" w:after="720" w:line="240" w:lineRule="auto"/>
      <w:jc w:val="center"/>
    </w:pPr>
    <w:rPr>
      <w:rFonts w:eastAsiaTheme="minorEastAsia"/>
      <w:b/>
      <w:smallCaps/>
      <w:lang w:eastAsia="en-US"/>
    </w:rPr>
  </w:style>
  <w:style w:type="paragraph" w:customStyle="1" w:styleId="Subject">
    <w:name w:val="Subject"/>
    <w:basedOn w:val="Normal"/>
    <w:next w:val="Normal"/>
    <w:link w:val="SubjectChar"/>
    <w:uiPriority w:val="99"/>
    <w:rsid w:val="00857611"/>
    <w:pPr>
      <w:widowControl/>
      <w:spacing w:after="480" w:line="240" w:lineRule="auto"/>
      <w:ind w:left="1531" w:hanging="1531"/>
    </w:pPr>
    <w:rPr>
      <w:rFonts w:eastAsiaTheme="minorEastAsia"/>
      <w:b/>
      <w:lang w:eastAsia="en-US"/>
    </w:rPr>
  </w:style>
  <w:style w:type="paragraph" w:customStyle="1" w:styleId="NoteList">
    <w:name w:val="NoteList"/>
    <w:basedOn w:val="Normal"/>
    <w:next w:val="Subject"/>
    <w:rsid w:val="00857611"/>
    <w:pPr>
      <w:widowControl/>
      <w:tabs>
        <w:tab w:val="left" w:pos="5823"/>
      </w:tabs>
      <w:spacing w:before="720" w:after="720" w:line="240" w:lineRule="auto"/>
      <w:ind w:left="5104" w:hanging="3119"/>
    </w:pPr>
    <w:rPr>
      <w:rFonts w:eastAsiaTheme="minorEastAsia"/>
      <w:b/>
      <w:smallCaps/>
      <w:lang w:eastAsia="en-US"/>
    </w:rPr>
  </w:style>
  <w:style w:type="paragraph" w:customStyle="1" w:styleId="NumPar1">
    <w:name w:val="NumPar 1"/>
    <w:basedOn w:val="Heading1"/>
    <w:next w:val="Text1"/>
    <w:link w:val="NumPar1Char"/>
    <w:rsid w:val="00857611"/>
    <w:pPr>
      <w:keepNext w:val="0"/>
      <w:numPr>
        <w:numId w:val="0"/>
      </w:numPr>
      <w:tabs>
        <w:tab w:val="num" w:pos="480"/>
      </w:tabs>
      <w:spacing w:before="0" w:after="240"/>
      <w:ind w:left="480" w:hanging="480"/>
      <w:outlineLvl w:val="9"/>
    </w:pPr>
    <w:rPr>
      <w:rFonts w:eastAsiaTheme="minorEastAsia"/>
      <w:b w:val="0"/>
      <w:smallCaps w:val="0"/>
      <w:lang w:eastAsia="en-US"/>
    </w:rPr>
  </w:style>
  <w:style w:type="paragraph" w:customStyle="1" w:styleId="NumPar2">
    <w:name w:val="NumPar 2"/>
    <w:basedOn w:val="Heading2"/>
    <w:next w:val="Text2"/>
    <w:rsid w:val="00857611"/>
    <w:pPr>
      <w:keepNext w:val="0"/>
      <w:numPr>
        <w:numId w:val="0"/>
      </w:numPr>
      <w:tabs>
        <w:tab w:val="num" w:pos="1080"/>
      </w:tabs>
      <w:spacing w:before="0" w:after="240"/>
      <w:ind w:left="1080" w:hanging="600"/>
      <w:outlineLvl w:val="9"/>
    </w:pPr>
    <w:rPr>
      <w:rFonts w:eastAsiaTheme="minorEastAsia"/>
      <w:b w:val="0"/>
      <w:lang w:eastAsia="en-US"/>
    </w:rPr>
  </w:style>
  <w:style w:type="paragraph" w:customStyle="1" w:styleId="NumPar3">
    <w:name w:val="NumPar 3"/>
    <w:basedOn w:val="Heading3"/>
    <w:next w:val="Text3"/>
    <w:rsid w:val="00857611"/>
    <w:pPr>
      <w:keepNext w:val="0"/>
      <w:numPr>
        <w:numId w:val="0"/>
      </w:numPr>
      <w:tabs>
        <w:tab w:val="num" w:pos="1920"/>
      </w:tabs>
      <w:spacing w:before="0" w:after="240"/>
      <w:ind w:left="1920" w:hanging="840"/>
      <w:outlineLvl w:val="9"/>
    </w:pPr>
    <w:rPr>
      <w:rFonts w:eastAsiaTheme="minorEastAsia"/>
      <w:i w:val="0"/>
      <w:lang w:eastAsia="en-US"/>
    </w:rPr>
  </w:style>
  <w:style w:type="paragraph" w:customStyle="1" w:styleId="NumPar4">
    <w:name w:val="NumPar 4"/>
    <w:basedOn w:val="Heading4"/>
    <w:next w:val="Text4"/>
    <w:rsid w:val="00857611"/>
    <w:pPr>
      <w:keepNext w:val="0"/>
      <w:numPr>
        <w:numId w:val="0"/>
      </w:numPr>
      <w:tabs>
        <w:tab w:val="num" w:pos="2880"/>
      </w:tabs>
      <w:spacing w:before="0" w:after="240"/>
      <w:ind w:left="2880" w:hanging="960"/>
      <w:outlineLvl w:val="9"/>
    </w:pPr>
    <w:rPr>
      <w:rFonts w:eastAsiaTheme="minorEastAsia"/>
      <w:lang w:eastAsia="en-US"/>
    </w:rPr>
  </w:style>
  <w:style w:type="paragraph" w:styleId="PlainText">
    <w:name w:val="Plain Text"/>
    <w:basedOn w:val="Normal"/>
    <w:link w:val="PlainTextChar"/>
    <w:rsid w:val="00857611"/>
    <w:pPr>
      <w:widowControl/>
      <w:spacing w:after="240" w:line="240" w:lineRule="auto"/>
      <w:jc w:val="both"/>
    </w:pPr>
    <w:rPr>
      <w:rFonts w:ascii="Courier New" w:eastAsiaTheme="minorEastAsia" w:hAnsi="Courier New"/>
      <w:sz w:val="20"/>
      <w:lang w:eastAsia="en-US"/>
    </w:rPr>
  </w:style>
  <w:style w:type="character" w:customStyle="1" w:styleId="PlainTextChar">
    <w:name w:val="Plain Text Char"/>
    <w:basedOn w:val="DefaultParagraphFont"/>
    <w:link w:val="PlainText"/>
    <w:rsid w:val="00857611"/>
    <w:rPr>
      <w:rFonts w:ascii="Courier New" w:eastAsiaTheme="minorEastAsia" w:hAnsi="Courier New"/>
      <w:lang w:eastAsia="en-US"/>
    </w:rPr>
  </w:style>
  <w:style w:type="paragraph" w:styleId="Salutation">
    <w:name w:val="Salutation"/>
    <w:basedOn w:val="Normal"/>
    <w:next w:val="Normal"/>
    <w:link w:val="SalutationChar"/>
    <w:rsid w:val="00857611"/>
    <w:pPr>
      <w:widowControl/>
      <w:spacing w:after="240" w:line="240" w:lineRule="auto"/>
      <w:jc w:val="both"/>
    </w:pPr>
    <w:rPr>
      <w:rFonts w:eastAsiaTheme="minorEastAsia"/>
      <w:lang w:eastAsia="en-US"/>
    </w:rPr>
  </w:style>
  <w:style w:type="character" w:customStyle="1" w:styleId="SalutationChar">
    <w:name w:val="Salutation Char"/>
    <w:basedOn w:val="DefaultParagraphFont"/>
    <w:link w:val="Salutation"/>
    <w:rsid w:val="00857611"/>
    <w:rPr>
      <w:rFonts w:eastAsiaTheme="minorEastAsia"/>
      <w:sz w:val="24"/>
      <w:lang w:eastAsia="en-US"/>
    </w:rPr>
  </w:style>
  <w:style w:type="paragraph" w:styleId="Subtitle">
    <w:name w:val="Subtitle"/>
    <w:basedOn w:val="Normal"/>
    <w:link w:val="SubtitleChar"/>
    <w:qFormat/>
    <w:rsid w:val="00857611"/>
    <w:pPr>
      <w:widowControl/>
      <w:spacing w:after="60" w:line="240" w:lineRule="auto"/>
      <w:jc w:val="center"/>
      <w:outlineLvl w:val="1"/>
    </w:pPr>
    <w:rPr>
      <w:rFonts w:ascii="Arial" w:eastAsiaTheme="minorEastAsia" w:hAnsi="Arial"/>
      <w:lang w:eastAsia="en-US"/>
    </w:rPr>
  </w:style>
  <w:style w:type="character" w:customStyle="1" w:styleId="SubtitleChar">
    <w:name w:val="Subtitle Char"/>
    <w:basedOn w:val="DefaultParagraphFont"/>
    <w:link w:val="Subtitle"/>
    <w:rsid w:val="00857611"/>
    <w:rPr>
      <w:rFonts w:ascii="Arial" w:eastAsiaTheme="minorEastAsia" w:hAnsi="Arial"/>
      <w:sz w:val="24"/>
      <w:lang w:eastAsia="en-US"/>
    </w:rPr>
  </w:style>
  <w:style w:type="paragraph" w:styleId="TableofAuthorities">
    <w:name w:val="table of authorities"/>
    <w:basedOn w:val="Normal"/>
    <w:next w:val="Normal"/>
    <w:rsid w:val="00857611"/>
    <w:pPr>
      <w:widowControl/>
      <w:spacing w:after="240" w:line="240" w:lineRule="auto"/>
      <w:ind w:left="240" w:hanging="240"/>
      <w:jc w:val="both"/>
    </w:pPr>
    <w:rPr>
      <w:rFonts w:eastAsiaTheme="minorEastAsia"/>
      <w:lang w:eastAsia="en-US"/>
    </w:rPr>
  </w:style>
  <w:style w:type="paragraph" w:styleId="TableofFigures">
    <w:name w:val="table of figures"/>
    <w:basedOn w:val="Normal"/>
    <w:next w:val="Normal"/>
    <w:rsid w:val="00857611"/>
    <w:pPr>
      <w:widowControl/>
      <w:spacing w:after="240" w:line="240" w:lineRule="auto"/>
      <w:ind w:left="480" w:hanging="480"/>
      <w:jc w:val="both"/>
    </w:pPr>
    <w:rPr>
      <w:rFonts w:eastAsiaTheme="minorEastAsia"/>
      <w:lang w:eastAsia="en-US"/>
    </w:rPr>
  </w:style>
  <w:style w:type="paragraph" w:styleId="TOAHeading">
    <w:name w:val="toa heading"/>
    <w:basedOn w:val="Normal"/>
    <w:next w:val="Normal"/>
    <w:rsid w:val="00857611"/>
    <w:pPr>
      <w:widowControl/>
      <w:spacing w:before="120" w:after="240" w:line="240" w:lineRule="auto"/>
      <w:jc w:val="both"/>
    </w:pPr>
    <w:rPr>
      <w:rFonts w:ascii="Arial" w:eastAsiaTheme="minorEastAsia" w:hAnsi="Arial"/>
      <w:b/>
      <w:lang w:eastAsia="en-US"/>
    </w:rPr>
  </w:style>
  <w:style w:type="paragraph" w:customStyle="1" w:styleId="YReferences">
    <w:name w:val="YReferences"/>
    <w:basedOn w:val="Normal"/>
    <w:next w:val="Normal"/>
    <w:rsid w:val="00857611"/>
    <w:pPr>
      <w:widowControl/>
      <w:spacing w:after="480" w:line="240" w:lineRule="auto"/>
      <w:ind w:left="1531" w:hanging="1531"/>
      <w:jc w:val="both"/>
    </w:pPr>
    <w:rPr>
      <w:rFonts w:eastAsiaTheme="minorEastAsia"/>
      <w:lang w:eastAsia="en-US"/>
    </w:rPr>
  </w:style>
  <w:style w:type="paragraph" w:customStyle="1" w:styleId="ListBullet1">
    <w:name w:val="List Bullet 1"/>
    <w:basedOn w:val="Text1"/>
    <w:rsid w:val="00857611"/>
    <w:pPr>
      <w:numPr>
        <w:numId w:val="22"/>
      </w:numPr>
      <w:tabs>
        <w:tab w:val="clear" w:pos="765"/>
        <w:tab w:val="num" w:pos="851"/>
      </w:tabs>
      <w:spacing w:before="0" w:after="240"/>
      <w:ind w:left="851" w:hanging="851"/>
    </w:pPr>
    <w:rPr>
      <w:rFonts w:eastAsiaTheme="minorEastAsia"/>
      <w:szCs w:val="20"/>
    </w:rPr>
  </w:style>
  <w:style w:type="paragraph" w:customStyle="1" w:styleId="ListDash1">
    <w:name w:val="List Dash 1"/>
    <w:basedOn w:val="Text1"/>
    <w:rsid w:val="00857611"/>
    <w:pPr>
      <w:numPr>
        <w:numId w:val="26"/>
      </w:numPr>
      <w:tabs>
        <w:tab w:val="clear" w:pos="765"/>
      </w:tabs>
      <w:spacing w:before="0" w:after="240"/>
      <w:ind w:left="360" w:firstLine="0"/>
    </w:pPr>
    <w:rPr>
      <w:rFonts w:eastAsiaTheme="minorEastAsia"/>
      <w:szCs w:val="20"/>
    </w:rPr>
  </w:style>
  <w:style w:type="paragraph" w:customStyle="1" w:styleId="ListDash2">
    <w:name w:val="List Dash 2"/>
    <w:basedOn w:val="Text2"/>
    <w:rsid w:val="00857611"/>
    <w:pPr>
      <w:numPr>
        <w:numId w:val="27"/>
      </w:numPr>
      <w:tabs>
        <w:tab w:val="clear" w:pos="2160"/>
      </w:tabs>
    </w:pPr>
  </w:style>
  <w:style w:type="paragraph" w:customStyle="1" w:styleId="ListDash3">
    <w:name w:val="List Dash 3"/>
    <w:basedOn w:val="Text3"/>
    <w:rsid w:val="00857611"/>
    <w:pPr>
      <w:numPr>
        <w:numId w:val="28"/>
      </w:numPr>
      <w:tabs>
        <w:tab w:val="clear" w:pos="2302"/>
      </w:tabs>
    </w:pPr>
  </w:style>
  <w:style w:type="paragraph" w:customStyle="1" w:styleId="ListDash4">
    <w:name w:val="List Dash 4"/>
    <w:basedOn w:val="Text4"/>
    <w:rsid w:val="00857611"/>
    <w:pPr>
      <w:numPr>
        <w:numId w:val="29"/>
      </w:numPr>
    </w:pPr>
  </w:style>
  <w:style w:type="paragraph" w:customStyle="1" w:styleId="ListNumberLevel2">
    <w:name w:val="List Number (Level 2)"/>
    <w:basedOn w:val="Normal"/>
    <w:rsid w:val="00857611"/>
    <w:pPr>
      <w:widowControl/>
      <w:numPr>
        <w:ilvl w:val="1"/>
        <w:numId w:val="30"/>
      </w:numPr>
      <w:spacing w:after="240" w:line="240" w:lineRule="auto"/>
      <w:jc w:val="both"/>
    </w:pPr>
    <w:rPr>
      <w:rFonts w:eastAsiaTheme="minorEastAsia"/>
      <w:lang w:eastAsia="en-US"/>
    </w:rPr>
  </w:style>
  <w:style w:type="paragraph" w:customStyle="1" w:styleId="ListNumberLevel3">
    <w:name w:val="List Number (Level 3)"/>
    <w:basedOn w:val="Normal"/>
    <w:rsid w:val="00857611"/>
    <w:pPr>
      <w:widowControl/>
      <w:numPr>
        <w:ilvl w:val="2"/>
        <w:numId w:val="30"/>
      </w:numPr>
      <w:spacing w:after="240" w:line="240" w:lineRule="auto"/>
      <w:jc w:val="both"/>
    </w:pPr>
    <w:rPr>
      <w:rFonts w:eastAsiaTheme="minorEastAsia"/>
      <w:lang w:eastAsia="en-US"/>
    </w:rPr>
  </w:style>
  <w:style w:type="paragraph" w:customStyle="1" w:styleId="ListNumberLevel4">
    <w:name w:val="List Number (Level 4)"/>
    <w:basedOn w:val="Normal"/>
    <w:rsid w:val="00857611"/>
    <w:pPr>
      <w:widowControl/>
      <w:numPr>
        <w:ilvl w:val="3"/>
        <w:numId w:val="30"/>
      </w:numPr>
      <w:spacing w:after="240" w:line="240" w:lineRule="auto"/>
      <w:jc w:val="both"/>
    </w:pPr>
    <w:rPr>
      <w:rFonts w:eastAsiaTheme="minorEastAsia"/>
      <w:lang w:eastAsia="en-US"/>
    </w:rPr>
  </w:style>
  <w:style w:type="paragraph" w:customStyle="1" w:styleId="ListNumber1">
    <w:name w:val="List Number 1"/>
    <w:basedOn w:val="Text1"/>
    <w:rsid w:val="00857611"/>
    <w:pPr>
      <w:numPr>
        <w:numId w:val="31"/>
      </w:numPr>
      <w:spacing w:before="0" w:after="240"/>
      <w:ind w:left="720"/>
    </w:pPr>
    <w:rPr>
      <w:rFonts w:eastAsiaTheme="minorEastAsia"/>
      <w:szCs w:val="20"/>
    </w:rPr>
  </w:style>
  <w:style w:type="paragraph" w:customStyle="1" w:styleId="ListNumber1Level2">
    <w:name w:val="List Number 1 (Level 2)"/>
    <w:basedOn w:val="Text1"/>
    <w:rsid w:val="00857611"/>
    <w:pPr>
      <w:numPr>
        <w:ilvl w:val="1"/>
        <w:numId w:val="31"/>
      </w:numPr>
      <w:spacing w:before="0" w:after="240"/>
      <w:ind w:left="1440" w:hanging="360"/>
    </w:pPr>
    <w:rPr>
      <w:rFonts w:eastAsiaTheme="minorEastAsia"/>
      <w:szCs w:val="20"/>
    </w:rPr>
  </w:style>
  <w:style w:type="paragraph" w:customStyle="1" w:styleId="ListNumber1Level3">
    <w:name w:val="List Number 1 (Level 3)"/>
    <w:basedOn w:val="Text1"/>
    <w:rsid w:val="00857611"/>
    <w:pPr>
      <w:numPr>
        <w:ilvl w:val="2"/>
        <w:numId w:val="31"/>
      </w:numPr>
      <w:spacing w:before="0" w:after="240"/>
      <w:ind w:left="2160" w:hanging="180"/>
    </w:pPr>
    <w:rPr>
      <w:rFonts w:eastAsiaTheme="minorEastAsia"/>
      <w:szCs w:val="20"/>
    </w:rPr>
  </w:style>
  <w:style w:type="paragraph" w:customStyle="1" w:styleId="ListNumber1Level4">
    <w:name w:val="List Number 1 (Level 4)"/>
    <w:basedOn w:val="Text1"/>
    <w:rsid w:val="00857611"/>
    <w:pPr>
      <w:numPr>
        <w:ilvl w:val="3"/>
        <w:numId w:val="31"/>
      </w:numPr>
      <w:spacing w:before="0" w:after="240"/>
      <w:ind w:left="2880" w:hanging="360"/>
    </w:pPr>
    <w:rPr>
      <w:rFonts w:eastAsiaTheme="minorEastAsia"/>
      <w:szCs w:val="20"/>
    </w:rPr>
  </w:style>
  <w:style w:type="paragraph" w:customStyle="1" w:styleId="ListNumber2Level2">
    <w:name w:val="List Number 2 (Level 2)"/>
    <w:basedOn w:val="Text2"/>
    <w:rsid w:val="00857611"/>
    <w:pPr>
      <w:numPr>
        <w:ilvl w:val="1"/>
        <w:numId w:val="32"/>
      </w:numPr>
      <w:tabs>
        <w:tab w:val="clear" w:pos="2160"/>
      </w:tabs>
    </w:pPr>
  </w:style>
  <w:style w:type="paragraph" w:customStyle="1" w:styleId="ListNumber2Level3">
    <w:name w:val="List Number 2 (Level 3)"/>
    <w:basedOn w:val="Text2"/>
    <w:rsid w:val="00857611"/>
    <w:pPr>
      <w:numPr>
        <w:ilvl w:val="2"/>
        <w:numId w:val="32"/>
      </w:numPr>
      <w:tabs>
        <w:tab w:val="clear" w:pos="2160"/>
      </w:tabs>
    </w:pPr>
  </w:style>
  <w:style w:type="paragraph" w:customStyle="1" w:styleId="ListNumber2Level4">
    <w:name w:val="List Number 2 (Level 4)"/>
    <w:basedOn w:val="Text2"/>
    <w:rsid w:val="00857611"/>
    <w:pPr>
      <w:numPr>
        <w:ilvl w:val="3"/>
        <w:numId w:val="32"/>
      </w:numPr>
      <w:tabs>
        <w:tab w:val="clear" w:pos="2160"/>
      </w:tabs>
      <w:ind w:left="3901" w:hanging="703"/>
    </w:pPr>
  </w:style>
  <w:style w:type="paragraph" w:customStyle="1" w:styleId="ListNumber3Level2">
    <w:name w:val="List Number 3 (Level 2)"/>
    <w:basedOn w:val="Text3"/>
    <w:rsid w:val="00857611"/>
    <w:pPr>
      <w:numPr>
        <w:ilvl w:val="1"/>
        <w:numId w:val="33"/>
      </w:numPr>
      <w:tabs>
        <w:tab w:val="clear" w:pos="2302"/>
      </w:tabs>
    </w:pPr>
  </w:style>
  <w:style w:type="paragraph" w:customStyle="1" w:styleId="ListNumber3Level3">
    <w:name w:val="List Number 3 (Level 3)"/>
    <w:basedOn w:val="Text3"/>
    <w:rsid w:val="00857611"/>
    <w:pPr>
      <w:numPr>
        <w:ilvl w:val="2"/>
        <w:numId w:val="33"/>
      </w:numPr>
      <w:tabs>
        <w:tab w:val="clear" w:pos="2302"/>
      </w:tabs>
    </w:pPr>
  </w:style>
  <w:style w:type="paragraph" w:customStyle="1" w:styleId="ListNumber3Level4">
    <w:name w:val="List Number 3 (Level 4)"/>
    <w:basedOn w:val="Text3"/>
    <w:rsid w:val="00857611"/>
    <w:pPr>
      <w:numPr>
        <w:ilvl w:val="3"/>
        <w:numId w:val="33"/>
      </w:numPr>
      <w:tabs>
        <w:tab w:val="clear" w:pos="2302"/>
      </w:tabs>
    </w:pPr>
  </w:style>
  <w:style w:type="paragraph" w:customStyle="1" w:styleId="ListNumber4Level2">
    <w:name w:val="List Number 4 (Level 2)"/>
    <w:basedOn w:val="Text4"/>
    <w:rsid w:val="00857611"/>
    <w:pPr>
      <w:numPr>
        <w:ilvl w:val="1"/>
        <w:numId w:val="34"/>
      </w:numPr>
    </w:pPr>
  </w:style>
  <w:style w:type="paragraph" w:customStyle="1" w:styleId="ListNumber4Level3">
    <w:name w:val="List Number 4 (Level 3)"/>
    <w:basedOn w:val="Text4"/>
    <w:rsid w:val="00857611"/>
    <w:pPr>
      <w:numPr>
        <w:ilvl w:val="2"/>
        <w:numId w:val="34"/>
      </w:numPr>
    </w:pPr>
  </w:style>
  <w:style w:type="paragraph" w:customStyle="1" w:styleId="ListNumber4Level4">
    <w:name w:val="List Number 4 (Level 4)"/>
    <w:basedOn w:val="Text4"/>
    <w:rsid w:val="00857611"/>
    <w:pPr>
      <w:numPr>
        <w:ilvl w:val="3"/>
        <w:numId w:val="34"/>
      </w:numPr>
    </w:pPr>
  </w:style>
  <w:style w:type="paragraph" w:customStyle="1" w:styleId="Contact">
    <w:name w:val="Contact"/>
    <w:basedOn w:val="Normal"/>
    <w:next w:val="Normal"/>
    <w:rsid w:val="00857611"/>
    <w:pPr>
      <w:widowControl/>
      <w:spacing w:before="480" w:line="240" w:lineRule="auto"/>
      <w:ind w:left="567" w:hanging="567"/>
    </w:pPr>
    <w:rPr>
      <w:rFonts w:eastAsiaTheme="minorEastAsia"/>
      <w:lang w:eastAsia="en-US"/>
    </w:rPr>
  </w:style>
  <w:style w:type="paragraph" w:customStyle="1" w:styleId="DisclaimerNotice">
    <w:name w:val="Disclaimer Notice"/>
    <w:basedOn w:val="Normal"/>
    <w:next w:val="AddressTR"/>
    <w:rsid w:val="00857611"/>
    <w:pPr>
      <w:widowControl/>
      <w:spacing w:after="240" w:line="240" w:lineRule="auto"/>
      <w:ind w:left="5103"/>
    </w:pPr>
    <w:rPr>
      <w:rFonts w:eastAsiaTheme="minorEastAsia"/>
      <w:i/>
      <w:sz w:val="20"/>
      <w:lang w:eastAsia="en-US"/>
    </w:rPr>
  </w:style>
  <w:style w:type="paragraph" w:customStyle="1" w:styleId="Disclaimer">
    <w:name w:val="Disclaimer"/>
    <w:basedOn w:val="Normal"/>
    <w:rsid w:val="00857611"/>
    <w:pPr>
      <w:keepLines/>
      <w:widowControl/>
      <w:pBdr>
        <w:top w:val="single" w:sz="4" w:space="1" w:color="auto"/>
      </w:pBdr>
      <w:spacing w:before="480" w:line="240" w:lineRule="auto"/>
      <w:jc w:val="both"/>
    </w:pPr>
    <w:rPr>
      <w:rFonts w:eastAsiaTheme="minorEastAsia"/>
      <w:i/>
      <w:lang w:eastAsia="en-US"/>
    </w:rPr>
  </w:style>
  <w:style w:type="paragraph" w:customStyle="1" w:styleId="DisclaimerSJ">
    <w:name w:val="Disclaimer_SJ"/>
    <w:basedOn w:val="Normal"/>
    <w:next w:val="Normal"/>
    <w:rsid w:val="00857611"/>
    <w:pPr>
      <w:widowControl/>
      <w:spacing w:line="240" w:lineRule="auto"/>
      <w:jc w:val="both"/>
    </w:pPr>
    <w:rPr>
      <w:rFonts w:ascii="Arial" w:eastAsiaTheme="minorEastAsia" w:hAnsi="Arial"/>
      <w:b/>
      <w:sz w:val="16"/>
      <w:lang w:eastAsia="en-US"/>
    </w:rPr>
  </w:style>
  <w:style w:type="paragraph" w:customStyle="1" w:styleId="Designator">
    <w:name w:val="Designator"/>
    <w:basedOn w:val="Normal"/>
    <w:rsid w:val="00857611"/>
    <w:pPr>
      <w:widowControl/>
      <w:spacing w:line="240" w:lineRule="auto"/>
      <w:jc w:val="center"/>
    </w:pPr>
    <w:rPr>
      <w:rFonts w:eastAsiaTheme="minorEastAsia"/>
      <w:b/>
      <w:caps/>
      <w:sz w:val="32"/>
      <w:lang w:eastAsia="en-US"/>
    </w:rPr>
  </w:style>
  <w:style w:type="paragraph" w:customStyle="1" w:styleId="Releasable">
    <w:name w:val="Releasable"/>
    <w:basedOn w:val="Normal"/>
    <w:qFormat/>
    <w:rsid w:val="00857611"/>
    <w:pPr>
      <w:widowControl/>
      <w:spacing w:line="240" w:lineRule="auto"/>
      <w:jc w:val="center"/>
    </w:pPr>
    <w:rPr>
      <w:rFonts w:eastAsiaTheme="minorEastAsia"/>
      <w:b/>
      <w:caps/>
      <w:sz w:val="32"/>
      <w:lang w:val="de-DE" w:eastAsia="en-US"/>
    </w:rPr>
  </w:style>
  <w:style w:type="paragraph" w:customStyle="1" w:styleId="RUE">
    <w:name w:val="RUE"/>
    <w:basedOn w:val="Normal"/>
    <w:rsid w:val="00857611"/>
    <w:pPr>
      <w:widowControl/>
      <w:spacing w:line="240" w:lineRule="auto"/>
      <w:jc w:val="center"/>
    </w:pPr>
    <w:rPr>
      <w:rFonts w:eastAsiaTheme="minorEastAsia"/>
      <w:b/>
      <w:caps/>
      <w:sz w:val="32"/>
      <w:bdr w:val="single" w:sz="18" w:space="0" w:color="auto"/>
      <w:lang w:val="de-DE" w:eastAsia="en-US"/>
    </w:rPr>
  </w:style>
  <w:style w:type="paragraph" w:customStyle="1" w:styleId="ConfidentialUE">
    <w:name w:val="Confidential UE"/>
    <w:basedOn w:val="Normal"/>
    <w:rsid w:val="00857611"/>
    <w:pPr>
      <w:widowControl/>
      <w:spacing w:line="240" w:lineRule="auto"/>
      <w:jc w:val="center"/>
    </w:pPr>
    <w:rPr>
      <w:rFonts w:eastAsiaTheme="minorEastAsia"/>
      <w:b/>
      <w:caps/>
      <w:sz w:val="32"/>
      <w:bdr w:val="single" w:sz="18" w:space="0" w:color="auto"/>
      <w:lang w:eastAsia="en-US"/>
    </w:rPr>
  </w:style>
  <w:style w:type="paragraph" w:customStyle="1" w:styleId="TrsSecretUE">
    <w:name w:val="Très Secret UE"/>
    <w:basedOn w:val="Normal"/>
    <w:rsid w:val="00857611"/>
    <w:pPr>
      <w:widowControl/>
      <w:spacing w:line="240" w:lineRule="auto"/>
      <w:jc w:val="center"/>
    </w:pPr>
    <w:rPr>
      <w:rFonts w:eastAsiaTheme="minorEastAsia"/>
      <w:b/>
      <w:caps/>
      <w:color w:val="FF0000"/>
      <w:sz w:val="32"/>
      <w:bdr w:val="single" w:sz="18" w:space="0" w:color="FF0000"/>
      <w:lang w:eastAsia="en-US"/>
    </w:rPr>
  </w:style>
  <w:style w:type="paragraph" w:customStyle="1" w:styleId="SecretUE">
    <w:name w:val="Secret UE"/>
    <w:basedOn w:val="Normal"/>
    <w:rsid w:val="00857611"/>
    <w:pPr>
      <w:widowControl/>
      <w:spacing w:line="240" w:lineRule="auto"/>
      <w:jc w:val="center"/>
    </w:pPr>
    <w:rPr>
      <w:rFonts w:eastAsiaTheme="minorEastAsia"/>
      <w:b/>
      <w:caps/>
      <w:color w:val="FF0000"/>
      <w:sz w:val="32"/>
      <w:bdr w:val="single" w:sz="18" w:space="0" w:color="FF0000"/>
      <w:lang w:eastAsia="en-US"/>
    </w:rPr>
  </w:style>
  <w:style w:type="paragraph" w:customStyle="1" w:styleId="ZCom">
    <w:name w:val="Z_Com"/>
    <w:basedOn w:val="Normal"/>
    <w:next w:val="ZDGName"/>
    <w:uiPriority w:val="99"/>
    <w:rsid w:val="00857611"/>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857611"/>
    <w:pPr>
      <w:autoSpaceDE w:val="0"/>
      <w:autoSpaceDN w:val="0"/>
      <w:spacing w:line="240" w:lineRule="auto"/>
      <w:ind w:right="85"/>
    </w:pPr>
    <w:rPr>
      <w:rFonts w:ascii="Arial" w:eastAsiaTheme="minorEastAsia" w:hAnsi="Arial" w:cs="Arial"/>
      <w:sz w:val="16"/>
      <w:szCs w:val="16"/>
      <w:lang w:eastAsia="en-GB"/>
    </w:rPr>
  </w:style>
  <w:style w:type="paragraph" w:customStyle="1" w:styleId="western">
    <w:name w:val="western"/>
    <w:basedOn w:val="Normal"/>
    <w:rsid w:val="00857611"/>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uiPriority w:val="99"/>
    <w:rsid w:val="00857611"/>
    <w:rPr>
      <w:rFonts w:eastAsiaTheme="minorEastAsia"/>
      <w:b/>
      <w:sz w:val="24"/>
      <w:lang w:eastAsia="en-US"/>
    </w:rPr>
  </w:style>
  <w:style w:type="character" w:customStyle="1" w:styleId="Text1Znak">
    <w:name w:val="Text 1 Znak"/>
    <w:link w:val="Text1"/>
    <w:locked/>
    <w:rsid w:val="00857611"/>
    <w:rPr>
      <w:sz w:val="24"/>
      <w:szCs w:val="24"/>
      <w:lang w:eastAsia="en-US"/>
    </w:rPr>
  </w:style>
  <w:style w:type="character" w:styleId="LineNumber">
    <w:name w:val="line number"/>
    <w:rsid w:val="00857611"/>
    <w:rPr>
      <w:sz w:val="20"/>
    </w:rPr>
  </w:style>
  <w:style w:type="paragraph" w:customStyle="1" w:styleId="Date1">
    <w:name w:val="Date1"/>
    <w:basedOn w:val="Normal"/>
    <w:next w:val="References"/>
    <w:rsid w:val="00857611"/>
    <w:pPr>
      <w:widowControl/>
      <w:spacing w:line="240" w:lineRule="auto"/>
      <w:ind w:left="5103"/>
    </w:pPr>
    <w:rPr>
      <w:rFonts w:eastAsiaTheme="minorEastAsia"/>
      <w:lang w:eastAsia="en-GB"/>
    </w:rPr>
  </w:style>
  <w:style w:type="paragraph" w:customStyle="1" w:styleId="Dash1">
    <w:name w:val="Dash 1"/>
    <w:basedOn w:val="Normal"/>
    <w:rsid w:val="00857611"/>
    <w:pPr>
      <w:widowControl/>
      <w:spacing w:after="240" w:line="240" w:lineRule="auto"/>
      <w:ind w:left="720" w:hanging="238"/>
      <w:jc w:val="both"/>
    </w:pPr>
    <w:rPr>
      <w:rFonts w:eastAsiaTheme="minorEastAsia"/>
      <w:lang w:eastAsia="en-GB"/>
    </w:rPr>
  </w:style>
  <w:style w:type="paragraph" w:customStyle="1" w:styleId="Dash2">
    <w:name w:val="Dash 2"/>
    <w:basedOn w:val="Normal"/>
    <w:rsid w:val="00857611"/>
    <w:pPr>
      <w:widowControl/>
      <w:spacing w:after="240" w:line="240" w:lineRule="auto"/>
      <w:ind w:left="1315" w:hanging="238"/>
      <w:jc w:val="both"/>
    </w:pPr>
    <w:rPr>
      <w:rFonts w:eastAsiaTheme="minorEastAsia"/>
      <w:lang w:eastAsia="en-GB"/>
    </w:rPr>
  </w:style>
  <w:style w:type="paragraph" w:customStyle="1" w:styleId="Dash3">
    <w:name w:val="Dash 3"/>
    <w:basedOn w:val="Normal"/>
    <w:rsid w:val="00857611"/>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857611"/>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857611"/>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857611"/>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857611"/>
    <w:pPr>
      <w:widowControl/>
      <w:spacing w:after="240" w:line="240" w:lineRule="auto"/>
      <w:ind w:left="238" w:hanging="238"/>
      <w:jc w:val="both"/>
    </w:pPr>
    <w:rPr>
      <w:rFonts w:eastAsiaTheme="minorEastAsia"/>
      <w:lang w:eastAsia="en-GB"/>
    </w:rPr>
  </w:style>
  <w:style w:type="paragraph" w:customStyle="1" w:styleId="Logo">
    <w:name w:val="Logo"/>
    <w:basedOn w:val="Normal"/>
    <w:rsid w:val="00857611"/>
    <w:pPr>
      <w:widowControl/>
      <w:spacing w:line="240" w:lineRule="auto"/>
    </w:pPr>
    <w:rPr>
      <w:rFonts w:eastAsiaTheme="minorEastAsia"/>
      <w:lang w:eastAsia="en-GB"/>
    </w:rPr>
  </w:style>
  <w:style w:type="paragraph" w:customStyle="1" w:styleId="ZDG">
    <w:name w:val="Z_DG"/>
    <w:basedOn w:val="Logo"/>
    <w:rsid w:val="00857611"/>
    <w:rPr>
      <w:rFonts w:ascii="Arial" w:hAnsi="Arial"/>
      <w:sz w:val="16"/>
      <w:lang w:val="fr-FR"/>
    </w:rPr>
  </w:style>
  <w:style w:type="paragraph" w:customStyle="1" w:styleId="ZD">
    <w:name w:val="Z_D"/>
    <w:basedOn w:val="Logo"/>
    <w:rsid w:val="00857611"/>
    <w:rPr>
      <w:rFonts w:ascii="Arial" w:hAnsi="Arial"/>
      <w:sz w:val="16"/>
      <w:lang w:val="fr-FR"/>
    </w:rPr>
  </w:style>
  <w:style w:type="paragraph" w:customStyle="1" w:styleId="ZU">
    <w:name w:val="Z_U"/>
    <w:basedOn w:val="Logo"/>
    <w:rsid w:val="00857611"/>
    <w:rPr>
      <w:rFonts w:ascii="Arial" w:hAnsi="Arial"/>
      <w:b/>
      <w:sz w:val="16"/>
      <w:lang w:val="fr-FR"/>
    </w:rPr>
  </w:style>
  <w:style w:type="paragraph" w:customStyle="1" w:styleId="Title2">
    <w:name w:val="Title 2"/>
    <w:basedOn w:val="Normal"/>
    <w:uiPriority w:val="99"/>
    <w:rsid w:val="00857611"/>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857611"/>
    <w:pPr>
      <w:widowControl/>
      <w:spacing w:line="240" w:lineRule="auto"/>
      <w:ind w:leftChars="400" w:left="800"/>
    </w:pPr>
    <w:rPr>
      <w:rFonts w:eastAsia="Batang"/>
      <w:szCs w:val="24"/>
      <w:lang w:eastAsia="en-GB"/>
    </w:rPr>
  </w:style>
  <w:style w:type="paragraph" w:customStyle="1" w:styleId="s0">
    <w:name w:val="s0"/>
    <w:rsid w:val="00857611"/>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uiPriority w:val="99"/>
    <w:qFormat/>
    <w:rsid w:val="00857611"/>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rsid w:val="00857611"/>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857611"/>
    <w:rPr>
      <w:rFonts w:eastAsiaTheme="minorEastAsia"/>
      <w:sz w:val="24"/>
    </w:rPr>
  </w:style>
  <w:style w:type="paragraph" w:customStyle="1" w:styleId="Level1">
    <w:name w:val="Level 1"/>
    <w:basedOn w:val="Normal"/>
    <w:rsid w:val="00857611"/>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857611"/>
    <w:pPr>
      <w:numPr>
        <w:numId w:val="0"/>
      </w:numPr>
      <w:jc w:val="center"/>
    </w:pPr>
    <w:rPr>
      <w:rFonts w:eastAsia="Batang"/>
      <w:bCs/>
      <w:sz w:val="28"/>
      <w:szCs w:val="32"/>
      <w:lang w:eastAsia="ko-KR"/>
    </w:rPr>
  </w:style>
  <w:style w:type="paragraph" w:customStyle="1" w:styleId="BodyText4">
    <w:name w:val="Body Text 4"/>
    <w:basedOn w:val="Normal"/>
    <w:uiPriority w:val="99"/>
    <w:rsid w:val="00857611"/>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857611"/>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857611"/>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857611"/>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857611"/>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857611"/>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857611"/>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857611"/>
    <w:pPr>
      <w:widowControl/>
      <w:spacing w:after="160" w:line="240" w:lineRule="exact"/>
    </w:pPr>
    <w:rPr>
      <w:rFonts w:ascii="Verdana" w:eastAsiaTheme="minorEastAsia" w:hAnsi="Verdana"/>
      <w:sz w:val="20"/>
      <w:lang w:eastAsia="en-US"/>
    </w:rPr>
  </w:style>
  <w:style w:type="paragraph" w:customStyle="1" w:styleId="Point2">
    <w:name w:val="Point 2"/>
    <w:basedOn w:val="Normal"/>
    <w:uiPriority w:val="99"/>
    <w:rsid w:val="00857611"/>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857611"/>
    <w:pPr>
      <w:keepNext/>
      <w:widowControl/>
      <w:spacing w:before="360" w:after="120" w:line="240" w:lineRule="auto"/>
      <w:jc w:val="center"/>
    </w:pPr>
    <w:rPr>
      <w:rFonts w:eastAsiaTheme="minorEastAsia"/>
      <w:i/>
      <w:lang w:eastAsia="zh-CN"/>
    </w:rPr>
  </w:style>
  <w:style w:type="paragraph" w:customStyle="1" w:styleId="NormalWeb8">
    <w:name w:val="Normal (Web)8"/>
    <w:basedOn w:val="Normal"/>
    <w:rsid w:val="00857611"/>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link w:val="NormalCenteredChar"/>
    <w:uiPriority w:val="99"/>
    <w:rsid w:val="00857611"/>
    <w:pPr>
      <w:widowControl/>
      <w:spacing w:before="120" w:after="120" w:line="240" w:lineRule="auto"/>
      <w:jc w:val="center"/>
    </w:pPr>
    <w:rPr>
      <w:rFonts w:eastAsiaTheme="minorEastAsia"/>
      <w:lang w:eastAsia="en-GB"/>
    </w:rPr>
  </w:style>
  <w:style w:type="paragraph" w:customStyle="1" w:styleId="Tiret2">
    <w:name w:val="Tiret 2"/>
    <w:basedOn w:val="Normal"/>
    <w:rsid w:val="00857611"/>
    <w:pPr>
      <w:widowControl/>
      <w:numPr>
        <w:numId w:val="35"/>
      </w:numPr>
      <w:spacing w:before="120" w:after="120" w:line="240" w:lineRule="auto"/>
      <w:jc w:val="both"/>
    </w:pPr>
    <w:rPr>
      <w:rFonts w:eastAsiaTheme="minorEastAsia"/>
      <w:szCs w:val="24"/>
      <w:lang w:eastAsia="de-DE"/>
    </w:rPr>
  </w:style>
  <w:style w:type="paragraph" w:customStyle="1" w:styleId="Paragraphedeliste">
    <w:name w:val="Paragraphe de liste"/>
    <w:basedOn w:val="Normal"/>
    <w:uiPriority w:val="99"/>
    <w:rsid w:val="00857611"/>
    <w:pPr>
      <w:widowControl/>
      <w:spacing w:line="240" w:lineRule="auto"/>
      <w:ind w:left="720"/>
    </w:pPr>
    <w:rPr>
      <w:rFonts w:eastAsiaTheme="minorEastAsia"/>
      <w:szCs w:val="24"/>
      <w:lang w:eastAsia="en-US"/>
    </w:rPr>
  </w:style>
  <w:style w:type="character" w:customStyle="1" w:styleId="Funotenzeichen">
    <w:name w:val="Fußnotenzeichen"/>
    <w:uiPriority w:val="99"/>
    <w:qFormat/>
    <w:rsid w:val="00857611"/>
    <w:rPr>
      <w:rFonts w:cs="Times New Roman"/>
      <w:vertAlign w:val="superscript"/>
    </w:rPr>
  </w:style>
  <w:style w:type="character" w:customStyle="1" w:styleId="FootnoteTextChar1">
    <w:name w:val="Footnote Text Char1"/>
    <w:aliases w:val=" Char Char Char Char1, Char Char Char3,FOOTNOTES Char2,fn Char2,single space Char2,footnote text Char1,Char Char Char Char1,Char Char Char2,single space Char Char1,FOOTNOTES Char Char1,fn Char Char1,footnote text Char Char Char2"/>
    <w:uiPriority w:val="99"/>
    <w:locked/>
    <w:rsid w:val="00857611"/>
    <w:rPr>
      <w:rFonts w:cs="Times New Roman"/>
      <w:sz w:val="20"/>
      <w:szCs w:val="20"/>
      <w:lang w:val="en-GB" w:eastAsia="ar-SA" w:bidi="ar-SA"/>
    </w:rPr>
  </w:style>
  <w:style w:type="paragraph" w:customStyle="1" w:styleId="listdash0">
    <w:name w:val="listdash"/>
    <w:basedOn w:val="Normal"/>
    <w:uiPriority w:val="99"/>
    <w:rsid w:val="00857611"/>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857611"/>
    <w:pPr>
      <w:numPr>
        <w:numId w:val="0"/>
      </w:numPr>
      <w:tabs>
        <w:tab w:val="left" w:pos="567"/>
        <w:tab w:val="left" w:pos="851"/>
        <w:tab w:val="left" w:pos="1134"/>
        <w:tab w:val="left" w:pos="1418"/>
        <w:tab w:val="left" w:pos="1701"/>
      </w:tabs>
      <w:spacing w:after="240"/>
      <w:ind w:left="1418" w:hanging="1418"/>
      <w:jc w:val="left"/>
    </w:pPr>
    <w:rPr>
      <w:rFonts w:eastAsiaTheme="minorEastAsia"/>
      <w:bCs/>
      <w:sz w:val="20"/>
      <w:lang w:eastAsia="x-none"/>
    </w:rPr>
  </w:style>
  <w:style w:type="paragraph" w:customStyle="1" w:styleId="Normal-Article">
    <w:name w:val="Normal - Article"/>
    <w:basedOn w:val="Normal"/>
    <w:uiPriority w:val="99"/>
    <w:rsid w:val="00857611"/>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857611"/>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857611"/>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857611"/>
    <w:pPr>
      <w:numPr>
        <w:numId w:val="0"/>
      </w:num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spacing w:before="0" w:after="0"/>
      <w:jc w:val="center"/>
    </w:pPr>
    <w:rPr>
      <w:rFonts w:eastAsiaTheme="minorEastAsia"/>
      <w:bCs/>
      <w:lang w:eastAsia="en-US"/>
    </w:rPr>
  </w:style>
  <w:style w:type="paragraph" w:customStyle="1" w:styleId="Titre1">
    <w:name w:val="Titre1"/>
    <w:basedOn w:val="Normal"/>
    <w:next w:val="BodyText"/>
    <w:rsid w:val="00857611"/>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857611"/>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857611"/>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857611"/>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857611"/>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857611"/>
    <w:pPr>
      <w:spacing w:after="240"/>
      <w:jc w:val="both"/>
    </w:pPr>
    <w:rPr>
      <w:szCs w:val="20"/>
      <w:lang w:val="en-GB" w:eastAsia="en-GB"/>
    </w:rPr>
  </w:style>
  <w:style w:type="character" w:customStyle="1" w:styleId="WW8Num1z0">
    <w:name w:val="WW8Num1z0"/>
    <w:rsid w:val="00857611"/>
    <w:rPr>
      <w:rFonts w:ascii="Symbol" w:hAnsi="Symbol"/>
      <w:noProof/>
      <w:sz w:val="20"/>
    </w:rPr>
  </w:style>
  <w:style w:type="character" w:customStyle="1" w:styleId="WW8Num2z0">
    <w:name w:val="WW8Num2z0"/>
    <w:rsid w:val="00857611"/>
    <w:rPr>
      <w:rFonts w:ascii="Symbol" w:hAnsi="Symbol"/>
      <w:noProof/>
      <w:sz w:val="20"/>
    </w:rPr>
  </w:style>
  <w:style w:type="character" w:customStyle="1" w:styleId="WW8Num3z0">
    <w:name w:val="WW8Num3z0"/>
    <w:rsid w:val="00857611"/>
    <w:rPr>
      <w:rFonts w:ascii="Symbol" w:hAnsi="Symbol"/>
      <w:noProof/>
      <w:sz w:val="20"/>
    </w:rPr>
  </w:style>
  <w:style w:type="character" w:customStyle="1" w:styleId="Absatz-Standardschriftart">
    <w:name w:val="Absatz-Standardschriftart"/>
    <w:rsid w:val="00857611"/>
    <w:rPr>
      <w:noProof/>
      <w:sz w:val="20"/>
    </w:rPr>
  </w:style>
  <w:style w:type="character" w:customStyle="1" w:styleId="WW8Num1z1">
    <w:name w:val="WW8Num1z1"/>
    <w:rsid w:val="00857611"/>
    <w:rPr>
      <w:rFonts w:ascii="Courier New" w:hAnsi="Courier New"/>
      <w:noProof/>
      <w:sz w:val="20"/>
    </w:rPr>
  </w:style>
  <w:style w:type="character" w:customStyle="1" w:styleId="WW8Num1z2">
    <w:name w:val="WW8Num1z2"/>
    <w:rsid w:val="00857611"/>
    <w:rPr>
      <w:rFonts w:ascii="Wingdings" w:hAnsi="Wingdings"/>
      <w:noProof/>
      <w:sz w:val="20"/>
    </w:rPr>
  </w:style>
  <w:style w:type="character" w:customStyle="1" w:styleId="WW8Num2z1">
    <w:name w:val="WW8Num2z1"/>
    <w:rsid w:val="00857611"/>
    <w:rPr>
      <w:rFonts w:ascii="Courier New" w:hAnsi="Courier New"/>
      <w:noProof/>
      <w:sz w:val="20"/>
    </w:rPr>
  </w:style>
  <w:style w:type="character" w:customStyle="1" w:styleId="WW8Num2z2">
    <w:name w:val="WW8Num2z2"/>
    <w:rsid w:val="00857611"/>
    <w:rPr>
      <w:rFonts w:ascii="Wingdings" w:hAnsi="Wingdings"/>
      <w:noProof/>
      <w:sz w:val="20"/>
    </w:rPr>
  </w:style>
  <w:style w:type="character" w:customStyle="1" w:styleId="WW8Num3z1">
    <w:name w:val="WW8Num3z1"/>
    <w:rsid w:val="00857611"/>
    <w:rPr>
      <w:rFonts w:ascii="Courier New" w:hAnsi="Courier New"/>
      <w:noProof/>
      <w:sz w:val="20"/>
    </w:rPr>
  </w:style>
  <w:style w:type="character" w:customStyle="1" w:styleId="WW8Num3z2">
    <w:name w:val="WW8Num3z2"/>
    <w:rsid w:val="00857611"/>
    <w:rPr>
      <w:rFonts w:ascii="Wingdings" w:hAnsi="Wingdings"/>
      <w:noProof/>
      <w:sz w:val="20"/>
    </w:rPr>
  </w:style>
  <w:style w:type="character" w:customStyle="1" w:styleId="WW8Num4z0">
    <w:name w:val="WW8Num4z0"/>
    <w:rsid w:val="00857611"/>
    <w:rPr>
      <w:rFonts w:ascii="Symbol" w:hAnsi="Symbol"/>
      <w:noProof/>
      <w:sz w:val="20"/>
    </w:rPr>
  </w:style>
  <w:style w:type="character" w:customStyle="1" w:styleId="WW8Num4z1">
    <w:name w:val="WW8Num4z1"/>
    <w:rsid w:val="00857611"/>
    <w:rPr>
      <w:rFonts w:ascii="Courier New" w:hAnsi="Courier New"/>
      <w:noProof/>
      <w:sz w:val="20"/>
    </w:rPr>
  </w:style>
  <w:style w:type="character" w:customStyle="1" w:styleId="WW8Num4z2">
    <w:name w:val="WW8Num4z2"/>
    <w:rsid w:val="00857611"/>
    <w:rPr>
      <w:rFonts w:ascii="Wingdings" w:hAnsi="Wingdings"/>
      <w:noProof/>
      <w:sz w:val="20"/>
    </w:rPr>
  </w:style>
  <w:style w:type="character" w:customStyle="1" w:styleId="WW8Num5z0">
    <w:name w:val="WW8Num5z0"/>
    <w:rsid w:val="00857611"/>
    <w:rPr>
      <w:rFonts w:ascii="Symbol" w:hAnsi="Symbol"/>
      <w:noProof/>
      <w:sz w:val="20"/>
    </w:rPr>
  </w:style>
  <w:style w:type="character" w:customStyle="1" w:styleId="WW8Num5z1">
    <w:name w:val="WW8Num5z1"/>
    <w:rsid w:val="00857611"/>
    <w:rPr>
      <w:rFonts w:ascii="Courier New" w:hAnsi="Courier New"/>
      <w:noProof/>
      <w:sz w:val="20"/>
    </w:rPr>
  </w:style>
  <w:style w:type="character" w:customStyle="1" w:styleId="WW8Num5z2">
    <w:name w:val="WW8Num5z2"/>
    <w:rsid w:val="00857611"/>
    <w:rPr>
      <w:rFonts w:ascii="Wingdings" w:hAnsi="Wingdings"/>
      <w:noProof/>
      <w:sz w:val="20"/>
    </w:rPr>
  </w:style>
  <w:style w:type="paragraph" w:customStyle="1" w:styleId="listnumberlevel20">
    <w:name w:val="listnumberlevel2"/>
    <w:basedOn w:val="Normal"/>
    <w:rsid w:val="00857611"/>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857611"/>
    <w:rPr>
      <w:vertAlign w:val="superscript"/>
    </w:rPr>
  </w:style>
  <w:style w:type="character" w:customStyle="1" w:styleId="Footnoteanchor">
    <w:name w:val="Footnote anchor"/>
    <w:rsid w:val="00857611"/>
    <w:rPr>
      <w:vertAlign w:val="superscript"/>
    </w:rPr>
  </w:style>
  <w:style w:type="character" w:customStyle="1" w:styleId="HeaderChar1">
    <w:name w:val="Header Char1"/>
    <w:uiPriority w:val="99"/>
    <w:locked/>
    <w:rsid w:val="00857611"/>
    <w:rPr>
      <w:color w:val="000000"/>
      <w:sz w:val="24"/>
    </w:rPr>
  </w:style>
  <w:style w:type="character" w:customStyle="1" w:styleId="EndnoteTextChar1">
    <w:name w:val="Endnote Text Char1"/>
    <w:uiPriority w:val="99"/>
    <w:semiHidden/>
    <w:locked/>
    <w:rsid w:val="00857611"/>
    <w:rPr>
      <w:rFonts w:ascii="Times New Roman" w:hAnsi="Times New Roman" w:cs="Times New Roman"/>
      <w:color w:val="000000"/>
      <w:sz w:val="20"/>
      <w:szCs w:val="20"/>
      <w:lang w:val="en-GB" w:eastAsia="en-GB"/>
    </w:rPr>
  </w:style>
  <w:style w:type="paragraph" w:customStyle="1" w:styleId="Langue">
    <w:name w:val="Langue"/>
    <w:basedOn w:val="Normal"/>
    <w:rsid w:val="00857611"/>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uiPriority w:val="99"/>
    <w:rsid w:val="00857611"/>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857611"/>
    <w:pPr>
      <w:widowControl/>
      <w:numPr>
        <w:numId w:val="36"/>
      </w:numPr>
      <w:spacing w:before="120" w:after="120" w:line="240" w:lineRule="auto"/>
      <w:jc w:val="both"/>
    </w:pPr>
    <w:rPr>
      <w:rFonts w:eastAsiaTheme="minorEastAsia"/>
      <w:szCs w:val="24"/>
      <w:lang w:eastAsia="en-US"/>
    </w:rPr>
  </w:style>
  <w:style w:type="paragraph" w:customStyle="1" w:styleId="Point1number">
    <w:name w:val="Point 1 (number)"/>
    <w:basedOn w:val="Normal"/>
    <w:rsid w:val="00857611"/>
    <w:pPr>
      <w:widowControl/>
      <w:numPr>
        <w:ilvl w:val="2"/>
        <w:numId w:val="36"/>
      </w:numPr>
      <w:spacing w:before="120" w:after="120" w:line="240" w:lineRule="auto"/>
      <w:jc w:val="both"/>
    </w:pPr>
    <w:rPr>
      <w:rFonts w:eastAsiaTheme="minorEastAsia"/>
      <w:szCs w:val="24"/>
      <w:lang w:eastAsia="en-US"/>
    </w:rPr>
  </w:style>
  <w:style w:type="paragraph" w:customStyle="1" w:styleId="Point2number">
    <w:name w:val="Point 2 (number)"/>
    <w:basedOn w:val="Normal"/>
    <w:rsid w:val="00857611"/>
    <w:pPr>
      <w:widowControl/>
      <w:numPr>
        <w:ilvl w:val="4"/>
        <w:numId w:val="36"/>
      </w:numPr>
      <w:spacing w:before="120" w:after="120" w:line="240" w:lineRule="auto"/>
      <w:jc w:val="both"/>
    </w:pPr>
    <w:rPr>
      <w:rFonts w:eastAsiaTheme="minorEastAsia"/>
      <w:szCs w:val="24"/>
      <w:lang w:eastAsia="en-US"/>
    </w:rPr>
  </w:style>
  <w:style w:type="paragraph" w:customStyle="1" w:styleId="Point3number">
    <w:name w:val="Point 3 (number)"/>
    <w:basedOn w:val="Normal"/>
    <w:rsid w:val="00857611"/>
    <w:pPr>
      <w:widowControl/>
      <w:numPr>
        <w:ilvl w:val="6"/>
        <w:numId w:val="36"/>
      </w:numPr>
      <w:spacing w:before="120" w:after="120" w:line="240" w:lineRule="auto"/>
      <w:jc w:val="both"/>
    </w:pPr>
    <w:rPr>
      <w:rFonts w:eastAsiaTheme="minorEastAsia"/>
      <w:szCs w:val="24"/>
      <w:lang w:eastAsia="en-US"/>
    </w:rPr>
  </w:style>
  <w:style w:type="paragraph" w:customStyle="1" w:styleId="Point0letter">
    <w:name w:val="Point 0 (letter)"/>
    <w:basedOn w:val="Normal"/>
    <w:uiPriority w:val="99"/>
    <w:rsid w:val="00857611"/>
    <w:pPr>
      <w:widowControl/>
      <w:numPr>
        <w:ilvl w:val="1"/>
        <w:numId w:val="36"/>
      </w:numPr>
      <w:spacing w:before="120" w:after="120" w:line="240" w:lineRule="auto"/>
      <w:jc w:val="both"/>
    </w:pPr>
    <w:rPr>
      <w:rFonts w:eastAsiaTheme="minorEastAsia"/>
      <w:szCs w:val="24"/>
      <w:lang w:eastAsia="en-US"/>
    </w:rPr>
  </w:style>
  <w:style w:type="paragraph" w:customStyle="1" w:styleId="Point1letter">
    <w:name w:val="Point 1 (letter)"/>
    <w:basedOn w:val="Normal"/>
    <w:rsid w:val="00857611"/>
    <w:pPr>
      <w:widowControl/>
      <w:numPr>
        <w:ilvl w:val="3"/>
        <w:numId w:val="36"/>
      </w:numPr>
      <w:spacing w:before="120" w:after="120" w:line="240" w:lineRule="auto"/>
      <w:jc w:val="both"/>
    </w:pPr>
    <w:rPr>
      <w:rFonts w:eastAsiaTheme="minorEastAsia"/>
      <w:szCs w:val="24"/>
      <w:lang w:eastAsia="en-US"/>
    </w:rPr>
  </w:style>
  <w:style w:type="paragraph" w:customStyle="1" w:styleId="Point2letter">
    <w:name w:val="Point 2 (letter)"/>
    <w:basedOn w:val="Normal"/>
    <w:rsid w:val="00857611"/>
    <w:pPr>
      <w:widowControl/>
      <w:numPr>
        <w:ilvl w:val="5"/>
        <w:numId w:val="36"/>
      </w:numPr>
      <w:spacing w:before="120" w:after="120" w:line="240" w:lineRule="auto"/>
      <w:jc w:val="both"/>
    </w:pPr>
    <w:rPr>
      <w:rFonts w:eastAsiaTheme="minorEastAsia"/>
      <w:szCs w:val="24"/>
      <w:lang w:eastAsia="en-US"/>
    </w:rPr>
  </w:style>
  <w:style w:type="paragraph" w:customStyle="1" w:styleId="Point3letter">
    <w:name w:val="Point 3 (letter)"/>
    <w:basedOn w:val="Normal"/>
    <w:rsid w:val="00857611"/>
    <w:pPr>
      <w:widowControl/>
      <w:numPr>
        <w:ilvl w:val="7"/>
        <w:numId w:val="36"/>
      </w:numPr>
      <w:spacing w:before="120" w:after="120" w:line="240" w:lineRule="auto"/>
      <w:jc w:val="both"/>
    </w:pPr>
    <w:rPr>
      <w:rFonts w:eastAsiaTheme="minorEastAsia"/>
      <w:szCs w:val="24"/>
      <w:lang w:eastAsia="en-US"/>
    </w:rPr>
  </w:style>
  <w:style w:type="paragraph" w:customStyle="1" w:styleId="Point4letter">
    <w:name w:val="Point 4 (letter)"/>
    <w:basedOn w:val="Normal"/>
    <w:rsid w:val="00857611"/>
    <w:pPr>
      <w:widowControl/>
      <w:numPr>
        <w:ilvl w:val="8"/>
        <w:numId w:val="36"/>
      </w:numPr>
      <w:spacing w:before="120" w:after="120" w:line="240" w:lineRule="auto"/>
      <w:jc w:val="both"/>
    </w:pPr>
    <w:rPr>
      <w:rFonts w:eastAsiaTheme="minorEastAsia"/>
      <w:szCs w:val="24"/>
      <w:lang w:eastAsia="en-US"/>
    </w:rPr>
  </w:style>
  <w:style w:type="character" w:customStyle="1" w:styleId="ListBulletChar">
    <w:name w:val="List Bullet Char"/>
    <w:link w:val="ListBullet"/>
    <w:locked/>
    <w:rsid w:val="00857611"/>
    <w:rPr>
      <w:rFonts w:eastAsiaTheme="minorEastAsia"/>
      <w:sz w:val="24"/>
      <w:lang w:eastAsia="en-US"/>
    </w:rPr>
  </w:style>
  <w:style w:type="paragraph" w:customStyle="1" w:styleId="SectionTitle">
    <w:name w:val="SectionTitle"/>
    <w:basedOn w:val="Normal"/>
    <w:next w:val="Heading1"/>
    <w:uiPriority w:val="99"/>
    <w:rsid w:val="00857611"/>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uiPriority w:val="99"/>
    <w:rsid w:val="00857611"/>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857611"/>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uiPriority w:val="99"/>
    <w:rsid w:val="00857611"/>
    <w:pPr>
      <w:widowControl/>
      <w:spacing w:before="120" w:after="120" w:line="240" w:lineRule="auto"/>
    </w:pPr>
    <w:rPr>
      <w:rFonts w:eastAsiaTheme="minorEastAsia"/>
      <w:szCs w:val="24"/>
      <w:lang w:eastAsia="en-GB"/>
    </w:rPr>
  </w:style>
  <w:style w:type="paragraph" w:customStyle="1" w:styleId="NormalRight">
    <w:name w:val="Normal Right"/>
    <w:basedOn w:val="Normal"/>
    <w:rsid w:val="00857611"/>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857611"/>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857611"/>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857611"/>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uiPriority w:val="99"/>
    <w:rsid w:val="00857611"/>
    <w:pPr>
      <w:numPr>
        <w:numId w:val="40"/>
      </w:numPr>
      <w:tabs>
        <w:tab w:val="clear" w:pos="720"/>
      </w:tabs>
      <w:suppressAutoHyphens w:val="0"/>
    </w:pPr>
    <w:rPr>
      <w:color w:val="auto"/>
    </w:rPr>
  </w:style>
  <w:style w:type="paragraph" w:customStyle="1" w:styleId="Tiret1">
    <w:name w:val="Tiret 1"/>
    <w:basedOn w:val="Point1"/>
    <w:rsid w:val="00857611"/>
    <w:pPr>
      <w:numPr>
        <w:numId w:val="41"/>
      </w:numPr>
      <w:tabs>
        <w:tab w:val="num" w:pos="720"/>
        <w:tab w:val="num" w:pos="3163"/>
      </w:tabs>
      <w:ind w:left="3163" w:hanging="283"/>
    </w:pPr>
    <w:rPr>
      <w:szCs w:val="24"/>
    </w:rPr>
  </w:style>
  <w:style w:type="paragraph" w:customStyle="1" w:styleId="Tiret3">
    <w:name w:val="Tiret 3"/>
    <w:basedOn w:val="Point3"/>
    <w:rsid w:val="00857611"/>
    <w:pPr>
      <w:numPr>
        <w:numId w:val="42"/>
      </w:numPr>
    </w:pPr>
  </w:style>
  <w:style w:type="paragraph" w:customStyle="1" w:styleId="Tiret4">
    <w:name w:val="Tiret 4"/>
    <w:basedOn w:val="Point4"/>
    <w:rsid w:val="00857611"/>
    <w:pPr>
      <w:numPr>
        <w:numId w:val="43"/>
      </w:numPr>
    </w:pPr>
  </w:style>
  <w:style w:type="paragraph" w:customStyle="1" w:styleId="PointDouble0">
    <w:name w:val="PointDouble 0"/>
    <w:basedOn w:val="Normal"/>
    <w:rsid w:val="00857611"/>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link w:val="PointDouble1Char"/>
    <w:rsid w:val="00857611"/>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857611"/>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857611"/>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857611"/>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857611"/>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857611"/>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857611"/>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857611"/>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857611"/>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857611"/>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857611"/>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857611"/>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857611"/>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uiPriority w:val="99"/>
    <w:rsid w:val="00857611"/>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uiPriority w:val="99"/>
    <w:rsid w:val="00857611"/>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857611"/>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857611"/>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857611"/>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857611"/>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857611"/>
    <w:pPr>
      <w:widowControl/>
      <w:spacing w:before="120" w:after="120" w:line="240" w:lineRule="auto"/>
      <w:jc w:val="center"/>
    </w:pPr>
    <w:rPr>
      <w:rFonts w:eastAsiaTheme="minorEastAsia"/>
      <w:b/>
      <w:bCs/>
      <w:szCs w:val="24"/>
      <w:lang w:eastAsia="en-GB"/>
    </w:rPr>
  </w:style>
  <w:style w:type="character" w:customStyle="1" w:styleId="Marker">
    <w:name w:val="Marker"/>
    <w:basedOn w:val="DefaultParagraphFont"/>
    <w:rsid w:val="006F1C97"/>
    <w:rPr>
      <w:color w:val="0000FF"/>
      <w:bdr w:val="none" w:sz="0" w:space="0" w:color="auto"/>
      <w:shd w:val="clear" w:color="auto" w:fill="auto"/>
    </w:rPr>
  </w:style>
  <w:style w:type="character" w:customStyle="1" w:styleId="Marker1">
    <w:name w:val="Marker1"/>
    <w:rsid w:val="00857611"/>
    <w:rPr>
      <w:rFonts w:cs="Times New Roman"/>
      <w:color w:val="008000"/>
      <w:lang w:val="fr-FR" w:eastAsia="x-none"/>
    </w:rPr>
  </w:style>
  <w:style w:type="character" w:customStyle="1" w:styleId="Marker2">
    <w:name w:val="Marker2"/>
    <w:rsid w:val="00857611"/>
    <w:rPr>
      <w:rFonts w:cs="Times New Roman"/>
      <w:color w:val="FF0000"/>
      <w:lang w:val="fr-FR" w:eastAsia="x-none"/>
    </w:rPr>
  </w:style>
  <w:style w:type="paragraph" w:customStyle="1" w:styleId="Annexetitreacte">
    <w:name w:val="Annexe titre (acte)"/>
    <w:basedOn w:val="Normal"/>
    <w:next w:val="Normal"/>
    <w:rsid w:val="00857611"/>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uiPriority w:val="99"/>
    <w:rsid w:val="00857611"/>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857611"/>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uiPriority w:val="99"/>
    <w:rsid w:val="00857611"/>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uiPriority w:val="99"/>
    <w:rsid w:val="00857611"/>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uiPriority w:val="99"/>
    <w:rsid w:val="00857611"/>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857611"/>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857611"/>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857611"/>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857611"/>
    <w:pPr>
      <w:widowControl/>
      <w:numPr>
        <w:numId w:val="44"/>
      </w:numPr>
      <w:spacing w:before="120" w:after="120" w:line="240" w:lineRule="auto"/>
      <w:jc w:val="both"/>
    </w:pPr>
    <w:rPr>
      <w:rFonts w:eastAsiaTheme="minorEastAsia"/>
      <w:szCs w:val="24"/>
      <w:lang w:eastAsia="en-GB"/>
    </w:rPr>
  </w:style>
  <w:style w:type="paragraph" w:customStyle="1" w:styleId="Corrigendum">
    <w:name w:val="Corrigendum"/>
    <w:basedOn w:val="Normal"/>
    <w:next w:val="Normal"/>
    <w:rsid w:val="00857611"/>
    <w:pPr>
      <w:widowControl/>
      <w:spacing w:after="240" w:line="240" w:lineRule="auto"/>
    </w:pPr>
    <w:rPr>
      <w:rFonts w:eastAsiaTheme="minorEastAsia"/>
      <w:szCs w:val="24"/>
      <w:lang w:eastAsia="en-GB"/>
    </w:rPr>
  </w:style>
  <w:style w:type="paragraph" w:customStyle="1" w:styleId="Datedadoption">
    <w:name w:val="Date d'adoption"/>
    <w:basedOn w:val="Normal"/>
    <w:next w:val="Titreobjet"/>
    <w:uiPriority w:val="99"/>
    <w:rsid w:val="00857611"/>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857611"/>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857611"/>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uiPriority w:val="99"/>
    <w:rsid w:val="00857611"/>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857611"/>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uiPriority w:val="99"/>
    <w:rsid w:val="00857611"/>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uiPriority w:val="99"/>
    <w:rsid w:val="00857611"/>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857611"/>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uiPriority w:val="99"/>
    <w:rsid w:val="00857611"/>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uiPriority w:val="99"/>
    <w:rsid w:val="00857611"/>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857611"/>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857611"/>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uiPriority w:val="99"/>
    <w:rsid w:val="00857611"/>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uiPriority w:val="99"/>
    <w:rsid w:val="00857611"/>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uiPriority w:val="99"/>
    <w:rsid w:val="00857611"/>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uiPriority w:val="99"/>
    <w:rsid w:val="00857611"/>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uiPriority w:val="99"/>
    <w:rsid w:val="00857611"/>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857611"/>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uiPriority w:val="99"/>
    <w:rsid w:val="00857611"/>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uiPriority w:val="99"/>
    <w:rsid w:val="00857611"/>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857611"/>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857611"/>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857611"/>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857611"/>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857611"/>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uiPriority w:val="99"/>
    <w:rsid w:val="00857611"/>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857611"/>
    <w:pPr>
      <w:widowControl/>
      <w:spacing w:before="360" w:line="240" w:lineRule="auto"/>
      <w:jc w:val="center"/>
    </w:pPr>
    <w:rPr>
      <w:rFonts w:eastAsiaTheme="minorEastAsia"/>
      <w:b/>
      <w:bCs/>
      <w:szCs w:val="24"/>
      <w:lang w:eastAsia="en-GB"/>
    </w:rPr>
  </w:style>
  <w:style w:type="character" w:customStyle="1" w:styleId="Added">
    <w:name w:val="Added"/>
    <w:rsid w:val="00857611"/>
    <w:rPr>
      <w:rFonts w:cs="Times New Roman"/>
      <w:b/>
      <w:bCs/>
      <w:u w:val="single"/>
      <w:lang w:val="fr-FR" w:eastAsia="x-none"/>
    </w:rPr>
  </w:style>
  <w:style w:type="character" w:customStyle="1" w:styleId="Deleted">
    <w:name w:val="Deleted"/>
    <w:rsid w:val="00857611"/>
    <w:rPr>
      <w:rFonts w:cs="Times New Roman"/>
      <w:strike/>
      <w:lang w:val="fr-FR" w:eastAsia="x-none"/>
    </w:rPr>
  </w:style>
  <w:style w:type="paragraph" w:customStyle="1" w:styleId="Fichefinancirestandardtitre">
    <w:name w:val="Fiche financière (standard) titre"/>
    <w:basedOn w:val="Normal"/>
    <w:next w:val="Normal"/>
    <w:rsid w:val="00857611"/>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857611"/>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857611"/>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857611"/>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857611"/>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857611"/>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857611"/>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857611"/>
    <w:rPr>
      <w:rFonts w:eastAsiaTheme="minorEastAsia"/>
      <w:sz w:val="24"/>
      <w:szCs w:val="24"/>
    </w:rPr>
  </w:style>
  <w:style w:type="character" w:styleId="HTMLAcronym">
    <w:name w:val="HTML Acronym"/>
    <w:rsid w:val="00857611"/>
    <w:rPr>
      <w:rFonts w:cs="Times New Roman"/>
    </w:rPr>
  </w:style>
  <w:style w:type="paragraph" w:styleId="HTMLAddress">
    <w:name w:val="HTML Address"/>
    <w:basedOn w:val="Normal"/>
    <w:link w:val="HTMLAddressChar"/>
    <w:uiPriority w:val="99"/>
    <w:rsid w:val="00857611"/>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uiPriority w:val="99"/>
    <w:rsid w:val="00857611"/>
    <w:rPr>
      <w:rFonts w:eastAsiaTheme="minorEastAsia"/>
      <w:i/>
      <w:iCs/>
      <w:sz w:val="24"/>
      <w:szCs w:val="24"/>
    </w:rPr>
  </w:style>
  <w:style w:type="character" w:styleId="HTMLCite">
    <w:name w:val="HTML Cite"/>
    <w:rsid w:val="00857611"/>
    <w:rPr>
      <w:rFonts w:cs="Times New Roman"/>
      <w:i/>
      <w:iCs/>
    </w:rPr>
  </w:style>
  <w:style w:type="character" w:styleId="HTMLCode">
    <w:name w:val="HTML Code"/>
    <w:uiPriority w:val="99"/>
    <w:rsid w:val="00857611"/>
    <w:rPr>
      <w:rFonts w:ascii="Courier New" w:hAnsi="Courier New" w:cs="Courier New"/>
      <w:sz w:val="20"/>
      <w:szCs w:val="20"/>
    </w:rPr>
  </w:style>
  <w:style w:type="character" w:styleId="HTMLDefinition">
    <w:name w:val="HTML Definition"/>
    <w:uiPriority w:val="99"/>
    <w:rsid w:val="00857611"/>
    <w:rPr>
      <w:rFonts w:cs="Times New Roman"/>
      <w:i/>
      <w:iCs/>
    </w:rPr>
  </w:style>
  <w:style w:type="character" w:styleId="HTMLKeyboard">
    <w:name w:val="HTML Keyboard"/>
    <w:uiPriority w:val="99"/>
    <w:rsid w:val="00857611"/>
    <w:rPr>
      <w:rFonts w:ascii="Courier New" w:hAnsi="Courier New" w:cs="Courier New"/>
      <w:sz w:val="20"/>
      <w:szCs w:val="20"/>
    </w:rPr>
  </w:style>
  <w:style w:type="paragraph" w:styleId="HTMLPreformatted">
    <w:name w:val="HTML Preformatted"/>
    <w:basedOn w:val="Normal"/>
    <w:link w:val="HTMLPreformattedChar"/>
    <w:uiPriority w:val="99"/>
    <w:rsid w:val="00857611"/>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uiPriority w:val="99"/>
    <w:rsid w:val="00857611"/>
    <w:rPr>
      <w:rFonts w:ascii="Courier New" w:eastAsiaTheme="minorEastAsia" w:hAnsi="Courier New" w:cs="Courier New"/>
    </w:rPr>
  </w:style>
  <w:style w:type="character" w:styleId="HTMLSample">
    <w:name w:val="HTML Sample"/>
    <w:uiPriority w:val="99"/>
    <w:rsid w:val="00857611"/>
    <w:rPr>
      <w:rFonts w:ascii="Courier New" w:hAnsi="Courier New" w:cs="Courier New"/>
    </w:rPr>
  </w:style>
  <w:style w:type="character" w:styleId="HTMLTypewriter">
    <w:name w:val="HTML Typewriter"/>
    <w:rsid w:val="00857611"/>
    <w:rPr>
      <w:rFonts w:ascii="Courier New" w:hAnsi="Courier New" w:cs="Courier New"/>
      <w:sz w:val="20"/>
      <w:szCs w:val="20"/>
    </w:rPr>
  </w:style>
  <w:style w:type="character" w:styleId="HTMLVariable">
    <w:name w:val="HTML Variable"/>
    <w:rsid w:val="00857611"/>
    <w:rPr>
      <w:rFonts w:cs="Times New Roman"/>
      <w:i/>
      <w:iCs/>
    </w:rPr>
  </w:style>
  <w:style w:type="table" w:styleId="Table3Deffects1">
    <w:name w:val="Table 3D effects 1"/>
    <w:basedOn w:val="TableNormal"/>
    <w:rsid w:val="00857611"/>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57611"/>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857611"/>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857611"/>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857611"/>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857611"/>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857611"/>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857611"/>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57611"/>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57611"/>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57611"/>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857611"/>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857611"/>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857611"/>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857611"/>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857611"/>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57611"/>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857611"/>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857611"/>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857611"/>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857611"/>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857611"/>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0">
    <w:name w:val="Table Grid 6"/>
    <w:basedOn w:val="TableNormal"/>
    <w:rsid w:val="00857611"/>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857611"/>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857611"/>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857611"/>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857611"/>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857611"/>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857611"/>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57611"/>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857611"/>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857611"/>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857611"/>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57611"/>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57611"/>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57611"/>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57611"/>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57611"/>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857611"/>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857611"/>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57611"/>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857611"/>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857611"/>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uiPriority w:val="99"/>
    <w:rsid w:val="00857611"/>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uiPriority w:val="99"/>
    <w:rsid w:val="00857611"/>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857611"/>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uiPriority w:val="99"/>
    <w:rsid w:val="00857611"/>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uiPriority w:val="99"/>
    <w:rsid w:val="00857611"/>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uiPriority w:val="99"/>
    <w:rsid w:val="00857611"/>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857611"/>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857611"/>
    <w:rPr>
      <w:color w:val="00FF00"/>
      <w:sz w:val="40"/>
    </w:rPr>
  </w:style>
  <w:style w:type="character" w:customStyle="1" w:styleId="tw4winExternal">
    <w:name w:val="tw4winExternal"/>
    <w:rsid w:val="00857611"/>
    <w:rPr>
      <w:noProof/>
      <w:color w:val="808080"/>
    </w:rPr>
  </w:style>
  <w:style w:type="character" w:customStyle="1" w:styleId="tw4winInternal">
    <w:name w:val="tw4winInternal"/>
    <w:rsid w:val="00857611"/>
    <w:rPr>
      <w:noProof/>
      <w:color w:val="FF0000"/>
    </w:rPr>
  </w:style>
  <w:style w:type="character" w:customStyle="1" w:styleId="tw4winJump">
    <w:name w:val="tw4winJump"/>
    <w:rsid w:val="00857611"/>
    <w:rPr>
      <w:noProof/>
      <w:color w:val="008080"/>
    </w:rPr>
  </w:style>
  <w:style w:type="character" w:customStyle="1" w:styleId="tw4winMark">
    <w:name w:val="tw4winMark"/>
    <w:rsid w:val="00857611"/>
    <w:rPr>
      <w:rFonts w:ascii="Times New Roman" w:hAnsi="Times New Roman"/>
      <w:vanish/>
      <w:color w:val="800080"/>
      <w:sz w:val="24"/>
      <w:vertAlign w:val="subscript"/>
    </w:rPr>
  </w:style>
  <w:style w:type="character" w:customStyle="1" w:styleId="tw4winPopup">
    <w:name w:val="tw4winPopup"/>
    <w:rsid w:val="00857611"/>
    <w:rPr>
      <w:noProof/>
      <w:color w:val="008000"/>
    </w:rPr>
  </w:style>
  <w:style w:type="character" w:customStyle="1" w:styleId="tw4winTerm">
    <w:name w:val="tw4winTerm"/>
    <w:rsid w:val="00857611"/>
    <w:rPr>
      <w:color w:val="0000FF"/>
    </w:rPr>
  </w:style>
  <w:style w:type="paragraph" w:customStyle="1" w:styleId="S3">
    <w:name w:val="S3"/>
    <w:basedOn w:val="Normal"/>
    <w:next w:val="Normal"/>
    <w:rsid w:val="00857611"/>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857611"/>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857611"/>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857611"/>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857611"/>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857611"/>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857611"/>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857611"/>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857611"/>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857611"/>
    <w:pPr>
      <w:widowControl/>
      <w:spacing w:before="120" w:after="120" w:line="240" w:lineRule="auto"/>
      <w:jc w:val="center"/>
    </w:pPr>
    <w:rPr>
      <w:rFonts w:eastAsiaTheme="minorEastAsia"/>
      <w:b/>
      <w:bCs/>
      <w:szCs w:val="24"/>
      <w:lang w:eastAsia="ko-KR"/>
    </w:rPr>
  </w:style>
  <w:style w:type="character" w:customStyle="1" w:styleId="Initial">
    <w:name w:val="Initial"/>
    <w:rsid w:val="00857611"/>
    <w:rPr>
      <w:rFonts w:ascii="CG Times" w:hAnsi="CG Times" w:cs="CG Times"/>
      <w:sz w:val="24"/>
      <w:szCs w:val="24"/>
      <w:lang w:val="en-US" w:eastAsia="x-none"/>
    </w:rPr>
  </w:style>
  <w:style w:type="paragraph" w:customStyle="1" w:styleId="Base">
    <w:name w:val="Base"/>
    <w:rsid w:val="00857611"/>
    <w:pPr>
      <w:spacing w:before="60" w:after="60"/>
    </w:pPr>
    <w:rPr>
      <w:rFonts w:eastAsiaTheme="minorEastAsia"/>
      <w:sz w:val="24"/>
      <w:szCs w:val="24"/>
      <w:lang w:eastAsia="en-US"/>
    </w:rPr>
  </w:style>
  <w:style w:type="character" w:customStyle="1" w:styleId="msoins0">
    <w:name w:val="msoins0"/>
    <w:rsid w:val="00857611"/>
    <w:rPr>
      <w:rFonts w:cs="Times New Roman"/>
    </w:rPr>
  </w:style>
  <w:style w:type="paragraph" w:customStyle="1" w:styleId="Ballongtext">
    <w:name w:val="Ballongtext"/>
    <w:basedOn w:val="Normal"/>
    <w:rsid w:val="00857611"/>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857611"/>
    <w:pPr>
      <w:widowControl/>
      <w:spacing w:before="120" w:after="120" w:line="240" w:lineRule="auto"/>
      <w:jc w:val="both"/>
    </w:pPr>
    <w:rPr>
      <w:rFonts w:eastAsiaTheme="minorEastAsia"/>
      <w:b/>
      <w:bCs/>
      <w:lang w:val="en-GB" w:eastAsia="zh-CN"/>
    </w:rPr>
  </w:style>
  <w:style w:type="table" w:customStyle="1" w:styleId="TableGrid20">
    <w:name w:val="Table Grid2"/>
    <w:basedOn w:val="TableNormal"/>
    <w:next w:val="TableGrid"/>
    <w:rsid w:val="0085761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0">
    <w:name w:val="Body text (2)_"/>
    <w:basedOn w:val="DefaultParagraphFont"/>
    <w:link w:val="Bodytext21"/>
    <w:rsid w:val="00857611"/>
    <w:rPr>
      <w:sz w:val="16"/>
      <w:szCs w:val="16"/>
      <w:shd w:val="clear" w:color="auto" w:fill="FFFFFF"/>
    </w:rPr>
  </w:style>
  <w:style w:type="character" w:customStyle="1" w:styleId="Bodytext29pt">
    <w:name w:val="Body text (2) + 9 pt"/>
    <w:basedOn w:val="Bodytext20"/>
    <w:rsid w:val="00857611"/>
    <w:rPr>
      <w:rFonts w:ascii="Times New Roman" w:eastAsia="Times New Roman" w:hAnsi="Times New Roman" w:cs="Times New Roman"/>
      <w:color w:val="000000"/>
      <w:spacing w:val="0"/>
      <w:w w:val="100"/>
      <w:position w:val="0"/>
      <w:sz w:val="18"/>
      <w:szCs w:val="18"/>
      <w:shd w:val="clear" w:color="auto" w:fill="FFFFFF"/>
      <w:lang w:val="en-US" w:eastAsia="en-US" w:bidi="en-US"/>
    </w:rPr>
  </w:style>
  <w:style w:type="character" w:customStyle="1" w:styleId="Bodytext14">
    <w:name w:val="Body text (14)_"/>
    <w:basedOn w:val="DefaultParagraphFont"/>
    <w:link w:val="Bodytext140"/>
    <w:rsid w:val="00857611"/>
    <w:rPr>
      <w:sz w:val="16"/>
      <w:szCs w:val="16"/>
      <w:shd w:val="clear" w:color="auto" w:fill="FFFFFF"/>
    </w:rPr>
  </w:style>
  <w:style w:type="character" w:customStyle="1" w:styleId="Heading10">
    <w:name w:val="Heading #1_"/>
    <w:basedOn w:val="DefaultParagraphFont"/>
    <w:link w:val="Heading11"/>
    <w:rsid w:val="00857611"/>
    <w:rPr>
      <w:b/>
      <w:bCs/>
      <w:sz w:val="16"/>
      <w:szCs w:val="16"/>
      <w:shd w:val="clear" w:color="auto" w:fill="FFFFFF"/>
    </w:rPr>
  </w:style>
  <w:style w:type="paragraph" w:customStyle="1" w:styleId="Bodytext21">
    <w:name w:val="Body text (2)"/>
    <w:basedOn w:val="Normal"/>
    <w:link w:val="Bodytext20"/>
    <w:rsid w:val="00857611"/>
    <w:pPr>
      <w:shd w:val="clear" w:color="auto" w:fill="FFFFFF"/>
      <w:spacing w:before="160" w:after="260" w:line="178" w:lineRule="exact"/>
      <w:ind w:hanging="540"/>
      <w:jc w:val="center"/>
    </w:pPr>
    <w:rPr>
      <w:sz w:val="16"/>
      <w:szCs w:val="16"/>
      <w:lang w:eastAsia="en-GB"/>
    </w:rPr>
  </w:style>
  <w:style w:type="paragraph" w:customStyle="1" w:styleId="Bodytext140">
    <w:name w:val="Body text (14)"/>
    <w:basedOn w:val="Normal"/>
    <w:link w:val="Bodytext14"/>
    <w:rsid w:val="00857611"/>
    <w:pPr>
      <w:shd w:val="clear" w:color="auto" w:fill="FFFFFF"/>
      <w:spacing w:before="280" w:after="480" w:line="178" w:lineRule="exact"/>
      <w:ind w:hanging="340"/>
      <w:jc w:val="center"/>
    </w:pPr>
    <w:rPr>
      <w:sz w:val="16"/>
      <w:szCs w:val="16"/>
      <w:lang w:eastAsia="en-GB"/>
    </w:rPr>
  </w:style>
  <w:style w:type="paragraph" w:customStyle="1" w:styleId="Heading11">
    <w:name w:val="Heading #1"/>
    <w:basedOn w:val="Normal"/>
    <w:link w:val="Heading10"/>
    <w:rsid w:val="00857611"/>
    <w:pPr>
      <w:shd w:val="clear" w:color="auto" w:fill="FFFFFF"/>
      <w:spacing w:line="493" w:lineRule="exact"/>
      <w:ind w:hanging="540"/>
      <w:jc w:val="center"/>
      <w:outlineLvl w:val="0"/>
    </w:pPr>
    <w:rPr>
      <w:b/>
      <w:bCs/>
      <w:sz w:val="16"/>
      <w:szCs w:val="16"/>
      <w:lang w:eastAsia="en-GB"/>
    </w:rPr>
  </w:style>
  <w:style w:type="table" w:customStyle="1" w:styleId="TableGrid30">
    <w:name w:val="Table Grid3"/>
    <w:basedOn w:val="TableNormal"/>
    <w:next w:val="TableGrid"/>
    <w:uiPriority w:val="39"/>
    <w:rsid w:val="00857611"/>
    <w:pPr>
      <w:widowControl w:val="0"/>
    </w:pPr>
    <w:rPr>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857611"/>
    <w:pPr>
      <w:widowControl/>
      <w:spacing w:before="100" w:beforeAutospacing="1" w:after="100" w:afterAutospacing="1" w:line="240" w:lineRule="auto"/>
    </w:pPr>
    <w:rPr>
      <w:szCs w:val="24"/>
      <w:lang w:val="es-CL" w:eastAsia="es-CL"/>
    </w:rPr>
  </w:style>
  <w:style w:type="paragraph" w:customStyle="1" w:styleId="Par-numberi1">
    <w:name w:val="Par-number i)"/>
    <w:basedOn w:val="Normal"/>
    <w:next w:val="Normal"/>
    <w:rsid w:val="00857611"/>
    <w:pPr>
      <w:tabs>
        <w:tab w:val="num" w:pos="567"/>
      </w:tabs>
      <w:ind w:left="567" w:hanging="567"/>
    </w:pPr>
    <w:rPr>
      <w:lang w:val="el-GR"/>
    </w:rPr>
  </w:style>
  <w:style w:type="paragraph" w:customStyle="1" w:styleId="Par-numbera1">
    <w:name w:val="Par-number a)"/>
    <w:basedOn w:val="Normal"/>
    <w:next w:val="Normal"/>
    <w:rsid w:val="00857611"/>
    <w:pPr>
      <w:tabs>
        <w:tab w:val="num" w:pos="567"/>
      </w:tabs>
      <w:ind w:left="567" w:hanging="567"/>
    </w:pPr>
    <w:rPr>
      <w:lang w:val="el-GR"/>
    </w:rPr>
  </w:style>
  <w:style w:type="paragraph" w:customStyle="1" w:styleId="ANNEX">
    <w:name w:val="ANNEX"/>
    <w:basedOn w:val="Normal"/>
    <w:link w:val="ANNEXChar"/>
    <w:qFormat/>
    <w:rsid w:val="00857611"/>
    <w:pPr>
      <w:widowControl/>
      <w:spacing w:after="240" w:line="240" w:lineRule="auto"/>
      <w:jc w:val="center"/>
      <w:outlineLvl w:val="1"/>
    </w:pPr>
    <w:rPr>
      <w:rFonts w:asciiTheme="minorHAnsi" w:eastAsia="Century" w:hAnsiTheme="minorHAnsi"/>
      <w:i/>
      <w:sz w:val="22"/>
      <w:szCs w:val="22"/>
      <w:lang w:val="en-IE" w:eastAsia="en-US"/>
    </w:rPr>
  </w:style>
  <w:style w:type="character" w:customStyle="1" w:styleId="ANNEXChar">
    <w:name w:val="ANNEX Char"/>
    <w:link w:val="ANNEX"/>
    <w:rsid w:val="00857611"/>
    <w:rPr>
      <w:rFonts w:asciiTheme="minorHAnsi" w:eastAsia="Century" w:hAnsiTheme="minorHAnsi"/>
      <w:i/>
      <w:sz w:val="22"/>
      <w:szCs w:val="22"/>
      <w:lang w:val="en-IE" w:eastAsia="en-US"/>
    </w:rPr>
  </w:style>
  <w:style w:type="character" w:customStyle="1" w:styleId="ManualNumPar10">
    <w:name w:val="Manual NumPar 1 Знак"/>
    <w:link w:val="ManualNumPar1"/>
    <w:locked/>
    <w:rsid w:val="00857611"/>
    <w:rPr>
      <w:sz w:val="24"/>
      <w:szCs w:val="24"/>
      <w:lang w:eastAsia="en-US"/>
    </w:rPr>
  </w:style>
  <w:style w:type="paragraph" w:customStyle="1" w:styleId="Freetext">
    <w:name w:val="Free text"/>
    <w:basedOn w:val="Normal"/>
    <w:link w:val="FreetextChar"/>
    <w:qFormat/>
    <w:rsid w:val="00857611"/>
    <w:pPr>
      <w:widowControl/>
      <w:spacing w:after="240" w:line="240" w:lineRule="auto"/>
      <w:jc w:val="both"/>
    </w:pPr>
    <w:rPr>
      <w:rFonts w:asciiTheme="minorHAnsi" w:eastAsiaTheme="minorHAnsi" w:hAnsiTheme="minorHAnsi" w:cstheme="minorHAnsi"/>
      <w:sz w:val="22"/>
      <w:szCs w:val="22"/>
      <w:lang w:val="en" w:eastAsia="en-US"/>
    </w:rPr>
  </w:style>
  <w:style w:type="character" w:customStyle="1" w:styleId="FreetextChar">
    <w:name w:val="Free text Char"/>
    <w:basedOn w:val="DefaultParagraphFont"/>
    <w:link w:val="Freetext"/>
    <w:rsid w:val="00857611"/>
    <w:rPr>
      <w:rFonts w:asciiTheme="minorHAnsi" w:eastAsiaTheme="minorHAnsi" w:hAnsiTheme="minorHAnsi" w:cstheme="minorHAnsi"/>
      <w:sz w:val="22"/>
      <w:szCs w:val="22"/>
      <w:lang w:val="en" w:eastAsia="en-US"/>
    </w:rPr>
  </w:style>
  <w:style w:type="character" w:customStyle="1" w:styleId="normaltextrun">
    <w:name w:val="normaltextrun"/>
    <w:basedOn w:val="DefaultParagraphFont"/>
    <w:rsid w:val="00857611"/>
  </w:style>
  <w:style w:type="character" w:customStyle="1" w:styleId="eop">
    <w:name w:val="eop"/>
    <w:basedOn w:val="DefaultParagraphFont"/>
    <w:rsid w:val="00857611"/>
  </w:style>
  <w:style w:type="table" w:customStyle="1" w:styleId="TableGrid11">
    <w:name w:val="TableGrid1"/>
    <w:rsid w:val="00857611"/>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Article">
    <w:name w:val="Article"/>
    <w:basedOn w:val="Normal"/>
    <w:next w:val="Normal"/>
    <w:link w:val="ArticleChar"/>
    <w:autoRedefine/>
    <w:qFormat/>
    <w:rsid w:val="00857611"/>
    <w:pPr>
      <w:keepNext/>
      <w:widowControl/>
      <w:spacing w:before="120" w:after="240" w:line="240" w:lineRule="auto"/>
      <w:jc w:val="center"/>
      <w:outlineLvl w:val="0"/>
    </w:pPr>
    <w:rPr>
      <w:rFonts w:asciiTheme="minorHAnsi" w:eastAsiaTheme="minorHAnsi" w:hAnsiTheme="minorHAnsi" w:cstheme="minorBidi"/>
      <w:sz w:val="22"/>
      <w:szCs w:val="22"/>
      <w:lang w:eastAsia="en-GB" w:bidi="fr-BE"/>
    </w:rPr>
  </w:style>
  <w:style w:type="character" w:customStyle="1" w:styleId="ArticleChar">
    <w:name w:val="Article Char"/>
    <w:basedOn w:val="DefaultParagraphFont"/>
    <w:link w:val="Article"/>
    <w:rsid w:val="00857611"/>
    <w:rPr>
      <w:rFonts w:asciiTheme="minorHAnsi" w:eastAsiaTheme="minorHAnsi" w:hAnsiTheme="minorHAnsi" w:cstheme="minorBidi"/>
      <w:sz w:val="22"/>
      <w:szCs w:val="22"/>
      <w:lang w:bidi="fr-BE"/>
    </w:rPr>
  </w:style>
  <w:style w:type="table" w:customStyle="1" w:styleId="TableGrid40">
    <w:name w:val="Table Grid4"/>
    <w:basedOn w:val="TableNormal"/>
    <w:next w:val="TableGrid"/>
    <w:uiPriority w:val="59"/>
    <w:rsid w:val="008576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unhideWhenUsed/>
    <w:rsid w:val="00857611"/>
    <w:rPr>
      <w:color w:val="2B579A"/>
      <w:shd w:val="clear" w:color="auto" w:fill="E1DFDD"/>
    </w:rPr>
  </w:style>
  <w:style w:type="character" w:customStyle="1" w:styleId="longtext">
    <w:name w:val="long_text"/>
    <w:basedOn w:val="DefaultParagraphFont"/>
    <w:rsid w:val="00857611"/>
  </w:style>
  <w:style w:type="character" w:customStyle="1" w:styleId="shorttext">
    <w:name w:val="short_text"/>
    <w:basedOn w:val="DefaultParagraphFont"/>
    <w:rsid w:val="00857611"/>
  </w:style>
  <w:style w:type="character" w:customStyle="1" w:styleId="highlight">
    <w:name w:val="highlight"/>
    <w:basedOn w:val="DefaultParagraphFont"/>
    <w:rsid w:val="00857611"/>
  </w:style>
  <w:style w:type="character" w:customStyle="1" w:styleId="apple-converted-space">
    <w:name w:val="apple-converted-space"/>
    <w:basedOn w:val="DefaultParagraphFont"/>
    <w:rsid w:val="00857611"/>
  </w:style>
  <w:style w:type="paragraph" w:customStyle="1" w:styleId="p2">
    <w:name w:val="p2"/>
    <w:basedOn w:val="Normal"/>
    <w:uiPriority w:val="99"/>
    <w:rsid w:val="00857611"/>
    <w:pPr>
      <w:widowControl/>
      <w:spacing w:line="240" w:lineRule="auto"/>
    </w:pPr>
    <w:rPr>
      <w:rFonts w:ascii="Calibri" w:eastAsiaTheme="minorHAnsi" w:hAnsi="Calibri" w:cs="Calibri"/>
      <w:sz w:val="14"/>
      <w:szCs w:val="14"/>
      <w:lang w:eastAsia="en-GB"/>
    </w:rPr>
  </w:style>
  <w:style w:type="paragraph" w:customStyle="1" w:styleId="p3">
    <w:name w:val="p3"/>
    <w:basedOn w:val="Normal"/>
    <w:uiPriority w:val="99"/>
    <w:rsid w:val="00857611"/>
    <w:pPr>
      <w:widowControl/>
      <w:spacing w:line="240" w:lineRule="auto"/>
    </w:pPr>
    <w:rPr>
      <w:rFonts w:ascii="Calibri" w:eastAsiaTheme="minorHAnsi" w:hAnsi="Calibri" w:cs="Calibri"/>
      <w:sz w:val="14"/>
      <w:szCs w:val="14"/>
      <w:lang w:eastAsia="en-GB"/>
    </w:rPr>
  </w:style>
  <w:style w:type="paragraph" w:customStyle="1" w:styleId="doc-ti">
    <w:name w:val="doc-ti"/>
    <w:basedOn w:val="Normal"/>
    <w:rsid w:val="00857611"/>
    <w:pPr>
      <w:widowControl/>
      <w:spacing w:before="100" w:beforeAutospacing="1" w:after="100" w:afterAutospacing="1" w:line="240" w:lineRule="auto"/>
    </w:pPr>
    <w:rPr>
      <w:rFonts w:eastAsiaTheme="minorHAnsi"/>
      <w:szCs w:val="24"/>
      <w:lang w:eastAsia="en-GB"/>
    </w:rPr>
  </w:style>
  <w:style w:type="character" w:styleId="PlaceholderText">
    <w:name w:val="Placeholder Text"/>
    <w:basedOn w:val="DefaultParagraphFont"/>
    <w:uiPriority w:val="99"/>
    <w:semiHidden/>
    <w:rsid w:val="00857611"/>
    <w:rPr>
      <w:color w:val="808080"/>
    </w:rPr>
  </w:style>
  <w:style w:type="table" w:customStyle="1" w:styleId="TableGrid110">
    <w:name w:val="Table Grid11"/>
    <w:uiPriority w:val="39"/>
    <w:rsid w:val="00857611"/>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msolistparagraph0">
    <w:name w:val="msolistparagraph"/>
    <w:basedOn w:val="Normal"/>
    <w:rsid w:val="00857611"/>
    <w:pPr>
      <w:widowControl/>
      <w:ind w:left="720"/>
    </w:pPr>
    <w:rPr>
      <w:rFonts w:ascii="Calibri" w:eastAsia="Batang" w:hAnsi="Calibri"/>
      <w:sz w:val="22"/>
      <w:szCs w:val="22"/>
      <w:lang w:eastAsia="ko-KR"/>
    </w:rPr>
  </w:style>
  <w:style w:type="paragraph" w:customStyle="1" w:styleId="Dash">
    <w:name w:val="Dash"/>
    <w:basedOn w:val="ListParagraph"/>
    <w:link w:val="DashChar"/>
    <w:qFormat/>
    <w:rsid w:val="00857611"/>
    <w:pPr>
      <w:numPr>
        <w:numId w:val="49"/>
      </w:numPr>
      <w:ind w:left="720" w:firstLine="0"/>
    </w:pPr>
  </w:style>
  <w:style w:type="character" w:customStyle="1" w:styleId="DashChar">
    <w:name w:val="Dash Char"/>
    <w:basedOn w:val="ListParagraphChar"/>
    <w:link w:val="Dash"/>
    <w:rsid w:val="00857611"/>
    <w:rPr>
      <w:rFonts w:asciiTheme="minorHAnsi" w:eastAsiaTheme="minorHAnsi" w:hAnsiTheme="minorHAnsi" w:cstheme="minorBidi"/>
      <w:sz w:val="22"/>
      <w:szCs w:val="22"/>
      <w:lang w:val="fr-BE" w:eastAsia="en-US"/>
    </w:rPr>
  </w:style>
  <w:style w:type="paragraph" w:customStyle="1" w:styleId="Section">
    <w:name w:val="Section"/>
    <w:basedOn w:val="Normal"/>
    <w:link w:val="SectionChar"/>
    <w:qFormat/>
    <w:rsid w:val="00857611"/>
    <w:pPr>
      <w:widowControl/>
      <w:spacing w:after="240" w:line="240" w:lineRule="auto"/>
      <w:jc w:val="center"/>
    </w:pPr>
    <w:rPr>
      <w:rFonts w:asciiTheme="minorHAnsi" w:eastAsiaTheme="minorHAnsi" w:hAnsiTheme="minorHAnsi" w:cstheme="minorBidi"/>
      <w:i/>
      <w:sz w:val="22"/>
      <w:szCs w:val="22"/>
      <w:lang w:eastAsia="en-US"/>
    </w:rPr>
  </w:style>
  <w:style w:type="character" w:customStyle="1" w:styleId="SectionChar">
    <w:name w:val="Section Char"/>
    <w:basedOn w:val="DefaultParagraphFont"/>
    <w:link w:val="Section"/>
    <w:rsid w:val="00857611"/>
    <w:rPr>
      <w:rFonts w:asciiTheme="minorHAnsi" w:eastAsiaTheme="minorHAnsi" w:hAnsiTheme="minorHAnsi" w:cstheme="minorBidi"/>
      <w:i/>
      <w:sz w:val="22"/>
      <w:szCs w:val="22"/>
      <w:lang w:eastAsia="en-US"/>
    </w:rPr>
  </w:style>
  <w:style w:type="paragraph" w:customStyle="1" w:styleId="StyleX">
    <w:name w:val="StyleX"/>
    <w:basedOn w:val="Normal"/>
    <w:link w:val="StyleXChar"/>
    <w:qFormat/>
    <w:rsid w:val="00857611"/>
    <w:pPr>
      <w:widowControl/>
      <w:numPr>
        <w:numId w:val="50"/>
      </w:numPr>
      <w:spacing w:after="240" w:line="240" w:lineRule="auto"/>
      <w:jc w:val="both"/>
    </w:pPr>
    <w:rPr>
      <w:rFonts w:asciiTheme="minorHAnsi" w:eastAsiaTheme="minorHAnsi" w:hAnsiTheme="minorHAnsi" w:cstheme="minorHAnsi"/>
      <w:sz w:val="22"/>
      <w:szCs w:val="22"/>
      <w:lang w:val="en" w:eastAsia="en-US"/>
    </w:rPr>
  </w:style>
  <w:style w:type="character" w:customStyle="1" w:styleId="StyleXChar">
    <w:name w:val="StyleX Char"/>
    <w:basedOn w:val="DefaultParagraphFont"/>
    <w:link w:val="StyleX"/>
    <w:rsid w:val="00857611"/>
    <w:rPr>
      <w:rFonts w:asciiTheme="minorHAnsi" w:eastAsiaTheme="minorHAnsi" w:hAnsiTheme="minorHAnsi" w:cstheme="minorHAnsi"/>
      <w:sz w:val="22"/>
      <w:szCs w:val="22"/>
      <w:lang w:val="en" w:eastAsia="en-US"/>
    </w:rPr>
  </w:style>
  <w:style w:type="paragraph" w:customStyle="1" w:styleId="Normal10">
    <w:name w:val="Normal1"/>
    <w:basedOn w:val="Normal"/>
    <w:link w:val="Normal1Char"/>
    <w:qFormat/>
    <w:rsid w:val="00857611"/>
    <w:pPr>
      <w:widowControl/>
      <w:spacing w:after="240" w:line="276" w:lineRule="auto"/>
      <w:jc w:val="both"/>
    </w:pPr>
    <w:rPr>
      <w:rFonts w:asciiTheme="minorHAnsi" w:hAnsiTheme="minorHAnsi" w:cstheme="minorHAnsi"/>
      <w:sz w:val="22"/>
      <w:szCs w:val="22"/>
      <w:lang w:eastAsia="en-US"/>
    </w:rPr>
  </w:style>
  <w:style w:type="character" w:customStyle="1" w:styleId="Normal1Char">
    <w:name w:val="Normal1 Char"/>
    <w:basedOn w:val="DefaultParagraphFont"/>
    <w:link w:val="Normal10"/>
    <w:rsid w:val="00857611"/>
    <w:rPr>
      <w:rFonts w:asciiTheme="minorHAnsi" w:hAnsiTheme="minorHAnsi" w:cstheme="minorHAnsi"/>
      <w:sz w:val="22"/>
      <w:szCs w:val="22"/>
      <w:lang w:eastAsia="en-US"/>
    </w:rPr>
  </w:style>
  <w:style w:type="paragraph" w:customStyle="1" w:styleId="ColumnHeader">
    <w:name w:val="ColumnHeader"/>
    <w:basedOn w:val="Normal"/>
    <w:uiPriority w:val="99"/>
    <w:rsid w:val="00857611"/>
    <w:pPr>
      <w:widowControl/>
      <w:spacing w:before="40" w:line="220" w:lineRule="atLeast"/>
      <w:jc w:val="both"/>
    </w:pPr>
    <w:rPr>
      <w:i/>
      <w:sz w:val="21"/>
      <w:lang w:eastAsia="en-US"/>
    </w:rPr>
  </w:style>
  <w:style w:type="paragraph" w:customStyle="1" w:styleId="FormHeading">
    <w:name w:val="FormHeading"/>
    <w:uiPriority w:val="99"/>
    <w:rsid w:val="00857611"/>
    <w:pPr>
      <w:jc w:val="center"/>
    </w:pPr>
    <w:rPr>
      <w:sz w:val="28"/>
      <w:lang w:eastAsia="en-US"/>
    </w:rPr>
  </w:style>
  <w:style w:type="paragraph" w:customStyle="1" w:styleId="FormSubHeading">
    <w:name w:val="FormSubHeading"/>
    <w:uiPriority w:val="99"/>
    <w:rsid w:val="00857611"/>
    <w:pPr>
      <w:jc w:val="center"/>
    </w:pPr>
    <w:rPr>
      <w:sz w:val="24"/>
      <w:lang w:eastAsia="en-US"/>
    </w:rPr>
  </w:style>
  <w:style w:type="paragraph" w:customStyle="1" w:styleId="FormText">
    <w:name w:val="FormText"/>
    <w:uiPriority w:val="99"/>
    <w:rsid w:val="00857611"/>
    <w:pPr>
      <w:spacing w:line="220" w:lineRule="atLeast"/>
    </w:pPr>
    <w:rPr>
      <w:sz w:val="21"/>
      <w:lang w:eastAsia="en-US"/>
    </w:rPr>
  </w:style>
  <w:style w:type="paragraph" w:customStyle="1" w:styleId="linespace">
    <w:name w:val="linespace"/>
    <w:uiPriority w:val="99"/>
    <w:rsid w:val="00857611"/>
    <w:pPr>
      <w:spacing w:line="240" w:lineRule="exact"/>
    </w:pPr>
    <w:rPr>
      <w:noProof/>
      <w:lang w:eastAsia="en-US"/>
    </w:rPr>
  </w:style>
  <w:style w:type="paragraph" w:customStyle="1" w:styleId="TableFoot">
    <w:name w:val="TableFoot"/>
    <w:basedOn w:val="Normal"/>
    <w:uiPriority w:val="99"/>
    <w:rsid w:val="00857611"/>
    <w:pPr>
      <w:widowControl/>
      <w:spacing w:before="40" w:line="220" w:lineRule="atLeast"/>
      <w:jc w:val="both"/>
    </w:pPr>
    <w:rPr>
      <w:sz w:val="20"/>
      <w:lang w:eastAsia="en-US"/>
    </w:rPr>
  </w:style>
  <w:style w:type="paragraph" w:customStyle="1" w:styleId="TableText">
    <w:name w:val="TableText"/>
    <w:basedOn w:val="Normal"/>
    <w:uiPriority w:val="99"/>
    <w:rsid w:val="00857611"/>
    <w:pPr>
      <w:widowControl/>
      <w:spacing w:before="20" w:line="220" w:lineRule="atLeast"/>
      <w:jc w:val="both"/>
    </w:pPr>
    <w:rPr>
      <w:sz w:val="21"/>
      <w:lang w:eastAsia="en-US"/>
    </w:rPr>
  </w:style>
  <w:style w:type="paragraph" w:customStyle="1" w:styleId="Part2">
    <w:name w:val="Part2"/>
    <w:basedOn w:val="Heading2"/>
    <w:link w:val="Part2Char"/>
    <w:qFormat/>
    <w:rsid w:val="00857611"/>
    <w:pPr>
      <w:keepLines/>
      <w:numPr>
        <w:ilvl w:val="0"/>
        <w:numId w:val="0"/>
      </w:numPr>
      <w:spacing w:before="0" w:after="97" w:line="259" w:lineRule="auto"/>
      <w:ind w:left="10" w:hanging="10"/>
      <w:jc w:val="center"/>
    </w:pPr>
    <w:rPr>
      <w:rFonts w:ascii="Calibri" w:eastAsia="Calibri" w:hAnsi="Calibri" w:cs="Calibri"/>
      <w:b w:val="0"/>
      <w:color w:val="000000"/>
      <w:lang w:val="el-GR"/>
    </w:rPr>
  </w:style>
  <w:style w:type="paragraph" w:customStyle="1" w:styleId="Appendix">
    <w:name w:val="Appendix"/>
    <w:basedOn w:val="Heading1"/>
    <w:link w:val="AppendixChar"/>
    <w:qFormat/>
    <w:rsid w:val="00857611"/>
    <w:pPr>
      <w:keepLines/>
      <w:numPr>
        <w:numId w:val="0"/>
      </w:numPr>
      <w:spacing w:before="0" w:after="97" w:line="259" w:lineRule="auto"/>
      <w:ind w:left="10" w:hanging="10"/>
      <w:jc w:val="center"/>
    </w:pPr>
    <w:rPr>
      <w:rFonts w:ascii="Calibri" w:eastAsia="Calibri" w:hAnsi="Calibri" w:cs="Calibri"/>
      <w:b w:val="0"/>
      <w:smallCaps w:val="0"/>
      <w:color w:val="000000"/>
      <w:szCs w:val="32"/>
      <w:u w:color="000000"/>
      <w:lang w:val="el-GR"/>
    </w:rPr>
  </w:style>
  <w:style w:type="character" w:customStyle="1" w:styleId="Part2Char">
    <w:name w:val="Part2 Char"/>
    <w:basedOn w:val="Heading2Char"/>
    <w:link w:val="Part2"/>
    <w:rsid w:val="00857611"/>
    <w:rPr>
      <w:rFonts w:ascii="Calibri" w:eastAsia="Calibri" w:hAnsi="Calibri" w:cs="Calibri"/>
      <w:b w:val="0"/>
      <w:color w:val="000000"/>
      <w:sz w:val="24"/>
      <w:lang w:val="el-GR" w:eastAsia="fr-BE"/>
    </w:rPr>
  </w:style>
  <w:style w:type="paragraph" w:customStyle="1" w:styleId="TitleAppendix">
    <w:name w:val="TitleAppendix"/>
    <w:basedOn w:val="Heading3"/>
    <w:link w:val="TitleAppendixChar"/>
    <w:qFormat/>
    <w:rsid w:val="00857611"/>
    <w:pPr>
      <w:keepLines/>
      <w:numPr>
        <w:ilvl w:val="0"/>
        <w:numId w:val="0"/>
      </w:numPr>
      <w:spacing w:before="40" w:after="133" w:line="259" w:lineRule="auto"/>
      <w:ind w:left="-5"/>
      <w:jc w:val="center"/>
    </w:pPr>
    <w:rPr>
      <w:rFonts w:asciiTheme="majorHAnsi" w:eastAsiaTheme="majorEastAsia" w:hAnsiTheme="majorHAnsi" w:cstheme="majorBidi"/>
      <w:b/>
      <w:i w:val="0"/>
      <w:color w:val="243F60" w:themeColor="accent1" w:themeShade="7F"/>
      <w:szCs w:val="24"/>
      <w:lang w:val="el-GR"/>
    </w:rPr>
  </w:style>
  <w:style w:type="character" w:customStyle="1" w:styleId="AppendixChar">
    <w:name w:val="Appendix Char"/>
    <w:basedOn w:val="Heading1Char"/>
    <w:link w:val="Appendix"/>
    <w:rsid w:val="00857611"/>
    <w:rPr>
      <w:rFonts w:ascii="Calibri" w:eastAsia="Calibri" w:hAnsi="Calibri" w:cs="Calibri"/>
      <w:b w:val="0"/>
      <w:smallCaps w:val="0"/>
      <w:color w:val="000000"/>
      <w:sz w:val="24"/>
      <w:szCs w:val="32"/>
      <w:u w:color="000000"/>
      <w:lang w:val="el-GR" w:eastAsia="fr-BE"/>
    </w:rPr>
  </w:style>
  <w:style w:type="character" w:customStyle="1" w:styleId="TitleAppendixChar">
    <w:name w:val="TitleAppendix Char"/>
    <w:basedOn w:val="Heading3Char"/>
    <w:link w:val="TitleAppendix"/>
    <w:rsid w:val="00857611"/>
    <w:rPr>
      <w:rFonts w:asciiTheme="majorHAnsi" w:eastAsiaTheme="majorEastAsia" w:hAnsiTheme="majorHAnsi" w:cstheme="majorBidi"/>
      <w:b/>
      <w:i w:val="0"/>
      <w:color w:val="243F60" w:themeColor="accent1" w:themeShade="7F"/>
      <w:sz w:val="24"/>
      <w:szCs w:val="24"/>
      <w:lang w:val="el-GR" w:eastAsia="fr-BE"/>
    </w:rPr>
  </w:style>
  <w:style w:type="paragraph" w:customStyle="1" w:styleId="PARTTitle0">
    <w:name w:val="PART Title"/>
    <w:basedOn w:val="Normal"/>
    <w:link w:val="PARTTitleChar"/>
    <w:qFormat/>
    <w:rsid w:val="00857611"/>
    <w:pPr>
      <w:widowControl/>
      <w:spacing w:after="240" w:line="240" w:lineRule="auto"/>
      <w:jc w:val="center"/>
    </w:pPr>
    <w:rPr>
      <w:rFonts w:asciiTheme="minorHAnsi" w:eastAsiaTheme="minorHAnsi" w:hAnsiTheme="minorHAnsi" w:cstheme="minorBidi"/>
      <w:b/>
      <w:sz w:val="22"/>
      <w:szCs w:val="22"/>
      <w:lang w:eastAsia="en-US"/>
    </w:rPr>
  </w:style>
  <w:style w:type="character" w:customStyle="1" w:styleId="PARTTitleChar">
    <w:name w:val="PART Title Char"/>
    <w:basedOn w:val="DefaultParagraphFont"/>
    <w:link w:val="PARTTitle0"/>
    <w:rsid w:val="00857611"/>
    <w:rPr>
      <w:rFonts w:asciiTheme="minorHAnsi" w:eastAsiaTheme="minorHAnsi" w:hAnsiTheme="minorHAnsi" w:cstheme="minorBidi"/>
      <w:b/>
      <w:sz w:val="22"/>
      <w:szCs w:val="22"/>
      <w:lang w:eastAsia="en-US"/>
    </w:rPr>
  </w:style>
  <w:style w:type="paragraph" w:customStyle="1" w:styleId="Title1">
    <w:name w:val="Title1"/>
    <w:basedOn w:val="Normal"/>
    <w:next w:val="TITLETitle"/>
    <w:link w:val="TITLEChar0"/>
    <w:qFormat/>
    <w:rsid w:val="00857611"/>
    <w:pPr>
      <w:widowControl/>
      <w:spacing w:after="240" w:line="240" w:lineRule="auto"/>
      <w:jc w:val="center"/>
    </w:pPr>
    <w:rPr>
      <w:rFonts w:asciiTheme="minorHAnsi" w:eastAsiaTheme="minorHAnsi" w:hAnsiTheme="minorHAnsi" w:cstheme="minorHAnsi"/>
      <w:i/>
      <w:caps/>
      <w:sz w:val="22"/>
      <w:szCs w:val="22"/>
      <w:lang w:val="en-IE" w:eastAsia="en-US"/>
    </w:rPr>
  </w:style>
  <w:style w:type="character" w:customStyle="1" w:styleId="TITLEChar0">
    <w:name w:val="TITLE Char"/>
    <w:basedOn w:val="DefaultParagraphFont"/>
    <w:link w:val="Title1"/>
    <w:rsid w:val="00857611"/>
    <w:rPr>
      <w:rFonts w:asciiTheme="minorHAnsi" w:eastAsiaTheme="minorHAnsi" w:hAnsiTheme="minorHAnsi" w:cstheme="minorHAnsi"/>
      <w:i/>
      <w:caps/>
      <w:sz w:val="22"/>
      <w:szCs w:val="22"/>
      <w:lang w:val="en-IE" w:eastAsia="en-US"/>
    </w:rPr>
  </w:style>
  <w:style w:type="paragraph" w:customStyle="1" w:styleId="TITLETitle">
    <w:name w:val="TITLE Title"/>
    <w:basedOn w:val="Normal"/>
    <w:link w:val="TITLETitleChar"/>
    <w:qFormat/>
    <w:rsid w:val="00857611"/>
    <w:pPr>
      <w:widowControl/>
      <w:spacing w:after="240" w:line="240" w:lineRule="auto"/>
      <w:jc w:val="center"/>
    </w:pPr>
    <w:rPr>
      <w:rFonts w:asciiTheme="minorHAnsi" w:eastAsiaTheme="minorHAnsi" w:hAnsiTheme="minorHAnsi" w:cstheme="minorHAnsi"/>
      <w:b/>
      <w:i/>
      <w:caps/>
      <w:sz w:val="22"/>
      <w:szCs w:val="22"/>
      <w:lang w:val="en-IE" w:eastAsia="en-US"/>
    </w:rPr>
  </w:style>
  <w:style w:type="character" w:customStyle="1" w:styleId="TITLETitleChar">
    <w:name w:val="TITLE Title Char"/>
    <w:basedOn w:val="DefaultParagraphFont"/>
    <w:link w:val="TITLETitle"/>
    <w:rsid w:val="00857611"/>
    <w:rPr>
      <w:rFonts w:asciiTheme="minorHAnsi" w:eastAsiaTheme="minorHAnsi" w:hAnsiTheme="minorHAnsi" w:cstheme="minorHAnsi"/>
      <w:b/>
      <w:i/>
      <w:caps/>
      <w:sz w:val="22"/>
      <w:szCs w:val="22"/>
      <w:lang w:val="en-IE" w:eastAsia="en-US"/>
    </w:rPr>
  </w:style>
  <w:style w:type="paragraph" w:customStyle="1" w:styleId="ArticleTitle">
    <w:name w:val="Article Title"/>
    <w:basedOn w:val="Heading2"/>
    <w:next w:val="ListParagraph"/>
    <w:link w:val="ArticleTitleChar"/>
    <w:autoRedefine/>
    <w:qFormat/>
    <w:rsid w:val="00857611"/>
    <w:pPr>
      <w:keepNext w:val="0"/>
      <w:numPr>
        <w:ilvl w:val="0"/>
        <w:numId w:val="0"/>
      </w:numPr>
      <w:spacing w:before="0" w:after="240"/>
      <w:jc w:val="center"/>
    </w:pPr>
    <w:rPr>
      <w:rFonts w:asciiTheme="minorHAnsi" w:eastAsiaTheme="minorHAnsi" w:hAnsiTheme="minorHAnsi" w:cstheme="minorBidi"/>
      <w:sz w:val="22"/>
      <w:szCs w:val="22"/>
      <w:lang w:val="en-IE" w:eastAsia="en-US"/>
    </w:rPr>
  </w:style>
  <w:style w:type="character" w:customStyle="1" w:styleId="ArticleTitleChar">
    <w:name w:val="Article Title Char"/>
    <w:basedOn w:val="DefaultParagraphFont"/>
    <w:link w:val="ArticleTitle"/>
    <w:rsid w:val="00857611"/>
    <w:rPr>
      <w:rFonts w:asciiTheme="minorHAnsi" w:eastAsiaTheme="minorHAnsi" w:hAnsiTheme="minorHAnsi" w:cstheme="minorBidi"/>
      <w:b/>
      <w:sz w:val="22"/>
      <w:szCs w:val="22"/>
      <w:lang w:val="en-IE" w:eastAsia="en-US"/>
    </w:rPr>
  </w:style>
  <w:style w:type="paragraph" w:customStyle="1" w:styleId="Subparagraphab">
    <w:name w:val="Subparagraph (a) (b)"/>
    <w:basedOn w:val="ListParagraph"/>
    <w:link w:val="SubparagraphabChar"/>
    <w:qFormat/>
    <w:rsid w:val="00857611"/>
  </w:style>
  <w:style w:type="character" w:customStyle="1" w:styleId="SubparagraphabChar">
    <w:name w:val="Subparagraph (a) (b) Char"/>
    <w:basedOn w:val="ListParagraphChar"/>
    <w:link w:val="Subparagraphab"/>
    <w:rsid w:val="00857611"/>
    <w:rPr>
      <w:rFonts w:asciiTheme="minorHAnsi" w:eastAsiaTheme="minorHAnsi" w:hAnsiTheme="minorHAnsi" w:cstheme="minorBidi"/>
      <w:sz w:val="22"/>
      <w:szCs w:val="22"/>
      <w:lang w:val="fr-BE" w:eastAsia="en-US"/>
    </w:rPr>
  </w:style>
  <w:style w:type="paragraph" w:customStyle="1" w:styleId="Indent">
    <w:name w:val="Indent"/>
    <w:basedOn w:val="Subparagraphab"/>
    <w:link w:val="IndentChar"/>
    <w:qFormat/>
    <w:rsid w:val="00857611"/>
    <w:pPr>
      <w:numPr>
        <w:numId w:val="55"/>
      </w:numPr>
      <w:spacing w:after="240" w:line="240" w:lineRule="auto"/>
      <w:contextualSpacing w:val="0"/>
      <w:jc w:val="both"/>
    </w:pPr>
  </w:style>
  <w:style w:type="character" w:customStyle="1" w:styleId="IndentChar">
    <w:name w:val="Indent Char"/>
    <w:basedOn w:val="SubparagraphabChar"/>
    <w:link w:val="Indent"/>
    <w:rsid w:val="00857611"/>
    <w:rPr>
      <w:rFonts w:asciiTheme="minorHAnsi" w:eastAsiaTheme="minorHAnsi" w:hAnsiTheme="minorHAnsi" w:cstheme="minorBidi"/>
      <w:sz w:val="22"/>
      <w:szCs w:val="22"/>
      <w:lang w:val="fr-BE" w:eastAsia="en-US"/>
    </w:rPr>
  </w:style>
  <w:style w:type="numbering" w:customStyle="1" w:styleId="Numericallisting1">
    <w:name w:val="Numerical listing1"/>
    <w:basedOn w:val="NoList"/>
    <w:rsid w:val="00857611"/>
    <w:pPr>
      <w:numPr>
        <w:numId w:val="56"/>
      </w:numPr>
    </w:pPr>
  </w:style>
  <w:style w:type="paragraph" w:customStyle="1" w:styleId="MONASTERY1">
    <w:name w:val="MONASTERY1"/>
    <w:basedOn w:val="PARTTitle0"/>
    <w:link w:val="MONASTERY1Char"/>
    <w:qFormat/>
    <w:rsid w:val="00857611"/>
    <w:rPr>
      <w:smallCaps/>
    </w:rPr>
  </w:style>
  <w:style w:type="character" w:customStyle="1" w:styleId="MONASTERY1Char">
    <w:name w:val="MONASTERY1 Char"/>
    <w:basedOn w:val="PARTTitleChar"/>
    <w:link w:val="MONASTERY1"/>
    <w:rsid w:val="00857611"/>
    <w:rPr>
      <w:rFonts w:asciiTheme="minorHAnsi" w:eastAsiaTheme="minorHAnsi" w:hAnsiTheme="minorHAnsi" w:cstheme="minorBidi"/>
      <w:b/>
      <w:smallCaps/>
      <w:sz w:val="22"/>
      <w:szCs w:val="22"/>
      <w:lang w:eastAsia="en-US"/>
    </w:rPr>
  </w:style>
  <w:style w:type="paragraph" w:customStyle="1" w:styleId="Corps">
    <w:name w:val="Corps"/>
    <w:rsid w:val="00857611"/>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eastAsia="fr-BE"/>
    </w:rPr>
  </w:style>
  <w:style w:type="numbering" w:customStyle="1" w:styleId="Style1import">
    <w:name w:val="Style 1 importé"/>
    <w:rsid w:val="00857611"/>
    <w:pPr>
      <w:numPr>
        <w:numId w:val="57"/>
      </w:numPr>
    </w:pPr>
  </w:style>
  <w:style w:type="paragraph" w:customStyle="1" w:styleId="Pardfaut">
    <w:name w:val="Par défaut"/>
    <w:rsid w:val="00857611"/>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fr-BE"/>
    </w:rPr>
  </w:style>
  <w:style w:type="numbering" w:customStyle="1" w:styleId="Style11import">
    <w:name w:val="Style 11 importé"/>
    <w:rsid w:val="00857611"/>
    <w:pPr>
      <w:numPr>
        <w:numId w:val="58"/>
      </w:numPr>
    </w:pPr>
  </w:style>
  <w:style w:type="numbering" w:customStyle="1" w:styleId="Style2import">
    <w:name w:val="Style 2 importé"/>
    <w:rsid w:val="00857611"/>
    <w:pPr>
      <w:numPr>
        <w:numId w:val="59"/>
      </w:numPr>
    </w:pPr>
  </w:style>
  <w:style w:type="paragraph" w:customStyle="1" w:styleId="Chapter">
    <w:name w:val="Chapter"/>
    <w:basedOn w:val="Normal"/>
    <w:next w:val="ChapterTitle0"/>
    <w:link w:val="ChapterChar"/>
    <w:autoRedefine/>
    <w:qFormat/>
    <w:rsid w:val="00857611"/>
    <w:pPr>
      <w:widowControl/>
      <w:spacing w:line="240" w:lineRule="auto"/>
      <w:jc w:val="center"/>
    </w:pPr>
    <w:rPr>
      <w:rFonts w:asciiTheme="minorHAnsi" w:eastAsiaTheme="minorHAnsi" w:hAnsiTheme="minorHAnsi" w:cstheme="minorHAnsi"/>
      <w:b/>
      <w:sz w:val="22"/>
      <w:szCs w:val="22"/>
      <w:lang w:val="en-IE" w:eastAsia="en-GB"/>
    </w:rPr>
  </w:style>
  <w:style w:type="character" w:customStyle="1" w:styleId="ChapterChar">
    <w:name w:val="Chapter Char"/>
    <w:basedOn w:val="DefaultParagraphFont"/>
    <w:link w:val="Chapter"/>
    <w:rsid w:val="00857611"/>
    <w:rPr>
      <w:rFonts w:asciiTheme="minorHAnsi" w:eastAsiaTheme="minorHAnsi" w:hAnsiTheme="minorHAnsi" w:cstheme="minorHAnsi"/>
      <w:b/>
      <w:sz w:val="22"/>
      <w:szCs w:val="22"/>
      <w:lang w:val="en-IE"/>
    </w:rPr>
  </w:style>
  <w:style w:type="paragraph" w:customStyle="1" w:styleId="ChapterTitle0">
    <w:name w:val="Chapter Title"/>
    <w:basedOn w:val="Normal"/>
    <w:next w:val="ArticleTitle"/>
    <w:link w:val="ChapterTitleChar"/>
    <w:qFormat/>
    <w:rsid w:val="00857611"/>
    <w:pPr>
      <w:widowControl/>
      <w:spacing w:after="240" w:line="240" w:lineRule="auto"/>
      <w:jc w:val="center"/>
    </w:pPr>
    <w:rPr>
      <w:rFonts w:asciiTheme="minorHAnsi" w:eastAsiaTheme="minorHAnsi" w:hAnsiTheme="minorHAnsi" w:cstheme="minorBidi"/>
      <w:b/>
      <w:caps/>
      <w:sz w:val="22"/>
      <w:szCs w:val="22"/>
      <w:lang w:eastAsia="en-US"/>
    </w:rPr>
  </w:style>
  <w:style w:type="character" w:customStyle="1" w:styleId="ChapterTitleChar">
    <w:name w:val="Chapter Title Char"/>
    <w:basedOn w:val="DefaultParagraphFont"/>
    <w:link w:val="ChapterTitle0"/>
    <w:rsid w:val="00857611"/>
    <w:rPr>
      <w:rFonts w:asciiTheme="minorHAnsi" w:eastAsiaTheme="minorHAnsi" w:hAnsiTheme="minorHAnsi" w:cstheme="minorBidi"/>
      <w:b/>
      <w:caps/>
      <w:sz w:val="22"/>
      <w:szCs w:val="22"/>
      <w:lang w:eastAsia="en-US"/>
    </w:rPr>
  </w:style>
  <w:style w:type="paragraph" w:customStyle="1" w:styleId="Body">
    <w:name w:val="Body"/>
    <w:rsid w:val="00857611"/>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US"/>
      <w14:textOutline w14:w="0" w14:cap="flat" w14:cmpd="sng" w14:algn="ctr">
        <w14:noFill/>
        <w14:prstDash w14:val="solid"/>
        <w14:bevel/>
      </w14:textOutline>
    </w:rPr>
  </w:style>
  <w:style w:type="paragraph" w:customStyle="1" w:styleId="Sectiontitle0">
    <w:name w:val="Section title"/>
    <w:basedOn w:val="Normal"/>
    <w:link w:val="SectiontitleChar"/>
    <w:qFormat/>
    <w:rsid w:val="00857611"/>
    <w:pPr>
      <w:widowControl/>
      <w:spacing w:after="240" w:line="240" w:lineRule="auto"/>
      <w:jc w:val="center"/>
    </w:pPr>
    <w:rPr>
      <w:rFonts w:asciiTheme="minorHAnsi" w:eastAsiaTheme="minorHAnsi" w:hAnsiTheme="minorHAnsi" w:cstheme="minorBidi"/>
      <w:b/>
      <w:i/>
      <w:sz w:val="22"/>
      <w:szCs w:val="22"/>
      <w:lang w:eastAsia="en-US"/>
    </w:rPr>
  </w:style>
  <w:style w:type="character" w:customStyle="1" w:styleId="SectiontitleChar">
    <w:name w:val="Section title Char"/>
    <w:basedOn w:val="DefaultParagraphFont"/>
    <w:link w:val="Sectiontitle0"/>
    <w:rsid w:val="00857611"/>
    <w:rPr>
      <w:rFonts w:asciiTheme="minorHAnsi" w:eastAsiaTheme="minorHAnsi" w:hAnsiTheme="minorHAnsi" w:cstheme="minorBidi"/>
      <w:b/>
      <w:i/>
      <w:sz w:val="22"/>
      <w:szCs w:val="22"/>
      <w:lang w:eastAsia="en-US"/>
    </w:rPr>
  </w:style>
  <w:style w:type="paragraph" w:customStyle="1" w:styleId="liste">
    <w:name w:val="liste"/>
    <w:basedOn w:val="Normal"/>
    <w:link w:val="listeChar"/>
    <w:qFormat/>
    <w:rsid w:val="00857611"/>
    <w:pPr>
      <w:autoSpaceDE w:val="0"/>
      <w:autoSpaceDN w:val="0"/>
      <w:adjustRightInd w:val="0"/>
      <w:spacing w:line="240" w:lineRule="auto"/>
      <w:jc w:val="both"/>
    </w:pPr>
    <w:rPr>
      <w:rFonts w:eastAsia="MS Mincho"/>
      <w:szCs w:val="24"/>
      <w:lang w:eastAsia="ja-JP"/>
    </w:rPr>
  </w:style>
  <w:style w:type="character" w:customStyle="1" w:styleId="listeChar">
    <w:name w:val="liste Char"/>
    <w:basedOn w:val="DefaultParagraphFont"/>
    <w:link w:val="liste"/>
    <w:rsid w:val="00857611"/>
    <w:rPr>
      <w:rFonts w:eastAsia="MS Mincho"/>
      <w:sz w:val="24"/>
      <w:szCs w:val="24"/>
      <w:lang w:eastAsia="ja-JP"/>
    </w:rPr>
  </w:style>
  <w:style w:type="paragraph" w:customStyle="1" w:styleId="liste2">
    <w:name w:val="liste2"/>
    <w:basedOn w:val="Normal"/>
    <w:link w:val="liste2Char"/>
    <w:qFormat/>
    <w:rsid w:val="00857611"/>
    <w:pPr>
      <w:numPr>
        <w:numId w:val="60"/>
      </w:numPr>
      <w:spacing w:line="240" w:lineRule="auto"/>
      <w:jc w:val="both"/>
    </w:pPr>
    <w:rPr>
      <w:rFonts w:eastAsia="MS Mincho"/>
      <w:color w:val="000000"/>
      <w:szCs w:val="24"/>
      <w:lang w:eastAsia="ja-JP"/>
    </w:rPr>
  </w:style>
  <w:style w:type="character" w:customStyle="1" w:styleId="liste2Char">
    <w:name w:val="liste2 Char"/>
    <w:basedOn w:val="DefaultParagraphFont"/>
    <w:link w:val="liste2"/>
    <w:rsid w:val="00857611"/>
    <w:rPr>
      <w:rFonts w:eastAsia="MS Mincho"/>
      <w:color w:val="000000"/>
      <w:sz w:val="24"/>
      <w:szCs w:val="24"/>
      <w:lang w:eastAsia="ja-JP"/>
    </w:rPr>
  </w:style>
  <w:style w:type="character" w:customStyle="1" w:styleId="italics">
    <w:name w:val="italics"/>
    <w:rsid w:val="00857611"/>
    <w:rPr>
      <w:i/>
      <w:iCs/>
    </w:rPr>
  </w:style>
  <w:style w:type="paragraph" w:customStyle="1" w:styleId="norm">
    <w:name w:val="norm"/>
    <w:basedOn w:val="Normal"/>
    <w:rsid w:val="00857611"/>
    <w:pPr>
      <w:widowControl/>
      <w:spacing w:before="100" w:beforeAutospacing="1" w:after="100" w:afterAutospacing="1" w:line="240" w:lineRule="auto"/>
    </w:pPr>
    <w:rPr>
      <w:szCs w:val="24"/>
      <w:lang w:eastAsia="en-GB"/>
    </w:rPr>
  </w:style>
  <w:style w:type="character" w:customStyle="1" w:styleId="boldface">
    <w:name w:val="boldface"/>
    <w:basedOn w:val="DefaultParagraphFont"/>
    <w:rsid w:val="00857611"/>
  </w:style>
  <w:style w:type="paragraph" w:customStyle="1" w:styleId="modref1">
    <w:name w:val="modref1"/>
    <w:basedOn w:val="Normal"/>
    <w:rsid w:val="00857611"/>
    <w:pPr>
      <w:widowControl/>
      <w:spacing w:before="120" w:line="312" w:lineRule="atLeast"/>
    </w:pPr>
    <w:rPr>
      <w:b/>
      <w:bCs/>
      <w:szCs w:val="24"/>
      <w:lang w:eastAsia="en-GB"/>
    </w:rPr>
  </w:style>
  <w:style w:type="paragraph" w:customStyle="1" w:styleId="norm2">
    <w:name w:val="norm2"/>
    <w:basedOn w:val="Normal"/>
    <w:rsid w:val="00857611"/>
    <w:pPr>
      <w:widowControl/>
      <w:spacing w:before="120" w:line="312" w:lineRule="atLeast"/>
      <w:jc w:val="both"/>
    </w:pPr>
    <w:rPr>
      <w:szCs w:val="24"/>
      <w:lang w:eastAsia="en-GB"/>
    </w:rPr>
  </w:style>
  <w:style w:type="paragraph" w:customStyle="1" w:styleId="list1">
    <w:name w:val="list1"/>
    <w:basedOn w:val="Normal"/>
    <w:rsid w:val="00857611"/>
    <w:pPr>
      <w:widowControl/>
      <w:spacing w:before="120" w:line="312" w:lineRule="atLeast"/>
      <w:jc w:val="both"/>
    </w:pPr>
    <w:rPr>
      <w:szCs w:val="24"/>
      <w:lang w:eastAsia="en-GB"/>
    </w:rPr>
  </w:style>
  <w:style w:type="character" w:customStyle="1" w:styleId="ManualNumPar1Char">
    <w:name w:val="Manual NumPar 1 Char"/>
    <w:rsid w:val="00857611"/>
    <w:rPr>
      <w:rFonts w:ascii="Times New Roman" w:eastAsia="Times New Roman" w:hAnsi="Times New Roman" w:cs="Times New Roman"/>
      <w:sz w:val="24"/>
      <w:szCs w:val="24"/>
      <w:lang w:val="fr-FR" w:eastAsia="en-GB"/>
    </w:rPr>
  </w:style>
  <w:style w:type="character" w:customStyle="1" w:styleId="NormalCenteredChar">
    <w:name w:val="Normal Centered Char"/>
    <w:basedOn w:val="DefaultParagraphFont"/>
    <w:link w:val="NormalCentered"/>
    <w:uiPriority w:val="99"/>
    <w:rsid w:val="00857611"/>
    <w:rPr>
      <w:rFonts w:eastAsiaTheme="minorEastAsia"/>
      <w:sz w:val="24"/>
    </w:rPr>
  </w:style>
  <w:style w:type="paragraph" w:customStyle="1" w:styleId="Normal2">
    <w:name w:val="Normal2"/>
    <w:basedOn w:val="Normal"/>
    <w:rsid w:val="00857611"/>
    <w:pPr>
      <w:widowControl/>
      <w:spacing w:before="100" w:beforeAutospacing="1" w:after="100" w:afterAutospacing="1" w:line="240" w:lineRule="auto"/>
    </w:pPr>
    <w:rPr>
      <w:szCs w:val="24"/>
      <w:lang w:eastAsia="en-GB"/>
    </w:rPr>
  </w:style>
  <w:style w:type="paragraph" w:customStyle="1" w:styleId="ti-art">
    <w:name w:val="ti-art"/>
    <w:basedOn w:val="Normal"/>
    <w:qFormat/>
    <w:rsid w:val="00857611"/>
    <w:pPr>
      <w:widowControl/>
      <w:spacing w:before="100" w:beforeAutospacing="1" w:after="100" w:afterAutospacing="1" w:line="240" w:lineRule="auto"/>
    </w:pPr>
    <w:rPr>
      <w:szCs w:val="24"/>
      <w:lang w:eastAsia="en-GB"/>
    </w:rPr>
  </w:style>
  <w:style w:type="character" w:customStyle="1" w:styleId="FootnoteCharacters">
    <w:name w:val="Footnote Characters"/>
    <w:uiPriority w:val="99"/>
    <w:qFormat/>
    <w:rsid w:val="00857611"/>
    <w:rPr>
      <w:vertAlign w:val="superscript"/>
    </w:rPr>
  </w:style>
  <w:style w:type="character" w:customStyle="1" w:styleId="Funotenanker">
    <w:name w:val="Fußnotenanker"/>
    <w:rsid w:val="00857611"/>
    <w:rPr>
      <w:vertAlign w:val="superscript"/>
    </w:rPr>
  </w:style>
  <w:style w:type="character" w:customStyle="1" w:styleId="Internetverknpfung">
    <w:name w:val="Internetverknüpfung"/>
    <w:uiPriority w:val="99"/>
    <w:semiHidden/>
    <w:unhideWhenUsed/>
    <w:rsid w:val="00857611"/>
    <w:rPr>
      <w:color w:val="0000FF"/>
      <w:u w:val="single"/>
    </w:rPr>
  </w:style>
  <w:style w:type="paragraph" w:customStyle="1" w:styleId="normal11">
    <w:name w:val="normal1"/>
    <w:basedOn w:val="Normal"/>
    <w:rsid w:val="00857611"/>
    <w:pPr>
      <w:widowControl/>
      <w:spacing w:before="100" w:beforeAutospacing="1" w:after="100" w:afterAutospacing="1" w:line="240" w:lineRule="auto"/>
    </w:pPr>
    <w:rPr>
      <w:rFonts w:eastAsiaTheme="minorHAnsi"/>
      <w:szCs w:val="24"/>
      <w:lang w:val="fr-BE"/>
    </w:rPr>
  </w:style>
  <w:style w:type="character" w:customStyle="1" w:styleId="NumPar1Char">
    <w:name w:val="NumPar 1 Char"/>
    <w:link w:val="NumPar1"/>
    <w:rsid w:val="00857611"/>
    <w:rPr>
      <w:rFonts w:eastAsiaTheme="minorEastAsia"/>
      <w:sz w:val="24"/>
      <w:lang w:eastAsia="en-US"/>
    </w:rPr>
  </w:style>
  <w:style w:type="paragraph" w:customStyle="1" w:styleId="Bodytext22">
    <w:name w:val="Body text|2"/>
    <w:basedOn w:val="Normal"/>
    <w:link w:val="Bodytext23"/>
    <w:autoRedefine/>
    <w:qFormat/>
    <w:rsid w:val="00857611"/>
    <w:pPr>
      <w:shd w:val="clear" w:color="auto" w:fill="FFFFFF"/>
      <w:spacing w:line="240" w:lineRule="auto"/>
      <w:jc w:val="both"/>
    </w:pPr>
    <w:rPr>
      <w:rFonts w:asciiTheme="minorHAnsi" w:eastAsiaTheme="minorHAnsi" w:hAnsiTheme="minorHAnsi" w:cstheme="minorBidi"/>
      <w:sz w:val="22"/>
      <w:szCs w:val="16"/>
      <w:lang w:eastAsia="en-US"/>
    </w:rPr>
  </w:style>
  <w:style w:type="character" w:customStyle="1" w:styleId="Bodytext23">
    <w:name w:val="Body text|2_"/>
    <w:basedOn w:val="DefaultParagraphFont"/>
    <w:link w:val="Bodytext22"/>
    <w:rsid w:val="00857611"/>
    <w:rPr>
      <w:rFonts w:asciiTheme="minorHAnsi" w:eastAsiaTheme="minorHAnsi" w:hAnsiTheme="minorHAnsi" w:cstheme="minorBidi"/>
      <w:sz w:val="22"/>
      <w:szCs w:val="16"/>
      <w:shd w:val="clear" w:color="auto" w:fill="FFFFFF"/>
      <w:lang w:eastAsia="en-US"/>
    </w:rPr>
  </w:style>
  <w:style w:type="paragraph" w:customStyle="1" w:styleId="StyleVerdanaLeft-019cm">
    <w:name w:val="Style Verdana Left:  -019 cm"/>
    <w:basedOn w:val="Normal"/>
    <w:next w:val="Normal"/>
    <w:rsid w:val="00857611"/>
    <w:pPr>
      <w:widowControl/>
      <w:spacing w:line="240" w:lineRule="auto"/>
      <w:ind w:left="-108"/>
      <w:jc w:val="both"/>
    </w:pPr>
    <w:rPr>
      <w:rFonts w:ascii="Verdana" w:hAnsi="Verdana"/>
      <w:sz w:val="20"/>
      <w:lang w:eastAsia="en-US"/>
    </w:rPr>
  </w:style>
  <w:style w:type="paragraph" w:customStyle="1" w:styleId="StyleLeft0cm">
    <w:name w:val="Style Left:  0 cm"/>
    <w:basedOn w:val="Normal"/>
    <w:rsid w:val="00857611"/>
    <w:pPr>
      <w:widowControl/>
      <w:spacing w:after="120" w:line="240" w:lineRule="auto"/>
      <w:jc w:val="both"/>
    </w:pPr>
    <w:rPr>
      <w:rFonts w:ascii="Verdana" w:hAnsi="Verdana"/>
      <w:sz w:val="20"/>
      <w:lang w:eastAsia="en-US"/>
    </w:rPr>
  </w:style>
  <w:style w:type="numbering" w:customStyle="1" w:styleId="Numericallisting">
    <w:name w:val="Numerical listing"/>
    <w:basedOn w:val="NoList"/>
    <w:rsid w:val="00857611"/>
    <w:pPr>
      <w:numPr>
        <w:numId w:val="61"/>
      </w:numPr>
    </w:pPr>
  </w:style>
  <w:style w:type="paragraph" w:customStyle="1" w:styleId="Style10ptBoldLinespacing15lines">
    <w:name w:val="Style 10 pt Bold Line spacing:  1.5 lines"/>
    <w:basedOn w:val="Normal"/>
    <w:rsid w:val="00857611"/>
    <w:pPr>
      <w:widowControl/>
      <w:jc w:val="both"/>
    </w:pPr>
    <w:rPr>
      <w:rFonts w:ascii="Verdana" w:hAnsi="Verdana"/>
      <w:b/>
      <w:bCs/>
      <w:sz w:val="20"/>
      <w:lang w:eastAsia="en-US"/>
    </w:rPr>
  </w:style>
  <w:style w:type="paragraph" w:customStyle="1" w:styleId="StyleBoldCenteredLeft-063cmRight-059cm">
    <w:name w:val="Style Bold Centered Left:  -0.63 cm Right:  -0.59 cm"/>
    <w:basedOn w:val="Normal"/>
    <w:rsid w:val="00857611"/>
    <w:pPr>
      <w:widowControl/>
      <w:spacing w:line="240" w:lineRule="auto"/>
      <w:ind w:left="-360" w:right="-334"/>
      <w:jc w:val="center"/>
    </w:pPr>
    <w:rPr>
      <w:rFonts w:ascii="Verdana" w:hAnsi="Verdana"/>
      <w:b/>
      <w:bCs/>
      <w:sz w:val="20"/>
      <w:lang w:eastAsia="en-US"/>
    </w:rPr>
  </w:style>
  <w:style w:type="paragraph" w:customStyle="1" w:styleId="StyleLeft-019cmBefore3ptAfter3pt">
    <w:name w:val="Style Left:  -0.19 cm Before:  3 pt After:  3 pt"/>
    <w:basedOn w:val="Normal"/>
    <w:rsid w:val="00857611"/>
    <w:pPr>
      <w:widowControl/>
      <w:spacing w:before="60" w:after="60" w:line="240" w:lineRule="auto"/>
      <w:ind w:left="-108"/>
      <w:jc w:val="both"/>
    </w:pPr>
    <w:rPr>
      <w:rFonts w:ascii="Verdana" w:hAnsi="Verdana"/>
      <w:sz w:val="20"/>
      <w:lang w:eastAsia="en-US"/>
    </w:rPr>
  </w:style>
  <w:style w:type="character" w:customStyle="1" w:styleId="Style13pt">
    <w:name w:val="Style 13 pt"/>
    <w:rsid w:val="00857611"/>
    <w:rPr>
      <w:sz w:val="24"/>
    </w:rPr>
  </w:style>
  <w:style w:type="character" w:customStyle="1" w:styleId="Style13pt1">
    <w:name w:val="Style 13 pt1"/>
    <w:rsid w:val="00857611"/>
    <w:rPr>
      <w:sz w:val="26"/>
    </w:rPr>
  </w:style>
  <w:style w:type="paragraph" w:customStyle="1" w:styleId="StyleBoldJustifiedRight-019cm">
    <w:name w:val="Style Bold Justified Right:  -0.19 cm"/>
    <w:basedOn w:val="Normal"/>
    <w:rsid w:val="00857611"/>
    <w:pPr>
      <w:widowControl/>
      <w:spacing w:line="240" w:lineRule="auto"/>
      <w:ind w:right="-110"/>
      <w:jc w:val="both"/>
    </w:pPr>
    <w:rPr>
      <w:rFonts w:ascii="Verdana" w:hAnsi="Verdana"/>
      <w:b/>
      <w:bCs/>
      <w:sz w:val="20"/>
      <w:lang w:eastAsia="en-US"/>
    </w:rPr>
  </w:style>
  <w:style w:type="paragraph" w:customStyle="1" w:styleId="StyleHeading1Verdana12ptBefore6pt">
    <w:name w:val="Style Heading 1 + Verdana 12 pt Before:  6 pt"/>
    <w:basedOn w:val="Heading1"/>
    <w:rsid w:val="00857611"/>
    <w:pPr>
      <w:keepNext w:val="0"/>
      <w:numPr>
        <w:numId w:val="62"/>
      </w:numPr>
      <w:spacing w:before="120" w:after="240"/>
    </w:pPr>
    <w:rPr>
      <w:b w:val="0"/>
      <w:smallCaps w:val="0"/>
      <w:kern w:val="28"/>
      <w:lang w:eastAsia="en-US"/>
    </w:rPr>
  </w:style>
  <w:style w:type="paragraph" w:customStyle="1" w:styleId="SubjectHeading">
    <w:name w:val="Subject Heading"/>
    <w:basedOn w:val="Normal"/>
    <w:next w:val="Normal"/>
    <w:rsid w:val="00857611"/>
    <w:pPr>
      <w:widowControl/>
      <w:spacing w:before="480" w:after="240" w:line="240" w:lineRule="auto"/>
      <w:jc w:val="center"/>
    </w:pPr>
    <w:rPr>
      <w:rFonts w:ascii="Arial" w:hAnsi="Arial"/>
      <w:b/>
      <w:sz w:val="32"/>
      <w:lang w:eastAsia="en-GB"/>
    </w:rPr>
  </w:style>
  <w:style w:type="paragraph" w:customStyle="1" w:styleId="norm3">
    <w:name w:val="norm3"/>
    <w:basedOn w:val="Normal"/>
    <w:rsid w:val="00857611"/>
    <w:pPr>
      <w:widowControl/>
      <w:spacing w:before="120" w:line="312" w:lineRule="atLeast"/>
      <w:jc w:val="both"/>
    </w:pPr>
    <w:rPr>
      <w:szCs w:val="24"/>
      <w:lang w:eastAsia="en-GB"/>
    </w:rPr>
  </w:style>
  <w:style w:type="paragraph" w:customStyle="1" w:styleId="Rfrenceinterinstitutionnelle">
    <w:name w:val="Référence interinstitutionnelle"/>
    <w:basedOn w:val="Normal"/>
    <w:next w:val="Statut"/>
    <w:rsid w:val="00857611"/>
    <w:pPr>
      <w:widowControl/>
      <w:ind w:left="5103"/>
      <w:jc w:val="both"/>
    </w:pPr>
    <w:rPr>
      <w:szCs w:val="24"/>
      <w:lang w:eastAsia="en-US"/>
    </w:rPr>
  </w:style>
  <w:style w:type="table" w:customStyle="1" w:styleId="PlainTable41">
    <w:name w:val="Plain Table 41"/>
    <w:basedOn w:val="TableNormal"/>
    <w:uiPriority w:val="44"/>
    <w:rsid w:val="00857611"/>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odytext9">
    <w:name w:val="Body text|9"/>
    <w:basedOn w:val="Normal"/>
    <w:link w:val="Bodytext90"/>
    <w:rsid w:val="00857611"/>
    <w:pPr>
      <w:shd w:val="clear" w:color="auto" w:fill="FFFFFF"/>
      <w:spacing w:before="500" w:line="244" w:lineRule="exact"/>
      <w:jc w:val="both"/>
    </w:pPr>
    <w:rPr>
      <w:rFonts w:asciiTheme="minorHAnsi" w:eastAsiaTheme="minorHAnsi" w:hAnsiTheme="minorHAnsi" w:cstheme="minorBidi"/>
      <w:b/>
      <w:bCs/>
      <w:sz w:val="22"/>
      <w:szCs w:val="22"/>
      <w:lang w:eastAsia="en-US"/>
    </w:rPr>
  </w:style>
  <w:style w:type="character" w:customStyle="1" w:styleId="Bodytext90">
    <w:name w:val="Body text|9_"/>
    <w:basedOn w:val="DefaultParagraphFont"/>
    <w:link w:val="Bodytext9"/>
    <w:rsid w:val="00857611"/>
    <w:rPr>
      <w:rFonts w:asciiTheme="minorHAnsi" w:eastAsiaTheme="minorHAnsi" w:hAnsiTheme="minorHAnsi" w:cstheme="minorBidi"/>
      <w:b/>
      <w:bCs/>
      <w:sz w:val="22"/>
      <w:szCs w:val="22"/>
      <w:shd w:val="clear" w:color="auto" w:fill="FFFFFF"/>
      <w:lang w:eastAsia="en-US"/>
    </w:rPr>
  </w:style>
  <w:style w:type="paragraph" w:customStyle="1" w:styleId="Paragraph1">
    <w:name w:val="Paragraph 1"/>
    <w:basedOn w:val="ListParagraph"/>
    <w:link w:val="Paragraph1Char"/>
    <w:qFormat/>
    <w:rsid w:val="00857611"/>
  </w:style>
  <w:style w:type="character" w:customStyle="1" w:styleId="Paragraph1Char">
    <w:name w:val="Paragraph 1 Char"/>
    <w:basedOn w:val="ListParagraphChar"/>
    <w:link w:val="Paragraph1"/>
    <w:rsid w:val="00857611"/>
    <w:rPr>
      <w:rFonts w:asciiTheme="minorHAnsi" w:eastAsiaTheme="minorHAnsi" w:hAnsiTheme="minorHAnsi" w:cstheme="minorBidi"/>
      <w:sz w:val="22"/>
      <w:szCs w:val="22"/>
      <w:lang w:val="fr-BE" w:eastAsia="en-US"/>
    </w:rPr>
  </w:style>
  <w:style w:type="paragraph" w:customStyle="1" w:styleId="default0">
    <w:name w:val="default"/>
    <w:basedOn w:val="Normal"/>
    <w:rsid w:val="00857611"/>
    <w:pPr>
      <w:widowControl/>
      <w:autoSpaceDE w:val="0"/>
      <w:autoSpaceDN w:val="0"/>
      <w:spacing w:line="240" w:lineRule="auto"/>
    </w:pPr>
    <w:rPr>
      <w:rFonts w:eastAsiaTheme="minorHAnsi"/>
      <w:color w:val="000000"/>
      <w:szCs w:val="24"/>
      <w:lang w:eastAsia="en-GB"/>
    </w:rPr>
  </w:style>
  <w:style w:type="paragraph" w:customStyle="1" w:styleId="AnnexTitle">
    <w:name w:val="Annex Title"/>
    <w:basedOn w:val="ANNEX"/>
    <w:link w:val="AnnexTitleChar"/>
    <w:qFormat/>
    <w:rsid w:val="00857611"/>
  </w:style>
  <w:style w:type="character" w:customStyle="1" w:styleId="AnnexTitleChar">
    <w:name w:val="Annex Title Char"/>
    <w:basedOn w:val="ANNEXChar"/>
    <w:link w:val="AnnexTitle"/>
    <w:rsid w:val="00857611"/>
    <w:rPr>
      <w:rFonts w:asciiTheme="minorHAnsi" w:eastAsia="Century" w:hAnsiTheme="minorHAnsi"/>
      <w:i/>
      <w:sz w:val="22"/>
      <w:szCs w:val="22"/>
      <w:lang w:val="en-IE" w:eastAsia="en-US"/>
    </w:rPr>
  </w:style>
  <w:style w:type="paragraph" w:customStyle="1" w:styleId="En-tte">
    <w:name w:val="En-tête"/>
    <w:rsid w:val="00857611"/>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Aucun">
    <w:name w:val="Aucun"/>
    <w:rsid w:val="00857611"/>
    <w:rPr>
      <w:color w:val="000000"/>
      <w:lang w:val="en-US"/>
      <w14:textOutline w14:w="0" w14:cap="rnd" w14:cmpd="sng" w14:algn="ctr">
        <w14:noFill/>
        <w14:prstDash w14:val="solid"/>
        <w14:bevel/>
      </w14:textOutline>
    </w:rPr>
  </w:style>
  <w:style w:type="numbering" w:customStyle="1" w:styleId="Style3import">
    <w:name w:val="Style 3 importé"/>
    <w:rsid w:val="00857611"/>
    <w:pPr>
      <w:numPr>
        <w:numId w:val="63"/>
      </w:numPr>
    </w:pPr>
  </w:style>
  <w:style w:type="numbering" w:customStyle="1" w:styleId="Style4import">
    <w:name w:val="Style 4 importé"/>
    <w:rsid w:val="00857611"/>
    <w:pPr>
      <w:numPr>
        <w:numId w:val="64"/>
      </w:numPr>
    </w:pPr>
  </w:style>
  <w:style w:type="numbering" w:customStyle="1" w:styleId="Style5import">
    <w:name w:val="Style 5 importé"/>
    <w:rsid w:val="00857611"/>
    <w:pPr>
      <w:numPr>
        <w:numId w:val="65"/>
      </w:numPr>
    </w:pPr>
  </w:style>
  <w:style w:type="numbering" w:customStyle="1" w:styleId="Style6import">
    <w:name w:val="Style 6 importé"/>
    <w:rsid w:val="00857611"/>
    <w:pPr>
      <w:numPr>
        <w:numId w:val="66"/>
      </w:numPr>
    </w:pPr>
  </w:style>
  <w:style w:type="numbering" w:customStyle="1" w:styleId="Style7import">
    <w:name w:val="Style 7 importé"/>
    <w:rsid w:val="00857611"/>
    <w:pPr>
      <w:numPr>
        <w:numId w:val="67"/>
      </w:numPr>
    </w:pPr>
  </w:style>
  <w:style w:type="numbering" w:customStyle="1" w:styleId="Style8import">
    <w:name w:val="Style 8 importé"/>
    <w:rsid w:val="00857611"/>
    <w:pPr>
      <w:numPr>
        <w:numId w:val="68"/>
      </w:numPr>
    </w:pPr>
  </w:style>
  <w:style w:type="paragraph" w:customStyle="1" w:styleId="Titre3">
    <w:name w:val="Titre 3"/>
    <w:next w:val="Corps"/>
    <w:rsid w:val="00857611"/>
    <w:pPr>
      <w:keepNext/>
      <w:keepLines/>
      <w:pBdr>
        <w:top w:val="nil"/>
        <w:left w:val="nil"/>
        <w:bottom w:val="nil"/>
        <w:right w:val="nil"/>
        <w:between w:val="nil"/>
        <w:bar w:val="nil"/>
      </w:pBdr>
      <w:spacing w:before="200" w:line="276" w:lineRule="auto"/>
      <w:outlineLvl w:val="0"/>
    </w:pPr>
    <w:rPr>
      <w:rFonts w:eastAsia="Arial Unicode MS" w:cs="Arial Unicode MS"/>
      <w:b/>
      <w:bCs/>
      <w:color w:val="4F81BD"/>
      <w:sz w:val="22"/>
      <w:szCs w:val="22"/>
      <w:u w:color="4E81BC"/>
      <w:bdr w:val="nil"/>
      <w:lang w:val="en-US"/>
      <w14:textOutline w14:w="0" w14:cap="flat" w14:cmpd="sng" w14:algn="ctr">
        <w14:noFill/>
        <w14:prstDash w14:val="solid"/>
        <w14:bevel/>
      </w14:textOutline>
    </w:rPr>
  </w:style>
  <w:style w:type="numbering" w:customStyle="1" w:styleId="Style12import">
    <w:name w:val="Style 12 importé"/>
    <w:rsid w:val="00857611"/>
    <w:pPr>
      <w:numPr>
        <w:numId w:val="71"/>
      </w:numPr>
    </w:pPr>
  </w:style>
  <w:style w:type="numbering" w:customStyle="1" w:styleId="Style14import">
    <w:name w:val="Style 14 importé"/>
    <w:rsid w:val="00857611"/>
    <w:pPr>
      <w:numPr>
        <w:numId w:val="73"/>
      </w:numPr>
    </w:pPr>
  </w:style>
  <w:style w:type="numbering" w:customStyle="1" w:styleId="Style16import">
    <w:name w:val="Style 16 importé"/>
    <w:rsid w:val="00857611"/>
    <w:pPr>
      <w:numPr>
        <w:numId w:val="75"/>
      </w:numPr>
    </w:pPr>
  </w:style>
  <w:style w:type="numbering" w:customStyle="1" w:styleId="Style17import">
    <w:name w:val="Style 17 importé"/>
    <w:rsid w:val="00857611"/>
    <w:pPr>
      <w:numPr>
        <w:numId w:val="76"/>
      </w:numPr>
    </w:pPr>
  </w:style>
  <w:style w:type="numbering" w:customStyle="1" w:styleId="Style18import">
    <w:name w:val="Style 18 importé"/>
    <w:rsid w:val="00857611"/>
    <w:pPr>
      <w:numPr>
        <w:numId w:val="77"/>
      </w:numPr>
    </w:pPr>
  </w:style>
  <w:style w:type="numbering" w:customStyle="1" w:styleId="Style19import">
    <w:name w:val="Style 19 importé"/>
    <w:rsid w:val="00857611"/>
    <w:pPr>
      <w:numPr>
        <w:numId w:val="78"/>
      </w:numPr>
    </w:pPr>
  </w:style>
  <w:style w:type="numbering" w:customStyle="1" w:styleId="Style20import">
    <w:name w:val="Style 20 importé"/>
    <w:rsid w:val="00857611"/>
    <w:pPr>
      <w:numPr>
        <w:numId w:val="79"/>
      </w:numPr>
    </w:pPr>
  </w:style>
  <w:style w:type="numbering" w:customStyle="1" w:styleId="Style21import">
    <w:name w:val="Style 21 importé"/>
    <w:rsid w:val="00857611"/>
    <w:pPr>
      <w:numPr>
        <w:numId w:val="80"/>
      </w:numPr>
    </w:pPr>
  </w:style>
  <w:style w:type="numbering" w:customStyle="1" w:styleId="Style22import">
    <w:name w:val="Style 22 importé"/>
    <w:rsid w:val="00857611"/>
    <w:pPr>
      <w:numPr>
        <w:numId w:val="81"/>
      </w:numPr>
    </w:pPr>
  </w:style>
  <w:style w:type="numbering" w:customStyle="1" w:styleId="Style23import">
    <w:name w:val="Style 23 importé"/>
    <w:rsid w:val="00857611"/>
    <w:pPr>
      <w:numPr>
        <w:numId w:val="82"/>
      </w:numPr>
    </w:pPr>
  </w:style>
  <w:style w:type="numbering" w:customStyle="1" w:styleId="Style24import">
    <w:name w:val="Style 24 importé"/>
    <w:rsid w:val="00857611"/>
    <w:pPr>
      <w:numPr>
        <w:numId w:val="83"/>
      </w:numPr>
    </w:pPr>
  </w:style>
  <w:style w:type="numbering" w:customStyle="1" w:styleId="Style25import">
    <w:name w:val="Style 25 importé"/>
    <w:rsid w:val="00857611"/>
    <w:pPr>
      <w:numPr>
        <w:numId w:val="84"/>
      </w:numPr>
    </w:pPr>
  </w:style>
  <w:style w:type="numbering" w:customStyle="1" w:styleId="Style26import">
    <w:name w:val="Style 26 importé"/>
    <w:rsid w:val="00857611"/>
    <w:pPr>
      <w:numPr>
        <w:numId w:val="85"/>
      </w:numPr>
    </w:pPr>
  </w:style>
  <w:style w:type="numbering" w:customStyle="1" w:styleId="Style27import">
    <w:name w:val="Style 27 importé"/>
    <w:rsid w:val="00857611"/>
    <w:pPr>
      <w:numPr>
        <w:numId w:val="86"/>
      </w:numPr>
    </w:pPr>
  </w:style>
  <w:style w:type="paragraph" w:customStyle="1" w:styleId="sti-art">
    <w:name w:val="sti-art"/>
    <w:basedOn w:val="Normal"/>
    <w:rsid w:val="00857611"/>
    <w:pPr>
      <w:widowControl/>
      <w:spacing w:before="100" w:beforeAutospacing="1" w:after="100" w:afterAutospacing="1" w:line="240" w:lineRule="auto"/>
    </w:pPr>
    <w:rPr>
      <w:szCs w:val="24"/>
      <w:lang w:eastAsia="en-GB"/>
    </w:rPr>
  </w:style>
  <w:style w:type="paragraph" w:customStyle="1" w:styleId="Normal3">
    <w:name w:val="Normal3"/>
    <w:basedOn w:val="Normal"/>
    <w:rsid w:val="00857611"/>
    <w:pPr>
      <w:widowControl/>
      <w:spacing w:before="100" w:beforeAutospacing="1" w:after="100" w:afterAutospacing="1" w:line="240" w:lineRule="auto"/>
    </w:pPr>
    <w:rPr>
      <w:szCs w:val="24"/>
      <w:lang w:eastAsia="en-GB"/>
    </w:rPr>
  </w:style>
  <w:style w:type="paragraph" w:customStyle="1" w:styleId="ti-section-1">
    <w:name w:val="ti-section-1"/>
    <w:basedOn w:val="Normal"/>
    <w:rsid w:val="00857611"/>
    <w:pPr>
      <w:widowControl/>
      <w:spacing w:before="100" w:beforeAutospacing="1" w:after="100" w:afterAutospacing="1" w:line="240" w:lineRule="auto"/>
    </w:pPr>
    <w:rPr>
      <w:szCs w:val="24"/>
      <w:lang w:eastAsia="en-GB"/>
    </w:rPr>
  </w:style>
  <w:style w:type="paragraph" w:customStyle="1" w:styleId="ti-section-2">
    <w:name w:val="ti-section-2"/>
    <w:basedOn w:val="Normal"/>
    <w:rsid w:val="00857611"/>
    <w:pPr>
      <w:widowControl/>
      <w:spacing w:before="100" w:beforeAutospacing="1" w:after="100" w:afterAutospacing="1" w:line="240" w:lineRule="auto"/>
    </w:pPr>
    <w:rPr>
      <w:szCs w:val="24"/>
      <w:lang w:eastAsia="en-GB"/>
    </w:rPr>
  </w:style>
  <w:style w:type="character" w:customStyle="1" w:styleId="bold">
    <w:name w:val="bold"/>
    <w:basedOn w:val="DefaultParagraphFont"/>
    <w:rsid w:val="00857611"/>
  </w:style>
  <w:style w:type="character" w:customStyle="1" w:styleId="super">
    <w:name w:val="super"/>
    <w:basedOn w:val="DefaultParagraphFont"/>
    <w:rsid w:val="00857611"/>
  </w:style>
  <w:style w:type="paragraph" w:customStyle="1" w:styleId="Normal4">
    <w:name w:val="Normal4"/>
    <w:basedOn w:val="Normal"/>
    <w:rsid w:val="00857611"/>
    <w:pPr>
      <w:widowControl/>
      <w:spacing w:before="100" w:beforeAutospacing="1" w:after="100" w:afterAutospacing="1" w:line="240" w:lineRule="auto"/>
    </w:pPr>
    <w:rPr>
      <w:szCs w:val="24"/>
      <w:lang w:eastAsia="en-GB"/>
    </w:rPr>
  </w:style>
  <w:style w:type="character" w:customStyle="1" w:styleId="sub">
    <w:name w:val="sub"/>
    <w:basedOn w:val="DefaultParagraphFont"/>
    <w:rsid w:val="00857611"/>
  </w:style>
  <w:style w:type="table" w:customStyle="1" w:styleId="TableGridLight1">
    <w:name w:val="Table Grid Light1"/>
    <w:basedOn w:val="TableNormal"/>
    <w:next w:val="TableGridLight2"/>
    <w:uiPriority w:val="40"/>
    <w:rsid w:val="00857611"/>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i-grseq-1">
    <w:name w:val="ti-grseq-1"/>
    <w:basedOn w:val="Normal"/>
    <w:rsid w:val="00857611"/>
    <w:pPr>
      <w:widowControl/>
      <w:spacing w:before="100" w:beforeAutospacing="1" w:after="100" w:afterAutospacing="1" w:line="240" w:lineRule="auto"/>
    </w:pPr>
    <w:rPr>
      <w:szCs w:val="24"/>
      <w:lang w:eastAsia="en-GB"/>
    </w:rPr>
  </w:style>
  <w:style w:type="paragraph" w:customStyle="1" w:styleId="tbl-hdr">
    <w:name w:val="tbl-hdr"/>
    <w:basedOn w:val="Normal"/>
    <w:rsid w:val="00857611"/>
    <w:pPr>
      <w:widowControl/>
      <w:spacing w:before="100" w:beforeAutospacing="1" w:after="100" w:afterAutospacing="1" w:line="240" w:lineRule="auto"/>
    </w:pPr>
    <w:rPr>
      <w:szCs w:val="24"/>
      <w:lang w:eastAsia="en-GB"/>
    </w:rPr>
  </w:style>
  <w:style w:type="paragraph" w:customStyle="1" w:styleId="tbl-txt">
    <w:name w:val="tbl-txt"/>
    <w:basedOn w:val="Normal"/>
    <w:rsid w:val="00857611"/>
    <w:pPr>
      <w:widowControl/>
      <w:spacing w:before="100" w:beforeAutospacing="1" w:after="100" w:afterAutospacing="1" w:line="240" w:lineRule="auto"/>
    </w:pPr>
    <w:rPr>
      <w:szCs w:val="24"/>
      <w:lang w:eastAsia="en-GB"/>
    </w:rPr>
  </w:style>
  <w:style w:type="character" w:customStyle="1" w:styleId="italic">
    <w:name w:val="italic"/>
    <w:basedOn w:val="DefaultParagraphFont"/>
    <w:rsid w:val="00857611"/>
  </w:style>
  <w:style w:type="paragraph" w:customStyle="1" w:styleId="note">
    <w:name w:val="note"/>
    <w:basedOn w:val="Normal"/>
    <w:rsid w:val="00857611"/>
    <w:pPr>
      <w:widowControl/>
      <w:spacing w:before="100" w:beforeAutospacing="1" w:after="100" w:afterAutospacing="1" w:line="240" w:lineRule="auto"/>
    </w:pPr>
    <w:rPr>
      <w:szCs w:val="24"/>
      <w:lang w:eastAsia="en-GB"/>
    </w:rPr>
  </w:style>
  <w:style w:type="paragraph" w:customStyle="1" w:styleId="ti-tbl">
    <w:name w:val="ti-tbl"/>
    <w:basedOn w:val="Normal"/>
    <w:rsid w:val="00857611"/>
    <w:pPr>
      <w:widowControl/>
      <w:spacing w:before="100" w:beforeAutospacing="1" w:after="100" w:afterAutospacing="1" w:line="240" w:lineRule="auto"/>
    </w:pPr>
    <w:rPr>
      <w:szCs w:val="24"/>
      <w:lang w:eastAsia="en-GB"/>
    </w:rPr>
  </w:style>
  <w:style w:type="table" w:customStyle="1" w:styleId="TableGridLight2">
    <w:name w:val="Table Grid Light2"/>
    <w:basedOn w:val="TableNormal"/>
    <w:uiPriority w:val="40"/>
    <w:rsid w:val="00857611"/>
    <w:pPr>
      <w:jc w:val="both"/>
    </w:pPr>
    <w:rPr>
      <w:rFonts w:asciiTheme="minorHAnsi" w:eastAsiaTheme="minorHAnsi" w:hAnsiTheme="minorHAnsi" w:cstheme="minorBidi"/>
      <w:sz w:val="22"/>
      <w:szCs w:val="22"/>
      <w:lang w:val="fr-BE"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rticleparagraphnumbered">
    <w:name w:val="Article paragraph numbered"/>
    <w:basedOn w:val="Normal"/>
    <w:link w:val="ArticleparagraphnumberedChar"/>
    <w:qFormat/>
    <w:rsid w:val="00857611"/>
    <w:pPr>
      <w:widowControl/>
      <w:spacing w:before="120" w:beforeAutospacing="1" w:after="120" w:line="276" w:lineRule="auto"/>
    </w:pPr>
    <w:rPr>
      <w:sz w:val="22"/>
      <w:lang w:eastAsia="en-US"/>
    </w:rPr>
  </w:style>
  <w:style w:type="character" w:customStyle="1" w:styleId="ArticleparagraphnumberedChar">
    <w:name w:val="Article paragraph numbered Char"/>
    <w:basedOn w:val="DefaultParagraphFont"/>
    <w:link w:val="Articleparagraphnumbered"/>
    <w:rsid w:val="00857611"/>
    <w:rPr>
      <w:sz w:val="22"/>
      <w:lang w:eastAsia="en-US"/>
    </w:rPr>
  </w:style>
  <w:style w:type="paragraph" w:customStyle="1" w:styleId="Articleparagraphno-number">
    <w:name w:val="Article paragraph no-number"/>
    <w:basedOn w:val="Articleparagraphnumbered"/>
    <w:qFormat/>
    <w:rsid w:val="00857611"/>
  </w:style>
  <w:style w:type="paragraph" w:customStyle="1" w:styleId="Articleparagraphletter">
    <w:name w:val="Article paragraph letter"/>
    <w:basedOn w:val="ListNumber2Level2"/>
    <w:link w:val="ArticleparagraphletterChar"/>
    <w:qFormat/>
    <w:rsid w:val="00857611"/>
    <w:pPr>
      <w:numPr>
        <w:ilvl w:val="0"/>
        <w:numId w:val="87"/>
      </w:numPr>
      <w:spacing w:beforeAutospacing="1" w:after="0" w:line="276" w:lineRule="auto"/>
      <w:jc w:val="left"/>
    </w:pPr>
    <w:rPr>
      <w:rFonts w:eastAsia="Times New Roman"/>
      <w:sz w:val="22"/>
    </w:rPr>
  </w:style>
  <w:style w:type="character" w:customStyle="1" w:styleId="ArticleparagraphletterChar">
    <w:name w:val="Article paragraph letter Char"/>
    <w:basedOn w:val="DefaultParagraphFont"/>
    <w:link w:val="Articleparagraphletter"/>
    <w:rsid w:val="00857611"/>
    <w:rPr>
      <w:sz w:val="22"/>
      <w:lang w:eastAsia="en-US"/>
    </w:rPr>
  </w:style>
  <w:style w:type="paragraph" w:customStyle="1" w:styleId="Lines">
    <w:name w:val="Lines"/>
    <w:basedOn w:val="Normal"/>
    <w:rsid w:val="00857611"/>
    <w:pPr>
      <w:widowControl/>
      <w:numPr>
        <w:numId w:val="88"/>
      </w:numPr>
      <w:spacing w:line="240" w:lineRule="auto"/>
    </w:pPr>
    <w:rPr>
      <w:szCs w:val="24"/>
      <w:lang w:eastAsia="en-GB"/>
    </w:rPr>
  </w:style>
  <w:style w:type="paragraph" w:customStyle="1" w:styleId="TimesNewRoman12">
    <w:name w:val="Times New Roman 12"/>
    <w:basedOn w:val="Normal"/>
    <w:autoRedefine/>
    <w:rsid w:val="00857611"/>
    <w:pPr>
      <w:widowControl/>
      <w:autoSpaceDE w:val="0"/>
      <w:autoSpaceDN w:val="0"/>
      <w:adjustRightInd w:val="0"/>
      <w:spacing w:line="240" w:lineRule="auto"/>
    </w:pPr>
    <w:rPr>
      <w:rFonts w:eastAsia="Calibri"/>
      <w:szCs w:val="22"/>
      <w:lang w:eastAsia="en-GB"/>
    </w:rPr>
  </w:style>
  <w:style w:type="paragraph" w:customStyle="1" w:styleId="Corpsdutexte7">
    <w:name w:val="Corps du texte (7)"/>
    <w:basedOn w:val="Normal"/>
    <w:link w:val="Corpsdutexte70"/>
    <w:rsid w:val="00857611"/>
    <w:pPr>
      <w:shd w:val="clear" w:color="auto" w:fill="FFFFFF"/>
      <w:spacing w:before="840" w:line="226" w:lineRule="exact"/>
      <w:jc w:val="both"/>
    </w:pPr>
    <w:rPr>
      <w:rFonts w:asciiTheme="minorHAnsi" w:eastAsiaTheme="minorHAnsi" w:hAnsiTheme="minorHAnsi" w:cstheme="minorBidi"/>
      <w:sz w:val="19"/>
      <w:szCs w:val="19"/>
      <w:lang w:eastAsia="en-US"/>
    </w:rPr>
  </w:style>
  <w:style w:type="character" w:customStyle="1" w:styleId="Corpsdutexte70">
    <w:name w:val="Corps du texte (7)_"/>
    <w:link w:val="Corpsdutexte7"/>
    <w:qFormat/>
    <w:rsid w:val="00857611"/>
    <w:rPr>
      <w:rFonts w:asciiTheme="minorHAnsi" w:eastAsiaTheme="minorHAnsi" w:hAnsiTheme="minorHAnsi" w:cstheme="minorBidi"/>
      <w:sz w:val="19"/>
      <w:szCs w:val="19"/>
      <w:shd w:val="clear" w:color="auto" w:fill="FFFFFF"/>
      <w:lang w:eastAsia="en-US"/>
    </w:rPr>
  </w:style>
  <w:style w:type="paragraph" w:customStyle="1" w:styleId="paranormaltext">
    <w:name w:val="paranormaltext"/>
    <w:basedOn w:val="Normal"/>
    <w:rsid w:val="00857611"/>
    <w:pPr>
      <w:widowControl/>
      <w:spacing w:before="100" w:beforeAutospacing="1" w:after="100" w:afterAutospacing="1" w:line="240" w:lineRule="auto"/>
    </w:pPr>
    <w:rPr>
      <w:szCs w:val="24"/>
      <w:lang w:eastAsia="en-GB"/>
    </w:rPr>
  </w:style>
  <w:style w:type="paragraph" w:customStyle="1" w:styleId="tocindent4">
    <w:name w:val="tocindent4"/>
    <w:basedOn w:val="Normal"/>
    <w:rsid w:val="00857611"/>
    <w:pPr>
      <w:widowControl/>
      <w:spacing w:before="100" w:beforeAutospacing="1" w:after="100" w:afterAutospacing="1" w:line="240" w:lineRule="auto"/>
    </w:pPr>
    <w:rPr>
      <w:szCs w:val="24"/>
      <w:lang w:eastAsia="en-GB"/>
    </w:rPr>
  </w:style>
  <w:style w:type="paragraph" w:customStyle="1" w:styleId="Art">
    <w:name w:val="Art"/>
    <w:basedOn w:val="Normal"/>
    <w:rsid w:val="00857611"/>
    <w:pPr>
      <w:widowControl/>
      <w:spacing w:before="120" w:after="120" w:line="240" w:lineRule="auto"/>
      <w:jc w:val="both"/>
    </w:pPr>
    <w:rPr>
      <w:rFonts w:eastAsiaTheme="minorHAnsi"/>
      <w:szCs w:val="22"/>
      <w:lang w:eastAsia="en-US"/>
    </w:rPr>
  </w:style>
  <w:style w:type="paragraph" w:customStyle="1" w:styleId="NNSubsec2">
    <w:name w:val="NNSubsec2"/>
    <w:basedOn w:val="Heading6"/>
    <w:rsid w:val="00857611"/>
    <w:pPr>
      <w:tabs>
        <w:tab w:val="left" w:pos="360"/>
        <w:tab w:val="left" w:pos="432"/>
        <w:tab w:val="left" w:pos="576"/>
      </w:tabs>
      <w:spacing w:after="200"/>
      <w:outlineLvl w:val="9"/>
    </w:pPr>
    <w:rPr>
      <w:rFonts w:ascii="Times New Roman" w:eastAsia="SimSun" w:hAnsi="Times New Roman"/>
      <w:i w:val="0"/>
      <w:noProof/>
      <w:sz w:val="24"/>
      <w:szCs w:val="24"/>
      <w:lang w:val="en-US" w:eastAsia="en-US"/>
    </w:rPr>
  </w:style>
  <w:style w:type="paragraph" w:customStyle="1" w:styleId="P1">
    <w:name w:val="P1"/>
    <w:basedOn w:val="Normal"/>
    <w:rsid w:val="00857611"/>
    <w:pPr>
      <w:keepLines/>
      <w:widowControl/>
      <w:suppressAutoHyphens/>
      <w:overflowPunct w:val="0"/>
      <w:autoSpaceDE w:val="0"/>
      <w:spacing w:before="240" w:line="240" w:lineRule="auto"/>
      <w:jc w:val="both"/>
      <w:textAlignment w:val="baseline"/>
    </w:pPr>
    <w:rPr>
      <w:rFonts w:ascii="Verdana" w:eastAsia="SimSun" w:hAnsi="Verdana"/>
      <w:sz w:val="20"/>
      <w:szCs w:val="22"/>
      <w:lang w:val="fr-FR" w:eastAsia="ar-SA"/>
    </w:rPr>
  </w:style>
  <w:style w:type="paragraph" w:customStyle="1" w:styleId="tp">
    <w:name w:val="tp"/>
    <w:basedOn w:val="Normal"/>
    <w:rsid w:val="00857611"/>
    <w:pPr>
      <w:keepNext/>
      <w:keepLines/>
      <w:widowControl/>
      <w:suppressAutoHyphens/>
      <w:overflowPunct w:val="0"/>
      <w:autoSpaceDE w:val="0"/>
      <w:spacing w:before="960" w:after="720" w:line="240" w:lineRule="auto"/>
      <w:jc w:val="center"/>
      <w:textAlignment w:val="baseline"/>
    </w:pPr>
    <w:rPr>
      <w:rFonts w:ascii="Verdana" w:eastAsia="SimSun" w:hAnsi="Verdana"/>
      <w:b/>
      <w:smallCaps/>
      <w:sz w:val="32"/>
      <w:szCs w:val="22"/>
      <w:lang w:val="fr-FR" w:eastAsia="ar-SA"/>
    </w:rPr>
  </w:style>
  <w:style w:type="paragraph" w:customStyle="1" w:styleId="E1">
    <w:name w:val="E1"/>
    <w:basedOn w:val="P1"/>
    <w:rsid w:val="00857611"/>
    <w:pPr>
      <w:tabs>
        <w:tab w:val="right" w:pos="993"/>
      </w:tabs>
      <w:spacing w:before="120"/>
      <w:ind w:left="1134" w:hanging="1134"/>
    </w:pPr>
  </w:style>
  <w:style w:type="numbering" w:customStyle="1" w:styleId="Style22">
    <w:name w:val="Style22"/>
    <w:rsid w:val="00857611"/>
    <w:pPr>
      <w:numPr>
        <w:numId w:val="89"/>
      </w:numPr>
    </w:pPr>
  </w:style>
  <w:style w:type="paragraph" w:customStyle="1" w:styleId="NormalConseil">
    <w:name w:val="NormalConseil"/>
    <w:basedOn w:val="Normal"/>
    <w:rsid w:val="00857611"/>
    <w:pPr>
      <w:widowControl/>
      <w:spacing w:line="240" w:lineRule="auto"/>
    </w:pPr>
    <w:rPr>
      <w:rFonts w:eastAsia="SimSun"/>
    </w:rPr>
  </w:style>
  <w:style w:type="paragraph" w:customStyle="1" w:styleId="FooterConseil">
    <w:name w:val="FooterConseil"/>
    <w:basedOn w:val="NormalConseil"/>
    <w:rsid w:val="00857611"/>
    <w:pPr>
      <w:tabs>
        <w:tab w:val="center" w:pos="4820"/>
        <w:tab w:val="center" w:pos="7371"/>
        <w:tab w:val="right" w:pos="9639"/>
      </w:tabs>
    </w:pPr>
  </w:style>
  <w:style w:type="paragraph" w:customStyle="1" w:styleId="Normallevel2">
    <w:name w:val="Normal level 2"/>
    <w:basedOn w:val="Heading2"/>
    <w:next w:val="Normal"/>
    <w:link w:val="Normallevel2Char"/>
    <w:qFormat/>
    <w:rsid w:val="00857611"/>
    <w:pPr>
      <w:keepNext w:val="0"/>
      <w:widowControl w:val="0"/>
      <w:numPr>
        <w:numId w:val="0"/>
      </w:numPr>
      <w:tabs>
        <w:tab w:val="num" w:pos="851"/>
      </w:tabs>
      <w:spacing w:before="0" w:after="0" w:line="360" w:lineRule="auto"/>
      <w:ind w:left="851" w:hanging="851"/>
    </w:pPr>
    <w:rPr>
      <w:rFonts w:eastAsia="SimSun"/>
      <w:b w:val="0"/>
    </w:rPr>
  </w:style>
  <w:style w:type="character" w:customStyle="1" w:styleId="Normallevel2Char">
    <w:name w:val="Normal level 2 Char"/>
    <w:link w:val="Normallevel2"/>
    <w:rsid w:val="00857611"/>
    <w:rPr>
      <w:rFonts w:eastAsia="SimSun"/>
      <w:sz w:val="24"/>
      <w:lang w:eastAsia="fr-BE"/>
    </w:rPr>
  </w:style>
  <w:style w:type="paragraph" w:customStyle="1" w:styleId="Normallevel3">
    <w:name w:val="Normal level 3"/>
    <w:basedOn w:val="Heading3"/>
    <w:next w:val="Normal"/>
    <w:link w:val="Normallevel3Char"/>
    <w:qFormat/>
    <w:rsid w:val="00857611"/>
    <w:pPr>
      <w:keepNext w:val="0"/>
      <w:widowControl w:val="0"/>
      <w:numPr>
        <w:numId w:val="0"/>
      </w:numPr>
      <w:tabs>
        <w:tab w:val="num" w:pos="851"/>
        <w:tab w:val="num" w:pos="1920"/>
      </w:tabs>
      <w:spacing w:before="360" w:after="240" w:line="360" w:lineRule="auto"/>
      <w:ind w:left="851" w:hanging="851"/>
    </w:pPr>
    <w:rPr>
      <w:rFonts w:eastAsia="SimSun"/>
      <w:i w:val="0"/>
    </w:rPr>
  </w:style>
  <w:style w:type="character" w:customStyle="1" w:styleId="Normallevel3Char">
    <w:name w:val="Normal level 3 Char"/>
    <w:link w:val="Normallevel3"/>
    <w:rsid w:val="00857611"/>
    <w:rPr>
      <w:rFonts w:eastAsia="SimSun"/>
      <w:sz w:val="24"/>
      <w:lang w:eastAsia="fr-BE"/>
    </w:rPr>
  </w:style>
  <w:style w:type="paragraph" w:customStyle="1" w:styleId="Normallevel1">
    <w:name w:val="Normal level 1"/>
    <w:basedOn w:val="Heading1"/>
    <w:next w:val="Normal"/>
    <w:link w:val="Normallevel1Char"/>
    <w:rsid w:val="00857611"/>
    <w:pPr>
      <w:keepNext w:val="0"/>
      <w:widowControl w:val="0"/>
      <w:numPr>
        <w:numId w:val="0"/>
      </w:numPr>
      <w:tabs>
        <w:tab w:val="num" w:pos="851"/>
      </w:tabs>
      <w:spacing w:before="120" w:after="240" w:line="360" w:lineRule="auto"/>
      <w:ind w:left="851" w:hanging="851"/>
    </w:pPr>
    <w:rPr>
      <w:rFonts w:eastAsia="SimSun"/>
      <w:caps/>
      <w:spacing w:val="-3"/>
    </w:rPr>
  </w:style>
  <w:style w:type="character" w:customStyle="1" w:styleId="Normallevel1Char">
    <w:name w:val="Normal level 1 Char"/>
    <w:link w:val="Normallevel1"/>
    <w:rsid w:val="00857611"/>
    <w:rPr>
      <w:rFonts w:eastAsia="SimSun"/>
      <w:b/>
      <w:caps/>
      <w:smallCaps/>
      <w:spacing w:val="-3"/>
      <w:sz w:val="24"/>
      <w:lang w:eastAsia="fr-BE"/>
    </w:rPr>
  </w:style>
  <w:style w:type="paragraph" w:customStyle="1" w:styleId="Normallevel4">
    <w:name w:val="Normal level 4"/>
    <w:basedOn w:val="Heading4"/>
    <w:next w:val="Normal"/>
    <w:link w:val="Normallevel4Char"/>
    <w:qFormat/>
    <w:rsid w:val="00857611"/>
    <w:pPr>
      <w:keepNext w:val="0"/>
      <w:widowControl w:val="0"/>
      <w:numPr>
        <w:numId w:val="0"/>
      </w:numPr>
      <w:tabs>
        <w:tab w:val="num" w:pos="851"/>
        <w:tab w:val="num" w:pos="2880"/>
      </w:tabs>
      <w:spacing w:line="360" w:lineRule="auto"/>
      <w:ind w:left="851" w:hanging="851"/>
    </w:pPr>
    <w:rPr>
      <w:rFonts w:eastAsia="SimSun"/>
    </w:rPr>
  </w:style>
  <w:style w:type="character" w:customStyle="1" w:styleId="Normallevel4Char">
    <w:name w:val="Normal level 4 Char"/>
    <w:link w:val="Normallevel4"/>
    <w:rsid w:val="00857611"/>
    <w:rPr>
      <w:rFonts w:eastAsia="SimSun"/>
      <w:sz w:val="24"/>
      <w:lang w:eastAsia="fr-BE"/>
    </w:rPr>
  </w:style>
  <w:style w:type="paragraph" w:customStyle="1" w:styleId="Normallevel5">
    <w:name w:val="Normal level 5"/>
    <w:basedOn w:val="Normallevel4"/>
    <w:link w:val="Normallevel5Char"/>
    <w:qFormat/>
    <w:rsid w:val="00857611"/>
    <w:pPr>
      <w:numPr>
        <w:ilvl w:val="5"/>
      </w:numPr>
      <w:tabs>
        <w:tab w:val="num" w:pos="851"/>
      </w:tabs>
      <w:ind w:left="851" w:hanging="851"/>
    </w:pPr>
  </w:style>
  <w:style w:type="character" w:customStyle="1" w:styleId="Normallevel5Char">
    <w:name w:val="Normal level 5 Char"/>
    <w:link w:val="Normallevel5"/>
    <w:rsid w:val="00857611"/>
    <w:rPr>
      <w:rFonts w:eastAsia="SimSun"/>
      <w:sz w:val="24"/>
      <w:lang w:eastAsia="fr-BE"/>
    </w:rPr>
  </w:style>
  <w:style w:type="table" w:customStyle="1" w:styleId="GridTable4-Accent31">
    <w:name w:val="Grid Table 4 - Accent 31"/>
    <w:basedOn w:val="TableNormal"/>
    <w:uiPriority w:val="49"/>
    <w:rsid w:val="00857611"/>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
    <w:name w:val="Grid Table 6 Colorful - Accent 31"/>
    <w:basedOn w:val="TableNormal"/>
    <w:uiPriority w:val="51"/>
    <w:rsid w:val="00857611"/>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Test">
    <w:name w:val="Test"/>
    <w:basedOn w:val="Normal"/>
    <w:qFormat/>
    <w:rsid w:val="00857611"/>
    <w:pPr>
      <w:ind w:left="644" w:firstLine="207"/>
    </w:pPr>
    <w:rPr>
      <w:rFonts w:eastAsia="SimSun"/>
    </w:rPr>
  </w:style>
  <w:style w:type="paragraph" w:customStyle="1" w:styleId="Test2">
    <w:name w:val="Test2"/>
    <w:basedOn w:val="Normal"/>
    <w:qFormat/>
    <w:rsid w:val="00857611"/>
    <w:pPr>
      <w:ind w:left="851" w:hanging="284"/>
    </w:pPr>
    <w:rPr>
      <w:rFonts w:eastAsia="MS Mincho"/>
      <w:color w:val="000000" w:themeColor="text1"/>
      <w:lang w:eastAsia="ja-JP"/>
    </w:rPr>
  </w:style>
  <w:style w:type="paragraph" w:customStyle="1" w:styleId="Test3">
    <w:name w:val="Test3"/>
    <w:basedOn w:val="Normal"/>
    <w:qFormat/>
    <w:rsid w:val="00857611"/>
    <w:rPr>
      <w:rFonts w:eastAsia="SimSun"/>
    </w:rPr>
  </w:style>
  <w:style w:type="paragraph" w:customStyle="1" w:styleId="Pagedecouverture">
    <w:name w:val="Page de couverture"/>
    <w:basedOn w:val="Normal"/>
    <w:next w:val="Normal"/>
    <w:rsid w:val="00857611"/>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857611"/>
    <w:pPr>
      <w:widowControl/>
      <w:tabs>
        <w:tab w:val="center" w:pos="4535"/>
        <w:tab w:val="right" w:pos="9071"/>
        <w:tab w:val="right" w:pos="9921"/>
      </w:tabs>
      <w:spacing w:before="360" w:line="240" w:lineRule="auto"/>
      <w:ind w:left="-850" w:right="-850"/>
    </w:pPr>
  </w:style>
  <w:style w:type="character" w:customStyle="1" w:styleId="FooterCoverPageChar">
    <w:name w:val="Footer Cover Page Char"/>
    <w:basedOn w:val="NormalCenteredChar"/>
    <w:link w:val="FooterCoverPage"/>
    <w:rsid w:val="00857611"/>
    <w:rPr>
      <w:rFonts w:eastAsiaTheme="minorEastAsia"/>
      <w:sz w:val="24"/>
      <w:lang w:eastAsia="fr-BE"/>
    </w:rPr>
  </w:style>
  <w:style w:type="paragraph" w:customStyle="1" w:styleId="FooterSensitivity">
    <w:name w:val="Footer Sensitivity"/>
    <w:basedOn w:val="Normal"/>
    <w:link w:val="FooterSensitivityChar"/>
    <w:rsid w:val="00857611"/>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NormalCenteredChar"/>
    <w:link w:val="FooterSensitivity"/>
    <w:rsid w:val="00857611"/>
    <w:rPr>
      <w:rFonts w:eastAsiaTheme="minorEastAsia"/>
      <w:b/>
      <w:sz w:val="32"/>
      <w:lang w:eastAsia="fr-BE"/>
    </w:rPr>
  </w:style>
  <w:style w:type="paragraph" w:customStyle="1" w:styleId="HeaderCoverPage">
    <w:name w:val="Header Cover Page"/>
    <w:basedOn w:val="Normal"/>
    <w:link w:val="HeaderCoverPageChar"/>
    <w:rsid w:val="00857611"/>
    <w:pPr>
      <w:widowControl/>
      <w:tabs>
        <w:tab w:val="center" w:pos="4535"/>
        <w:tab w:val="right" w:pos="9071"/>
      </w:tabs>
      <w:spacing w:after="120" w:line="240" w:lineRule="auto"/>
      <w:jc w:val="both"/>
    </w:pPr>
  </w:style>
  <w:style w:type="character" w:customStyle="1" w:styleId="HeaderCoverPageChar">
    <w:name w:val="Header Cover Page Char"/>
    <w:basedOn w:val="NormalCenteredChar"/>
    <w:link w:val="HeaderCoverPage"/>
    <w:rsid w:val="00857611"/>
    <w:rPr>
      <w:rFonts w:eastAsiaTheme="minorEastAsia"/>
      <w:sz w:val="24"/>
      <w:lang w:eastAsia="fr-BE"/>
    </w:rPr>
  </w:style>
  <w:style w:type="paragraph" w:customStyle="1" w:styleId="HeaderSensitivity">
    <w:name w:val="Header Sensitivity"/>
    <w:basedOn w:val="Normal"/>
    <w:link w:val="HeaderSensitivityChar"/>
    <w:rsid w:val="00857611"/>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NormalCenteredChar"/>
    <w:link w:val="HeaderSensitivity"/>
    <w:rsid w:val="00857611"/>
    <w:rPr>
      <w:rFonts w:eastAsiaTheme="minorEastAsia"/>
      <w:b/>
      <w:sz w:val="32"/>
      <w:lang w:eastAsia="fr-BE"/>
    </w:rPr>
  </w:style>
  <w:style w:type="paragraph" w:customStyle="1" w:styleId="HeaderSensitivityRight">
    <w:name w:val="Header Sensitivity Right"/>
    <w:basedOn w:val="Normal"/>
    <w:link w:val="HeaderSensitivityRightChar"/>
    <w:rsid w:val="00857611"/>
    <w:pPr>
      <w:widowControl/>
      <w:spacing w:after="120" w:line="240" w:lineRule="auto"/>
      <w:jc w:val="right"/>
    </w:pPr>
    <w:rPr>
      <w:sz w:val="28"/>
    </w:rPr>
  </w:style>
  <w:style w:type="character" w:customStyle="1" w:styleId="HeaderSensitivityRightChar">
    <w:name w:val="Header Sensitivity Right Char"/>
    <w:basedOn w:val="NormalCenteredChar"/>
    <w:link w:val="HeaderSensitivityRight"/>
    <w:rsid w:val="00857611"/>
    <w:rPr>
      <w:rFonts w:eastAsiaTheme="minorEastAsia"/>
      <w:sz w:val="28"/>
      <w:lang w:eastAsia="fr-BE"/>
    </w:rPr>
  </w:style>
  <w:style w:type="paragraph" w:customStyle="1" w:styleId="SecurityMarking">
    <w:name w:val="SecurityMarking"/>
    <w:basedOn w:val="Normal"/>
    <w:rsid w:val="00857611"/>
    <w:pPr>
      <w:widowControl/>
      <w:spacing w:line="276" w:lineRule="auto"/>
      <w:ind w:left="5103"/>
    </w:pPr>
    <w:rPr>
      <w:rFonts w:eastAsiaTheme="minorHAnsi"/>
      <w:sz w:val="28"/>
      <w:szCs w:val="22"/>
      <w:lang w:eastAsia="en-US"/>
    </w:rPr>
  </w:style>
  <w:style w:type="paragraph" w:customStyle="1" w:styleId="DateMarking">
    <w:name w:val="DateMarking"/>
    <w:basedOn w:val="Normal"/>
    <w:rsid w:val="00857611"/>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857611"/>
    <w:pPr>
      <w:widowControl/>
      <w:spacing w:line="276" w:lineRule="auto"/>
      <w:ind w:left="5103"/>
    </w:pPr>
    <w:rPr>
      <w:rFonts w:eastAsiaTheme="minorHAnsi"/>
      <w:i/>
      <w:sz w:val="28"/>
      <w:szCs w:val="22"/>
      <w:lang w:eastAsia="en-US"/>
    </w:rPr>
  </w:style>
  <w:style w:type="paragraph" w:customStyle="1" w:styleId="Normal12Hanging">
    <w:name w:val="Normal12Hanging"/>
    <w:basedOn w:val="Normal"/>
    <w:rsid w:val="00857611"/>
    <w:pPr>
      <w:spacing w:after="240" w:line="240" w:lineRule="auto"/>
      <w:ind w:left="567" w:hanging="567"/>
    </w:pPr>
    <w:rPr>
      <w:lang w:eastAsia="en-GB"/>
    </w:rPr>
  </w:style>
  <w:style w:type="paragraph" w:customStyle="1" w:styleId="Annexetitre">
    <w:name w:val="Annexe titre"/>
    <w:basedOn w:val="Normal"/>
    <w:next w:val="Normal"/>
    <w:rsid w:val="00857611"/>
    <w:pPr>
      <w:widowControl/>
      <w:spacing w:before="120" w:after="120" w:line="240" w:lineRule="auto"/>
      <w:jc w:val="center"/>
    </w:pPr>
    <w:rPr>
      <w:rFonts w:eastAsiaTheme="minorHAnsi"/>
      <w:b/>
      <w:szCs w:val="22"/>
      <w:u w:val="single"/>
      <w:lang w:eastAsia="en-US"/>
    </w:rPr>
  </w:style>
  <w:style w:type="character" w:customStyle="1" w:styleId="pagetitle1">
    <w:name w:val="pagetitle1"/>
    <w:rsid w:val="00857611"/>
    <w:rPr>
      <w:rFonts w:cs="Times New Roman"/>
      <w:b/>
      <w:bCs/>
      <w:shd w:val="clear" w:color="auto" w:fill="auto"/>
    </w:rPr>
  </w:style>
  <w:style w:type="paragraph" w:customStyle="1" w:styleId="Normal12">
    <w:name w:val="Normal 1"/>
    <w:basedOn w:val="Normal"/>
    <w:link w:val="Normal1Char0"/>
    <w:rsid w:val="00857611"/>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0">
    <w:name w:val="Normal 1 Char"/>
    <w:link w:val="Normal12"/>
    <w:rsid w:val="00857611"/>
    <w:rPr>
      <w:sz w:val="22"/>
      <w:lang w:eastAsia="en-US"/>
    </w:rPr>
  </w:style>
  <w:style w:type="character" w:customStyle="1" w:styleId="superChar">
    <w:name w:val="super Char"/>
    <w:basedOn w:val="DefaultParagraphFont"/>
    <w:rsid w:val="00857611"/>
    <w:rPr>
      <w:rFonts w:ascii="Times New Roman" w:eastAsia="Arial Unicode MS" w:hAnsi="Times New Roman" w:cs="Times New Roman"/>
      <w:color w:val="000000"/>
      <w:sz w:val="24"/>
      <w:szCs w:val="24"/>
      <w:u w:color="000000"/>
      <w:bdr w:val="nil"/>
      <w:lang w:val="en-IE"/>
      <w14:textOutline w14:w="0" w14:cap="flat" w14:cmpd="sng" w14:algn="ctr">
        <w14:noFill/>
        <w14:prstDash w14:val="solid"/>
        <w14:bevel/>
      </w14:textOutline>
    </w:rPr>
  </w:style>
  <w:style w:type="paragraph" w:customStyle="1" w:styleId="stitle-article-norm">
    <w:name w:val="stitle-article-norm"/>
    <w:basedOn w:val="Normal"/>
    <w:rsid w:val="00857611"/>
    <w:pPr>
      <w:widowControl/>
      <w:spacing w:before="100" w:beforeAutospacing="1" w:after="100" w:afterAutospacing="1" w:line="240" w:lineRule="auto"/>
    </w:pPr>
    <w:rPr>
      <w:szCs w:val="24"/>
      <w:lang w:eastAsia="en-GB"/>
    </w:rPr>
  </w:style>
  <w:style w:type="paragraph" w:customStyle="1" w:styleId="title-article-norm">
    <w:name w:val="title-article-norm"/>
    <w:basedOn w:val="Normal"/>
    <w:rsid w:val="00857611"/>
    <w:pPr>
      <w:widowControl/>
      <w:spacing w:before="100" w:beforeAutospacing="1" w:after="100" w:afterAutospacing="1" w:line="240" w:lineRule="auto"/>
    </w:pPr>
    <w:rPr>
      <w:szCs w:val="24"/>
      <w:lang w:eastAsia="en-GB"/>
    </w:rPr>
  </w:style>
  <w:style w:type="paragraph" w:customStyle="1" w:styleId="stitle-article-norm1">
    <w:name w:val="stitle-article-norm1"/>
    <w:basedOn w:val="Normal"/>
    <w:rsid w:val="00857611"/>
    <w:pPr>
      <w:widowControl/>
      <w:spacing w:before="240" w:after="120" w:line="312" w:lineRule="atLeast"/>
      <w:jc w:val="center"/>
    </w:pPr>
    <w:rPr>
      <w:b/>
      <w:bCs/>
      <w:szCs w:val="24"/>
      <w:lang w:eastAsia="en-GB"/>
    </w:rPr>
  </w:style>
  <w:style w:type="table" w:customStyle="1" w:styleId="TableGrid21">
    <w:name w:val="Table Grid21"/>
    <w:basedOn w:val="TableNormal"/>
    <w:next w:val="TableGrid"/>
    <w:rsid w:val="0085761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NoList"/>
    <w:rsid w:val="00857611"/>
    <w:pPr>
      <w:numPr>
        <w:numId w:val="54"/>
      </w:numPr>
    </w:pPr>
  </w:style>
  <w:style w:type="paragraph" w:customStyle="1" w:styleId="TechnicalBlock">
    <w:name w:val="Technical Block"/>
    <w:basedOn w:val="Normal"/>
    <w:next w:val="Normal"/>
    <w:link w:val="TechnicalBlockChar"/>
    <w:rsid w:val="00857611"/>
    <w:pPr>
      <w:widowControl/>
      <w:spacing w:after="240" w:line="240" w:lineRule="auto"/>
      <w:jc w:val="center"/>
    </w:pPr>
    <w:rPr>
      <w:szCs w:val="24"/>
      <w:lang w:eastAsia="en-US"/>
    </w:rPr>
  </w:style>
  <w:style w:type="character" w:customStyle="1" w:styleId="TechnicalBlockChar">
    <w:name w:val="Technical Block Char"/>
    <w:basedOn w:val="DefaultParagraphFont"/>
    <w:link w:val="TechnicalBlock"/>
    <w:rsid w:val="00857611"/>
    <w:rPr>
      <w:sz w:val="24"/>
      <w:szCs w:val="24"/>
      <w:lang w:eastAsia="en-US"/>
    </w:rPr>
  </w:style>
  <w:style w:type="paragraph" w:customStyle="1" w:styleId="Pointabc">
    <w:name w:val="Point abc"/>
    <w:basedOn w:val="Normal"/>
    <w:rsid w:val="00857611"/>
    <w:pPr>
      <w:widowControl/>
      <w:numPr>
        <w:ilvl w:val="1"/>
        <w:numId w:val="90"/>
      </w:numPr>
      <w:spacing w:before="120" w:after="120"/>
    </w:pPr>
    <w:rPr>
      <w:szCs w:val="24"/>
      <w:lang w:eastAsia="en-US"/>
    </w:rPr>
  </w:style>
  <w:style w:type="paragraph" w:customStyle="1" w:styleId="Pointabc1">
    <w:name w:val="Point abc (1)"/>
    <w:basedOn w:val="Normal"/>
    <w:rsid w:val="00857611"/>
    <w:pPr>
      <w:widowControl/>
      <w:numPr>
        <w:ilvl w:val="3"/>
        <w:numId w:val="90"/>
      </w:numPr>
      <w:spacing w:before="120" w:after="120"/>
      <w:outlineLvl w:val="0"/>
    </w:pPr>
    <w:rPr>
      <w:szCs w:val="24"/>
      <w:lang w:eastAsia="en-US"/>
    </w:rPr>
  </w:style>
  <w:style w:type="paragraph" w:customStyle="1" w:styleId="Pointabc2">
    <w:name w:val="Point abc (2)"/>
    <w:basedOn w:val="Normal"/>
    <w:rsid w:val="00857611"/>
    <w:pPr>
      <w:widowControl/>
      <w:numPr>
        <w:ilvl w:val="5"/>
        <w:numId w:val="90"/>
      </w:numPr>
      <w:spacing w:before="120" w:after="120"/>
      <w:outlineLvl w:val="1"/>
    </w:pPr>
    <w:rPr>
      <w:szCs w:val="24"/>
      <w:lang w:eastAsia="en-US"/>
    </w:rPr>
  </w:style>
  <w:style w:type="paragraph" w:customStyle="1" w:styleId="Pointabc3">
    <w:name w:val="Point abc (3)"/>
    <w:basedOn w:val="Normal"/>
    <w:rsid w:val="00857611"/>
    <w:pPr>
      <w:widowControl/>
      <w:numPr>
        <w:ilvl w:val="7"/>
        <w:numId w:val="90"/>
      </w:numPr>
      <w:spacing w:before="120" w:after="120"/>
      <w:outlineLvl w:val="2"/>
    </w:pPr>
    <w:rPr>
      <w:szCs w:val="24"/>
      <w:lang w:eastAsia="en-US"/>
    </w:rPr>
  </w:style>
  <w:style w:type="paragraph" w:customStyle="1" w:styleId="Pointabc4">
    <w:name w:val="Point abc (4)"/>
    <w:basedOn w:val="Normal"/>
    <w:rsid w:val="00857611"/>
    <w:pPr>
      <w:widowControl/>
      <w:numPr>
        <w:ilvl w:val="8"/>
        <w:numId w:val="90"/>
      </w:numPr>
      <w:spacing w:before="120" w:after="120"/>
      <w:outlineLvl w:val="3"/>
    </w:pPr>
    <w:rPr>
      <w:szCs w:val="24"/>
      <w:lang w:eastAsia="en-US"/>
    </w:rPr>
  </w:style>
  <w:style w:type="paragraph" w:customStyle="1" w:styleId="Point123">
    <w:name w:val="Point 123"/>
    <w:basedOn w:val="Normal"/>
    <w:rsid w:val="00857611"/>
    <w:pPr>
      <w:widowControl/>
      <w:numPr>
        <w:numId w:val="90"/>
      </w:numPr>
      <w:spacing w:before="120" w:after="120"/>
    </w:pPr>
    <w:rPr>
      <w:szCs w:val="24"/>
      <w:lang w:eastAsia="en-US"/>
    </w:rPr>
  </w:style>
  <w:style w:type="paragraph" w:customStyle="1" w:styleId="Point1231">
    <w:name w:val="Point 123 (1)"/>
    <w:basedOn w:val="Normal"/>
    <w:rsid w:val="00857611"/>
    <w:pPr>
      <w:widowControl/>
      <w:numPr>
        <w:ilvl w:val="2"/>
        <w:numId w:val="90"/>
      </w:numPr>
      <w:spacing w:before="120" w:after="120"/>
      <w:outlineLvl w:val="0"/>
    </w:pPr>
    <w:rPr>
      <w:szCs w:val="24"/>
      <w:lang w:eastAsia="en-US"/>
    </w:rPr>
  </w:style>
  <w:style w:type="paragraph" w:customStyle="1" w:styleId="Point1232">
    <w:name w:val="Point 123 (2)"/>
    <w:basedOn w:val="Normal"/>
    <w:rsid w:val="00857611"/>
    <w:pPr>
      <w:widowControl/>
      <w:numPr>
        <w:ilvl w:val="4"/>
        <w:numId w:val="90"/>
      </w:numPr>
      <w:spacing w:before="120" w:after="120"/>
      <w:outlineLvl w:val="1"/>
    </w:pPr>
    <w:rPr>
      <w:szCs w:val="24"/>
      <w:lang w:eastAsia="en-US"/>
    </w:rPr>
  </w:style>
  <w:style w:type="paragraph" w:customStyle="1" w:styleId="Point1233">
    <w:name w:val="Point 123 (3)"/>
    <w:basedOn w:val="Normal"/>
    <w:rsid w:val="00857611"/>
    <w:pPr>
      <w:widowControl/>
      <w:numPr>
        <w:ilvl w:val="6"/>
        <w:numId w:val="90"/>
      </w:numPr>
      <w:spacing w:before="120" w:after="120"/>
      <w:outlineLvl w:val="2"/>
    </w:pPr>
    <w:rPr>
      <w:szCs w:val="24"/>
      <w:lang w:eastAsia="en-US"/>
    </w:rPr>
  </w:style>
  <w:style w:type="numbering" w:customStyle="1" w:styleId="11111121">
    <w:name w:val="1 / 1.1 / 1.1.121"/>
    <w:basedOn w:val="NoList"/>
    <w:rsid w:val="00857611"/>
    <w:pPr>
      <w:numPr>
        <w:numId w:val="91"/>
      </w:numPr>
    </w:pPr>
  </w:style>
  <w:style w:type="table" w:customStyle="1" w:styleId="TableGrid31">
    <w:name w:val="Table Grid31"/>
    <w:basedOn w:val="TableNormal"/>
    <w:next w:val="TableGrid"/>
    <w:rsid w:val="008576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
    <w:name w:val="Plain Table 411"/>
    <w:basedOn w:val="TableNormal"/>
    <w:uiPriority w:val="44"/>
    <w:rsid w:val="0085761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List10">
    <w:name w:val="List1"/>
    <w:basedOn w:val="Normal"/>
    <w:rsid w:val="00857611"/>
    <w:pPr>
      <w:widowControl/>
      <w:spacing w:before="100" w:beforeAutospacing="1" w:after="100" w:afterAutospacing="1" w:line="240" w:lineRule="auto"/>
    </w:pPr>
    <w:rPr>
      <w:szCs w:val="24"/>
      <w:lang w:eastAsia="en-GB"/>
    </w:rPr>
  </w:style>
  <w:style w:type="character" w:customStyle="1" w:styleId="normal100">
    <w:name w:val="normal10"/>
    <w:basedOn w:val="DefaultParagraphFont"/>
    <w:rsid w:val="00857611"/>
  </w:style>
  <w:style w:type="paragraph" w:customStyle="1" w:styleId="Normal5">
    <w:name w:val="Normal5"/>
    <w:basedOn w:val="Normal"/>
    <w:rsid w:val="00857611"/>
    <w:pPr>
      <w:widowControl/>
      <w:spacing w:before="100" w:beforeAutospacing="1" w:after="100" w:afterAutospacing="1" w:line="240" w:lineRule="auto"/>
    </w:pPr>
    <w:rPr>
      <w:szCs w:val="24"/>
      <w:lang w:eastAsia="en-GB"/>
    </w:rPr>
  </w:style>
  <w:style w:type="paragraph" w:customStyle="1" w:styleId="article0">
    <w:name w:val="article"/>
    <w:basedOn w:val="Normal"/>
    <w:rsid w:val="00857611"/>
    <w:pPr>
      <w:widowControl/>
      <w:spacing w:after="200" w:line="276" w:lineRule="auto"/>
      <w:jc w:val="center"/>
      <w:outlineLvl w:val="2"/>
    </w:pPr>
    <w:rPr>
      <w:rFonts w:asciiTheme="minorHAnsi" w:eastAsiaTheme="minorHAnsi" w:hAnsiTheme="minorHAnsi" w:cstheme="minorHAnsi"/>
      <w:sz w:val="22"/>
      <w:szCs w:val="22"/>
      <w:lang w:eastAsia="en-US"/>
    </w:rPr>
  </w:style>
  <w:style w:type="paragraph" w:customStyle="1" w:styleId="Listenabsatz1">
    <w:name w:val="Listenabsatz1"/>
    <w:basedOn w:val="Normal"/>
    <w:qFormat/>
    <w:rsid w:val="00857611"/>
    <w:pPr>
      <w:widowControl/>
      <w:spacing w:line="240" w:lineRule="auto"/>
      <w:ind w:left="720"/>
      <w:contextualSpacing/>
    </w:pPr>
    <w:rPr>
      <w:rFonts w:ascii="Calibri" w:eastAsia="Calibri" w:hAnsi="Calibri"/>
      <w:sz w:val="22"/>
      <w:szCs w:val="22"/>
      <w:lang w:val="de-CH" w:eastAsia="de-CH"/>
    </w:rPr>
  </w:style>
  <w:style w:type="paragraph" w:customStyle="1" w:styleId="HeaderCouncilLarge">
    <w:name w:val="Header Council Large"/>
    <w:basedOn w:val="Normal"/>
    <w:link w:val="HeaderCouncilLargeChar"/>
    <w:rsid w:val="00857611"/>
    <w:pPr>
      <w:widowControl/>
      <w:spacing w:after="440"/>
      <w:ind w:left="-1134" w:right="-1134"/>
    </w:pPr>
    <w:rPr>
      <w:sz w:val="2"/>
      <w:szCs w:val="24"/>
      <w:lang w:eastAsia="en-US"/>
    </w:rPr>
  </w:style>
  <w:style w:type="character" w:customStyle="1" w:styleId="HeaderCouncilLargeChar">
    <w:name w:val="Header Council Large Char"/>
    <w:link w:val="HeaderCouncilLarge"/>
    <w:rsid w:val="00857611"/>
    <w:rPr>
      <w:sz w:val="2"/>
      <w:szCs w:val="24"/>
      <w:lang w:eastAsia="en-US"/>
    </w:rPr>
  </w:style>
  <w:style w:type="character" w:customStyle="1" w:styleId="CommentSubjectChar1">
    <w:name w:val="Comment Subject Char1"/>
    <w:basedOn w:val="CommentTextChar"/>
    <w:uiPriority w:val="99"/>
    <w:semiHidden/>
    <w:rsid w:val="00857611"/>
    <w:rPr>
      <w:rFonts w:ascii="Carlito" w:eastAsia="Carlito" w:hAnsi="Carlito" w:cs="Carlito"/>
      <w:b/>
      <w:bCs/>
      <w:sz w:val="20"/>
      <w:szCs w:val="20"/>
      <w:lang w:val="en-US" w:eastAsia="fr-BE"/>
    </w:rPr>
  </w:style>
  <w:style w:type="paragraph" w:customStyle="1" w:styleId="SummaryText">
    <w:name w:val="SummaryText"/>
    <w:basedOn w:val="Normal"/>
    <w:uiPriority w:val="4"/>
    <w:qFormat/>
    <w:rsid w:val="00857611"/>
    <w:pPr>
      <w:widowControl/>
      <w:numPr>
        <w:numId w:val="92"/>
      </w:numPr>
      <w:spacing w:after="240" w:line="240" w:lineRule="auto"/>
      <w:jc w:val="both"/>
    </w:pPr>
    <w:rPr>
      <w:rFonts w:ascii="Verdana" w:eastAsia="Calibri" w:hAnsi="Verdana"/>
      <w:sz w:val="18"/>
      <w:szCs w:val="22"/>
      <w:lang w:eastAsia="en-US"/>
    </w:rPr>
  </w:style>
  <w:style w:type="paragraph" w:customStyle="1" w:styleId="paragraph">
    <w:name w:val="paragraph"/>
    <w:basedOn w:val="Normal"/>
    <w:rsid w:val="00857611"/>
    <w:pPr>
      <w:widowControl/>
      <w:spacing w:before="100" w:beforeAutospacing="1" w:after="100" w:afterAutospacing="1" w:line="240" w:lineRule="auto"/>
    </w:pPr>
    <w:rPr>
      <w:szCs w:val="24"/>
      <w:lang w:eastAsia="en-GB"/>
    </w:rPr>
  </w:style>
  <w:style w:type="paragraph" w:customStyle="1" w:styleId="m4718387179030930144msolistparagraph">
    <w:name w:val="m_4718387179030930144msolistparagraph"/>
    <w:basedOn w:val="Normal"/>
    <w:uiPriority w:val="99"/>
    <w:rsid w:val="00857611"/>
    <w:pPr>
      <w:widowControl/>
      <w:spacing w:before="100" w:beforeAutospacing="1" w:after="100" w:afterAutospacing="1" w:line="240" w:lineRule="auto"/>
    </w:pPr>
    <w:rPr>
      <w:szCs w:val="24"/>
      <w:lang w:eastAsia="en-GB"/>
    </w:rPr>
  </w:style>
  <w:style w:type="table" w:customStyle="1" w:styleId="TableGrid111">
    <w:name w:val="Table Grid111"/>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41">
    <w:name w:val="Table Grid41"/>
    <w:basedOn w:val="TableNormal"/>
    <w:next w:val="TableGrid"/>
    <w:uiPriority w:val="59"/>
    <w:rsid w:val="00857611"/>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Grid11"/>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
    <w:name w:val="Table Grid121"/>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
    <w:name w:val="Table Simple 11"/>
    <w:basedOn w:val="TableNormal"/>
    <w:next w:val="TableSimple1"/>
    <w:rsid w:val="00857611"/>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rsid w:val="00857611"/>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rsid w:val="00857611"/>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rsid w:val="00857611"/>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857611"/>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rsid w:val="00857611"/>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rsid w:val="00857611"/>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rsid w:val="00857611"/>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rsid w:val="00857611"/>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rsid w:val="00857611"/>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rsid w:val="00857611"/>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rsid w:val="00857611"/>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rsid w:val="00857611"/>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1">
    <w:name w:val="Table Columns 51"/>
    <w:basedOn w:val="TableNormal"/>
    <w:next w:val="TableColumns5"/>
    <w:rsid w:val="00857611"/>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13">
    <w:name w:val="Table Grid 11"/>
    <w:basedOn w:val="TableNormal"/>
    <w:next w:val="TableGrid10"/>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10">
    <w:name w:val="Table Grid 21"/>
    <w:basedOn w:val="TableNormal"/>
    <w:next w:val="TableGrid2"/>
    <w:rsid w:val="00857611"/>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10">
    <w:name w:val="Table Grid 31"/>
    <w:basedOn w:val="TableNormal"/>
    <w:next w:val="TableGrid3"/>
    <w:rsid w:val="00857611"/>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10">
    <w:name w:val="Table Grid 41"/>
    <w:basedOn w:val="TableNormal"/>
    <w:next w:val="TableGrid4"/>
    <w:rsid w:val="00857611"/>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1">
    <w:name w:val="Table Grid 61"/>
    <w:basedOn w:val="TableNormal"/>
    <w:next w:val="TableGrid60"/>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1">
    <w:name w:val="Table Grid 71"/>
    <w:basedOn w:val="TableNormal"/>
    <w:next w:val="TableGrid7"/>
    <w:rsid w:val="00857611"/>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1">
    <w:name w:val="Table Grid 81"/>
    <w:basedOn w:val="TableNormal"/>
    <w:next w:val="TableGrid8"/>
    <w:rsid w:val="00857611"/>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rsid w:val="00857611"/>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1">
    <w:name w:val="Table List 21"/>
    <w:basedOn w:val="TableNormal"/>
    <w:next w:val="TableList2"/>
    <w:rsid w:val="00857611"/>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1">
    <w:name w:val="Table List 31"/>
    <w:basedOn w:val="TableNormal"/>
    <w:next w:val="TableList3"/>
    <w:rsid w:val="00857611"/>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1">
    <w:name w:val="Table List 61"/>
    <w:basedOn w:val="TableNormal"/>
    <w:next w:val="TableList6"/>
    <w:rsid w:val="00857611"/>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rsid w:val="00857611"/>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rsid w:val="00857611"/>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1">
    <w:name w:val="Table 3D effects 11"/>
    <w:basedOn w:val="TableNormal"/>
    <w:next w:val="Table3Deffects1"/>
    <w:rsid w:val="00857611"/>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rsid w:val="00857611"/>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rsid w:val="00857611"/>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rsid w:val="00857611"/>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rsid w:val="00857611"/>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1">
    <w:name w:val="Table Professional1"/>
    <w:basedOn w:val="TableNormal"/>
    <w:next w:val="TableProfessional"/>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rsid w:val="00857611"/>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rsid w:val="00857611"/>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1">
    <w:name w:val="Table Web 11"/>
    <w:basedOn w:val="TableNormal"/>
    <w:next w:val="TableWeb1"/>
    <w:rsid w:val="00857611"/>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rsid w:val="00857611"/>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rsid w:val="00857611"/>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1">
    <w:name w:val="Table Theme1"/>
    <w:basedOn w:val="TableNormal"/>
    <w:next w:val="TableTheme"/>
    <w:rsid w:val="00857611"/>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rsid w:val="00857611"/>
    <w:pPr>
      <w:pBdr>
        <w:top w:val="single" w:sz="4" w:space="10" w:color="5B9BD5"/>
        <w:bottom w:val="single" w:sz="4" w:space="10" w:color="5B9BD5"/>
      </w:pBdr>
      <w:spacing w:before="360" w:after="360"/>
      <w:ind w:left="864" w:right="864"/>
      <w:jc w:val="center"/>
    </w:pPr>
    <w:rPr>
      <w:rFonts w:eastAsia="SimSun"/>
      <w:i/>
      <w:iCs/>
      <w:color w:val="5B9BD5"/>
    </w:rPr>
  </w:style>
  <w:style w:type="character" w:customStyle="1" w:styleId="IntenseQuoteChar">
    <w:name w:val="Intense Quote Char"/>
    <w:basedOn w:val="DefaultParagraphFont"/>
    <w:link w:val="IntenseQuote"/>
    <w:uiPriority w:val="30"/>
    <w:rsid w:val="00857611"/>
    <w:rPr>
      <w:rFonts w:eastAsia="SimSun"/>
      <w:i/>
      <w:iCs/>
      <w:color w:val="5B9BD5"/>
      <w:sz w:val="24"/>
      <w:lang w:eastAsia="fr-BE"/>
    </w:rPr>
  </w:style>
  <w:style w:type="character" w:styleId="BookTitle">
    <w:name w:val="Book Title"/>
    <w:uiPriority w:val="33"/>
    <w:rsid w:val="00857611"/>
    <w:rPr>
      <w:b/>
      <w:bCs/>
      <w:i/>
      <w:iCs/>
      <w:spacing w:val="5"/>
    </w:rPr>
  </w:style>
  <w:style w:type="table" w:styleId="TableGridLight">
    <w:name w:val="Grid Table Light"/>
    <w:basedOn w:val="TableNormal"/>
    <w:uiPriority w:val="40"/>
    <w:rsid w:val="00857611"/>
    <w:pPr>
      <w:jc w:val="both"/>
    </w:pPr>
    <w:rPr>
      <w:rFonts w:asciiTheme="minorHAnsi" w:eastAsiaTheme="minorHAnsi" w:hAnsiTheme="minorHAnsi" w:cstheme="minorBidi"/>
      <w:sz w:val="22"/>
      <w:szCs w:val="22"/>
      <w:lang w:val="fr-BE"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1Cambria12">
    <w:name w:val="1.1.1. Cambria 12"/>
    <w:uiPriority w:val="99"/>
    <w:rsid w:val="00857611"/>
    <w:pPr>
      <w:numPr>
        <w:numId w:val="93"/>
      </w:numPr>
    </w:pPr>
  </w:style>
  <w:style w:type="paragraph" w:customStyle="1" w:styleId="commentcontentpara">
    <w:name w:val="commentcontentpara"/>
    <w:basedOn w:val="Normal"/>
    <w:rsid w:val="00857611"/>
    <w:pPr>
      <w:widowControl/>
      <w:spacing w:before="100" w:beforeAutospacing="1" w:after="100" w:afterAutospacing="1" w:line="240" w:lineRule="auto"/>
    </w:pPr>
    <w:rPr>
      <w:szCs w:val="24"/>
      <w:lang w:eastAsia="en-GB"/>
    </w:rPr>
  </w:style>
  <w:style w:type="paragraph" w:customStyle="1" w:styleId="Titredumodificateur">
    <w:name w:val="Titre du modificateur"/>
    <w:basedOn w:val="Normal"/>
    <w:next w:val="Annexetitrefichefinacte"/>
    <w:uiPriority w:val="99"/>
    <w:rsid w:val="00857611"/>
    <w:pPr>
      <w:widowControl/>
      <w:autoSpaceDE w:val="0"/>
      <w:autoSpaceDN w:val="0"/>
      <w:spacing w:before="240" w:after="60" w:line="240" w:lineRule="auto"/>
    </w:pPr>
    <w:rPr>
      <w:rFonts w:eastAsiaTheme="minorEastAsia"/>
      <w:b/>
      <w:bCs/>
      <w:szCs w:val="24"/>
      <w:lang w:val="en-US" w:eastAsia="en-GB"/>
    </w:rPr>
  </w:style>
  <w:style w:type="paragraph" w:customStyle="1" w:styleId="Referencedumodificateur">
    <w:name w:val="Reference du modificateur"/>
    <w:basedOn w:val="Normal"/>
    <w:next w:val="Annexetitrefichefinglobale"/>
    <w:uiPriority w:val="99"/>
    <w:rsid w:val="00857611"/>
    <w:pPr>
      <w:widowControl/>
      <w:autoSpaceDE w:val="0"/>
      <w:autoSpaceDN w:val="0"/>
      <w:spacing w:after="120" w:line="240" w:lineRule="auto"/>
    </w:pPr>
    <w:rPr>
      <w:rFonts w:eastAsiaTheme="minorEastAsia"/>
      <w:szCs w:val="24"/>
      <w:lang w:val="en-US" w:eastAsia="en-GB"/>
    </w:rPr>
  </w:style>
  <w:style w:type="character" w:customStyle="1" w:styleId="PointDouble1Char">
    <w:name w:val="PointDouble 1 Char"/>
    <w:basedOn w:val="DefaultParagraphFont"/>
    <w:link w:val="PointDouble1"/>
    <w:rsid w:val="00857611"/>
    <w:rPr>
      <w:rFonts w:eastAsiaTheme="minorEastAsia"/>
      <w:sz w:val="24"/>
      <w:szCs w:val="24"/>
    </w:rPr>
  </w:style>
  <w:style w:type="character" w:customStyle="1" w:styleId="null1">
    <w:name w:val="null1"/>
    <w:basedOn w:val="DefaultParagraphFont"/>
    <w:rsid w:val="00857611"/>
  </w:style>
  <w:style w:type="paragraph" w:customStyle="1" w:styleId="1berschrift">
    <w:name w:val="1. Überschrift"/>
    <w:basedOn w:val="Normal"/>
    <w:next w:val="Normal"/>
    <w:link w:val="1berschriftZchn"/>
    <w:autoRedefine/>
    <w:qFormat/>
    <w:rsid w:val="00857611"/>
    <w:pPr>
      <w:keepNext/>
      <w:keepLines/>
      <w:widowControl/>
      <w:tabs>
        <w:tab w:val="left" w:pos="851"/>
      </w:tabs>
      <w:spacing w:after="160" w:line="276" w:lineRule="auto"/>
      <w:ind w:left="-142"/>
      <w:jc w:val="center"/>
      <w:outlineLvl w:val="0"/>
    </w:pPr>
    <w:rPr>
      <w:rFonts w:ascii="Century" w:eastAsia="MS Gothic" w:hAnsi="Century"/>
      <w:b/>
      <w:color w:val="365F91"/>
      <w:sz w:val="28"/>
      <w:szCs w:val="32"/>
      <w:lang w:val="de-DE" w:eastAsia="de-DE"/>
    </w:rPr>
  </w:style>
  <w:style w:type="character" w:customStyle="1" w:styleId="1berschriftZchn">
    <w:name w:val="1. Überschrift Zchn"/>
    <w:link w:val="1berschrift"/>
    <w:rsid w:val="00857611"/>
    <w:rPr>
      <w:rFonts w:ascii="Century" w:eastAsia="MS Gothic" w:hAnsi="Century"/>
      <w:b/>
      <w:color w:val="365F91"/>
      <w:sz w:val="28"/>
      <w:szCs w:val="32"/>
      <w:lang w:val="de-DE" w:eastAsia="de-DE"/>
    </w:rPr>
  </w:style>
  <w:style w:type="paragraph" w:customStyle="1" w:styleId="Accompagnant">
    <w:name w:val="Accompagnant"/>
    <w:basedOn w:val="Normal"/>
    <w:next w:val="Normal"/>
    <w:rsid w:val="00857611"/>
    <w:pPr>
      <w:widowControl/>
      <w:spacing w:after="240" w:line="259" w:lineRule="auto"/>
      <w:jc w:val="center"/>
    </w:pPr>
    <w:rPr>
      <w:rFonts w:ascii="Century" w:eastAsia="Century" w:hAnsi="Century"/>
      <w:b/>
      <w:i/>
      <w:sz w:val="22"/>
      <w:szCs w:val="22"/>
      <w:lang w:val="en-IE" w:eastAsia="en-US"/>
    </w:rPr>
  </w:style>
  <w:style w:type="paragraph" w:customStyle="1" w:styleId="AccompagnantPagedecouverture">
    <w:name w:val="Accompagnant (Page de couverture)"/>
    <w:basedOn w:val="Accompagnant"/>
    <w:next w:val="Normal"/>
    <w:rsid w:val="00857611"/>
  </w:style>
  <w:style w:type="paragraph" w:customStyle="1" w:styleId="active">
    <w:name w:val="active"/>
    <w:basedOn w:val="Normal"/>
    <w:rsid w:val="00857611"/>
    <w:pPr>
      <w:widowControl/>
      <w:spacing w:after="150" w:line="259" w:lineRule="auto"/>
    </w:pPr>
    <w:rPr>
      <w:rFonts w:ascii="Century" w:hAnsi="Century"/>
      <w:sz w:val="22"/>
      <w:szCs w:val="24"/>
      <w:lang w:val="en-IE" w:eastAsia="en-GB"/>
    </w:rPr>
  </w:style>
  <w:style w:type="character" w:customStyle="1" w:styleId="active1">
    <w:name w:val="active1"/>
    <w:rsid w:val="00857611"/>
  </w:style>
  <w:style w:type="paragraph" w:customStyle="1" w:styleId="active2">
    <w:name w:val="active2"/>
    <w:basedOn w:val="Normal"/>
    <w:rsid w:val="00857611"/>
    <w:pPr>
      <w:widowControl/>
      <w:shd w:val="clear" w:color="auto" w:fill="FFFFFF"/>
      <w:spacing w:line="259" w:lineRule="auto"/>
    </w:pPr>
    <w:rPr>
      <w:rFonts w:ascii="Century" w:hAnsi="Century"/>
      <w:sz w:val="22"/>
      <w:szCs w:val="24"/>
      <w:lang w:val="en-IE" w:eastAsia="en-GB"/>
    </w:rPr>
  </w:style>
  <w:style w:type="character" w:customStyle="1" w:styleId="active3">
    <w:name w:val="active3"/>
    <w:rsid w:val="00857611"/>
    <w:rPr>
      <w:color w:val="FFFFFF"/>
      <w:shd w:val="clear" w:color="auto" w:fill="337AB7"/>
    </w:rPr>
  </w:style>
  <w:style w:type="paragraph" w:customStyle="1" w:styleId="addr">
    <w:name w:val="addr"/>
    <w:basedOn w:val="Normal"/>
    <w:rsid w:val="00857611"/>
    <w:pPr>
      <w:widowControl/>
      <w:spacing w:after="150" w:line="259" w:lineRule="auto"/>
    </w:pPr>
    <w:rPr>
      <w:rFonts w:ascii="Century" w:hAnsi="Century"/>
      <w:sz w:val="22"/>
      <w:szCs w:val="24"/>
      <w:lang w:val="en-IE" w:eastAsia="en-GB"/>
    </w:rPr>
  </w:style>
  <w:style w:type="paragraph" w:customStyle="1" w:styleId="addr1">
    <w:name w:val="addr1"/>
    <w:basedOn w:val="Normal"/>
    <w:rsid w:val="00857611"/>
    <w:pPr>
      <w:widowControl/>
      <w:spacing w:line="312" w:lineRule="atLeast"/>
    </w:pPr>
    <w:rPr>
      <w:rFonts w:ascii="Century" w:hAnsi="Century"/>
      <w:sz w:val="22"/>
      <w:szCs w:val="24"/>
      <w:lang w:val="en-IE" w:eastAsia="en-GB"/>
    </w:rPr>
  </w:style>
  <w:style w:type="paragraph" w:customStyle="1" w:styleId="advancedsearchnojs">
    <w:name w:val="advancedsearchnojs"/>
    <w:basedOn w:val="Normal"/>
    <w:rsid w:val="00857611"/>
    <w:pPr>
      <w:widowControl/>
      <w:spacing w:before="150" w:after="150" w:line="259" w:lineRule="auto"/>
    </w:pPr>
    <w:rPr>
      <w:rFonts w:ascii="Century" w:hAnsi="Century"/>
      <w:sz w:val="22"/>
      <w:szCs w:val="24"/>
      <w:lang w:val="en-IE" w:eastAsia="en-GB"/>
    </w:rPr>
  </w:style>
  <w:style w:type="paragraph" w:customStyle="1" w:styleId="alert">
    <w:name w:val="alert"/>
    <w:basedOn w:val="Normal"/>
    <w:rsid w:val="00857611"/>
    <w:pPr>
      <w:widowControl/>
      <w:spacing w:after="300" w:line="259" w:lineRule="auto"/>
    </w:pPr>
    <w:rPr>
      <w:rFonts w:ascii="Century" w:hAnsi="Century"/>
      <w:sz w:val="22"/>
      <w:szCs w:val="24"/>
      <w:lang w:val="en-IE" w:eastAsia="en-GB"/>
    </w:rPr>
  </w:style>
  <w:style w:type="paragraph" w:customStyle="1" w:styleId="alert1">
    <w:name w:val="alert1"/>
    <w:basedOn w:val="Normal"/>
    <w:rsid w:val="00857611"/>
    <w:pPr>
      <w:widowControl/>
      <w:spacing w:after="300" w:line="259" w:lineRule="auto"/>
    </w:pPr>
    <w:rPr>
      <w:rFonts w:ascii="Century" w:hAnsi="Century"/>
      <w:sz w:val="22"/>
      <w:szCs w:val="24"/>
      <w:lang w:val="en-IE" w:eastAsia="en-GB"/>
    </w:rPr>
  </w:style>
  <w:style w:type="paragraph" w:customStyle="1" w:styleId="alert-danger">
    <w:name w:val="alert-danger"/>
    <w:basedOn w:val="Normal"/>
    <w:rsid w:val="00857611"/>
    <w:pPr>
      <w:widowControl/>
      <w:shd w:val="clear" w:color="auto" w:fill="F2DEDE"/>
      <w:spacing w:after="150" w:line="259" w:lineRule="auto"/>
    </w:pPr>
    <w:rPr>
      <w:rFonts w:ascii="Century" w:hAnsi="Century"/>
      <w:color w:val="A94442"/>
      <w:sz w:val="22"/>
      <w:szCs w:val="24"/>
      <w:lang w:val="en-IE" w:eastAsia="en-GB"/>
    </w:rPr>
  </w:style>
  <w:style w:type="paragraph" w:customStyle="1" w:styleId="alert-dismissable">
    <w:name w:val="alert-dismissable"/>
    <w:basedOn w:val="Normal"/>
    <w:rsid w:val="00857611"/>
    <w:pPr>
      <w:widowControl/>
      <w:spacing w:after="150" w:line="259" w:lineRule="auto"/>
    </w:pPr>
    <w:rPr>
      <w:rFonts w:ascii="Century" w:hAnsi="Century"/>
      <w:sz w:val="22"/>
      <w:szCs w:val="24"/>
      <w:lang w:val="en-IE" w:eastAsia="en-GB"/>
    </w:rPr>
  </w:style>
  <w:style w:type="paragraph" w:customStyle="1" w:styleId="alert-dismissible">
    <w:name w:val="alert-dismissible"/>
    <w:basedOn w:val="Normal"/>
    <w:rsid w:val="00857611"/>
    <w:pPr>
      <w:widowControl/>
      <w:spacing w:after="150" w:line="259" w:lineRule="auto"/>
    </w:pPr>
    <w:rPr>
      <w:rFonts w:ascii="Century" w:hAnsi="Century"/>
      <w:sz w:val="22"/>
      <w:szCs w:val="24"/>
      <w:lang w:val="en-IE" w:eastAsia="en-GB"/>
    </w:rPr>
  </w:style>
  <w:style w:type="paragraph" w:customStyle="1" w:styleId="alert-info">
    <w:name w:val="alert-info"/>
    <w:basedOn w:val="Normal"/>
    <w:rsid w:val="00857611"/>
    <w:pPr>
      <w:widowControl/>
      <w:shd w:val="clear" w:color="auto" w:fill="D9EDF7"/>
      <w:spacing w:after="150" w:line="259" w:lineRule="auto"/>
    </w:pPr>
    <w:rPr>
      <w:rFonts w:ascii="Century" w:hAnsi="Century"/>
      <w:color w:val="31708F"/>
      <w:sz w:val="22"/>
      <w:szCs w:val="24"/>
      <w:lang w:val="en-IE" w:eastAsia="en-GB"/>
    </w:rPr>
  </w:style>
  <w:style w:type="paragraph" w:customStyle="1" w:styleId="alert-link">
    <w:name w:val="alert-link"/>
    <w:basedOn w:val="Normal"/>
    <w:rsid w:val="00857611"/>
    <w:pPr>
      <w:widowControl/>
      <w:spacing w:after="150" w:line="259" w:lineRule="auto"/>
    </w:pPr>
    <w:rPr>
      <w:rFonts w:ascii="Century" w:hAnsi="Century"/>
      <w:sz w:val="22"/>
      <w:szCs w:val="24"/>
      <w:lang w:val="en-IE" w:eastAsia="en-GB"/>
    </w:rPr>
  </w:style>
  <w:style w:type="paragraph" w:customStyle="1" w:styleId="alert-link1">
    <w:name w:val="alert-link1"/>
    <w:basedOn w:val="Normal"/>
    <w:rsid w:val="00857611"/>
    <w:pPr>
      <w:widowControl/>
      <w:spacing w:after="150" w:line="259" w:lineRule="auto"/>
    </w:pPr>
    <w:rPr>
      <w:rFonts w:ascii="Century" w:hAnsi="Century"/>
      <w:b/>
      <w:bCs/>
      <w:sz w:val="22"/>
      <w:szCs w:val="24"/>
      <w:lang w:val="en-IE" w:eastAsia="en-GB"/>
    </w:rPr>
  </w:style>
  <w:style w:type="paragraph" w:customStyle="1" w:styleId="alert-link2">
    <w:name w:val="alert-link2"/>
    <w:basedOn w:val="Normal"/>
    <w:rsid w:val="00857611"/>
    <w:pPr>
      <w:widowControl/>
      <w:spacing w:after="150" w:line="259" w:lineRule="auto"/>
    </w:pPr>
    <w:rPr>
      <w:rFonts w:ascii="Century" w:hAnsi="Century"/>
      <w:color w:val="2B542C"/>
      <w:sz w:val="22"/>
      <w:szCs w:val="24"/>
      <w:lang w:val="en-IE" w:eastAsia="en-GB"/>
    </w:rPr>
  </w:style>
  <w:style w:type="paragraph" w:customStyle="1" w:styleId="alert-link3">
    <w:name w:val="alert-link3"/>
    <w:basedOn w:val="Normal"/>
    <w:rsid w:val="00857611"/>
    <w:pPr>
      <w:widowControl/>
      <w:spacing w:after="150" w:line="259" w:lineRule="auto"/>
    </w:pPr>
    <w:rPr>
      <w:rFonts w:ascii="Century" w:hAnsi="Century"/>
      <w:color w:val="245269"/>
      <w:sz w:val="22"/>
      <w:szCs w:val="24"/>
      <w:lang w:val="en-IE" w:eastAsia="en-GB"/>
    </w:rPr>
  </w:style>
  <w:style w:type="paragraph" w:customStyle="1" w:styleId="alert-link4">
    <w:name w:val="alert-link4"/>
    <w:basedOn w:val="Normal"/>
    <w:rsid w:val="00857611"/>
    <w:pPr>
      <w:widowControl/>
      <w:spacing w:after="150" w:line="259" w:lineRule="auto"/>
    </w:pPr>
    <w:rPr>
      <w:rFonts w:ascii="Century" w:hAnsi="Century"/>
      <w:color w:val="66512C"/>
      <w:sz w:val="22"/>
      <w:szCs w:val="24"/>
      <w:lang w:val="en-IE" w:eastAsia="en-GB"/>
    </w:rPr>
  </w:style>
  <w:style w:type="paragraph" w:customStyle="1" w:styleId="alert-link5">
    <w:name w:val="alert-link5"/>
    <w:basedOn w:val="Normal"/>
    <w:rsid w:val="00857611"/>
    <w:pPr>
      <w:widowControl/>
      <w:spacing w:after="150" w:line="259" w:lineRule="auto"/>
    </w:pPr>
    <w:rPr>
      <w:rFonts w:ascii="Century" w:hAnsi="Century"/>
      <w:color w:val="843534"/>
      <w:sz w:val="22"/>
      <w:szCs w:val="24"/>
      <w:lang w:val="en-IE" w:eastAsia="en-GB"/>
    </w:rPr>
  </w:style>
  <w:style w:type="paragraph" w:customStyle="1" w:styleId="alert-success">
    <w:name w:val="alert-success"/>
    <w:basedOn w:val="Normal"/>
    <w:rsid w:val="00857611"/>
    <w:pPr>
      <w:widowControl/>
      <w:shd w:val="clear" w:color="auto" w:fill="DFF0D8"/>
      <w:spacing w:after="150" w:line="259" w:lineRule="auto"/>
    </w:pPr>
    <w:rPr>
      <w:rFonts w:ascii="Century" w:hAnsi="Century"/>
      <w:color w:val="3C763D"/>
      <w:sz w:val="22"/>
      <w:szCs w:val="24"/>
      <w:lang w:val="en-IE" w:eastAsia="en-GB"/>
    </w:rPr>
  </w:style>
  <w:style w:type="paragraph" w:customStyle="1" w:styleId="alert-warning">
    <w:name w:val="alert-warning"/>
    <w:basedOn w:val="Normal"/>
    <w:rsid w:val="00857611"/>
    <w:pPr>
      <w:widowControl/>
      <w:shd w:val="clear" w:color="auto" w:fill="FCF8E3"/>
      <w:spacing w:after="150" w:line="259" w:lineRule="auto"/>
    </w:pPr>
    <w:rPr>
      <w:rFonts w:ascii="Century" w:hAnsi="Century"/>
      <w:color w:val="801515"/>
      <w:sz w:val="22"/>
      <w:szCs w:val="24"/>
      <w:lang w:val="en-IE" w:eastAsia="en-GB"/>
    </w:rPr>
  </w:style>
  <w:style w:type="paragraph" w:customStyle="1" w:styleId="Annexetitrefichefinancire">
    <w:name w:val="Annexe titre (fiche financière)"/>
    <w:basedOn w:val="Normal"/>
    <w:next w:val="Normal"/>
    <w:rsid w:val="00857611"/>
    <w:pPr>
      <w:widowControl/>
      <w:spacing w:after="160" w:line="259" w:lineRule="auto"/>
      <w:jc w:val="center"/>
    </w:pPr>
    <w:rPr>
      <w:rFonts w:ascii="Century" w:eastAsia="Century" w:hAnsi="Century"/>
      <w:b/>
      <w:sz w:val="22"/>
      <w:szCs w:val="22"/>
      <w:u w:val="single"/>
      <w:lang w:val="en-IE" w:eastAsia="en-US"/>
    </w:rPr>
  </w:style>
  <w:style w:type="paragraph" w:customStyle="1" w:styleId="artsuffix">
    <w:name w:val="artsuffix"/>
    <w:basedOn w:val="Normal"/>
    <w:rsid w:val="00857611"/>
    <w:pPr>
      <w:widowControl/>
      <w:spacing w:after="150" w:line="259" w:lineRule="auto"/>
    </w:pPr>
    <w:rPr>
      <w:rFonts w:ascii="Century" w:hAnsi="Century"/>
      <w:sz w:val="22"/>
      <w:szCs w:val="24"/>
      <w:lang w:val="en-IE" w:eastAsia="en-GB"/>
    </w:rPr>
  </w:style>
  <w:style w:type="paragraph" w:customStyle="1" w:styleId="artsuffix1">
    <w:name w:val="artsuffix1"/>
    <w:basedOn w:val="Normal"/>
    <w:rsid w:val="00857611"/>
    <w:pPr>
      <w:widowControl/>
      <w:spacing w:after="150" w:line="259" w:lineRule="auto"/>
    </w:pPr>
    <w:rPr>
      <w:rFonts w:ascii="Century" w:hAnsi="Century"/>
      <w:sz w:val="22"/>
      <w:szCs w:val="24"/>
      <w:lang w:val="en-IE" w:eastAsia="en-GB"/>
    </w:rPr>
  </w:style>
  <w:style w:type="paragraph" w:customStyle="1" w:styleId="background-green">
    <w:name w:val="background-green"/>
    <w:basedOn w:val="Normal"/>
    <w:rsid w:val="00857611"/>
    <w:pPr>
      <w:widowControl/>
      <w:shd w:val="clear" w:color="auto" w:fill="66CC00"/>
      <w:spacing w:after="150" w:line="259" w:lineRule="auto"/>
    </w:pPr>
    <w:rPr>
      <w:rFonts w:ascii="Century" w:hAnsi="Century"/>
      <w:sz w:val="22"/>
      <w:szCs w:val="24"/>
      <w:lang w:val="en-IE" w:eastAsia="en-GB"/>
    </w:rPr>
  </w:style>
  <w:style w:type="paragraph" w:customStyle="1" w:styleId="background-red">
    <w:name w:val="background-red"/>
    <w:basedOn w:val="Normal"/>
    <w:rsid w:val="00857611"/>
    <w:pPr>
      <w:widowControl/>
      <w:shd w:val="clear" w:color="auto" w:fill="FF0000"/>
      <w:spacing w:after="150" w:line="259" w:lineRule="auto"/>
    </w:pPr>
    <w:rPr>
      <w:rFonts w:ascii="Century" w:hAnsi="Century"/>
      <w:sz w:val="22"/>
      <w:szCs w:val="24"/>
      <w:lang w:val="en-IE" w:eastAsia="en-GB"/>
    </w:rPr>
  </w:style>
  <w:style w:type="paragraph" w:customStyle="1" w:styleId="background-yellow">
    <w:name w:val="background-yellow"/>
    <w:basedOn w:val="Normal"/>
    <w:rsid w:val="00857611"/>
    <w:pPr>
      <w:widowControl/>
      <w:shd w:val="clear" w:color="auto" w:fill="FFFF00"/>
      <w:spacing w:after="150" w:line="259" w:lineRule="auto"/>
    </w:pPr>
    <w:rPr>
      <w:rFonts w:ascii="Century" w:hAnsi="Century"/>
      <w:sz w:val="22"/>
      <w:szCs w:val="24"/>
      <w:lang w:val="en-IE" w:eastAsia="en-GB"/>
    </w:rPr>
  </w:style>
  <w:style w:type="paragraph" w:customStyle="1" w:styleId="badge">
    <w:name w:val="badge"/>
    <w:basedOn w:val="Normal"/>
    <w:rsid w:val="00857611"/>
    <w:pPr>
      <w:widowControl/>
      <w:shd w:val="clear" w:color="auto" w:fill="777777"/>
      <w:spacing w:after="150" w:line="259" w:lineRule="auto"/>
      <w:jc w:val="center"/>
      <w:textAlignment w:val="center"/>
    </w:pPr>
    <w:rPr>
      <w:rFonts w:ascii="Century" w:hAnsi="Century"/>
      <w:b/>
      <w:bCs/>
      <w:color w:val="FFFFFF"/>
      <w:sz w:val="18"/>
      <w:szCs w:val="18"/>
      <w:lang w:val="en-IE" w:eastAsia="en-GB"/>
    </w:rPr>
  </w:style>
  <w:style w:type="paragraph" w:customStyle="1" w:styleId="badge1">
    <w:name w:val="badge1"/>
    <w:basedOn w:val="Normal"/>
    <w:rsid w:val="00857611"/>
    <w:pPr>
      <w:widowControl/>
      <w:shd w:val="clear" w:color="auto" w:fill="000000"/>
      <w:spacing w:after="150" w:line="259" w:lineRule="auto"/>
      <w:jc w:val="center"/>
      <w:textAlignment w:val="center"/>
    </w:pPr>
    <w:rPr>
      <w:rFonts w:ascii="Century" w:hAnsi="Century"/>
      <w:b/>
      <w:bCs/>
      <w:color w:val="DDDDDD"/>
      <w:sz w:val="18"/>
      <w:szCs w:val="18"/>
      <w:lang w:val="en-IE" w:eastAsia="en-GB"/>
    </w:rPr>
  </w:style>
  <w:style w:type="paragraph" w:customStyle="1" w:styleId="badge2">
    <w:name w:val="badge2"/>
    <w:basedOn w:val="Normal"/>
    <w:rsid w:val="00857611"/>
    <w:pPr>
      <w:widowControl/>
      <w:shd w:val="clear" w:color="auto" w:fill="FFFFFF"/>
      <w:spacing w:after="150" w:line="259" w:lineRule="auto"/>
      <w:jc w:val="center"/>
      <w:textAlignment w:val="center"/>
    </w:pPr>
    <w:rPr>
      <w:rFonts w:ascii="Century" w:hAnsi="Century"/>
      <w:b/>
      <w:bCs/>
      <w:color w:val="087FAA"/>
      <w:sz w:val="18"/>
      <w:szCs w:val="18"/>
      <w:lang w:val="en-IE" w:eastAsia="en-GB"/>
    </w:rPr>
  </w:style>
  <w:style w:type="paragraph" w:customStyle="1" w:styleId="badge3">
    <w:name w:val="badge3"/>
    <w:basedOn w:val="Normal"/>
    <w:rsid w:val="00857611"/>
    <w:pPr>
      <w:widowControl/>
      <w:shd w:val="clear" w:color="auto" w:fill="FFFFFF"/>
      <w:spacing w:after="150" w:line="259" w:lineRule="auto"/>
      <w:jc w:val="center"/>
      <w:textAlignment w:val="center"/>
    </w:pPr>
    <w:rPr>
      <w:rFonts w:ascii="Century" w:hAnsi="Century"/>
      <w:b/>
      <w:bCs/>
      <w:color w:val="5CB85C"/>
      <w:sz w:val="18"/>
      <w:szCs w:val="18"/>
      <w:lang w:val="en-IE" w:eastAsia="en-GB"/>
    </w:rPr>
  </w:style>
  <w:style w:type="paragraph" w:customStyle="1" w:styleId="badge4">
    <w:name w:val="badge4"/>
    <w:basedOn w:val="Normal"/>
    <w:rsid w:val="00857611"/>
    <w:pPr>
      <w:widowControl/>
      <w:shd w:val="clear" w:color="auto" w:fill="FFFFFF"/>
      <w:spacing w:after="150" w:line="259" w:lineRule="auto"/>
      <w:jc w:val="center"/>
      <w:textAlignment w:val="center"/>
    </w:pPr>
    <w:rPr>
      <w:rFonts w:ascii="Century" w:hAnsi="Century"/>
      <w:b/>
      <w:bCs/>
      <w:color w:val="5BC0DE"/>
      <w:sz w:val="18"/>
      <w:szCs w:val="18"/>
      <w:lang w:val="en-IE" w:eastAsia="en-GB"/>
    </w:rPr>
  </w:style>
  <w:style w:type="paragraph" w:customStyle="1" w:styleId="badge5">
    <w:name w:val="badge5"/>
    <w:basedOn w:val="Normal"/>
    <w:rsid w:val="00857611"/>
    <w:pPr>
      <w:widowControl/>
      <w:shd w:val="clear" w:color="auto" w:fill="FFFFFF"/>
      <w:spacing w:after="150" w:line="259" w:lineRule="auto"/>
      <w:jc w:val="center"/>
      <w:textAlignment w:val="center"/>
    </w:pPr>
    <w:rPr>
      <w:rFonts w:ascii="Century" w:hAnsi="Century"/>
      <w:b/>
      <w:bCs/>
      <w:color w:val="F0AD4E"/>
      <w:sz w:val="18"/>
      <w:szCs w:val="18"/>
      <w:lang w:val="en-IE" w:eastAsia="en-GB"/>
    </w:rPr>
  </w:style>
  <w:style w:type="paragraph" w:customStyle="1" w:styleId="badge6">
    <w:name w:val="badge6"/>
    <w:basedOn w:val="Normal"/>
    <w:rsid w:val="00857611"/>
    <w:pPr>
      <w:widowControl/>
      <w:shd w:val="clear" w:color="auto" w:fill="FFFFFF"/>
      <w:spacing w:after="150" w:line="259" w:lineRule="auto"/>
      <w:jc w:val="center"/>
      <w:textAlignment w:val="center"/>
    </w:pPr>
    <w:rPr>
      <w:rFonts w:ascii="Century" w:hAnsi="Century"/>
      <w:b/>
      <w:bCs/>
      <w:color w:val="D9534F"/>
      <w:sz w:val="18"/>
      <w:szCs w:val="18"/>
      <w:lang w:val="en-IE" w:eastAsia="en-GB"/>
    </w:rPr>
  </w:style>
  <w:style w:type="paragraph" w:customStyle="1" w:styleId="basicactif">
    <w:name w:val="basicactif"/>
    <w:basedOn w:val="Normal"/>
    <w:rsid w:val="00857611"/>
    <w:pPr>
      <w:widowControl/>
      <w:spacing w:after="150" w:line="259" w:lineRule="auto"/>
      <w:ind w:left="75"/>
    </w:pPr>
    <w:rPr>
      <w:rFonts w:ascii="Century" w:hAnsi="Century"/>
      <w:sz w:val="22"/>
      <w:szCs w:val="24"/>
      <w:lang w:val="en-IE" w:eastAsia="en-GB"/>
    </w:rPr>
  </w:style>
  <w:style w:type="paragraph" w:customStyle="1" w:styleId="bg-danger">
    <w:name w:val="bg-danger"/>
    <w:basedOn w:val="Normal"/>
    <w:rsid w:val="00857611"/>
    <w:pPr>
      <w:widowControl/>
      <w:shd w:val="clear" w:color="auto" w:fill="F2DEDE"/>
      <w:spacing w:after="150" w:line="259" w:lineRule="auto"/>
    </w:pPr>
    <w:rPr>
      <w:rFonts w:ascii="Century" w:hAnsi="Century"/>
      <w:sz w:val="22"/>
      <w:szCs w:val="24"/>
      <w:lang w:val="en-IE" w:eastAsia="en-GB"/>
    </w:rPr>
  </w:style>
  <w:style w:type="paragraph" w:customStyle="1" w:styleId="bg-info">
    <w:name w:val="bg-info"/>
    <w:basedOn w:val="Normal"/>
    <w:rsid w:val="00857611"/>
    <w:pPr>
      <w:widowControl/>
      <w:shd w:val="clear" w:color="auto" w:fill="D9EDF7"/>
      <w:spacing w:after="150" w:line="259" w:lineRule="auto"/>
    </w:pPr>
    <w:rPr>
      <w:rFonts w:ascii="Century" w:hAnsi="Century"/>
      <w:sz w:val="22"/>
      <w:szCs w:val="24"/>
      <w:lang w:val="en-IE" w:eastAsia="en-GB"/>
    </w:rPr>
  </w:style>
  <w:style w:type="paragraph" w:customStyle="1" w:styleId="bg-primary">
    <w:name w:val="bg-primary"/>
    <w:basedOn w:val="Normal"/>
    <w:rsid w:val="00857611"/>
    <w:pPr>
      <w:widowControl/>
      <w:shd w:val="clear" w:color="auto" w:fill="087FAA"/>
      <w:spacing w:after="150" w:line="259" w:lineRule="auto"/>
    </w:pPr>
    <w:rPr>
      <w:rFonts w:ascii="Century" w:hAnsi="Century"/>
      <w:color w:val="FFFFFF"/>
      <w:sz w:val="22"/>
      <w:szCs w:val="24"/>
      <w:lang w:val="en-IE" w:eastAsia="en-GB"/>
    </w:rPr>
  </w:style>
  <w:style w:type="paragraph" w:customStyle="1" w:styleId="bg-success">
    <w:name w:val="bg-success"/>
    <w:basedOn w:val="Normal"/>
    <w:rsid w:val="00857611"/>
    <w:pPr>
      <w:widowControl/>
      <w:shd w:val="clear" w:color="auto" w:fill="DFF0D8"/>
      <w:spacing w:after="150" w:line="259" w:lineRule="auto"/>
    </w:pPr>
    <w:rPr>
      <w:rFonts w:ascii="Century" w:hAnsi="Century"/>
      <w:sz w:val="22"/>
      <w:szCs w:val="24"/>
      <w:lang w:val="en-IE" w:eastAsia="en-GB"/>
    </w:rPr>
  </w:style>
  <w:style w:type="paragraph" w:customStyle="1" w:styleId="bg-warning">
    <w:name w:val="bg-warning"/>
    <w:basedOn w:val="Normal"/>
    <w:rsid w:val="00857611"/>
    <w:pPr>
      <w:widowControl/>
      <w:shd w:val="clear" w:color="auto" w:fill="FCF8E3"/>
      <w:spacing w:after="150" w:line="259" w:lineRule="auto"/>
    </w:pPr>
    <w:rPr>
      <w:rFonts w:ascii="Century" w:hAnsi="Century"/>
      <w:sz w:val="22"/>
      <w:szCs w:val="24"/>
      <w:lang w:val="en-IE" w:eastAsia="en-GB"/>
    </w:rPr>
  </w:style>
  <w:style w:type="paragraph" w:customStyle="1" w:styleId="blockquote-reverse">
    <w:name w:val="blockquote-reverse"/>
    <w:basedOn w:val="Normal"/>
    <w:rsid w:val="00857611"/>
    <w:pPr>
      <w:widowControl/>
      <w:pBdr>
        <w:right w:val="single" w:sz="36" w:space="11" w:color="EEEEEE"/>
      </w:pBdr>
      <w:spacing w:after="150" w:line="259" w:lineRule="auto"/>
      <w:jc w:val="right"/>
    </w:pPr>
    <w:rPr>
      <w:rFonts w:ascii="Century" w:hAnsi="Century"/>
      <w:sz w:val="22"/>
      <w:szCs w:val="24"/>
      <w:lang w:val="en-IE" w:eastAsia="en-GB"/>
    </w:rPr>
  </w:style>
  <w:style w:type="paragraph" w:customStyle="1" w:styleId="blocktitle">
    <w:name w:val="blocktitle"/>
    <w:basedOn w:val="Normal"/>
    <w:rsid w:val="00857611"/>
    <w:pPr>
      <w:widowControl/>
      <w:spacing w:after="150" w:line="259" w:lineRule="auto"/>
    </w:pPr>
    <w:rPr>
      <w:rFonts w:ascii="Century" w:hAnsi="Century"/>
      <w:color w:val="0C7EA9"/>
      <w:sz w:val="22"/>
      <w:szCs w:val="24"/>
      <w:lang w:val="en-IE" w:eastAsia="en-GB"/>
    </w:rPr>
  </w:style>
  <w:style w:type="paragraph" w:customStyle="1" w:styleId="bottomgradient">
    <w:name w:val="bottomgradient"/>
    <w:basedOn w:val="Normal"/>
    <w:rsid w:val="00857611"/>
    <w:pPr>
      <w:widowControl/>
      <w:shd w:val="clear" w:color="auto" w:fill="FFFFFF"/>
      <w:spacing w:after="150" w:line="259" w:lineRule="auto"/>
    </w:pPr>
    <w:rPr>
      <w:rFonts w:ascii="Century" w:hAnsi="Century"/>
      <w:sz w:val="22"/>
      <w:szCs w:val="24"/>
      <w:lang w:val="en-IE" w:eastAsia="en-GB"/>
    </w:rPr>
  </w:style>
  <w:style w:type="paragraph" w:customStyle="1" w:styleId="bottompaging">
    <w:name w:val="bottompaging"/>
    <w:basedOn w:val="Normal"/>
    <w:rsid w:val="00857611"/>
    <w:pPr>
      <w:widowControl/>
      <w:spacing w:before="150" w:after="150" w:line="259" w:lineRule="auto"/>
    </w:pPr>
    <w:rPr>
      <w:rFonts w:ascii="Century" w:hAnsi="Century"/>
      <w:sz w:val="22"/>
      <w:szCs w:val="24"/>
      <w:lang w:val="en-IE" w:eastAsia="en-GB"/>
    </w:rPr>
  </w:style>
  <w:style w:type="paragraph" w:customStyle="1" w:styleId="bottomtopgradient">
    <w:name w:val="bottomtopgradient"/>
    <w:basedOn w:val="Normal"/>
    <w:rsid w:val="00857611"/>
    <w:pPr>
      <w:widowControl/>
      <w:shd w:val="clear" w:color="auto" w:fill="FFFFFF"/>
      <w:spacing w:after="150" w:line="259" w:lineRule="auto"/>
    </w:pPr>
    <w:rPr>
      <w:rFonts w:ascii="Century" w:hAnsi="Century"/>
      <w:sz w:val="22"/>
      <w:szCs w:val="24"/>
      <w:lang w:val="en-IE" w:eastAsia="en-GB"/>
    </w:rPr>
  </w:style>
  <w:style w:type="paragraph" w:customStyle="1" w:styleId="breadcrumb">
    <w:name w:val="breadcrumb"/>
    <w:basedOn w:val="Normal"/>
    <w:rsid w:val="00857611"/>
    <w:pPr>
      <w:widowControl/>
      <w:shd w:val="clear" w:color="auto" w:fill="EEEEEE"/>
      <w:spacing w:after="300" w:line="259" w:lineRule="auto"/>
    </w:pPr>
    <w:rPr>
      <w:rFonts w:ascii="Century" w:hAnsi="Century"/>
      <w:sz w:val="22"/>
      <w:szCs w:val="24"/>
      <w:lang w:val="en-IE" w:eastAsia="en-GB"/>
    </w:rPr>
  </w:style>
  <w:style w:type="paragraph" w:customStyle="1" w:styleId="browsernotsupported">
    <w:name w:val="browsernotsupported"/>
    <w:basedOn w:val="Normal"/>
    <w:rsid w:val="00857611"/>
    <w:pPr>
      <w:widowControl/>
      <w:shd w:val="clear" w:color="auto" w:fill="FCF8E3"/>
      <w:spacing w:after="75" w:line="259" w:lineRule="auto"/>
      <w:jc w:val="center"/>
    </w:pPr>
    <w:rPr>
      <w:rFonts w:ascii="Century" w:hAnsi="Century"/>
      <w:color w:val="8A6D3B"/>
      <w:sz w:val="22"/>
      <w:szCs w:val="22"/>
      <w:lang w:val="en-IE" w:eastAsia="en-GB"/>
    </w:rPr>
  </w:style>
  <w:style w:type="paragraph" w:customStyle="1" w:styleId="btn">
    <w:name w:val="btn"/>
    <w:basedOn w:val="Normal"/>
    <w:rsid w:val="00857611"/>
    <w:pPr>
      <w:widowControl/>
      <w:spacing w:line="259" w:lineRule="auto"/>
      <w:jc w:val="center"/>
      <w:textAlignment w:val="center"/>
    </w:pPr>
    <w:rPr>
      <w:rFonts w:ascii="Century" w:hAnsi="Century"/>
      <w:sz w:val="21"/>
      <w:szCs w:val="21"/>
      <w:lang w:val="en-IE" w:eastAsia="en-GB"/>
    </w:rPr>
  </w:style>
  <w:style w:type="paragraph" w:customStyle="1" w:styleId="btn1">
    <w:name w:val="btn1"/>
    <w:basedOn w:val="Normal"/>
    <w:rsid w:val="00857611"/>
    <w:pPr>
      <w:widowControl/>
      <w:spacing w:line="259" w:lineRule="auto"/>
      <w:jc w:val="center"/>
      <w:textAlignment w:val="center"/>
    </w:pPr>
    <w:rPr>
      <w:rFonts w:ascii="Century" w:hAnsi="Century"/>
      <w:sz w:val="21"/>
      <w:szCs w:val="21"/>
      <w:lang w:val="en-IE" w:eastAsia="en-GB"/>
    </w:rPr>
  </w:style>
  <w:style w:type="paragraph" w:customStyle="1" w:styleId="btn2">
    <w:name w:val="btn2"/>
    <w:basedOn w:val="Normal"/>
    <w:rsid w:val="00857611"/>
    <w:pPr>
      <w:widowControl/>
      <w:spacing w:line="259" w:lineRule="auto"/>
      <w:jc w:val="center"/>
      <w:textAlignment w:val="center"/>
    </w:pPr>
    <w:rPr>
      <w:rFonts w:ascii="Century" w:hAnsi="Century"/>
      <w:sz w:val="21"/>
      <w:szCs w:val="21"/>
      <w:lang w:val="en-IE" w:eastAsia="en-GB"/>
    </w:rPr>
  </w:style>
  <w:style w:type="paragraph" w:customStyle="1" w:styleId="btn-block">
    <w:name w:val="btn-block"/>
    <w:basedOn w:val="Normal"/>
    <w:rsid w:val="00857611"/>
    <w:pPr>
      <w:widowControl/>
      <w:spacing w:after="150" w:line="259" w:lineRule="auto"/>
    </w:pPr>
    <w:rPr>
      <w:rFonts w:ascii="Century" w:hAnsi="Century"/>
      <w:sz w:val="22"/>
      <w:szCs w:val="24"/>
      <w:lang w:val="en-IE" w:eastAsia="en-GB"/>
    </w:rPr>
  </w:style>
  <w:style w:type="paragraph" w:customStyle="1" w:styleId="btn-danger">
    <w:name w:val="btn-danger"/>
    <w:basedOn w:val="Normal"/>
    <w:rsid w:val="00857611"/>
    <w:pPr>
      <w:widowControl/>
      <w:shd w:val="clear" w:color="auto" w:fill="D9534F"/>
      <w:spacing w:after="150" w:line="259" w:lineRule="auto"/>
    </w:pPr>
    <w:rPr>
      <w:rFonts w:ascii="Century" w:hAnsi="Century"/>
      <w:color w:val="FFFFFF"/>
      <w:sz w:val="22"/>
      <w:szCs w:val="24"/>
      <w:lang w:val="en-IE" w:eastAsia="en-GB"/>
    </w:rPr>
  </w:style>
  <w:style w:type="paragraph" w:customStyle="1" w:styleId="btn-default">
    <w:name w:val="btn-default"/>
    <w:basedOn w:val="Normal"/>
    <w:rsid w:val="00857611"/>
    <w:pPr>
      <w:widowControl/>
      <w:shd w:val="clear" w:color="auto" w:fill="DDDDDD"/>
      <w:spacing w:after="150" w:line="259" w:lineRule="auto"/>
    </w:pPr>
    <w:rPr>
      <w:rFonts w:ascii="Century" w:hAnsi="Century"/>
      <w:color w:val="000000"/>
      <w:sz w:val="22"/>
      <w:szCs w:val="24"/>
      <w:lang w:val="en-IE" w:eastAsia="en-GB"/>
    </w:rPr>
  </w:style>
  <w:style w:type="paragraph" w:customStyle="1" w:styleId="btn-group">
    <w:name w:val="btn-group"/>
    <w:basedOn w:val="Normal"/>
    <w:rsid w:val="00857611"/>
    <w:pPr>
      <w:widowControl/>
      <w:spacing w:after="150" w:line="259" w:lineRule="auto"/>
      <w:textAlignment w:val="center"/>
    </w:pPr>
    <w:rPr>
      <w:rFonts w:ascii="Century" w:hAnsi="Century"/>
      <w:sz w:val="22"/>
      <w:szCs w:val="24"/>
      <w:lang w:val="en-IE" w:eastAsia="en-GB"/>
    </w:rPr>
  </w:style>
  <w:style w:type="paragraph" w:customStyle="1" w:styleId="btn-group-justified">
    <w:name w:val="btn-group-justified"/>
    <w:basedOn w:val="Normal"/>
    <w:rsid w:val="00857611"/>
    <w:pPr>
      <w:widowControl/>
      <w:spacing w:after="150" w:line="259" w:lineRule="auto"/>
    </w:pPr>
    <w:rPr>
      <w:rFonts w:ascii="Century" w:hAnsi="Century"/>
      <w:sz w:val="22"/>
      <w:szCs w:val="24"/>
      <w:lang w:val="en-IE" w:eastAsia="en-GB"/>
    </w:rPr>
  </w:style>
  <w:style w:type="paragraph" w:customStyle="1" w:styleId="btn-group-vertical">
    <w:name w:val="btn-group-vertical"/>
    <w:basedOn w:val="Normal"/>
    <w:rsid w:val="00857611"/>
    <w:pPr>
      <w:widowControl/>
      <w:spacing w:after="150" w:line="259" w:lineRule="auto"/>
      <w:textAlignment w:val="center"/>
    </w:pPr>
    <w:rPr>
      <w:rFonts w:ascii="Century" w:hAnsi="Century"/>
      <w:sz w:val="22"/>
      <w:szCs w:val="24"/>
      <w:lang w:val="en-IE" w:eastAsia="en-GB"/>
    </w:rPr>
  </w:style>
  <w:style w:type="paragraph" w:customStyle="1" w:styleId="btn-info">
    <w:name w:val="btn-info"/>
    <w:basedOn w:val="Normal"/>
    <w:rsid w:val="00857611"/>
    <w:pPr>
      <w:widowControl/>
      <w:shd w:val="clear" w:color="auto" w:fill="5BC0DE"/>
      <w:spacing w:after="150" w:line="259" w:lineRule="auto"/>
    </w:pPr>
    <w:rPr>
      <w:rFonts w:ascii="Century" w:hAnsi="Century"/>
      <w:color w:val="FFFFFF"/>
      <w:sz w:val="22"/>
      <w:szCs w:val="24"/>
      <w:lang w:val="en-IE" w:eastAsia="en-GB"/>
    </w:rPr>
  </w:style>
  <w:style w:type="paragraph" w:customStyle="1" w:styleId="btn-link">
    <w:name w:val="btn-link"/>
    <w:basedOn w:val="Normal"/>
    <w:rsid w:val="00857611"/>
    <w:pPr>
      <w:widowControl/>
      <w:spacing w:after="150" w:line="259" w:lineRule="auto"/>
    </w:pPr>
    <w:rPr>
      <w:rFonts w:ascii="Century" w:hAnsi="Century"/>
      <w:color w:val="3366CC"/>
      <w:sz w:val="22"/>
      <w:szCs w:val="24"/>
      <w:lang w:val="en-IE" w:eastAsia="en-GB"/>
    </w:rPr>
  </w:style>
  <w:style w:type="paragraph" w:customStyle="1" w:styleId="btn-link1">
    <w:name w:val="btn-link1"/>
    <w:basedOn w:val="Normal"/>
    <w:rsid w:val="00857611"/>
    <w:pPr>
      <w:widowControl/>
      <w:spacing w:after="150" w:line="259" w:lineRule="auto"/>
    </w:pPr>
    <w:rPr>
      <w:rFonts w:ascii="Century" w:hAnsi="Century"/>
      <w:color w:val="444444"/>
      <w:sz w:val="22"/>
      <w:szCs w:val="24"/>
      <w:lang w:val="en-IE" w:eastAsia="en-GB"/>
    </w:rPr>
  </w:style>
  <w:style w:type="paragraph" w:customStyle="1" w:styleId="btn-link2">
    <w:name w:val="btn-link2"/>
    <w:basedOn w:val="Normal"/>
    <w:rsid w:val="00857611"/>
    <w:pPr>
      <w:widowControl/>
      <w:spacing w:after="150" w:line="259" w:lineRule="auto"/>
    </w:pPr>
    <w:rPr>
      <w:rFonts w:ascii="Century" w:hAnsi="Century"/>
      <w:color w:val="9D9D9D"/>
      <w:sz w:val="22"/>
      <w:szCs w:val="24"/>
      <w:lang w:val="en-IE" w:eastAsia="en-GB"/>
    </w:rPr>
  </w:style>
  <w:style w:type="paragraph" w:customStyle="1" w:styleId="btn-primary">
    <w:name w:val="btn-primary"/>
    <w:basedOn w:val="Normal"/>
    <w:rsid w:val="00857611"/>
    <w:pPr>
      <w:widowControl/>
      <w:shd w:val="clear" w:color="auto" w:fill="087FAA"/>
      <w:spacing w:after="150" w:line="259" w:lineRule="auto"/>
    </w:pPr>
    <w:rPr>
      <w:rFonts w:ascii="Century" w:hAnsi="Century"/>
      <w:color w:val="FFFFFF"/>
      <w:sz w:val="22"/>
      <w:szCs w:val="24"/>
      <w:lang w:val="en-IE" w:eastAsia="en-GB"/>
    </w:rPr>
  </w:style>
  <w:style w:type="paragraph" w:customStyle="1" w:styleId="btn-success">
    <w:name w:val="btn-success"/>
    <w:basedOn w:val="Normal"/>
    <w:rsid w:val="00857611"/>
    <w:pPr>
      <w:widowControl/>
      <w:shd w:val="clear" w:color="auto" w:fill="5CB85C"/>
      <w:spacing w:after="150" w:line="259" w:lineRule="auto"/>
    </w:pPr>
    <w:rPr>
      <w:rFonts w:ascii="Century" w:hAnsi="Century"/>
      <w:color w:val="FFFFFF"/>
      <w:sz w:val="22"/>
      <w:szCs w:val="24"/>
      <w:lang w:val="en-IE" w:eastAsia="en-GB"/>
    </w:rPr>
  </w:style>
  <w:style w:type="paragraph" w:customStyle="1" w:styleId="btn-toolbar">
    <w:name w:val="btn-toolbar"/>
    <w:basedOn w:val="Normal"/>
    <w:rsid w:val="00857611"/>
    <w:pPr>
      <w:widowControl/>
      <w:spacing w:after="150" w:line="259" w:lineRule="auto"/>
      <w:ind w:left="-75"/>
    </w:pPr>
    <w:rPr>
      <w:rFonts w:ascii="Century" w:hAnsi="Century"/>
      <w:sz w:val="22"/>
      <w:szCs w:val="24"/>
      <w:lang w:val="en-IE" w:eastAsia="en-GB"/>
    </w:rPr>
  </w:style>
  <w:style w:type="paragraph" w:customStyle="1" w:styleId="btn-warning">
    <w:name w:val="btn-warning"/>
    <w:basedOn w:val="Normal"/>
    <w:rsid w:val="00857611"/>
    <w:pPr>
      <w:widowControl/>
      <w:shd w:val="clear" w:color="auto" w:fill="F0AD4E"/>
      <w:spacing w:after="150" w:line="259" w:lineRule="auto"/>
    </w:pPr>
    <w:rPr>
      <w:rFonts w:ascii="Century" w:hAnsi="Century"/>
      <w:color w:val="FFFFFF"/>
      <w:sz w:val="22"/>
      <w:szCs w:val="24"/>
      <w:lang w:val="en-IE" w:eastAsia="en-GB"/>
    </w:rPr>
  </w:style>
  <w:style w:type="paragraph" w:customStyle="1" w:styleId="bubble-container">
    <w:name w:val="bubble-container"/>
    <w:basedOn w:val="Normal"/>
    <w:rsid w:val="00857611"/>
    <w:pPr>
      <w:widowControl/>
      <w:pBdr>
        <w:top w:val="single" w:sz="6" w:space="1" w:color="CCCCCC"/>
        <w:left w:val="single" w:sz="6" w:space="1" w:color="CCCCCC"/>
        <w:bottom w:val="single" w:sz="6" w:space="1" w:color="CCCCCC"/>
        <w:right w:val="single" w:sz="6" w:space="1" w:color="CCCCCC"/>
      </w:pBdr>
      <w:shd w:val="clear" w:color="auto" w:fill="FFFFFF"/>
      <w:spacing w:after="150" w:line="259" w:lineRule="auto"/>
    </w:pPr>
    <w:rPr>
      <w:rFonts w:ascii="Helvetica" w:hAnsi="Helvetica"/>
      <w:sz w:val="21"/>
      <w:szCs w:val="21"/>
      <w:lang w:val="en-IE" w:eastAsia="en-GB"/>
    </w:rPr>
  </w:style>
  <w:style w:type="paragraph" w:customStyle="1" w:styleId="bubble-left">
    <w:name w:val="bubble-left"/>
    <w:basedOn w:val="Normal"/>
    <w:rsid w:val="00857611"/>
    <w:pPr>
      <w:widowControl/>
      <w:spacing w:after="150" w:line="259" w:lineRule="auto"/>
      <w:ind w:left="-150"/>
    </w:pPr>
    <w:rPr>
      <w:rFonts w:ascii="Century" w:hAnsi="Century"/>
      <w:sz w:val="22"/>
      <w:szCs w:val="24"/>
      <w:lang w:val="en-IE" w:eastAsia="en-GB"/>
    </w:rPr>
  </w:style>
  <w:style w:type="paragraph" w:customStyle="1" w:styleId="bubble-right">
    <w:name w:val="bubble-right"/>
    <w:basedOn w:val="Normal"/>
    <w:rsid w:val="00857611"/>
    <w:pPr>
      <w:widowControl/>
      <w:spacing w:after="150" w:line="259" w:lineRule="auto"/>
      <w:ind w:left="150"/>
    </w:pPr>
    <w:rPr>
      <w:rFonts w:ascii="Century" w:hAnsi="Century"/>
      <w:sz w:val="22"/>
      <w:szCs w:val="24"/>
      <w:lang w:val="en-IE" w:eastAsia="en-GB"/>
    </w:rPr>
  </w:style>
  <w:style w:type="paragraph" w:customStyle="1" w:styleId="Bullet0">
    <w:name w:val="Bullet 0"/>
    <w:basedOn w:val="Normal"/>
    <w:rsid w:val="00857611"/>
    <w:pPr>
      <w:widowControl/>
      <w:numPr>
        <w:numId w:val="94"/>
      </w:numPr>
      <w:spacing w:after="160" w:line="259" w:lineRule="auto"/>
    </w:pPr>
    <w:rPr>
      <w:rFonts w:ascii="Century" w:eastAsia="Century" w:hAnsi="Century"/>
      <w:sz w:val="22"/>
      <w:szCs w:val="22"/>
      <w:lang w:val="en-IE" w:eastAsia="en-US"/>
    </w:rPr>
  </w:style>
  <w:style w:type="paragraph" w:customStyle="1" w:styleId="Bullet2">
    <w:name w:val="Bullet 2"/>
    <w:basedOn w:val="Normal"/>
    <w:rsid w:val="00857611"/>
    <w:pPr>
      <w:widowControl/>
      <w:numPr>
        <w:numId w:val="95"/>
      </w:numPr>
      <w:spacing w:after="160" w:line="259" w:lineRule="auto"/>
    </w:pPr>
    <w:rPr>
      <w:rFonts w:ascii="Century" w:eastAsia="Century" w:hAnsi="Century"/>
      <w:sz w:val="22"/>
      <w:szCs w:val="22"/>
      <w:lang w:val="en-IE" w:eastAsia="en-US"/>
    </w:rPr>
  </w:style>
  <w:style w:type="paragraph" w:customStyle="1" w:styleId="Bullet3">
    <w:name w:val="Bullet 3"/>
    <w:basedOn w:val="Normal"/>
    <w:rsid w:val="00857611"/>
    <w:pPr>
      <w:widowControl/>
      <w:numPr>
        <w:numId w:val="96"/>
      </w:numPr>
      <w:spacing w:after="160" w:line="259" w:lineRule="auto"/>
    </w:pPr>
    <w:rPr>
      <w:rFonts w:ascii="Century" w:eastAsia="Century" w:hAnsi="Century"/>
      <w:sz w:val="22"/>
      <w:szCs w:val="22"/>
      <w:lang w:val="en-IE" w:eastAsia="en-US"/>
    </w:rPr>
  </w:style>
  <w:style w:type="paragraph" w:customStyle="1" w:styleId="Bullet4">
    <w:name w:val="Bullet 4"/>
    <w:basedOn w:val="Normal"/>
    <w:rsid w:val="00857611"/>
    <w:pPr>
      <w:widowControl/>
      <w:numPr>
        <w:numId w:val="97"/>
      </w:numPr>
      <w:spacing w:after="160" w:line="259" w:lineRule="auto"/>
    </w:pPr>
    <w:rPr>
      <w:rFonts w:ascii="Century" w:eastAsia="Century" w:hAnsi="Century"/>
      <w:sz w:val="22"/>
      <w:szCs w:val="22"/>
      <w:lang w:val="en-IE" w:eastAsia="en-US"/>
    </w:rPr>
  </w:style>
  <w:style w:type="paragraph" w:customStyle="1" w:styleId="buttonfixright">
    <w:name w:val="buttonfixright"/>
    <w:basedOn w:val="Normal"/>
    <w:rsid w:val="00857611"/>
    <w:pPr>
      <w:widowControl/>
      <w:spacing w:after="150" w:line="259" w:lineRule="auto"/>
      <w:ind w:right="30"/>
    </w:pPr>
    <w:rPr>
      <w:rFonts w:ascii="Century" w:hAnsi="Century"/>
      <w:sz w:val="22"/>
      <w:szCs w:val="24"/>
      <w:lang w:val="en-IE" w:eastAsia="en-GB"/>
    </w:rPr>
  </w:style>
  <w:style w:type="paragraph" w:customStyle="1" w:styleId="Caption1">
    <w:name w:val="Caption1"/>
    <w:basedOn w:val="Normal"/>
    <w:rsid w:val="00857611"/>
    <w:pPr>
      <w:widowControl/>
      <w:spacing w:after="150" w:line="259" w:lineRule="auto"/>
    </w:pPr>
    <w:rPr>
      <w:rFonts w:ascii="Century" w:hAnsi="Century"/>
      <w:sz w:val="22"/>
      <w:szCs w:val="24"/>
      <w:lang w:val="en-IE" w:eastAsia="en-GB"/>
    </w:rPr>
  </w:style>
  <w:style w:type="paragraph" w:customStyle="1" w:styleId="caption10">
    <w:name w:val="caption1"/>
    <w:basedOn w:val="Normal"/>
    <w:rsid w:val="00857611"/>
    <w:pPr>
      <w:widowControl/>
      <w:spacing w:after="150" w:line="259" w:lineRule="auto"/>
    </w:pPr>
    <w:rPr>
      <w:rFonts w:ascii="Century" w:hAnsi="Century"/>
      <w:color w:val="444444"/>
      <w:sz w:val="22"/>
      <w:szCs w:val="24"/>
      <w:lang w:val="en-IE" w:eastAsia="en-GB"/>
    </w:rPr>
  </w:style>
  <w:style w:type="paragraph" w:customStyle="1" w:styleId="caret">
    <w:name w:val="caret"/>
    <w:basedOn w:val="Normal"/>
    <w:rsid w:val="00857611"/>
    <w:pPr>
      <w:widowControl/>
      <w:pBdr>
        <w:top w:val="dashed" w:sz="24" w:space="0" w:color="auto"/>
      </w:pBdr>
      <w:spacing w:after="150" w:line="259" w:lineRule="auto"/>
      <w:ind w:left="30"/>
      <w:textAlignment w:val="center"/>
    </w:pPr>
    <w:rPr>
      <w:rFonts w:ascii="Century" w:hAnsi="Century"/>
      <w:sz w:val="22"/>
      <w:szCs w:val="24"/>
      <w:lang w:val="en-IE" w:eastAsia="en-GB"/>
    </w:rPr>
  </w:style>
  <w:style w:type="paragraph" w:customStyle="1" w:styleId="caret1">
    <w:name w:val="caret1"/>
    <w:basedOn w:val="Normal"/>
    <w:rsid w:val="00857611"/>
    <w:pPr>
      <w:widowControl/>
      <w:pBdr>
        <w:bottom w:val="dashed" w:sz="24" w:space="0" w:color="auto"/>
      </w:pBdr>
      <w:spacing w:after="150" w:line="259" w:lineRule="auto"/>
      <w:ind w:left="30"/>
      <w:textAlignment w:val="center"/>
    </w:pPr>
    <w:rPr>
      <w:rFonts w:ascii="Century" w:hAnsi="Century"/>
      <w:sz w:val="22"/>
      <w:szCs w:val="24"/>
      <w:lang w:val="en-IE" w:eastAsia="en-GB"/>
    </w:rPr>
  </w:style>
  <w:style w:type="paragraph" w:customStyle="1" w:styleId="caret2">
    <w:name w:val="caret2"/>
    <w:basedOn w:val="Normal"/>
    <w:rsid w:val="00857611"/>
    <w:pPr>
      <w:widowControl/>
      <w:pBdr>
        <w:bottom w:val="dashed" w:sz="24" w:space="0" w:color="auto"/>
      </w:pBdr>
      <w:spacing w:after="150" w:line="259" w:lineRule="auto"/>
      <w:ind w:left="30"/>
      <w:textAlignment w:val="center"/>
    </w:pPr>
    <w:rPr>
      <w:rFonts w:ascii="Century" w:hAnsi="Century"/>
      <w:sz w:val="22"/>
      <w:szCs w:val="24"/>
      <w:lang w:val="en-IE" w:eastAsia="en-GB"/>
    </w:rPr>
  </w:style>
  <w:style w:type="paragraph" w:customStyle="1" w:styleId="caret3">
    <w:name w:val="caret3"/>
    <w:basedOn w:val="Normal"/>
    <w:rsid w:val="00857611"/>
    <w:pPr>
      <w:widowControl/>
      <w:pBdr>
        <w:top w:val="dashed" w:sz="24" w:space="0" w:color="auto"/>
      </w:pBdr>
      <w:spacing w:after="150" w:line="259" w:lineRule="auto"/>
      <w:textAlignment w:val="center"/>
    </w:pPr>
    <w:rPr>
      <w:rFonts w:ascii="Century" w:hAnsi="Century"/>
      <w:sz w:val="22"/>
      <w:szCs w:val="24"/>
      <w:lang w:val="en-IE" w:eastAsia="en-GB"/>
    </w:rPr>
  </w:style>
  <w:style w:type="paragraph" w:customStyle="1" w:styleId="caret4">
    <w:name w:val="caret4"/>
    <w:basedOn w:val="Normal"/>
    <w:rsid w:val="00857611"/>
    <w:pPr>
      <w:widowControl/>
      <w:pBdr>
        <w:top w:val="dashed" w:sz="36" w:space="0" w:color="auto"/>
      </w:pBdr>
      <w:spacing w:after="150" w:line="259" w:lineRule="auto"/>
      <w:ind w:left="30"/>
      <w:textAlignment w:val="center"/>
    </w:pPr>
    <w:rPr>
      <w:rFonts w:ascii="Century" w:hAnsi="Century"/>
      <w:sz w:val="22"/>
      <w:szCs w:val="24"/>
      <w:lang w:val="en-IE" w:eastAsia="en-GB"/>
    </w:rPr>
  </w:style>
  <w:style w:type="paragraph" w:customStyle="1" w:styleId="caret5">
    <w:name w:val="caret5"/>
    <w:basedOn w:val="Normal"/>
    <w:rsid w:val="00857611"/>
    <w:pPr>
      <w:widowControl/>
      <w:pBdr>
        <w:bottom w:val="dashed" w:sz="36" w:space="0" w:color="auto"/>
      </w:pBdr>
      <w:spacing w:after="150" w:line="259" w:lineRule="auto"/>
      <w:ind w:left="30"/>
      <w:textAlignment w:val="center"/>
    </w:pPr>
    <w:rPr>
      <w:rFonts w:ascii="Century" w:hAnsi="Century"/>
      <w:sz w:val="22"/>
      <w:szCs w:val="24"/>
      <w:lang w:val="en-IE" w:eastAsia="en-GB"/>
    </w:rPr>
  </w:style>
  <w:style w:type="paragraph" w:customStyle="1" w:styleId="carousel-caption">
    <w:name w:val="carousel-caption"/>
    <w:basedOn w:val="Normal"/>
    <w:rsid w:val="00857611"/>
    <w:pPr>
      <w:widowControl/>
      <w:spacing w:after="150" w:line="259" w:lineRule="auto"/>
      <w:jc w:val="center"/>
    </w:pPr>
    <w:rPr>
      <w:rFonts w:ascii="Century" w:hAnsi="Century"/>
      <w:color w:val="FFFFFF"/>
      <w:sz w:val="22"/>
      <w:szCs w:val="24"/>
      <w:lang w:val="en-IE" w:eastAsia="en-GB"/>
    </w:rPr>
  </w:style>
  <w:style w:type="paragraph" w:customStyle="1" w:styleId="carousel-control">
    <w:name w:val="carousel-control"/>
    <w:basedOn w:val="Normal"/>
    <w:rsid w:val="00857611"/>
    <w:pPr>
      <w:widowControl/>
      <w:spacing w:after="150" w:line="259" w:lineRule="auto"/>
      <w:jc w:val="center"/>
    </w:pPr>
    <w:rPr>
      <w:rFonts w:ascii="Century" w:hAnsi="Century"/>
      <w:color w:val="FFFFFF"/>
      <w:sz w:val="30"/>
      <w:szCs w:val="30"/>
      <w:lang w:val="en-IE" w:eastAsia="en-GB"/>
    </w:rPr>
  </w:style>
  <w:style w:type="paragraph" w:customStyle="1" w:styleId="carousel-indicators">
    <w:name w:val="carousel-indicators"/>
    <w:basedOn w:val="Normal"/>
    <w:rsid w:val="00857611"/>
    <w:pPr>
      <w:widowControl/>
      <w:spacing w:after="150" w:line="259" w:lineRule="auto"/>
      <w:ind w:left="-3672"/>
      <w:jc w:val="center"/>
    </w:pPr>
    <w:rPr>
      <w:rFonts w:ascii="Century" w:hAnsi="Century"/>
      <w:sz w:val="22"/>
      <w:szCs w:val="24"/>
      <w:lang w:val="en-IE" w:eastAsia="en-GB"/>
    </w:rPr>
  </w:style>
  <w:style w:type="paragraph" w:customStyle="1" w:styleId="carousel-indicators1">
    <w:name w:val="carousel-indicators1"/>
    <w:basedOn w:val="Normal"/>
    <w:rsid w:val="00857611"/>
    <w:pPr>
      <w:widowControl/>
      <w:spacing w:after="150" w:line="259" w:lineRule="auto"/>
      <w:ind w:left="-1591"/>
      <w:jc w:val="center"/>
    </w:pPr>
    <w:rPr>
      <w:rFonts w:ascii="Century" w:hAnsi="Century"/>
      <w:sz w:val="22"/>
      <w:szCs w:val="24"/>
      <w:lang w:val="en-IE" w:eastAsia="en-GB"/>
    </w:rPr>
  </w:style>
  <w:style w:type="paragraph" w:customStyle="1" w:styleId="carousel-inner">
    <w:name w:val="carousel-inner"/>
    <w:basedOn w:val="Normal"/>
    <w:rsid w:val="00857611"/>
    <w:pPr>
      <w:widowControl/>
      <w:spacing w:after="150" w:line="259" w:lineRule="auto"/>
    </w:pPr>
    <w:rPr>
      <w:rFonts w:ascii="Century" w:hAnsi="Century"/>
      <w:sz w:val="22"/>
      <w:szCs w:val="24"/>
      <w:lang w:val="en-IE" w:eastAsia="en-GB"/>
    </w:rPr>
  </w:style>
  <w:style w:type="paragraph" w:customStyle="1" w:styleId="carousel-inner1">
    <w:name w:val="carousel-inner1"/>
    <w:basedOn w:val="Normal"/>
    <w:rsid w:val="00857611"/>
    <w:pPr>
      <w:widowControl/>
      <w:spacing w:after="150" w:line="259" w:lineRule="auto"/>
    </w:pPr>
    <w:rPr>
      <w:rFonts w:ascii="Century" w:hAnsi="Century"/>
      <w:sz w:val="22"/>
      <w:szCs w:val="24"/>
      <w:lang w:val="en-IE" w:eastAsia="en-GB"/>
    </w:rPr>
  </w:style>
  <w:style w:type="paragraph" w:customStyle="1" w:styleId="cd-timeline">
    <w:name w:val="cd-timeline"/>
    <w:basedOn w:val="Normal"/>
    <w:rsid w:val="00857611"/>
    <w:pPr>
      <w:widowControl/>
      <w:spacing w:after="150" w:line="259" w:lineRule="auto"/>
    </w:pPr>
    <w:rPr>
      <w:rFonts w:ascii="Century" w:hAnsi="Century"/>
      <w:sz w:val="22"/>
      <w:szCs w:val="24"/>
      <w:lang w:val="en-IE" w:eastAsia="en-GB"/>
    </w:rPr>
  </w:style>
  <w:style w:type="paragraph" w:customStyle="1" w:styleId="cd-timelineblock">
    <w:name w:val="cd-timeline__block"/>
    <w:basedOn w:val="Normal"/>
    <w:rsid w:val="00857611"/>
    <w:pPr>
      <w:widowControl/>
      <w:spacing w:after="480" w:line="259" w:lineRule="auto"/>
    </w:pPr>
    <w:rPr>
      <w:rFonts w:ascii="Century" w:hAnsi="Century"/>
      <w:sz w:val="22"/>
      <w:szCs w:val="24"/>
      <w:lang w:val="en-IE" w:eastAsia="en-GB"/>
    </w:rPr>
  </w:style>
  <w:style w:type="paragraph" w:customStyle="1" w:styleId="cd-timelinecontainer">
    <w:name w:val="cd-timeline__container"/>
    <w:basedOn w:val="Normal"/>
    <w:rsid w:val="00857611"/>
    <w:pPr>
      <w:widowControl/>
      <w:spacing w:line="259" w:lineRule="auto"/>
    </w:pPr>
    <w:rPr>
      <w:rFonts w:ascii="Century" w:hAnsi="Century"/>
      <w:sz w:val="22"/>
      <w:szCs w:val="24"/>
      <w:lang w:val="en-IE" w:eastAsia="en-GB"/>
    </w:rPr>
  </w:style>
  <w:style w:type="paragraph" w:customStyle="1" w:styleId="cd-timelinecontent">
    <w:name w:val="cd-timeline__content"/>
    <w:basedOn w:val="Normal"/>
    <w:rsid w:val="00857611"/>
    <w:pPr>
      <w:widowControl/>
      <w:shd w:val="clear" w:color="auto" w:fill="FFFFFF"/>
      <w:spacing w:after="150" w:line="259" w:lineRule="auto"/>
      <w:ind w:left="900"/>
    </w:pPr>
    <w:rPr>
      <w:rFonts w:ascii="Century" w:hAnsi="Century"/>
      <w:sz w:val="22"/>
      <w:szCs w:val="24"/>
      <w:lang w:val="en-IE" w:eastAsia="en-GB"/>
    </w:rPr>
  </w:style>
  <w:style w:type="paragraph" w:customStyle="1" w:styleId="cd-timelineimg">
    <w:name w:val="cd-timeline__img"/>
    <w:basedOn w:val="Normal"/>
    <w:rsid w:val="00857611"/>
    <w:pPr>
      <w:widowControl/>
      <w:spacing w:after="150" w:line="259" w:lineRule="auto"/>
    </w:pPr>
    <w:rPr>
      <w:rFonts w:ascii="Century" w:hAnsi="Century"/>
      <w:sz w:val="22"/>
      <w:szCs w:val="24"/>
      <w:lang w:val="en-IE" w:eastAsia="en-GB"/>
    </w:rPr>
  </w:style>
  <w:style w:type="paragraph" w:customStyle="1" w:styleId="cd-timelinetitle">
    <w:name w:val="cd-timeline_title"/>
    <w:basedOn w:val="Normal"/>
    <w:rsid w:val="00857611"/>
    <w:pPr>
      <w:widowControl/>
      <w:spacing w:after="150" w:line="259" w:lineRule="auto"/>
    </w:pPr>
    <w:rPr>
      <w:rFonts w:ascii="Century" w:hAnsi="Century"/>
      <w:sz w:val="22"/>
      <w:szCs w:val="24"/>
      <w:lang w:val="en-IE" w:eastAsia="en-GB"/>
    </w:rPr>
  </w:style>
  <w:style w:type="paragraph" w:customStyle="1" w:styleId="cd-timelinetitle1">
    <w:name w:val="cd-timeline_title1"/>
    <w:basedOn w:val="Normal"/>
    <w:rsid w:val="00857611"/>
    <w:pPr>
      <w:widowControl/>
      <w:spacing w:after="300" w:line="259" w:lineRule="auto"/>
    </w:pPr>
    <w:rPr>
      <w:rFonts w:ascii="Century" w:hAnsi="Century"/>
      <w:sz w:val="22"/>
      <w:szCs w:val="24"/>
      <w:lang w:val="en-IE" w:eastAsia="en-GB"/>
    </w:rPr>
  </w:style>
  <w:style w:type="paragraph" w:customStyle="1" w:styleId="center">
    <w:name w:val="center"/>
    <w:basedOn w:val="Normal"/>
    <w:rsid w:val="00857611"/>
    <w:pPr>
      <w:widowControl/>
      <w:spacing w:after="150" w:line="259" w:lineRule="auto"/>
    </w:pPr>
    <w:rPr>
      <w:rFonts w:ascii="Century" w:hAnsi="Century"/>
      <w:sz w:val="22"/>
      <w:szCs w:val="24"/>
      <w:lang w:val="en-IE" w:eastAsia="en-GB"/>
    </w:rPr>
  </w:style>
  <w:style w:type="paragraph" w:customStyle="1" w:styleId="center1">
    <w:name w:val="center1"/>
    <w:basedOn w:val="Normal"/>
    <w:rsid w:val="00857611"/>
    <w:pPr>
      <w:widowControl/>
      <w:spacing w:line="312" w:lineRule="atLeast"/>
      <w:jc w:val="center"/>
    </w:pPr>
    <w:rPr>
      <w:rFonts w:ascii="Century" w:hAnsi="Century"/>
      <w:sz w:val="22"/>
      <w:szCs w:val="24"/>
      <w:lang w:val="en-IE" w:eastAsia="en-GB"/>
    </w:rPr>
  </w:style>
  <w:style w:type="paragraph" w:customStyle="1" w:styleId="center-block">
    <w:name w:val="center-block"/>
    <w:basedOn w:val="Normal"/>
    <w:rsid w:val="00857611"/>
    <w:pPr>
      <w:widowControl/>
      <w:spacing w:after="150" w:line="259" w:lineRule="auto"/>
    </w:pPr>
    <w:rPr>
      <w:rFonts w:ascii="Century" w:hAnsi="Century"/>
      <w:sz w:val="22"/>
      <w:szCs w:val="24"/>
      <w:lang w:val="en-IE" w:eastAsia="en-GB"/>
    </w:rPr>
  </w:style>
  <w:style w:type="paragraph" w:customStyle="1" w:styleId="center-text">
    <w:name w:val="center-text"/>
    <w:basedOn w:val="Normal"/>
    <w:rsid w:val="00857611"/>
    <w:pPr>
      <w:widowControl/>
      <w:spacing w:after="150" w:line="259" w:lineRule="auto"/>
      <w:jc w:val="center"/>
    </w:pPr>
    <w:rPr>
      <w:rFonts w:ascii="Century" w:hAnsi="Century"/>
      <w:sz w:val="22"/>
      <w:szCs w:val="24"/>
      <w:lang w:val="en-IE" w:eastAsia="en-GB"/>
    </w:rPr>
  </w:style>
  <w:style w:type="paragraph" w:customStyle="1" w:styleId="checkbox">
    <w:name w:val="checkbox"/>
    <w:basedOn w:val="Normal"/>
    <w:rsid w:val="00857611"/>
    <w:pPr>
      <w:widowControl/>
      <w:spacing w:before="150" w:after="150" w:line="259" w:lineRule="auto"/>
    </w:pPr>
    <w:rPr>
      <w:rFonts w:ascii="Century" w:hAnsi="Century"/>
      <w:sz w:val="22"/>
      <w:szCs w:val="24"/>
      <w:lang w:val="en-IE" w:eastAsia="en-GB"/>
    </w:rPr>
  </w:style>
  <w:style w:type="paragraph" w:customStyle="1" w:styleId="checkbox1">
    <w:name w:val="checkbox1"/>
    <w:basedOn w:val="Normal"/>
    <w:rsid w:val="00857611"/>
    <w:pPr>
      <w:widowControl/>
      <w:spacing w:line="259" w:lineRule="auto"/>
    </w:pPr>
    <w:rPr>
      <w:rFonts w:ascii="Century" w:hAnsi="Century"/>
      <w:sz w:val="22"/>
      <w:szCs w:val="24"/>
      <w:lang w:val="en-IE" w:eastAsia="en-GB"/>
    </w:rPr>
  </w:style>
  <w:style w:type="paragraph" w:customStyle="1" w:styleId="checkbox-inline">
    <w:name w:val="checkbox-inline"/>
    <w:basedOn w:val="Normal"/>
    <w:rsid w:val="00857611"/>
    <w:pPr>
      <w:widowControl/>
      <w:spacing w:line="259" w:lineRule="auto"/>
      <w:textAlignment w:val="center"/>
    </w:pPr>
    <w:rPr>
      <w:rFonts w:ascii="Century" w:hAnsi="Century"/>
      <w:sz w:val="22"/>
      <w:szCs w:val="24"/>
      <w:lang w:val="en-IE" w:eastAsia="en-GB"/>
    </w:rPr>
  </w:style>
  <w:style w:type="paragraph" w:customStyle="1" w:styleId="checkbox-inline1">
    <w:name w:val="checkbox-inline1"/>
    <w:basedOn w:val="Normal"/>
    <w:rsid w:val="00857611"/>
    <w:pPr>
      <w:widowControl/>
      <w:spacing w:line="259" w:lineRule="auto"/>
      <w:textAlignment w:val="center"/>
    </w:pPr>
    <w:rPr>
      <w:rFonts w:ascii="Century" w:hAnsi="Century"/>
      <w:sz w:val="22"/>
      <w:szCs w:val="24"/>
      <w:lang w:val="en-IE" w:eastAsia="en-GB"/>
    </w:rPr>
  </w:style>
  <w:style w:type="paragraph" w:customStyle="1" w:styleId="checkradiogroup">
    <w:name w:val="checkradiogroup"/>
    <w:basedOn w:val="Normal"/>
    <w:rsid w:val="00857611"/>
    <w:pPr>
      <w:widowControl/>
      <w:spacing w:after="150" w:line="259" w:lineRule="auto"/>
    </w:pPr>
    <w:rPr>
      <w:rFonts w:ascii="Century" w:hAnsi="Century"/>
      <w:sz w:val="22"/>
      <w:szCs w:val="24"/>
      <w:lang w:val="en-IE" w:eastAsia="en-GB"/>
    </w:rPr>
  </w:style>
  <w:style w:type="paragraph" w:customStyle="1" w:styleId="clearformnojs">
    <w:name w:val="clearformnojs"/>
    <w:basedOn w:val="Normal"/>
    <w:rsid w:val="00857611"/>
    <w:pPr>
      <w:widowControl/>
      <w:spacing w:after="150" w:line="259" w:lineRule="auto"/>
    </w:pPr>
    <w:rPr>
      <w:rFonts w:ascii="Century" w:hAnsi="Century"/>
      <w:sz w:val="22"/>
      <w:szCs w:val="24"/>
      <w:lang w:val="en-IE" w:eastAsia="en-GB"/>
    </w:rPr>
  </w:style>
  <w:style w:type="paragraph" w:customStyle="1" w:styleId="clearformnojs1">
    <w:name w:val="clearformnojs1"/>
    <w:basedOn w:val="Normal"/>
    <w:rsid w:val="00857611"/>
    <w:pPr>
      <w:widowControl/>
      <w:spacing w:after="150" w:line="259" w:lineRule="auto"/>
      <w:ind w:left="75"/>
    </w:pPr>
    <w:rPr>
      <w:rFonts w:ascii="Century" w:hAnsi="Century"/>
      <w:sz w:val="22"/>
      <w:szCs w:val="24"/>
      <w:lang w:val="en-IE" w:eastAsia="en-GB"/>
    </w:rPr>
  </w:style>
  <w:style w:type="paragraph" w:customStyle="1" w:styleId="cloneditem">
    <w:name w:val="cloneditem"/>
    <w:basedOn w:val="Normal"/>
    <w:rsid w:val="00857611"/>
    <w:pPr>
      <w:widowControl/>
      <w:spacing w:after="150" w:line="259" w:lineRule="auto"/>
    </w:pPr>
    <w:rPr>
      <w:rFonts w:ascii="Century" w:hAnsi="Century"/>
      <w:sz w:val="22"/>
      <w:szCs w:val="24"/>
      <w:lang w:val="en-IE" w:eastAsia="en-GB"/>
    </w:rPr>
  </w:style>
  <w:style w:type="paragraph" w:customStyle="1" w:styleId="cloneditem1">
    <w:name w:val="cloneditem1"/>
    <w:basedOn w:val="Normal"/>
    <w:rsid w:val="00857611"/>
    <w:pPr>
      <w:widowControl/>
      <w:spacing w:after="150" w:line="259" w:lineRule="auto"/>
    </w:pPr>
    <w:rPr>
      <w:rFonts w:ascii="Century" w:hAnsi="Century"/>
      <w:sz w:val="22"/>
      <w:szCs w:val="24"/>
      <w:lang w:val="en-IE" w:eastAsia="en-GB"/>
    </w:rPr>
  </w:style>
  <w:style w:type="paragraph" w:customStyle="1" w:styleId="close">
    <w:name w:val="close"/>
    <w:basedOn w:val="Normal"/>
    <w:rsid w:val="00857611"/>
    <w:pPr>
      <w:widowControl/>
      <w:spacing w:after="150" w:line="259" w:lineRule="auto"/>
    </w:pPr>
    <w:rPr>
      <w:rFonts w:ascii="Century" w:hAnsi="Century"/>
      <w:b/>
      <w:bCs/>
      <w:color w:val="000000"/>
      <w:sz w:val="32"/>
      <w:szCs w:val="32"/>
      <w:lang w:val="en-IE" w:eastAsia="en-GB"/>
    </w:rPr>
  </w:style>
  <w:style w:type="paragraph" w:customStyle="1" w:styleId="close1">
    <w:name w:val="close1"/>
    <w:basedOn w:val="Normal"/>
    <w:rsid w:val="00857611"/>
    <w:pPr>
      <w:widowControl/>
      <w:spacing w:after="150" w:line="259" w:lineRule="auto"/>
    </w:pPr>
    <w:rPr>
      <w:rFonts w:ascii="Century" w:hAnsi="Century"/>
      <w:b/>
      <w:bCs/>
      <w:color w:val="000000"/>
      <w:sz w:val="32"/>
      <w:szCs w:val="32"/>
      <w:lang w:val="en-IE" w:eastAsia="en-GB"/>
    </w:rPr>
  </w:style>
  <w:style w:type="paragraph" w:customStyle="1" w:styleId="close2">
    <w:name w:val="close2"/>
    <w:basedOn w:val="Normal"/>
    <w:rsid w:val="00857611"/>
    <w:pPr>
      <w:widowControl/>
      <w:spacing w:after="150" w:line="259" w:lineRule="auto"/>
    </w:pPr>
    <w:rPr>
      <w:rFonts w:ascii="Century" w:hAnsi="Century"/>
      <w:color w:val="444444"/>
      <w:sz w:val="30"/>
      <w:szCs w:val="30"/>
      <w:lang w:val="en-IE" w:eastAsia="en-GB"/>
    </w:rPr>
  </w:style>
  <w:style w:type="paragraph" w:customStyle="1" w:styleId="c-offcanvas">
    <w:name w:val="c-offcanvas"/>
    <w:basedOn w:val="Normal"/>
    <w:rsid w:val="00857611"/>
    <w:pPr>
      <w:widowControl/>
      <w:shd w:val="clear" w:color="auto" w:fill="FFFFFF"/>
      <w:spacing w:after="150" w:line="259" w:lineRule="auto"/>
    </w:pPr>
    <w:rPr>
      <w:rFonts w:ascii="Century" w:hAnsi="Century"/>
      <w:sz w:val="22"/>
      <w:szCs w:val="24"/>
      <w:lang w:val="en-IE" w:eastAsia="en-GB"/>
    </w:rPr>
  </w:style>
  <w:style w:type="paragraph" w:customStyle="1" w:styleId="c-offcanvas-bg">
    <w:name w:val="c-offcanvas-bg"/>
    <w:basedOn w:val="Normal"/>
    <w:rsid w:val="00857611"/>
    <w:pPr>
      <w:widowControl/>
      <w:spacing w:after="150" w:line="259" w:lineRule="auto"/>
    </w:pPr>
    <w:rPr>
      <w:rFonts w:ascii="Century" w:hAnsi="Century"/>
      <w:sz w:val="22"/>
      <w:szCs w:val="24"/>
      <w:lang w:val="en-IE" w:eastAsia="en-GB"/>
    </w:rPr>
  </w:style>
  <w:style w:type="paragraph" w:customStyle="1" w:styleId="c-offcanvas--bottom">
    <w:name w:val="c-offcanvas--bottom"/>
    <w:basedOn w:val="Normal"/>
    <w:rsid w:val="00857611"/>
    <w:pPr>
      <w:widowControl/>
      <w:spacing w:after="150" w:line="259" w:lineRule="auto"/>
    </w:pPr>
    <w:rPr>
      <w:rFonts w:ascii="Century" w:hAnsi="Century"/>
      <w:sz w:val="22"/>
      <w:szCs w:val="24"/>
      <w:lang w:val="en-IE" w:eastAsia="en-GB"/>
    </w:rPr>
  </w:style>
  <w:style w:type="paragraph" w:customStyle="1" w:styleId="c-offcanvas--left">
    <w:name w:val="c-offcanvas--left"/>
    <w:basedOn w:val="Normal"/>
    <w:rsid w:val="00857611"/>
    <w:pPr>
      <w:widowControl/>
      <w:spacing w:after="150" w:line="259" w:lineRule="auto"/>
    </w:pPr>
    <w:rPr>
      <w:rFonts w:ascii="Century" w:hAnsi="Century"/>
      <w:sz w:val="22"/>
      <w:szCs w:val="24"/>
      <w:lang w:val="en-IE" w:eastAsia="en-GB"/>
    </w:rPr>
  </w:style>
  <w:style w:type="paragraph" w:customStyle="1" w:styleId="c-offcanvas--right">
    <w:name w:val="c-offcanvas--right"/>
    <w:basedOn w:val="Normal"/>
    <w:rsid w:val="00857611"/>
    <w:pPr>
      <w:widowControl/>
      <w:spacing w:after="150" w:line="259" w:lineRule="auto"/>
    </w:pPr>
    <w:rPr>
      <w:rFonts w:ascii="Century" w:hAnsi="Century"/>
      <w:sz w:val="22"/>
      <w:szCs w:val="24"/>
      <w:lang w:val="en-IE" w:eastAsia="en-GB"/>
    </w:rPr>
  </w:style>
  <w:style w:type="paragraph" w:customStyle="1" w:styleId="c-offcanvas--top">
    <w:name w:val="c-offcanvas--top"/>
    <w:basedOn w:val="Normal"/>
    <w:rsid w:val="00857611"/>
    <w:pPr>
      <w:widowControl/>
      <w:spacing w:after="150" w:line="259" w:lineRule="auto"/>
    </w:pPr>
    <w:rPr>
      <w:rFonts w:ascii="Century" w:hAnsi="Century"/>
      <w:sz w:val="22"/>
      <w:szCs w:val="24"/>
      <w:lang w:val="en-IE" w:eastAsia="en-GB"/>
    </w:rPr>
  </w:style>
  <w:style w:type="paragraph" w:customStyle="1" w:styleId="collapse">
    <w:name w:val="collapse"/>
    <w:basedOn w:val="Normal"/>
    <w:rsid w:val="00857611"/>
    <w:pPr>
      <w:widowControl/>
      <w:spacing w:after="150" w:line="259" w:lineRule="auto"/>
    </w:pPr>
    <w:rPr>
      <w:rFonts w:ascii="Century" w:hAnsi="Century"/>
      <w:vanish/>
      <w:sz w:val="22"/>
      <w:szCs w:val="24"/>
      <w:lang w:val="en-IE" w:eastAsia="en-GB"/>
    </w:rPr>
  </w:style>
  <w:style w:type="paragraph" w:customStyle="1" w:styleId="collapse1">
    <w:name w:val="collapse1"/>
    <w:basedOn w:val="Normal"/>
    <w:rsid w:val="00857611"/>
    <w:pPr>
      <w:widowControl/>
      <w:spacing w:after="150" w:line="259" w:lineRule="auto"/>
    </w:pPr>
    <w:rPr>
      <w:rFonts w:ascii="Century" w:hAnsi="Century"/>
      <w:sz w:val="22"/>
      <w:szCs w:val="24"/>
      <w:lang w:val="en-IE" w:eastAsia="en-GB"/>
    </w:rPr>
  </w:style>
  <w:style w:type="paragraph" w:customStyle="1" w:styleId="collapsing">
    <w:name w:val="collapsing"/>
    <w:basedOn w:val="Normal"/>
    <w:rsid w:val="00857611"/>
    <w:pPr>
      <w:widowControl/>
      <w:spacing w:after="150" w:line="259" w:lineRule="auto"/>
    </w:pPr>
    <w:rPr>
      <w:rFonts w:ascii="Century" w:hAnsi="Century"/>
      <w:sz w:val="22"/>
      <w:szCs w:val="24"/>
      <w:lang w:val="en-IE" w:eastAsia="en-GB"/>
    </w:rPr>
  </w:style>
  <w:style w:type="paragraph" w:customStyle="1" w:styleId="col-lg-1">
    <w:name w:val="col-lg-1"/>
    <w:basedOn w:val="Normal"/>
    <w:rsid w:val="00857611"/>
    <w:pPr>
      <w:widowControl/>
      <w:spacing w:after="150" w:line="259" w:lineRule="auto"/>
    </w:pPr>
    <w:rPr>
      <w:rFonts w:ascii="Century" w:hAnsi="Century"/>
      <w:sz w:val="22"/>
      <w:szCs w:val="24"/>
      <w:lang w:val="en-IE" w:eastAsia="en-GB"/>
    </w:rPr>
  </w:style>
  <w:style w:type="paragraph" w:customStyle="1" w:styleId="col-lg-10">
    <w:name w:val="col-lg-10"/>
    <w:basedOn w:val="Normal"/>
    <w:rsid w:val="00857611"/>
    <w:pPr>
      <w:widowControl/>
      <w:spacing w:after="150" w:line="259" w:lineRule="auto"/>
    </w:pPr>
    <w:rPr>
      <w:rFonts w:ascii="Century" w:hAnsi="Century"/>
      <w:sz w:val="22"/>
      <w:szCs w:val="24"/>
      <w:lang w:val="en-IE" w:eastAsia="en-GB"/>
    </w:rPr>
  </w:style>
  <w:style w:type="paragraph" w:customStyle="1" w:styleId="col-lg-11">
    <w:name w:val="col-lg-11"/>
    <w:basedOn w:val="Normal"/>
    <w:rsid w:val="00857611"/>
    <w:pPr>
      <w:widowControl/>
      <w:spacing w:after="150" w:line="259" w:lineRule="auto"/>
    </w:pPr>
    <w:rPr>
      <w:rFonts w:ascii="Century" w:hAnsi="Century"/>
      <w:sz w:val="22"/>
      <w:szCs w:val="24"/>
      <w:lang w:val="en-IE" w:eastAsia="en-GB"/>
    </w:rPr>
  </w:style>
  <w:style w:type="paragraph" w:customStyle="1" w:styleId="col-lg-12">
    <w:name w:val="col-lg-12"/>
    <w:basedOn w:val="Normal"/>
    <w:rsid w:val="00857611"/>
    <w:pPr>
      <w:widowControl/>
      <w:spacing w:after="150" w:line="259" w:lineRule="auto"/>
    </w:pPr>
    <w:rPr>
      <w:rFonts w:ascii="Century" w:hAnsi="Century"/>
      <w:sz w:val="22"/>
      <w:szCs w:val="24"/>
      <w:lang w:val="en-IE" w:eastAsia="en-GB"/>
    </w:rPr>
  </w:style>
  <w:style w:type="paragraph" w:customStyle="1" w:styleId="col-lg-2">
    <w:name w:val="col-lg-2"/>
    <w:basedOn w:val="Normal"/>
    <w:rsid w:val="00857611"/>
    <w:pPr>
      <w:widowControl/>
      <w:spacing w:after="150" w:line="259" w:lineRule="auto"/>
    </w:pPr>
    <w:rPr>
      <w:rFonts w:ascii="Century" w:hAnsi="Century"/>
      <w:sz w:val="22"/>
      <w:szCs w:val="24"/>
      <w:lang w:val="en-IE" w:eastAsia="en-GB"/>
    </w:rPr>
  </w:style>
  <w:style w:type="paragraph" w:customStyle="1" w:styleId="col-lg-3">
    <w:name w:val="col-lg-3"/>
    <w:basedOn w:val="Normal"/>
    <w:rsid w:val="00857611"/>
    <w:pPr>
      <w:widowControl/>
      <w:spacing w:after="150" w:line="259" w:lineRule="auto"/>
    </w:pPr>
    <w:rPr>
      <w:rFonts w:ascii="Century" w:hAnsi="Century"/>
      <w:sz w:val="22"/>
      <w:szCs w:val="24"/>
      <w:lang w:val="en-IE" w:eastAsia="en-GB"/>
    </w:rPr>
  </w:style>
  <w:style w:type="paragraph" w:customStyle="1" w:styleId="col-lg-4">
    <w:name w:val="col-lg-4"/>
    <w:basedOn w:val="Normal"/>
    <w:rsid w:val="00857611"/>
    <w:pPr>
      <w:widowControl/>
      <w:spacing w:after="150" w:line="259" w:lineRule="auto"/>
    </w:pPr>
    <w:rPr>
      <w:rFonts w:ascii="Century" w:hAnsi="Century"/>
      <w:sz w:val="22"/>
      <w:szCs w:val="24"/>
      <w:lang w:val="en-IE" w:eastAsia="en-GB"/>
    </w:rPr>
  </w:style>
  <w:style w:type="paragraph" w:customStyle="1" w:styleId="col-lg-5">
    <w:name w:val="col-lg-5"/>
    <w:basedOn w:val="Normal"/>
    <w:rsid w:val="00857611"/>
    <w:pPr>
      <w:widowControl/>
      <w:spacing w:after="150" w:line="259" w:lineRule="auto"/>
    </w:pPr>
    <w:rPr>
      <w:rFonts w:ascii="Century" w:hAnsi="Century"/>
      <w:sz w:val="22"/>
      <w:szCs w:val="24"/>
      <w:lang w:val="en-IE" w:eastAsia="en-GB"/>
    </w:rPr>
  </w:style>
  <w:style w:type="paragraph" w:customStyle="1" w:styleId="col-lg-6">
    <w:name w:val="col-lg-6"/>
    <w:basedOn w:val="Normal"/>
    <w:rsid w:val="00857611"/>
    <w:pPr>
      <w:widowControl/>
      <w:spacing w:after="150" w:line="259" w:lineRule="auto"/>
    </w:pPr>
    <w:rPr>
      <w:rFonts w:ascii="Century" w:hAnsi="Century"/>
      <w:sz w:val="22"/>
      <w:szCs w:val="24"/>
      <w:lang w:val="en-IE" w:eastAsia="en-GB"/>
    </w:rPr>
  </w:style>
  <w:style w:type="paragraph" w:customStyle="1" w:styleId="col-lg-7">
    <w:name w:val="col-lg-7"/>
    <w:basedOn w:val="Normal"/>
    <w:rsid w:val="00857611"/>
    <w:pPr>
      <w:widowControl/>
      <w:spacing w:after="150" w:line="259" w:lineRule="auto"/>
    </w:pPr>
    <w:rPr>
      <w:rFonts w:ascii="Century" w:hAnsi="Century"/>
      <w:sz w:val="22"/>
      <w:szCs w:val="24"/>
      <w:lang w:val="en-IE" w:eastAsia="en-GB"/>
    </w:rPr>
  </w:style>
  <w:style w:type="paragraph" w:customStyle="1" w:styleId="col-lg-8">
    <w:name w:val="col-lg-8"/>
    <w:basedOn w:val="Normal"/>
    <w:rsid w:val="00857611"/>
    <w:pPr>
      <w:widowControl/>
      <w:spacing w:after="150" w:line="259" w:lineRule="auto"/>
    </w:pPr>
    <w:rPr>
      <w:rFonts w:ascii="Century" w:hAnsi="Century"/>
      <w:sz w:val="22"/>
      <w:szCs w:val="24"/>
      <w:lang w:val="en-IE" w:eastAsia="en-GB"/>
    </w:rPr>
  </w:style>
  <w:style w:type="paragraph" w:customStyle="1" w:styleId="col-lg-9">
    <w:name w:val="col-lg-9"/>
    <w:basedOn w:val="Normal"/>
    <w:rsid w:val="00857611"/>
    <w:pPr>
      <w:widowControl/>
      <w:spacing w:after="150" w:line="259" w:lineRule="auto"/>
    </w:pPr>
    <w:rPr>
      <w:rFonts w:ascii="Century" w:hAnsi="Century"/>
      <w:sz w:val="22"/>
      <w:szCs w:val="24"/>
      <w:lang w:val="en-IE" w:eastAsia="en-GB"/>
    </w:rPr>
  </w:style>
  <w:style w:type="paragraph" w:customStyle="1" w:styleId="col-md-1">
    <w:name w:val="col-md-1"/>
    <w:basedOn w:val="Normal"/>
    <w:rsid w:val="00857611"/>
    <w:pPr>
      <w:widowControl/>
      <w:spacing w:after="150" w:line="259" w:lineRule="auto"/>
    </w:pPr>
    <w:rPr>
      <w:rFonts w:ascii="Century" w:hAnsi="Century"/>
      <w:sz w:val="22"/>
      <w:szCs w:val="24"/>
      <w:lang w:val="en-IE" w:eastAsia="en-GB"/>
    </w:rPr>
  </w:style>
  <w:style w:type="paragraph" w:customStyle="1" w:styleId="col-md-10">
    <w:name w:val="col-md-10"/>
    <w:basedOn w:val="Normal"/>
    <w:rsid w:val="00857611"/>
    <w:pPr>
      <w:widowControl/>
      <w:spacing w:after="150" w:line="259" w:lineRule="auto"/>
    </w:pPr>
    <w:rPr>
      <w:rFonts w:ascii="Century" w:hAnsi="Century"/>
      <w:sz w:val="22"/>
      <w:szCs w:val="24"/>
      <w:lang w:val="en-IE" w:eastAsia="en-GB"/>
    </w:rPr>
  </w:style>
  <w:style w:type="paragraph" w:customStyle="1" w:styleId="col-md-11">
    <w:name w:val="col-md-11"/>
    <w:basedOn w:val="Normal"/>
    <w:rsid w:val="00857611"/>
    <w:pPr>
      <w:widowControl/>
      <w:spacing w:after="150" w:line="259" w:lineRule="auto"/>
    </w:pPr>
    <w:rPr>
      <w:rFonts w:ascii="Century" w:hAnsi="Century"/>
      <w:sz w:val="22"/>
      <w:szCs w:val="24"/>
      <w:lang w:val="en-IE" w:eastAsia="en-GB"/>
    </w:rPr>
  </w:style>
  <w:style w:type="paragraph" w:customStyle="1" w:styleId="col-md-12">
    <w:name w:val="col-md-12"/>
    <w:basedOn w:val="Normal"/>
    <w:rsid w:val="00857611"/>
    <w:pPr>
      <w:widowControl/>
      <w:spacing w:after="150" w:line="259" w:lineRule="auto"/>
    </w:pPr>
    <w:rPr>
      <w:rFonts w:ascii="Century" w:hAnsi="Century"/>
      <w:sz w:val="22"/>
      <w:szCs w:val="24"/>
      <w:lang w:val="en-IE" w:eastAsia="en-GB"/>
    </w:rPr>
  </w:style>
  <w:style w:type="paragraph" w:customStyle="1" w:styleId="col-md-2">
    <w:name w:val="col-md-2"/>
    <w:basedOn w:val="Normal"/>
    <w:rsid w:val="00857611"/>
    <w:pPr>
      <w:widowControl/>
      <w:spacing w:after="150" w:line="259" w:lineRule="auto"/>
    </w:pPr>
    <w:rPr>
      <w:rFonts w:ascii="Century" w:hAnsi="Century"/>
      <w:sz w:val="22"/>
      <w:szCs w:val="24"/>
      <w:lang w:val="en-IE" w:eastAsia="en-GB"/>
    </w:rPr>
  </w:style>
  <w:style w:type="paragraph" w:customStyle="1" w:styleId="col-md-3">
    <w:name w:val="col-md-3"/>
    <w:basedOn w:val="Normal"/>
    <w:rsid w:val="00857611"/>
    <w:pPr>
      <w:widowControl/>
      <w:spacing w:after="150" w:line="259" w:lineRule="auto"/>
    </w:pPr>
    <w:rPr>
      <w:rFonts w:ascii="Century" w:hAnsi="Century"/>
      <w:sz w:val="22"/>
      <w:szCs w:val="24"/>
      <w:lang w:val="en-IE" w:eastAsia="en-GB"/>
    </w:rPr>
  </w:style>
  <w:style w:type="paragraph" w:customStyle="1" w:styleId="col-md-4">
    <w:name w:val="col-md-4"/>
    <w:basedOn w:val="Normal"/>
    <w:rsid w:val="00857611"/>
    <w:pPr>
      <w:widowControl/>
      <w:spacing w:after="150" w:line="259" w:lineRule="auto"/>
    </w:pPr>
    <w:rPr>
      <w:rFonts w:ascii="Century" w:hAnsi="Century"/>
      <w:sz w:val="22"/>
      <w:szCs w:val="24"/>
      <w:lang w:val="en-IE" w:eastAsia="en-GB"/>
    </w:rPr>
  </w:style>
  <w:style w:type="paragraph" w:customStyle="1" w:styleId="col-md-5">
    <w:name w:val="col-md-5"/>
    <w:basedOn w:val="Normal"/>
    <w:rsid w:val="00857611"/>
    <w:pPr>
      <w:widowControl/>
      <w:spacing w:after="150" w:line="259" w:lineRule="auto"/>
    </w:pPr>
    <w:rPr>
      <w:rFonts w:ascii="Century" w:hAnsi="Century"/>
      <w:sz w:val="22"/>
      <w:szCs w:val="24"/>
      <w:lang w:val="en-IE" w:eastAsia="en-GB"/>
    </w:rPr>
  </w:style>
  <w:style w:type="paragraph" w:customStyle="1" w:styleId="col-md-6">
    <w:name w:val="col-md-6"/>
    <w:basedOn w:val="Normal"/>
    <w:rsid w:val="00857611"/>
    <w:pPr>
      <w:widowControl/>
      <w:spacing w:after="150" w:line="259" w:lineRule="auto"/>
    </w:pPr>
    <w:rPr>
      <w:rFonts w:ascii="Century" w:hAnsi="Century"/>
      <w:sz w:val="22"/>
      <w:szCs w:val="24"/>
      <w:lang w:val="en-IE" w:eastAsia="en-GB"/>
    </w:rPr>
  </w:style>
  <w:style w:type="paragraph" w:customStyle="1" w:styleId="col-md-7">
    <w:name w:val="col-md-7"/>
    <w:basedOn w:val="Normal"/>
    <w:rsid w:val="00857611"/>
    <w:pPr>
      <w:widowControl/>
      <w:spacing w:after="150" w:line="259" w:lineRule="auto"/>
    </w:pPr>
    <w:rPr>
      <w:rFonts w:ascii="Century" w:hAnsi="Century"/>
      <w:sz w:val="22"/>
      <w:szCs w:val="24"/>
      <w:lang w:val="en-IE" w:eastAsia="en-GB"/>
    </w:rPr>
  </w:style>
  <w:style w:type="paragraph" w:customStyle="1" w:styleId="col-md-8">
    <w:name w:val="col-md-8"/>
    <w:basedOn w:val="Normal"/>
    <w:rsid w:val="00857611"/>
    <w:pPr>
      <w:widowControl/>
      <w:spacing w:after="150" w:line="259" w:lineRule="auto"/>
    </w:pPr>
    <w:rPr>
      <w:rFonts w:ascii="Century" w:hAnsi="Century"/>
      <w:sz w:val="22"/>
      <w:szCs w:val="24"/>
      <w:lang w:val="en-IE" w:eastAsia="en-GB"/>
    </w:rPr>
  </w:style>
  <w:style w:type="paragraph" w:customStyle="1" w:styleId="col-md-9">
    <w:name w:val="col-md-9"/>
    <w:basedOn w:val="Normal"/>
    <w:rsid w:val="00857611"/>
    <w:pPr>
      <w:widowControl/>
      <w:spacing w:after="150" w:line="259" w:lineRule="auto"/>
    </w:pPr>
    <w:rPr>
      <w:rFonts w:ascii="Century" w:hAnsi="Century"/>
      <w:sz w:val="22"/>
      <w:szCs w:val="24"/>
      <w:lang w:val="en-IE" w:eastAsia="en-GB"/>
    </w:rPr>
  </w:style>
  <w:style w:type="paragraph" w:customStyle="1" w:styleId="col-sm-1">
    <w:name w:val="col-sm-1"/>
    <w:basedOn w:val="Normal"/>
    <w:rsid w:val="00857611"/>
    <w:pPr>
      <w:widowControl/>
      <w:spacing w:after="150" w:line="259" w:lineRule="auto"/>
    </w:pPr>
    <w:rPr>
      <w:rFonts w:ascii="Century" w:hAnsi="Century"/>
      <w:sz w:val="22"/>
      <w:szCs w:val="24"/>
      <w:lang w:val="en-IE" w:eastAsia="en-GB"/>
    </w:rPr>
  </w:style>
  <w:style w:type="paragraph" w:customStyle="1" w:styleId="col-sm-10">
    <w:name w:val="col-sm-10"/>
    <w:basedOn w:val="Normal"/>
    <w:rsid w:val="00857611"/>
    <w:pPr>
      <w:widowControl/>
      <w:spacing w:after="150" w:line="259" w:lineRule="auto"/>
    </w:pPr>
    <w:rPr>
      <w:rFonts w:ascii="Century" w:hAnsi="Century"/>
      <w:sz w:val="22"/>
      <w:szCs w:val="24"/>
      <w:lang w:val="en-IE" w:eastAsia="en-GB"/>
    </w:rPr>
  </w:style>
  <w:style w:type="paragraph" w:customStyle="1" w:styleId="col-sm-11">
    <w:name w:val="col-sm-11"/>
    <w:basedOn w:val="Normal"/>
    <w:rsid w:val="00857611"/>
    <w:pPr>
      <w:widowControl/>
      <w:spacing w:after="150" w:line="259" w:lineRule="auto"/>
    </w:pPr>
    <w:rPr>
      <w:rFonts w:ascii="Century" w:hAnsi="Century"/>
      <w:sz w:val="22"/>
      <w:szCs w:val="24"/>
      <w:lang w:val="en-IE" w:eastAsia="en-GB"/>
    </w:rPr>
  </w:style>
  <w:style w:type="paragraph" w:customStyle="1" w:styleId="col-sm-12">
    <w:name w:val="col-sm-12"/>
    <w:basedOn w:val="Normal"/>
    <w:rsid w:val="00857611"/>
    <w:pPr>
      <w:widowControl/>
      <w:spacing w:after="150" w:line="259" w:lineRule="auto"/>
    </w:pPr>
    <w:rPr>
      <w:rFonts w:ascii="Century" w:hAnsi="Century"/>
      <w:sz w:val="22"/>
      <w:szCs w:val="24"/>
      <w:lang w:val="en-IE" w:eastAsia="en-GB"/>
    </w:rPr>
  </w:style>
  <w:style w:type="paragraph" w:customStyle="1" w:styleId="col-sm-2">
    <w:name w:val="col-sm-2"/>
    <w:basedOn w:val="Normal"/>
    <w:rsid w:val="00857611"/>
    <w:pPr>
      <w:widowControl/>
      <w:spacing w:after="150" w:line="259" w:lineRule="auto"/>
    </w:pPr>
    <w:rPr>
      <w:rFonts w:ascii="Century" w:hAnsi="Century"/>
      <w:sz w:val="22"/>
      <w:szCs w:val="24"/>
      <w:lang w:val="en-IE" w:eastAsia="en-GB"/>
    </w:rPr>
  </w:style>
  <w:style w:type="paragraph" w:customStyle="1" w:styleId="col-sm-3">
    <w:name w:val="col-sm-3"/>
    <w:basedOn w:val="Normal"/>
    <w:rsid w:val="00857611"/>
    <w:pPr>
      <w:widowControl/>
      <w:spacing w:after="150" w:line="259" w:lineRule="auto"/>
    </w:pPr>
    <w:rPr>
      <w:rFonts w:ascii="Century" w:hAnsi="Century"/>
      <w:sz w:val="22"/>
      <w:szCs w:val="24"/>
      <w:lang w:val="en-IE" w:eastAsia="en-GB"/>
    </w:rPr>
  </w:style>
  <w:style w:type="paragraph" w:customStyle="1" w:styleId="col-sm-31">
    <w:name w:val="col-sm-31"/>
    <w:basedOn w:val="Normal"/>
    <w:rsid w:val="00857611"/>
    <w:pPr>
      <w:widowControl/>
      <w:spacing w:after="150" w:line="259" w:lineRule="auto"/>
    </w:pPr>
    <w:rPr>
      <w:rFonts w:ascii="Century" w:hAnsi="Century"/>
      <w:sz w:val="22"/>
      <w:szCs w:val="24"/>
      <w:lang w:val="en-IE" w:eastAsia="en-GB"/>
    </w:rPr>
  </w:style>
  <w:style w:type="paragraph" w:customStyle="1" w:styleId="col-sm-4">
    <w:name w:val="col-sm-4"/>
    <w:basedOn w:val="Normal"/>
    <w:rsid w:val="00857611"/>
    <w:pPr>
      <w:widowControl/>
      <w:spacing w:after="150" w:line="259" w:lineRule="auto"/>
    </w:pPr>
    <w:rPr>
      <w:rFonts w:ascii="Century" w:hAnsi="Century"/>
      <w:sz w:val="22"/>
      <w:szCs w:val="24"/>
      <w:lang w:val="en-IE" w:eastAsia="en-GB"/>
    </w:rPr>
  </w:style>
  <w:style w:type="paragraph" w:customStyle="1" w:styleId="col-sm-5">
    <w:name w:val="col-sm-5"/>
    <w:basedOn w:val="Normal"/>
    <w:rsid w:val="00857611"/>
    <w:pPr>
      <w:widowControl/>
      <w:spacing w:after="150" w:line="259" w:lineRule="auto"/>
    </w:pPr>
    <w:rPr>
      <w:rFonts w:ascii="Century" w:hAnsi="Century"/>
      <w:sz w:val="22"/>
      <w:szCs w:val="24"/>
      <w:lang w:val="en-IE" w:eastAsia="en-GB"/>
    </w:rPr>
  </w:style>
  <w:style w:type="paragraph" w:customStyle="1" w:styleId="col-sm-6">
    <w:name w:val="col-sm-6"/>
    <w:basedOn w:val="Normal"/>
    <w:rsid w:val="00857611"/>
    <w:pPr>
      <w:widowControl/>
      <w:spacing w:after="150" w:line="259" w:lineRule="auto"/>
    </w:pPr>
    <w:rPr>
      <w:rFonts w:ascii="Century" w:hAnsi="Century"/>
      <w:sz w:val="22"/>
      <w:szCs w:val="24"/>
      <w:lang w:val="en-IE" w:eastAsia="en-GB"/>
    </w:rPr>
  </w:style>
  <w:style w:type="paragraph" w:customStyle="1" w:styleId="col-sm-7">
    <w:name w:val="col-sm-7"/>
    <w:basedOn w:val="Normal"/>
    <w:rsid w:val="00857611"/>
    <w:pPr>
      <w:widowControl/>
      <w:spacing w:after="150" w:line="259" w:lineRule="auto"/>
    </w:pPr>
    <w:rPr>
      <w:rFonts w:ascii="Century" w:hAnsi="Century"/>
      <w:sz w:val="22"/>
      <w:szCs w:val="24"/>
      <w:lang w:val="en-IE" w:eastAsia="en-GB"/>
    </w:rPr>
  </w:style>
  <w:style w:type="paragraph" w:customStyle="1" w:styleId="col-sm-8">
    <w:name w:val="col-sm-8"/>
    <w:basedOn w:val="Normal"/>
    <w:rsid w:val="00857611"/>
    <w:pPr>
      <w:widowControl/>
      <w:spacing w:after="150" w:line="259" w:lineRule="auto"/>
    </w:pPr>
    <w:rPr>
      <w:rFonts w:ascii="Century" w:hAnsi="Century"/>
      <w:sz w:val="22"/>
      <w:szCs w:val="24"/>
      <w:lang w:val="en-IE" w:eastAsia="en-GB"/>
    </w:rPr>
  </w:style>
  <w:style w:type="paragraph" w:customStyle="1" w:styleId="col-sm-81">
    <w:name w:val="col-sm-81"/>
    <w:basedOn w:val="Normal"/>
    <w:rsid w:val="00857611"/>
    <w:pPr>
      <w:widowControl/>
      <w:spacing w:after="150" w:line="259" w:lineRule="auto"/>
    </w:pPr>
    <w:rPr>
      <w:rFonts w:ascii="Century" w:hAnsi="Century"/>
      <w:sz w:val="22"/>
      <w:szCs w:val="24"/>
      <w:lang w:val="en-IE" w:eastAsia="en-GB"/>
    </w:rPr>
  </w:style>
  <w:style w:type="paragraph" w:customStyle="1" w:styleId="col-sm-9">
    <w:name w:val="col-sm-9"/>
    <w:basedOn w:val="Normal"/>
    <w:rsid w:val="00857611"/>
    <w:pPr>
      <w:widowControl/>
      <w:spacing w:after="150" w:line="259" w:lineRule="auto"/>
    </w:pPr>
    <w:rPr>
      <w:rFonts w:ascii="Century" w:hAnsi="Century"/>
      <w:sz w:val="22"/>
      <w:szCs w:val="24"/>
      <w:lang w:val="en-IE" w:eastAsia="en-GB"/>
    </w:rPr>
  </w:style>
  <w:style w:type="paragraph" w:customStyle="1" w:styleId="col-sm-91">
    <w:name w:val="col-sm-91"/>
    <w:basedOn w:val="Normal"/>
    <w:rsid w:val="00857611"/>
    <w:pPr>
      <w:widowControl/>
      <w:spacing w:after="150" w:line="259" w:lineRule="auto"/>
    </w:pPr>
    <w:rPr>
      <w:rFonts w:ascii="Century" w:hAnsi="Century"/>
      <w:sz w:val="22"/>
      <w:szCs w:val="24"/>
      <w:lang w:val="en-IE" w:eastAsia="en-GB"/>
    </w:rPr>
  </w:style>
  <w:style w:type="paragraph" w:customStyle="1" w:styleId="col-xs-1">
    <w:name w:val="col-xs-1"/>
    <w:basedOn w:val="Normal"/>
    <w:rsid w:val="00857611"/>
    <w:pPr>
      <w:widowControl/>
      <w:spacing w:after="150" w:line="259" w:lineRule="auto"/>
    </w:pPr>
    <w:rPr>
      <w:rFonts w:ascii="Century" w:hAnsi="Century"/>
      <w:sz w:val="22"/>
      <w:szCs w:val="24"/>
      <w:lang w:val="en-IE" w:eastAsia="en-GB"/>
    </w:rPr>
  </w:style>
  <w:style w:type="paragraph" w:customStyle="1" w:styleId="col-xs-10">
    <w:name w:val="col-xs-10"/>
    <w:basedOn w:val="Normal"/>
    <w:rsid w:val="00857611"/>
    <w:pPr>
      <w:widowControl/>
      <w:spacing w:after="150" w:line="259" w:lineRule="auto"/>
    </w:pPr>
    <w:rPr>
      <w:rFonts w:ascii="Century" w:hAnsi="Century"/>
      <w:sz w:val="22"/>
      <w:szCs w:val="24"/>
      <w:lang w:val="en-IE" w:eastAsia="en-GB"/>
    </w:rPr>
  </w:style>
  <w:style w:type="paragraph" w:customStyle="1" w:styleId="col-xs-11">
    <w:name w:val="col-xs-11"/>
    <w:basedOn w:val="Normal"/>
    <w:rsid w:val="00857611"/>
    <w:pPr>
      <w:widowControl/>
      <w:spacing w:after="150" w:line="259" w:lineRule="auto"/>
    </w:pPr>
    <w:rPr>
      <w:rFonts w:ascii="Century" w:hAnsi="Century"/>
      <w:sz w:val="22"/>
      <w:szCs w:val="24"/>
      <w:lang w:val="en-IE" w:eastAsia="en-GB"/>
    </w:rPr>
  </w:style>
  <w:style w:type="paragraph" w:customStyle="1" w:styleId="col-xs-12">
    <w:name w:val="col-xs-12"/>
    <w:basedOn w:val="Normal"/>
    <w:rsid w:val="00857611"/>
    <w:pPr>
      <w:widowControl/>
      <w:spacing w:after="150" w:line="259" w:lineRule="auto"/>
    </w:pPr>
    <w:rPr>
      <w:rFonts w:ascii="Century" w:hAnsi="Century"/>
      <w:sz w:val="22"/>
      <w:szCs w:val="24"/>
      <w:lang w:val="en-IE" w:eastAsia="en-GB"/>
    </w:rPr>
  </w:style>
  <w:style w:type="paragraph" w:customStyle="1" w:styleId="col-xs-121">
    <w:name w:val="col-xs-121"/>
    <w:basedOn w:val="Normal"/>
    <w:rsid w:val="00857611"/>
    <w:pPr>
      <w:widowControl/>
      <w:spacing w:before="150" w:after="150" w:line="259" w:lineRule="auto"/>
    </w:pPr>
    <w:rPr>
      <w:rFonts w:ascii="Century" w:hAnsi="Century"/>
      <w:sz w:val="22"/>
      <w:szCs w:val="24"/>
      <w:lang w:val="en-IE" w:eastAsia="en-GB"/>
    </w:rPr>
  </w:style>
  <w:style w:type="paragraph" w:customStyle="1" w:styleId="col-xs-2">
    <w:name w:val="col-xs-2"/>
    <w:basedOn w:val="Normal"/>
    <w:rsid w:val="00857611"/>
    <w:pPr>
      <w:widowControl/>
      <w:spacing w:after="150" w:line="259" w:lineRule="auto"/>
    </w:pPr>
    <w:rPr>
      <w:rFonts w:ascii="Century" w:hAnsi="Century"/>
      <w:sz w:val="22"/>
      <w:szCs w:val="24"/>
      <w:lang w:val="en-IE" w:eastAsia="en-GB"/>
    </w:rPr>
  </w:style>
  <w:style w:type="paragraph" w:customStyle="1" w:styleId="col-xs-3">
    <w:name w:val="col-xs-3"/>
    <w:basedOn w:val="Normal"/>
    <w:rsid w:val="00857611"/>
    <w:pPr>
      <w:widowControl/>
      <w:spacing w:after="150" w:line="259" w:lineRule="auto"/>
    </w:pPr>
    <w:rPr>
      <w:rFonts w:ascii="Century" w:hAnsi="Century"/>
      <w:sz w:val="22"/>
      <w:szCs w:val="24"/>
      <w:lang w:val="en-IE" w:eastAsia="en-GB"/>
    </w:rPr>
  </w:style>
  <w:style w:type="paragraph" w:customStyle="1" w:styleId="col-xs-4">
    <w:name w:val="col-xs-4"/>
    <w:basedOn w:val="Normal"/>
    <w:rsid w:val="00857611"/>
    <w:pPr>
      <w:widowControl/>
      <w:spacing w:after="150" w:line="259" w:lineRule="auto"/>
    </w:pPr>
    <w:rPr>
      <w:rFonts w:ascii="Century" w:hAnsi="Century"/>
      <w:sz w:val="22"/>
      <w:szCs w:val="24"/>
      <w:lang w:val="en-IE" w:eastAsia="en-GB"/>
    </w:rPr>
  </w:style>
  <w:style w:type="paragraph" w:customStyle="1" w:styleId="col-xs-5">
    <w:name w:val="col-xs-5"/>
    <w:basedOn w:val="Normal"/>
    <w:rsid w:val="00857611"/>
    <w:pPr>
      <w:widowControl/>
      <w:spacing w:after="150" w:line="259" w:lineRule="auto"/>
    </w:pPr>
    <w:rPr>
      <w:rFonts w:ascii="Century" w:hAnsi="Century"/>
      <w:sz w:val="22"/>
      <w:szCs w:val="24"/>
      <w:lang w:val="en-IE" w:eastAsia="en-GB"/>
    </w:rPr>
  </w:style>
  <w:style w:type="paragraph" w:customStyle="1" w:styleId="col-xs-6">
    <w:name w:val="col-xs-6"/>
    <w:basedOn w:val="Normal"/>
    <w:rsid w:val="00857611"/>
    <w:pPr>
      <w:widowControl/>
      <w:spacing w:after="150" w:line="259" w:lineRule="auto"/>
    </w:pPr>
    <w:rPr>
      <w:rFonts w:ascii="Century" w:hAnsi="Century"/>
      <w:sz w:val="22"/>
      <w:szCs w:val="24"/>
      <w:lang w:val="en-IE" w:eastAsia="en-GB"/>
    </w:rPr>
  </w:style>
  <w:style w:type="paragraph" w:customStyle="1" w:styleId="col-xs-61">
    <w:name w:val="col-xs-61"/>
    <w:basedOn w:val="Normal"/>
    <w:rsid w:val="00857611"/>
    <w:pPr>
      <w:widowControl/>
      <w:spacing w:after="150" w:line="259" w:lineRule="auto"/>
    </w:pPr>
    <w:rPr>
      <w:rFonts w:ascii="Century" w:hAnsi="Century"/>
      <w:sz w:val="22"/>
      <w:szCs w:val="24"/>
      <w:lang w:val="en-IE" w:eastAsia="en-GB"/>
    </w:rPr>
  </w:style>
  <w:style w:type="paragraph" w:customStyle="1" w:styleId="col-xs-7">
    <w:name w:val="col-xs-7"/>
    <w:basedOn w:val="Normal"/>
    <w:rsid w:val="00857611"/>
    <w:pPr>
      <w:widowControl/>
      <w:spacing w:after="150" w:line="259" w:lineRule="auto"/>
    </w:pPr>
    <w:rPr>
      <w:rFonts w:ascii="Century" w:hAnsi="Century"/>
      <w:sz w:val="22"/>
      <w:szCs w:val="24"/>
      <w:lang w:val="en-IE" w:eastAsia="en-GB"/>
    </w:rPr>
  </w:style>
  <w:style w:type="paragraph" w:customStyle="1" w:styleId="col-xs-8">
    <w:name w:val="col-xs-8"/>
    <w:basedOn w:val="Normal"/>
    <w:rsid w:val="00857611"/>
    <w:pPr>
      <w:widowControl/>
      <w:spacing w:after="150" w:line="259" w:lineRule="auto"/>
    </w:pPr>
    <w:rPr>
      <w:rFonts w:ascii="Century" w:hAnsi="Century"/>
      <w:sz w:val="22"/>
      <w:szCs w:val="24"/>
      <w:lang w:val="en-IE" w:eastAsia="en-GB"/>
    </w:rPr>
  </w:style>
  <w:style w:type="paragraph" w:customStyle="1" w:styleId="col-xs-9">
    <w:name w:val="col-xs-9"/>
    <w:basedOn w:val="Normal"/>
    <w:rsid w:val="00857611"/>
    <w:pPr>
      <w:widowControl/>
      <w:spacing w:after="150" w:line="259" w:lineRule="auto"/>
    </w:pPr>
    <w:rPr>
      <w:rFonts w:ascii="Century" w:hAnsi="Century"/>
      <w:sz w:val="22"/>
      <w:szCs w:val="24"/>
      <w:lang w:val="en-IE" w:eastAsia="en-GB"/>
    </w:rPr>
  </w:style>
  <w:style w:type="paragraph" w:customStyle="1" w:styleId="col-xs-offset-0">
    <w:name w:val="col-xs-offset-0"/>
    <w:basedOn w:val="Normal"/>
    <w:rsid w:val="00857611"/>
    <w:pPr>
      <w:widowControl/>
      <w:spacing w:after="150" w:line="259" w:lineRule="auto"/>
    </w:pPr>
    <w:rPr>
      <w:rFonts w:ascii="Century" w:hAnsi="Century"/>
      <w:sz w:val="22"/>
      <w:szCs w:val="24"/>
      <w:lang w:val="en-IE" w:eastAsia="en-GB"/>
    </w:rPr>
  </w:style>
  <w:style w:type="paragraph" w:customStyle="1" w:styleId="col-xs-offset-1">
    <w:name w:val="col-xs-offset-1"/>
    <w:basedOn w:val="Normal"/>
    <w:rsid w:val="00857611"/>
    <w:pPr>
      <w:widowControl/>
      <w:spacing w:after="150" w:line="259" w:lineRule="auto"/>
      <w:ind w:left="979"/>
    </w:pPr>
    <w:rPr>
      <w:rFonts w:ascii="Century" w:hAnsi="Century"/>
      <w:sz w:val="22"/>
      <w:szCs w:val="24"/>
      <w:lang w:val="en-IE" w:eastAsia="en-GB"/>
    </w:rPr>
  </w:style>
  <w:style w:type="paragraph" w:customStyle="1" w:styleId="col-xs-offset-10">
    <w:name w:val="col-xs-offset-10"/>
    <w:basedOn w:val="Normal"/>
    <w:rsid w:val="00857611"/>
    <w:pPr>
      <w:widowControl/>
      <w:spacing w:after="150" w:line="259" w:lineRule="auto"/>
      <w:ind w:left="10159"/>
    </w:pPr>
    <w:rPr>
      <w:rFonts w:ascii="Century" w:hAnsi="Century"/>
      <w:sz w:val="22"/>
      <w:szCs w:val="24"/>
      <w:lang w:val="en-IE" w:eastAsia="en-GB"/>
    </w:rPr>
  </w:style>
  <w:style w:type="paragraph" w:customStyle="1" w:styleId="col-xs-offset-11">
    <w:name w:val="col-xs-offset-11"/>
    <w:basedOn w:val="Normal"/>
    <w:rsid w:val="00857611"/>
    <w:pPr>
      <w:widowControl/>
      <w:spacing w:after="150" w:line="259" w:lineRule="auto"/>
      <w:ind w:left="11138"/>
    </w:pPr>
    <w:rPr>
      <w:rFonts w:ascii="Century" w:hAnsi="Century"/>
      <w:sz w:val="22"/>
      <w:szCs w:val="24"/>
      <w:lang w:val="en-IE" w:eastAsia="en-GB"/>
    </w:rPr>
  </w:style>
  <w:style w:type="paragraph" w:customStyle="1" w:styleId="col-xs-offset-12">
    <w:name w:val="col-xs-offset-12"/>
    <w:basedOn w:val="Normal"/>
    <w:rsid w:val="00857611"/>
    <w:pPr>
      <w:widowControl/>
      <w:spacing w:after="150" w:line="259" w:lineRule="auto"/>
      <w:ind w:left="12240"/>
    </w:pPr>
    <w:rPr>
      <w:rFonts w:ascii="Century" w:hAnsi="Century"/>
      <w:sz w:val="22"/>
      <w:szCs w:val="24"/>
      <w:lang w:val="en-IE" w:eastAsia="en-GB"/>
    </w:rPr>
  </w:style>
  <w:style w:type="paragraph" w:customStyle="1" w:styleId="col-xs-offset-2">
    <w:name w:val="col-xs-offset-2"/>
    <w:basedOn w:val="Normal"/>
    <w:rsid w:val="00857611"/>
    <w:pPr>
      <w:widowControl/>
      <w:spacing w:after="150" w:line="259" w:lineRule="auto"/>
      <w:ind w:left="1958"/>
    </w:pPr>
    <w:rPr>
      <w:rFonts w:ascii="Century" w:hAnsi="Century"/>
      <w:sz w:val="22"/>
      <w:szCs w:val="24"/>
      <w:lang w:val="en-IE" w:eastAsia="en-GB"/>
    </w:rPr>
  </w:style>
  <w:style w:type="paragraph" w:customStyle="1" w:styleId="col-xs-offset-3">
    <w:name w:val="col-xs-offset-3"/>
    <w:basedOn w:val="Normal"/>
    <w:rsid w:val="00857611"/>
    <w:pPr>
      <w:widowControl/>
      <w:spacing w:after="150" w:line="259" w:lineRule="auto"/>
      <w:ind w:left="3060"/>
    </w:pPr>
    <w:rPr>
      <w:rFonts w:ascii="Century" w:hAnsi="Century"/>
      <w:sz w:val="22"/>
      <w:szCs w:val="24"/>
      <w:lang w:val="en-IE" w:eastAsia="en-GB"/>
    </w:rPr>
  </w:style>
  <w:style w:type="paragraph" w:customStyle="1" w:styleId="col-xs-offset-4">
    <w:name w:val="col-xs-offset-4"/>
    <w:basedOn w:val="Normal"/>
    <w:rsid w:val="00857611"/>
    <w:pPr>
      <w:widowControl/>
      <w:spacing w:after="150" w:line="259" w:lineRule="auto"/>
      <w:ind w:left="4039"/>
    </w:pPr>
    <w:rPr>
      <w:rFonts w:ascii="Century" w:hAnsi="Century"/>
      <w:sz w:val="22"/>
      <w:szCs w:val="24"/>
      <w:lang w:val="en-IE" w:eastAsia="en-GB"/>
    </w:rPr>
  </w:style>
  <w:style w:type="paragraph" w:customStyle="1" w:styleId="col-xs-offset-5">
    <w:name w:val="col-xs-offset-5"/>
    <w:basedOn w:val="Normal"/>
    <w:rsid w:val="00857611"/>
    <w:pPr>
      <w:widowControl/>
      <w:spacing w:after="150" w:line="259" w:lineRule="auto"/>
      <w:ind w:left="5018"/>
    </w:pPr>
    <w:rPr>
      <w:rFonts w:ascii="Century" w:hAnsi="Century"/>
      <w:sz w:val="22"/>
      <w:szCs w:val="24"/>
      <w:lang w:val="en-IE" w:eastAsia="en-GB"/>
    </w:rPr>
  </w:style>
  <w:style w:type="paragraph" w:customStyle="1" w:styleId="col-xs-offset-6">
    <w:name w:val="col-xs-offset-6"/>
    <w:basedOn w:val="Normal"/>
    <w:rsid w:val="00857611"/>
    <w:pPr>
      <w:widowControl/>
      <w:spacing w:after="150" w:line="259" w:lineRule="auto"/>
      <w:ind w:left="6120"/>
    </w:pPr>
    <w:rPr>
      <w:rFonts w:ascii="Century" w:hAnsi="Century"/>
      <w:sz w:val="22"/>
      <w:szCs w:val="24"/>
      <w:lang w:val="en-IE" w:eastAsia="en-GB"/>
    </w:rPr>
  </w:style>
  <w:style w:type="paragraph" w:customStyle="1" w:styleId="col-xs-offset-7">
    <w:name w:val="col-xs-offset-7"/>
    <w:basedOn w:val="Normal"/>
    <w:rsid w:val="00857611"/>
    <w:pPr>
      <w:widowControl/>
      <w:spacing w:after="150" w:line="259" w:lineRule="auto"/>
      <w:ind w:left="7099"/>
    </w:pPr>
    <w:rPr>
      <w:rFonts w:ascii="Century" w:hAnsi="Century"/>
      <w:sz w:val="22"/>
      <w:szCs w:val="24"/>
      <w:lang w:val="en-IE" w:eastAsia="en-GB"/>
    </w:rPr>
  </w:style>
  <w:style w:type="paragraph" w:customStyle="1" w:styleId="col-xs-offset-8">
    <w:name w:val="col-xs-offset-8"/>
    <w:basedOn w:val="Normal"/>
    <w:rsid w:val="00857611"/>
    <w:pPr>
      <w:widowControl/>
      <w:spacing w:after="150" w:line="259" w:lineRule="auto"/>
      <w:ind w:left="8078"/>
    </w:pPr>
    <w:rPr>
      <w:rFonts w:ascii="Century" w:hAnsi="Century"/>
      <w:sz w:val="22"/>
      <w:szCs w:val="24"/>
      <w:lang w:val="en-IE" w:eastAsia="en-GB"/>
    </w:rPr>
  </w:style>
  <w:style w:type="paragraph" w:customStyle="1" w:styleId="col-xs-offset-9">
    <w:name w:val="col-xs-offset-9"/>
    <w:basedOn w:val="Normal"/>
    <w:rsid w:val="00857611"/>
    <w:pPr>
      <w:widowControl/>
      <w:spacing w:after="150" w:line="259" w:lineRule="auto"/>
      <w:ind w:left="9180"/>
    </w:pPr>
    <w:rPr>
      <w:rFonts w:ascii="Century" w:hAnsi="Century"/>
      <w:sz w:val="22"/>
      <w:szCs w:val="24"/>
      <w:lang w:val="en-IE" w:eastAsia="en-GB"/>
    </w:rPr>
  </w:style>
  <w:style w:type="paragraph" w:customStyle="1" w:styleId="conslegnav">
    <w:name w:val="conslegnav"/>
    <w:basedOn w:val="Normal"/>
    <w:rsid w:val="00857611"/>
    <w:pPr>
      <w:widowControl/>
      <w:spacing w:after="150" w:line="259" w:lineRule="auto"/>
    </w:pPr>
    <w:rPr>
      <w:rFonts w:ascii="Century" w:hAnsi="Century"/>
      <w:sz w:val="22"/>
      <w:szCs w:val="24"/>
      <w:lang w:val="en-IE" w:eastAsia="en-GB"/>
    </w:rPr>
  </w:style>
  <w:style w:type="paragraph" w:customStyle="1" w:styleId="conslegnav1">
    <w:name w:val="conslegnav1"/>
    <w:basedOn w:val="Normal"/>
    <w:rsid w:val="00857611"/>
    <w:pPr>
      <w:widowControl/>
      <w:pBdr>
        <w:top w:val="single" w:sz="6" w:space="0" w:color="CAD7DC"/>
        <w:left w:val="single" w:sz="6" w:space="0" w:color="CAD7DC"/>
        <w:bottom w:val="single" w:sz="6" w:space="0" w:color="CAD7DC"/>
        <w:right w:val="single" w:sz="6" w:space="0" w:color="CAD7DC"/>
      </w:pBdr>
      <w:spacing w:after="150" w:line="259" w:lineRule="auto"/>
      <w:jc w:val="center"/>
    </w:pPr>
    <w:rPr>
      <w:rFonts w:ascii="Century" w:hAnsi="Century"/>
      <w:sz w:val="22"/>
      <w:szCs w:val="24"/>
      <w:lang w:val="en-IE" w:eastAsia="en-GB"/>
    </w:rPr>
  </w:style>
  <w:style w:type="paragraph" w:customStyle="1" w:styleId="container">
    <w:name w:val="container"/>
    <w:basedOn w:val="Normal"/>
    <w:rsid w:val="00857611"/>
    <w:pPr>
      <w:widowControl/>
      <w:spacing w:after="150" w:line="259" w:lineRule="auto"/>
    </w:pPr>
    <w:rPr>
      <w:rFonts w:ascii="Century" w:hAnsi="Century"/>
      <w:sz w:val="22"/>
      <w:szCs w:val="24"/>
      <w:lang w:val="en-IE" w:eastAsia="en-GB"/>
    </w:rPr>
  </w:style>
  <w:style w:type="paragraph" w:customStyle="1" w:styleId="container1">
    <w:name w:val="container1"/>
    <w:basedOn w:val="Normal"/>
    <w:rsid w:val="00857611"/>
    <w:pPr>
      <w:widowControl/>
      <w:spacing w:line="312" w:lineRule="atLeast"/>
    </w:pPr>
    <w:rPr>
      <w:rFonts w:ascii="Century" w:hAnsi="Century"/>
      <w:sz w:val="22"/>
      <w:szCs w:val="24"/>
      <w:lang w:val="en-IE" w:eastAsia="en-GB"/>
    </w:rPr>
  </w:style>
  <w:style w:type="paragraph" w:customStyle="1" w:styleId="container-fluid">
    <w:name w:val="container-fluid"/>
    <w:basedOn w:val="Normal"/>
    <w:rsid w:val="00857611"/>
    <w:pPr>
      <w:widowControl/>
      <w:spacing w:after="150" w:line="259" w:lineRule="auto"/>
    </w:pPr>
    <w:rPr>
      <w:rFonts w:ascii="Century" w:hAnsi="Century"/>
      <w:sz w:val="22"/>
      <w:szCs w:val="24"/>
      <w:lang w:val="en-IE" w:eastAsia="en-GB"/>
    </w:rPr>
  </w:style>
  <w:style w:type="paragraph" w:customStyle="1" w:styleId="cookie-consent-actions">
    <w:name w:val="cookie-consent-actions"/>
    <w:basedOn w:val="Normal"/>
    <w:rsid w:val="00857611"/>
    <w:pPr>
      <w:widowControl/>
      <w:spacing w:after="150" w:line="259" w:lineRule="auto"/>
    </w:pPr>
    <w:rPr>
      <w:rFonts w:ascii="Century" w:hAnsi="Century"/>
      <w:sz w:val="22"/>
      <w:szCs w:val="24"/>
      <w:lang w:val="en-IE" w:eastAsia="en-GB"/>
    </w:rPr>
  </w:style>
  <w:style w:type="paragraph" w:customStyle="1" w:styleId="cookie-consent-actions1">
    <w:name w:val="cookie-consent-actions1"/>
    <w:basedOn w:val="Normal"/>
    <w:rsid w:val="00857611"/>
    <w:pPr>
      <w:widowControl/>
      <w:spacing w:after="75" w:line="259" w:lineRule="auto"/>
    </w:pPr>
    <w:rPr>
      <w:rFonts w:ascii="Century" w:hAnsi="Century"/>
      <w:sz w:val="22"/>
      <w:szCs w:val="24"/>
      <w:lang w:val="en-IE" w:eastAsia="en-GB"/>
    </w:rPr>
  </w:style>
  <w:style w:type="paragraph" w:customStyle="1" w:styleId="cookie-consent-banner">
    <w:name w:val="cookie-consent-banner"/>
    <w:basedOn w:val="Normal"/>
    <w:rsid w:val="00857611"/>
    <w:pPr>
      <w:widowControl/>
      <w:shd w:val="clear" w:color="auto" w:fill="004494"/>
      <w:spacing w:after="150" w:line="259" w:lineRule="auto"/>
    </w:pPr>
    <w:rPr>
      <w:rFonts w:ascii="Arial" w:hAnsi="Arial" w:cs="Arial"/>
      <w:color w:val="000000"/>
      <w:sz w:val="22"/>
      <w:szCs w:val="24"/>
      <w:lang w:val="en-IE" w:eastAsia="en-GB"/>
    </w:rPr>
  </w:style>
  <w:style w:type="paragraph" w:customStyle="1" w:styleId="cookie-consent-banner1">
    <w:name w:val="cookie-consent-banner1"/>
    <w:basedOn w:val="Normal"/>
    <w:rsid w:val="00857611"/>
    <w:pPr>
      <w:widowControl/>
      <w:shd w:val="clear" w:color="auto" w:fill="000000"/>
      <w:spacing w:after="150" w:line="259" w:lineRule="auto"/>
    </w:pPr>
    <w:rPr>
      <w:rFonts w:ascii="Arial" w:hAnsi="Arial" w:cs="Arial"/>
      <w:color w:val="FFFF00"/>
      <w:sz w:val="22"/>
      <w:szCs w:val="24"/>
      <w:lang w:val="en-IE" w:eastAsia="en-GB"/>
    </w:rPr>
  </w:style>
  <w:style w:type="paragraph" w:customStyle="1" w:styleId="cookie-consent-banner2">
    <w:name w:val="cookie-consent-banner2"/>
    <w:basedOn w:val="Normal"/>
    <w:rsid w:val="00857611"/>
    <w:pPr>
      <w:widowControl/>
      <w:shd w:val="clear" w:color="auto" w:fill="004494"/>
      <w:spacing w:after="150" w:line="259" w:lineRule="auto"/>
    </w:pPr>
    <w:rPr>
      <w:rFonts w:ascii="Arial" w:hAnsi="Arial" w:cs="Arial"/>
      <w:color w:val="000000"/>
      <w:sz w:val="22"/>
      <w:szCs w:val="24"/>
      <w:lang w:val="en-IE" w:eastAsia="en-GB"/>
    </w:rPr>
  </w:style>
  <w:style w:type="paragraph" w:customStyle="1" w:styleId="cookie-consent-banner3">
    <w:name w:val="cookie-consent-banner3"/>
    <w:basedOn w:val="Normal"/>
    <w:rsid w:val="00857611"/>
    <w:pPr>
      <w:widowControl/>
      <w:shd w:val="clear" w:color="auto" w:fill="004494"/>
      <w:spacing w:after="150" w:line="259" w:lineRule="auto"/>
    </w:pPr>
    <w:rPr>
      <w:rFonts w:ascii="Arial" w:hAnsi="Arial" w:cs="Arial"/>
      <w:color w:val="000000"/>
      <w:sz w:val="27"/>
      <w:szCs w:val="27"/>
      <w:lang w:val="en-IE" w:eastAsia="en-GB"/>
    </w:rPr>
  </w:style>
  <w:style w:type="paragraph" w:customStyle="1" w:styleId="cookie-consent-banner4">
    <w:name w:val="cookie-consent-banner4"/>
    <w:basedOn w:val="Normal"/>
    <w:rsid w:val="00857611"/>
    <w:pPr>
      <w:widowControl/>
      <w:shd w:val="clear" w:color="auto" w:fill="004494"/>
      <w:spacing w:after="150" w:line="259" w:lineRule="auto"/>
    </w:pPr>
    <w:rPr>
      <w:rFonts w:ascii="Arial" w:hAnsi="Arial" w:cs="Arial"/>
      <w:color w:val="000000"/>
      <w:sz w:val="36"/>
      <w:szCs w:val="36"/>
      <w:lang w:val="en-IE" w:eastAsia="en-GB"/>
    </w:rPr>
  </w:style>
  <w:style w:type="character" w:customStyle="1" w:styleId="countrycode">
    <w:name w:val="countrycode"/>
    <w:rsid w:val="00857611"/>
  </w:style>
  <w:style w:type="character" w:customStyle="1" w:styleId="countrycode1">
    <w:name w:val="countrycode1"/>
    <w:rsid w:val="00857611"/>
    <w:rPr>
      <w:b/>
      <w:bCs/>
      <w:caps/>
      <w:color w:val="10B3EE"/>
    </w:rPr>
  </w:style>
  <w:style w:type="paragraph" w:customStyle="1" w:styleId="countrypanel">
    <w:name w:val="countrypanel"/>
    <w:basedOn w:val="Normal"/>
    <w:rsid w:val="00857611"/>
    <w:pPr>
      <w:widowControl/>
      <w:shd w:val="clear" w:color="auto" w:fill="EEEEEE"/>
      <w:spacing w:after="150" w:line="259" w:lineRule="auto"/>
    </w:pPr>
    <w:rPr>
      <w:rFonts w:ascii="Century" w:hAnsi="Century"/>
      <w:sz w:val="22"/>
      <w:szCs w:val="24"/>
      <w:lang w:val="en-IE" w:eastAsia="en-GB"/>
    </w:rPr>
  </w:style>
  <w:style w:type="paragraph" w:customStyle="1" w:styleId="cpcategory">
    <w:name w:val="cpcategory"/>
    <w:basedOn w:val="Normal"/>
    <w:rsid w:val="00857611"/>
    <w:pPr>
      <w:widowControl/>
      <w:spacing w:after="150" w:line="259" w:lineRule="auto"/>
    </w:pPr>
    <w:rPr>
      <w:rFonts w:ascii="Century" w:hAnsi="Century"/>
      <w:b/>
      <w:bCs/>
      <w:color w:val="AAAAAA"/>
      <w:sz w:val="32"/>
      <w:szCs w:val="32"/>
      <w:lang w:val="en-IE" w:eastAsia="en-GB"/>
    </w:rPr>
  </w:style>
  <w:style w:type="character" w:customStyle="1" w:styleId="CRMarker">
    <w:name w:val="CR Marker"/>
    <w:uiPriority w:val="99"/>
    <w:rsid w:val="00857611"/>
    <w:rPr>
      <w:rFonts w:ascii="Wingdings" w:hAnsi="Wingdings" w:cs="Wingdings"/>
    </w:rPr>
  </w:style>
  <w:style w:type="paragraph" w:customStyle="1" w:styleId="CRReference">
    <w:name w:val="CR Reference"/>
    <w:basedOn w:val="Normal"/>
    <w:uiPriority w:val="99"/>
    <w:rsid w:val="00857611"/>
    <w:pPr>
      <w:keepNext/>
      <w:widowControl/>
      <w:pBdr>
        <w:top w:val="single" w:sz="4" w:space="1" w:color="auto"/>
        <w:left w:val="single" w:sz="4" w:space="4" w:color="auto"/>
        <w:bottom w:val="single" w:sz="4" w:space="1" w:color="auto"/>
        <w:right w:val="single" w:sz="4" w:space="4" w:color="auto"/>
      </w:pBdr>
      <w:autoSpaceDE w:val="0"/>
      <w:autoSpaceDN w:val="0"/>
      <w:spacing w:line="259" w:lineRule="auto"/>
      <w:ind w:left="5670"/>
    </w:pPr>
    <w:rPr>
      <w:rFonts w:ascii="Century" w:hAnsi="Century"/>
      <w:sz w:val="22"/>
      <w:szCs w:val="24"/>
      <w:lang w:val="fr-FR" w:eastAsia="en-GB"/>
    </w:rPr>
  </w:style>
  <w:style w:type="character" w:customStyle="1" w:styleId="CRRefNum">
    <w:name w:val="CR RefNum"/>
    <w:uiPriority w:val="99"/>
    <w:rsid w:val="00857611"/>
    <w:rPr>
      <w:rFonts w:cs="Times New Roman"/>
      <w:vertAlign w:val="subscript"/>
    </w:rPr>
  </w:style>
  <w:style w:type="paragraph" w:customStyle="1" w:styleId="CRSeparator">
    <w:name w:val="CR Separator"/>
    <w:basedOn w:val="Normal"/>
    <w:next w:val="CRReference"/>
    <w:uiPriority w:val="99"/>
    <w:rsid w:val="00857611"/>
    <w:pPr>
      <w:keepNext/>
      <w:widowControl/>
      <w:pBdr>
        <w:top w:val="single" w:sz="4" w:space="1" w:color="auto"/>
      </w:pBdr>
      <w:autoSpaceDE w:val="0"/>
      <w:autoSpaceDN w:val="0"/>
      <w:spacing w:line="259" w:lineRule="auto"/>
    </w:pPr>
    <w:rPr>
      <w:rFonts w:ascii="Century" w:hAnsi="Century"/>
      <w:sz w:val="22"/>
      <w:szCs w:val="24"/>
      <w:lang w:val="fr-FR" w:eastAsia="en-GB"/>
    </w:rPr>
  </w:style>
  <w:style w:type="paragraph" w:customStyle="1" w:styleId="current">
    <w:name w:val="current"/>
    <w:basedOn w:val="Normal"/>
    <w:rsid w:val="00857611"/>
    <w:pPr>
      <w:widowControl/>
      <w:spacing w:after="150" w:line="259" w:lineRule="auto"/>
    </w:pPr>
    <w:rPr>
      <w:rFonts w:ascii="Century" w:hAnsi="Century"/>
      <w:sz w:val="22"/>
      <w:szCs w:val="24"/>
      <w:lang w:val="en-IE" w:eastAsia="en-GB"/>
    </w:rPr>
  </w:style>
  <w:style w:type="paragraph" w:customStyle="1" w:styleId="current1">
    <w:name w:val="current1"/>
    <w:basedOn w:val="Normal"/>
    <w:rsid w:val="00857611"/>
    <w:pPr>
      <w:widowControl/>
      <w:spacing w:after="150" w:line="259" w:lineRule="auto"/>
    </w:pPr>
    <w:rPr>
      <w:rFonts w:ascii="Century" w:hAnsi="Century"/>
      <w:b/>
      <w:bCs/>
      <w:sz w:val="22"/>
      <w:szCs w:val="24"/>
      <w:lang w:val="en-IE" w:eastAsia="en-GB"/>
    </w:rPr>
  </w:style>
  <w:style w:type="paragraph" w:customStyle="1" w:styleId="dabyyear">
    <w:name w:val="dabyyear"/>
    <w:basedOn w:val="Normal"/>
    <w:rsid w:val="00857611"/>
    <w:pPr>
      <w:widowControl/>
      <w:spacing w:before="150" w:after="150" w:line="259" w:lineRule="auto"/>
    </w:pPr>
    <w:rPr>
      <w:rFonts w:ascii="Century" w:hAnsi="Century"/>
      <w:sz w:val="22"/>
      <w:szCs w:val="24"/>
      <w:lang w:val="en-IE" w:eastAsia="en-GB"/>
    </w:rPr>
  </w:style>
  <w:style w:type="paragraph" w:customStyle="1" w:styleId="dafallback">
    <w:name w:val="dafallback"/>
    <w:basedOn w:val="Normal"/>
    <w:rsid w:val="00857611"/>
    <w:pPr>
      <w:widowControl/>
      <w:shd w:val="clear" w:color="auto" w:fill="EEEEEE"/>
      <w:spacing w:before="300" w:after="300" w:line="259" w:lineRule="auto"/>
    </w:pPr>
    <w:rPr>
      <w:rFonts w:ascii="Century" w:hAnsi="Century"/>
      <w:sz w:val="22"/>
      <w:szCs w:val="24"/>
      <w:lang w:val="en-IE" w:eastAsia="en-GB"/>
    </w:rPr>
  </w:style>
  <w:style w:type="paragraph" w:customStyle="1" w:styleId="daformnojs">
    <w:name w:val="daformnojs"/>
    <w:basedOn w:val="Normal"/>
    <w:rsid w:val="00857611"/>
    <w:pPr>
      <w:widowControl/>
      <w:spacing w:after="150" w:line="259" w:lineRule="auto"/>
    </w:pPr>
    <w:rPr>
      <w:rFonts w:ascii="Century" w:hAnsi="Century"/>
      <w:sz w:val="22"/>
      <w:szCs w:val="24"/>
      <w:lang w:val="en-IE" w:eastAsia="en-GB"/>
    </w:rPr>
  </w:style>
  <w:style w:type="paragraph" w:customStyle="1" w:styleId="DatedadoptionPagedecouverture">
    <w:name w:val="Date d'adoption (Page de couverture)"/>
    <w:basedOn w:val="Datedadoption"/>
    <w:next w:val="Normal"/>
    <w:rsid w:val="00857611"/>
    <w:pPr>
      <w:spacing w:line="259" w:lineRule="auto"/>
    </w:pPr>
    <w:rPr>
      <w:rFonts w:ascii="Century" w:eastAsia="Century" w:hAnsi="Century"/>
      <w:bCs w:val="0"/>
      <w:sz w:val="22"/>
      <w:szCs w:val="22"/>
      <w:lang w:val="en-IE" w:eastAsia="en-US"/>
    </w:rPr>
  </w:style>
  <w:style w:type="paragraph" w:customStyle="1" w:styleId="datelabelmargin">
    <w:name w:val="datelabelmargin"/>
    <w:basedOn w:val="Normal"/>
    <w:rsid w:val="00857611"/>
    <w:pPr>
      <w:widowControl/>
      <w:spacing w:before="345" w:after="150" w:line="259" w:lineRule="auto"/>
    </w:pPr>
    <w:rPr>
      <w:rFonts w:ascii="Century" w:hAnsi="Century"/>
      <w:sz w:val="22"/>
      <w:szCs w:val="24"/>
      <w:lang w:val="en-IE" w:eastAsia="en-GB"/>
    </w:rPr>
  </w:style>
  <w:style w:type="paragraph" w:customStyle="1" w:styleId="decade">
    <w:name w:val="decade"/>
    <w:basedOn w:val="Normal"/>
    <w:rsid w:val="00857611"/>
    <w:pPr>
      <w:widowControl/>
      <w:spacing w:after="150" w:line="259" w:lineRule="auto"/>
    </w:pPr>
    <w:rPr>
      <w:rFonts w:ascii="Century" w:hAnsi="Century"/>
      <w:sz w:val="22"/>
      <w:szCs w:val="24"/>
      <w:lang w:val="en-IE" w:eastAsia="en-GB"/>
    </w:rPr>
  </w:style>
  <w:style w:type="paragraph" w:customStyle="1" w:styleId="decade1">
    <w:name w:val="decade1"/>
    <w:basedOn w:val="Normal"/>
    <w:rsid w:val="00857611"/>
    <w:pPr>
      <w:widowControl/>
      <w:spacing w:after="150" w:line="432" w:lineRule="atLeast"/>
    </w:pPr>
    <w:rPr>
      <w:rFonts w:ascii="Century" w:hAnsi="Century"/>
      <w:sz w:val="22"/>
      <w:szCs w:val="24"/>
      <w:lang w:val="en-IE" w:eastAsia="en-GB"/>
    </w:rPr>
  </w:style>
  <w:style w:type="paragraph" w:customStyle="1" w:styleId="Declassification">
    <w:name w:val="Declassification"/>
    <w:basedOn w:val="Normal"/>
    <w:next w:val="Normal"/>
    <w:rsid w:val="00857611"/>
    <w:pPr>
      <w:widowControl/>
      <w:spacing w:line="259" w:lineRule="auto"/>
    </w:pPr>
    <w:rPr>
      <w:rFonts w:ascii="Century" w:eastAsia="Century" w:hAnsi="Century"/>
      <w:sz w:val="22"/>
      <w:szCs w:val="22"/>
      <w:lang w:val="en-IE" w:eastAsia="en-US"/>
    </w:rPr>
  </w:style>
  <w:style w:type="character" w:customStyle="1" w:styleId="disabled">
    <w:name w:val="disabled"/>
    <w:rsid w:val="00857611"/>
  </w:style>
  <w:style w:type="character" w:customStyle="1" w:styleId="disabled1">
    <w:name w:val="disabled1"/>
    <w:rsid w:val="00857611"/>
    <w:rPr>
      <w:color w:val="777777"/>
    </w:rPr>
  </w:style>
  <w:style w:type="character" w:customStyle="1" w:styleId="disabled2">
    <w:name w:val="disabled2"/>
    <w:rsid w:val="00857611"/>
    <w:rPr>
      <w:color w:val="777777"/>
      <w:shd w:val="clear" w:color="auto" w:fill="EEEEEE"/>
    </w:rPr>
  </w:style>
  <w:style w:type="paragraph" w:customStyle="1" w:styleId="displayelement">
    <w:name w:val="displayelement"/>
    <w:basedOn w:val="Normal"/>
    <w:rsid w:val="00857611"/>
    <w:pPr>
      <w:widowControl/>
      <w:spacing w:after="150" w:line="259" w:lineRule="auto"/>
    </w:pPr>
    <w:rPr>
      <w:rFonts w:ascii="Century" w:hAnsi="Century"/>
      <w:sz w:val="22"/>
      <w:szCs w:val="24"/>
      <w:lang w:val="en-IE" w:eastAsia="en-GB"/>
    </w:rPr>
  </w:style>
  <w:style w:type="paragraph" w:customStyle="1" w:styleId="displaymtdtnojs">
    <w:name w:val="displaymtdtnojs"/>
    <w:basedOn w:val="Normal"/>
    <w:rsid w:val="00857611"/>
    <w:pPr>
      <w:widowControl/>
      <w:spacing w:after="150" w:line="259" w:lineRule="auto"/>
      <w:ind w:left="12362"/>
    </w:pPr>
    <w:rPr>
      <w:rFonts w:ascii="Century" w:hAnsi="Century"/>
      <w:sz w:val="22"/>
      <w:szCs w:val="24"/>
      <w:lang w:val="en-IE" w:eastAsia="en-GB"/>
    </w:rPr>
  </w:style>
  <w:style w:type="paragraph" w:customStyle="1" w:styleId="divider">
    <w:name w:val="divider"/>
    <w:basedOn w:val="Normal"/>
    <w:rsid w:val="00857611"/>
    <w:pPr>
      <w:widowControl/>
      <w:spacing w:after="150" w:line="259" w:lineRule="auto"/>
    </w:pPr>
    <w:rPr>
      <w:rFonts w:ascii="Century" w:hAnsi="Century"/>
      <w:sz w:val="22"/>
      <w:szCs w:val="24"/>
      <w:lang w:val="en-IE" w:eastAsia="en-GB"/>
    </w:rPr>
  </w:style>
  <w:style w:type="paragraph" w:customStyle="1" w:styleId="divider1">
    <w:name w:val="divider1"/>
    <w:basedOn w:val="Normal"/>
    <w:rsid w:val="00857611"/>
    <w:pPr>
      <w:widowControl/>
      <w:shd w:val="clear" w:color="auto" w:fill="E5E5E5"/>
      <w:spacing w:before="135" w:after="135" w:line="259" w:lineRule="auto"/>
    </w:pPr>
    <w:rPr>
      <w:rFonts w:ascii="Century" w:hAnsi="Century"/>
      <w:sz w:val="22"/>
      <w:szCs w:val="24"/>
      <w:lang w:val="en-IE" w:eastAsia="en-GB"/>
    </w:rPr>
  </w:style>
  <w:style w:type="paragraph" w:customStyle="1" w:styleId="doc-ti1">
    <w:name w:val="doc-ti1"/>
    <w:basedOn w:val="Normal"/>
    <w:rsid w:val="00857611"/>
    <w:pPr>
      <w:widowControl/>
      <w:spacing w:before="240" w:after="160" w:line="312" w:lineRule="atLeast"/>
      <w:jc w:val="center"/>
    </w:pPr>
    <w:rPr>
      <w:rFonts w:ascii="Century" w:hAnsi="Century"/>
      <w:b/>
      <w:bCs/>
      <w:sz w:val="22"/>
      <w:szCs w:val="24"/>
      <w:lang w:val="en-IE" w:eastAsia="en-GB"/>
    </w:rPr>
  </w:style>
  <w:style w:type="paragraph" w:customStyle="1" w:styleId="documentseparator">
    <w:name w:val="documentseparator"/>
    <w:basedOn w:val="Normal"/>
    <w:rsid w:val="00857611"/>
    <w:pPr>
      <w:widowControl/>
      <w:shd w:val="clear" w:color="auto" w:fill="EEEEEE"/>
      <w:spacing w:after="150" w:line="259" w:lineRule="auto"/>
    </w:pPr>
    <w:rPr>
      <w:rFonts w:ascii="Century" w:hAnsi="Century"/>
      <w:sz w:val="22"/>
      <w:szCs w:val="24"/>
      <w:lang w:val="en-IE" w:eastAsia="en-GB"/>
    </w:rPr>
  </w:style>
  <w:style w:type="paragraph" w:customStyle="1" w:styleId="dropdown-header">
    <w:name w:val="dropdown-header"/>
    <w:basedOn w:val="Normal"/>
    <w:rsid w:val="00857611"/>
    <w:pPr>
      <w:widowControl/>
      <w:spacing w:after="150" w:line="259" w:lineRule="auto"/>
    </w:pPr>
    <w:rPr>
      <w:rFonts w:ascii="Century" w:hAnsi="Century"/>
      <w:color w:val="777777"/>
      <w:sz w:val="18"/>
      <w:szCs w:val="18"/>
      <w:lang w:val="en-IE" w:eastAsia="en-GB"/>
    </w:rPr>
  </w:style>
  <w:style w:type="paragraph" w:customStyle="1" w:styleId="dropdown-menu">
    <w:name w:val="dropdown-menu"/>
    <w:basedOn w:val="Normal"/>
    <w:rsid w:val="00857611"/>
    <w:pPr>
      <w:widowControl/>
      <w:pBdr>
        <w:top w:val="single" w:sz="6" w:space="4" w:color="CCCCCC"/>
        <w:left w:val="single" w:sz="6" w:space="0" w:color="CCCCCC"/>
        <w:bottom w:val="single" w:sz="6" w:space="4" w:color="CCCCCC"/>
        <w:right w:val="single" w:sz="6" w:space="0" w:color="CCCCCC"/>
      </w:pBdr>
      <w:shd w:val="clear" w:color="auto" w:fill="FFFFFF"/>
      <w:spacing w:before="30" w:line="259" w:lineRule="auto"/>
    </w:pPr>
    <w:rPr>
      <w:rFonts w:ascii="Century" w:hAnsi="Century"/>
      <w:vanish/>
      <w:sz w:val="21"/>
      <w:szCs w:val="21"/>
      <w:lang w:val="en-IE" w:eastAsia="en-GB"/>
    </w:rPr>
  </w:style>
  <w:style w:type="paragraph" w:customStyle="1" w:styleId="dropdown-menu1">
    <w:name w:val="dropdown-menu1"/>
    <w:basedOn w:val="Normal"/>
    <w:rsid w:val="00857611"/>
    <w:pPr>
      <w:widowControl/>
      <w:pBdr>
        <w:top w:val="single" w:sz="6" w:space="4" w:color="CCCCCC"/>
        <w:left w:val="single" w:sz="6" w:space="0" w:color="CCCCCC"/>
        <w:bottom w:val="single" w:sz="6" w:space="4" w:color="CCCCCC"/>
        <w:right w:val="single" w:sz="6" w:space="0" w:color="CCCCCC"/>
      </w:pBdr>
      <w:shd w:val="clear" w:color="auto" w:fill="FFFFFF"/>
      <w:spacing w:before="30" w:after="30" w:line="259" w:lineRule="auto"/>
    </w:pPr>
    <w:rPr>
      <w:rFonts w:ascii="Century" w:hAnsi="Century"/>
      <w:vanish/>
      <w:sz w:val="21"/>
      <w:szCs w:val="21"/>
      <w:lang w:val="en-IE" w:eastAsia="en-GB"/>
    </w:rPr>
  </w:style>
  <w:style w:type="paragraph" w:customStyle="1" w:styleId="dropdown-menu2">
    <w:name w:val="dropdown-menu2"/>
    <w:basedOn w:val="Normal"/>
    <w:rsid w:val="00857611"/>
    <w:pPr>
      <w:widowControl/>
      <w:pBdr>
        <w:top w:val="single" w:sz="6" w:space="4" w:color="CCCCCC"/>
        <w:left w:val="single" w:sz="6" w:space="0" w:color="CCCCCC"/>
        <w:bottom w:val="single" w:sz="6" w:space="4" w:color="CCCCCC"/>
        <w:right w:val="single" w:sz="6" w:space="0" w:color="CCCCCC"/>
      </w:pBdr>
      <w:shd w:val="clear" w:color="auto" w:fill="FFFFFF"/>
      <w:spacing w:before="30" w:after="30" w:line="259" w:lineRule="auto"/>
    </w:pPr>
    <w:rPr>
      <w:rFonts w:ascii="Century" w:hAnsi="Century"/>
      <w:vanish/>
      <w:sz w:val="21"/>
      <w:szCs w:val="21"/>
      <w:lang w:val="en-IE" w:eastAsia="en-GB"/>
    </w:rPr>
  </w:style>
  <w:style w:type="paragraph" w:customStyle="1" w:styleId="dropdown-menu3">
    <w:name w:val="dropdown-menu3"/>
    <w:basedOn w:val="Normal"/>
    <w:rsid w:val="00857611"/>
    <w:pPr>
      <w:widowControl/>
      <w:pBdr>
        <w:top w:val="single" w:sz="6" w:space="4" w:color="CCCCCC"/>
        <w:left w:val="single" w:sz="6" w:space="0" w:color="CCCCCC"/>
        <w:bottom w:val="single" w:sz="6" w:space="4" w:color="CCCCCC"/>
        <w:right w:val="single" w:sz="6" w:space="0" w:color="CCCCCC"/>
      </w:pBdr>
      <w:shd w:val="clear" w:color="auto" w:fill="FFFFFF"/>
      <w:spacing w:line="259" w:lineRule="auto"/>
    </w:pPr>
    <w:rPr>
      <w:rFonts w:ascii="Century" w:hAnsi="Century"/>
      <w:vanish/>
      <w:sz w:val="21"/>
      <w:szCs w:val="21"/>
      <w:lang w:val="en-IE" w:eastAsia="en-GB"/>
    </w:rPr>
  </w:style>
  <w:style w:type="paragraph" w:customStyle="1" w:styleId="dropdown-menu4">
    <w:name w:val="dropdown-menu4"/>
    <w:basedOn w:val="Normal"/>
    <w:rsid w:val="00857611"/>
    <w:pPr>
      <w:widowControl/>
      <w:pBdr>
        <w:top w:val="single" w:sz="6" w:space="4" w:color="CCCCCC"/>
        <w:left w:val="single" w:sz="6" w:space="0" w:color="CCCCCC"/>
        <w:bottom w:val="single" w:sz="6" w:space="4" w:color="CCCCCC"/>
        <w:right w:val="single" w:sz="6" w:space="0" w:color="CCCCCC"/>
      </w:pBdr>
      <w:shd w:val="clear" w:color="auto" w:fill="FFFFFF"/>
      <w:spacing w:before="30" w:line="259" w:lineRule="auto"/>
    </w:pPr>
    <w:rPr>
      <w:rFonts w:ascii="Century" w:hAnsi="Century"/>
      <w:sz w:val="21"/>
      <w:szCs w:val="21"/>
      <w:lang w:val="en-IE" w:eastAsia="en-GB"/>
    </w:rPr>
  </w:style>
  <w:style w:type="paragraph" w:customStyle="1" w:styleId="edition">
    <w:name w:val="edition"/>
    <w:basedOn w:val="Normal"/>
    <w:rsid w:val="00857611"/>
    <w:pPr>
      <w:widowControl/>
      <w:spacing w:after="150" w:line="259" w:lineRule="auto"/>
    </w:pPr>
    <w:rPr>
      <w:rFonts w:ascii="Century" w:hAnsi="Century"/>
      <w:sz w:val="22"/>
      <w:szCs w:val="24"/>
      <w:lang w:val="en-IE" w:eastAsia="en-GB"/>
    </w:rPr>
  </w:style>
  <w:style w:type="paragraph" w:customStyle="1" w:styleId="edition1">
    <w:name w:val="edition1"/>
    <w:basedOn w:val="Normal"/>
    <w:rsid w:val="00857611"/>
    <w:pPr>
      <w:widowControl/>
      <w:spacing w:after="160" w:line="312" w:lineRule="atLeast"/>
    </w:pPr>
    <w:rPr>
      <w:rFonts w:ascii="Century" w:hAnsi="Century"/>
      <w:sz w:val="22"/>
      <w:szCs w:val="24"/>
      <w:lang w:val="en-IE" w:eastAsia="en-GB"/>
    </w:rPr>
  </w:style>
  <w:style w:type="paragraph" w:customStyle="1" w:styleId="editorialbottom">
    <w:name w:val="editorialbottom"/>
    <w:basedOn w:val="Normal"/>
    <w:rsid w:val="00857611"/>
    <w:pPr>
      <w:widowControl/>
      <w:spacing w:before="450" w:after="750" w:line="259" w:lineRule="auto"/>
    </w:pPr>
    <w:rPr>
      <w:rFonts w:ascii="Century" w:hAnsi="Century"/>
      <w:sz w:val="22"/>
      <w:szCs w:val="24"/>
      <w:lang w:val="en-IE" w:eastAsia="en-GB"/>
    </w:rPr>
  </w:style>
  <w:style w:type="paragraph" w:customStyle="1" w:styleId="elearninglink">
    <w:name w:val="elearninglink"/>
    <w:basedOn w:val="Normal"/>
    <w:rsid w:val="00857611"/>
    <w:pPr>
      <w:widowControl/>
      <w:spacing w:after="150" w:line="259" w:lineRule="auto"/>
    </w:pPr>
    <w:rPr>
      <w:rFonts w:ascii="Century" w:hAnsi="Century"/>
      <w:sz w:val="22"/>
      <w:szCs w:val="24"/>
      <w:lang w:val="en-IE" w:eastAsia="en-GB"/>
    </w:rPr>
  </w:style>
  <w:style w:type="paragraph" w:customStyle="1" w:styleId="elearningmenulist">
    <w:name w:val="elearningmenulist"/>
    <w:basedOn w:val="Normal"/>
    <w:rsid w:val="00857611"/>
    <w:pPr>
      <w:widowControl/>
      <w:shd w:val="clear" w:color="auto" w:fill="EEEEEE"/>
      <w:spacing w:line="259" w:lineRule="auto"/>
    </w:pPr>
    <w:rPr>
      <w:rFonts w:ascii="Century" w:hAnsi="Century"/>
      <w:sz w:val="22"/>
      <w:szCs w:val="24"/>
      <w:lang w:val="en-IE" w:eastAsia="en-GB"/>
    </w:rPr>
  </w:style>
  <w:style w:type="paragraph" w:customStyle="1" w:styleId="em">
    <w:name w:val="em"/>
    <w:basedOn w:val="Normal"/>
    <w:rsid w:val="00857611"/>
    <w:pPr>
      <w:widowControl/>
      <w:spacing w:after="150" w:line="259" w:lineRule="auto"/>
    </w:pPr>
    <w:rPr>
      <w:rFonts w:ascii="Century" w:hAnsi="Century"/>
      <w:i/>
      <w:iCs/>
      <w:color w:val="0099CC"/>
      <w:sz w:val="22"/>
      <w:szCs w:val="24"/>
      <w:lang w:val="en-IE" w:eastAsia="en-GB"/>
    </w:rPr>
  </w:style>
  <w:style w:type="paragraph" w:customStyle="1" w:styleId="embed-responsive">
    <w:name w:val="embed-responsive"/>
    <w:basedOn w:val="Normal"/>
    <w:rsid w:val="00857611"/>
    <w:pPr>
      <w:widowControl/>
      <w:spacing w:after="150" w:line="259" w:lineRule="auto"/>
    </w:pPr>
    <w:rPr>
      <w:rFonts w:ascii="Century" w:hAnsi="Century"/>
      <w:sz w:val="22"/>
      <w:szCs w:val="24"/>
      <w:lang w:val="en-IE" w:eastAsia="en-GB"/>
    </w:rPr>
  </w:style>
  <w:style w:type="paragraph" w:customStyle="1" w:styleId="embed-responsive-16by9">
    <w:name w:val="embed-responsive-16by9"/>
    <w:basedOn w:val="Normal"/>
    <w:rsid w:val="00857611"/>
    <w:pPr>
      <w:widowControl/>
      <w:spacing w:after="150" w:line="259" w:lineRule="auto"/>
    </w:pPr>
    <w:rPr>
      <w:rFonts w:ascii="Century" w:hAnsi="Century"/>
      <w:sz w:val="22"/>
      <w:szCs w:val="24"/>
      <w:lang w:val="en-IE" w:eastAsia="en-GB"/>
    </w:rPr>
  </w:style>
  <w:style w:type="paragraph" w:customStyle="1" w:styleId="embed-responsive-4by3">
    <w:name w:val="embed-responsive-4by3"/>
    <w:basedOn w:val="Normal"/>
    <w:rsid w:val="00857611"/>
    <w:pPr>
      <w:widowControl/>
      <w:spacing w:after="150" w:line="259" w:lineRule="auto"/>
    </w:pPr>
    <w:rPr>
      <w:rFonts w:ascii="Century" w:hAnsi="Century"/>
      <w:sz w:val="22"/>
      <w:szCs w:val="24"/>
      <w:lang w:val="en-IE" w:eastAsia="en-GB"/>
    </w:rPr>
  </w:style>
  <w:style w:type="paragraph" w:customStyle="1" w:styleId="emphasis-text">
    <w:name w:val="emphasis-text"/>
    <w:basedOn w:val="Normal"/>
    <w:rsid w:val="00857611"/>
    <w:pPr>
      <w:widowControl/>
      <w:spacing w:after="150" w:line="259" w:lineRule="auto"/>
    </w:pPr>
    <w:rPr>
      <w:rFonts w:ascii="Century" w:hAnsi="Century"/>
      <w:b/>
      <w:bCs/>
      <w:color w:val="087FAA"/>
      <w:sz w:val="22"/>
      <w:szCs w:val="24"/>
      <w:lang w:val="en-IE" w:eastAsia="en-GB"/>
    </w:rPr>
  </w:style>
  <w:style w:type="paragraph" w:customStyle="1" w:styleId="enumeration-spacing">
    <w:name w:val="enumeration-spacing"/>
    <w:basedOn w:val="Normal"/>
    <w:rsid w:val="00857611"/>
    <w:pPr>
      <w:widowControl/>
      <w:spacing w:after="150" w:line="259" w:lineRule="auto"/>
    </w:pPr>
    <w:rPr>
      <w:rFonts w:ascii="Century" w:hAnsi="Century"/>
      <w:sz w:val="22"/>
      <w:szCs w:val="24"/>
      <w:lang w:val="en-IE" w:eastAsia="en-GB"/>
    </w:rPr>
  </w:style>
  <w:style w:type="paragraph" w:customStyle="1" w:styleId="enumeration-spacing1">
    <w:name w:val="enumeration-spacing1"/>
    <w:basedOn w:val="Normal"/>
    <w:rsid w:val="00857611"/>
    <w:pPr>
      <w:widowControl/>
      <w:spacing w:after="240" w:line="312" w:lineRule="atLeast"/>
    </w:pPr>
    <w:rPr>
      <w:rFonts w:ascii="Century" w:hAnsi="Century"/>
      <w:sz w:val="22"/>
      <w:szCs w:val="24"/>
      <w:lang w:val="en-IE" w:eastAsia="en-GB"/>
    </w:rPr>
  </w:style>
  <w:style w:type="character" w:customStyle="1" w:styleId="errormessage">
    <w:name w:val="errormessage"/>
    <w:rsid w:val="00857611"/>
    <w:rPr>
      <w:b/>
      <w:bCs/>
      <w:color w:val="FF0000"/>
    </w:rPr>
  </w:style>
  <w:style w:type="paragraph" w:customStyle="1" w:styleId="eurlexform">
    <w:name w:val="eurlexform"/>
    <w:basedOn w:val="Normal"/>
    <w:rsid w:val="00857611"/>
    <w:pPr>
      <w:widowControl/>
      <w:spacing w:after="150" w:line="259" w:lineRule="auto"/>
    </w:pPr>
    <w:rPr>
      <w:rFonts w:ascii="Century" w:hAnsi="Century"/>
      <w:sz w:val="22"/>
      <w:szCs w:val="24"/>
      <w:lang w:val="en-IE" w:eastAsia="en-GB"/>
    </w:rPr>
  </w:style>
  <w:style w:type="paragraph" w:customStyle="1" w:styleId="eurlexform1">
    <w:name w:val="eurlexform1"/>
    <w:basedOn w:val="Normal"/>
    <w:rsid w:val="00857611"/>
    <w:pPr>
      <w:widowControl/>
      <w:spacing w:before="15" w:after="15" w:line="259" w:lineRule="auto"/>
    </w:pPr>
    <w:rPr>
      <w:rFonts w:ascii="Century" w:hAnsi="Century"/>
      <w:sz w:val="22"/>
      <w:szCs w:val="24"/>
      <w:lang w:val="en-IE" w:eastAsia="en-GB"/>
    </w:rPr>
  </w:style>
  <w:style w:type="paragraph" w:customStyle="1" w:styleId="eurlexmodal">
    <w:name w:val="eurlexmodal"/>
    <w:basedOn w:val="Normal"/>
    <w:rsid w:val="00857611"/>
    <w:pPr>
      <w:widowControl/>
      <w:spacing w:after="150" w:line="259" w:lineRule="auto"/>
      <w:jc w:val="center"/>
    </w:pPr>
    <w:rPr>
      <w:rFonts w:ascii="Century" w:hAnsi="Century"/>
      <w:sz w:val="22"/>
      <w:szCs w:val="24"/>
      <w:lang w:val="en-IE" w:eastAsia="en-GB"/>
    </w:rPr>
  </w:style>
  <w:style w:type="paragraph" w:customStyle="1" w:styleId="eurlexpanel">
    <w:name w:val="eurlexpanel"/>
    <w:basedOn w:val="Normal"/>
    <w:rsid w:val="00857611"/>
    <w:pPr>
      <w:widowControl/>
      <w:spacing w:after="150" w:line="259" w:lineRule="auto"/>
    </w:pPr>
    <w:rPr>
      <w:rFonts w:ascii="Century" w:hAnsi="Century"/>
      <w:sz w:val="22"/>
      <w:szCs w:val="24"/>
      <w:lang w:val="en-IE" w:eastAsia="en-GB"/>
    </w:rPr>
  </w:style>
  <w:style w:type="paragraph" w:customStyle="1" w:styleId="eurlexpanel1">
    <w:name w:val="eurlexpanel1"/>
    <w:basedOn w:val="Normal"/>
    <w:rsid w:val="00857611"/>
    <w:pPr>
      <w:widowControl/>
      <w:pBdr>
        <w:top w:val="single" w:sz="2" w:space="0" w:color="EEEEEE"/>
        <w:left w:val="single" w:sz="2" w:space="0" w:color="EEEEEE"/>
        <w:bottom w:val="single" w:sz="2" w:space="0" w:color="EEEEEE"/>
        <w:right w:val="single" w:sz="2" w:space="0" w:color="EEEEEE"/>
      </w:pBdr>
      <w:spacing w:after="150" w:line="259" w:lineRule="auto"/>
    </w:pPr>
    <w:rPr>
      <w:rFonts w:ascii="Century" w:hAnsi="Century"/>
      <w:sz w:val="22"/>
      <w:szCs w:val="24"/>
      <w:lang w:val="en-IE" w:eastAsia="en-GB"/>
    </w:rPr>
  </w:style>
  <w:style w:type="paragraph" w:customStyle="1" w:styleId="eventdate">
    <w:name w:val="eventdate"/>
    <w:basedOn w:val="Normal"/>
    <w:rsid w:val="00857611"/>
    <w:pPr>
      <w:widowControl/>
      <w:spacing w:after="150" w:line="259" w:lineRule="auto"/>
    </w:pPr>
    <w:rPr>
      <w:rFonts w:ascii="Century" w:hAnsi="Century"/>
      <w:sz w:val="22"/>
      <w:szCs w:val="24"/>
      <w:lang w:val="en-IE" w:eastAsia="en-GB"/>
    </w:rPr>
  </w:style>
  <w:style w:type="paragraph" w:customStyle="1" w:styleId="eventdate1">
    <w:name w:val="eventdate1"/>
    <w:basedOn w:val="Normal"/>
    <w:rsid w:val="00857611"/>
    <w:pPr>
      <w:widowControl/>
      <w:spacing w:after="150" w:line="259" w:lineRule="auto"/>
      <w:jc w:val="right"/>
    </w:pPr>
    <w:rPr>
      <w:rFonts w:ascii="Century" w:hAnsi="Century"/>
      <w:sz w:val="22"/>
      <w:szCs w:val="24"/>
      <w:lang w:val="en-IE" w:eastAsia="en-GB"/>
    </w:rPr>
  </w:style>
  <w:style w:type="paragraph" w:customStyle="1" w:styleId="eventempty">
    <w:name w:val="eventempty"/>
    <w:basedOn w:val="Normal"/>
    <w:rsid w:val="00857611"/>
    <w:pPr>
      <w:widowControl/>
      <w:spacing w:after="150" w:line="259" w:lineRule="auto"/>
      <w:ind w:left="525"/>
    </w:pPr>
    <w:rPr>
      <w:rFonts w:ascii="Century" w:hAnsi="Century"/>
      <w:color w:val="2F6884"/>
      <w:sz w:val="22"/>
      <w:szCs w:val="24"/>
      <w:lang w:val="en-IE" w:eastAsia="en-GB"/>
    </w:rPr>
  </w:style>
  <w:style w:type="paragraph" w:customStyle="1" w:styleId="eventrow">
    <w:name w:val="eventrow"/>
    <w:basedOn w:val="Normal"/>
    <w:rsid w:val="00857611"/>
    <w:pPr>
      <w:widowControl/>
      <w:spacing w:after="300" w:line="259" w:lineRule="auto"/>
    </w:pPr>
    <w:rPr>
      <w:rFonts w:ascii="Century" w:hAnsi="Century"/>
      <w:sz w:val="22"/>
      <w:szCs w:val="24"/>
      <w:lang w:val="en-IE" w:eastAsia="en-GB"/>
    </w:rPr>
  </w:style>
  <w:style w:type="paragraph" w:customStyle="1" w:styleId="extramargintop">
    <w:name w:val="extramargintop"/>
    <w:basedOn w:val="Normal"/>
    <w:rsid w:val="00857611"/>
    <w:pPr>
      <w:widowControl/>
      <w:spacing w:before="300" w:after="150" w:line="259" w:lineRule="auto"/>
    </w:pPr>
    <w:rPr>
      <w:rFonts w:ascii="Century" w:hAnsi="Century"/>
      <w:sz w:val="22"/>
      <w:szCs w:val="24"/>
      <w:lang w:val="en-IE" w:eastAsia="en-GB"/>
    </w:rPr>
  </w:style>
  <w:style w:type="paragraph" w:customStyle="1" w:styleId="fa">
    <w:name w:val="fa"/>
    <w:basedOn w:val="Normal"/>
    <w:rsid w:val="00857611"/>
    <w:pPr>
      <w:widowControl/>
      <w:spacing w:after="150" w:line="259" w:lineRule="auto"/>
    </w:pPr>
    <w:rPr>
      <w:rFonts w:ascii="FontAwesome" w:hAnsi="FontAwesome"/>
      <w:sz w:val="21"/>
      <w:szCs w:val="21"/>
      <w:lang w:val="en-IE" w:eastAsia="en-GB"/>
    </w:rPr>
  </w:style>
  <w:style w:type="paragraph" w:customStyle="1" w:styleId="fa1">
    <w:name w:val="fa1"/>
    <w:basedOn w:val="Normal"/>
    <w:rsid w:val="00857611"/>
    <w:pPr>
      <w:widowControl/>
      <w:spacing w:after="150" w:line="259" w:lineRule="auto"/>
      <w:ind w:right="120"/>
    </w:pPr>
    <w:rPr>
      <w:rFonts w:ascii="FontAwesome" w:hAnsi="FontAwesome"/>
      <w:sz w:val="21"/>
      <w:szCs w:val="21"/>
      <w:lang w:val="en-IE" w:eastAsia="en-GB"/>
    </w:rPr>
  </w:style>
  <w:style w:type="paragraph" w:customStyle="1" w:styleId="fa-2x">
    <w:name w:val="fa-2x"/>
    <w:basedOn w:val="Normal"/>
    <w:rsid w:val="00857611"/>
    <w:pPr>
      <w:widowControl/>
      <w:spacing w:after="150" w:line="259" w:lineRule="auto"/>
    </w:pPr>
    <w:rPr>
      <w:rFonts w:ascii="Century" w:hAnsi="Century"/>
      <w:sz w:val="48"/>
      <w:szCs w:val="48"/>
      <w:lang w:val="en-IE" w:eastAsia="en-GB"/>
    </w:rPr>
  </w:style>
  <w:style w:type="paragraph" w:customStyle="1" w:styleId="fa-2x1">
    <w:name w:val="fa-2x1"/>
    <w:basedOn w:val="Normal"/>
    <w:rsid w:val="00857611"/>
    <w:pPr>
      <w:widowControl/>
      <w:spacing w:line="259" w:lineRule="auto"/>
      <w:ind w:left="-45" w:right="-45"/>
    </w:pPr>
    <w:rPr>
      <w:rFonts w:ascii="Century" w:hAnsi="Century"/>
      <w:sz w:val="48"/>
      <w:szCs w:val="48"/>
      <w:lang w:val="en-IE" w:eastAsia="en-GB"/>
    </w:rPr>
  </w:style>
  <w:style w:type="paragraph" w:customStyle="1" w:styleId="fa-3x">
    <w:name w:val="fa-3x"/>
    <w:basedOn w:val="Normal"/>
    <w:rsid w:val="00857611"/>
    <w:pPr>
      <w:widowControl/>
      <w:spacing w:after="150" w:line="259" w:lineRule="auto"/>
    </w:pPr>
    <w:rPr>
      <w:rFonts w:ascii="Century" w:hAnsi="Century"/>
      <w:sz w:val="72"/>
      <w:szCs w:val="72"/>
      <w:lang w:val="en-IE" w:eastAsia="en-GB"/>
    </w:rPr>
  </w:style>
  <w:style w:type="paragraph" w:customStyle="1" w:styleId="fa-4x">
    <w:name w:val="fa-4x"/>
    <w:basedOn w:val="Normal"/>
    <w:rsid w:val="00857611"/>
    <w:pPr>
      <w:widowControl/>
      <w:spacing w:after="150" w:line="259" w:lineRule="auto"/>
    </w:pPr>
    <w:rPr>
      <w:rFonts w:ascii="Century" w:hAnsi="Century"/>
      <w:sz w:val="96"/>
      <w:szCs w:val="96"/>
      <w:lang w:val="en-IE" w:eastAsia="en-GB"/>
    </w:rPr>
  </w:style>
  <w:style w:type="paragraph" w:customStyle="1" w:styleId="fa-5x">
    <w:name w:val="fa-5x"/>
    <w:basedOn w:val="Normal"/>
    <w:rsid w:val="00857611"/>
    <w:pPr>
      <w:widowControl/>
      <w:spacing w:after="150" w:line="259" w:lineRule="auto"/>
    </w:pPr>
    <w:rPr>
      <w:rFonts w:ascii="Century" w:hAnsi="Century"/>
      <w:sz w:val="120"/>
      <w:szCs w:val="120"/>
      <w:lang w:val="en-IE" w:eastAsia="en-GB"/>
    </w:rPr>
  </w:style>
  <w:style w:type="paragraph" w:customStyle="1" w:styleId="fa-border">
    <w:name w:val="fa-border"/>
    <w:basedOn w:val="Normal"/>
    <w:rsid w:val="00857611"/>
    <w:pPr>
      <w:widowControl/>
      <w:pBdr>
        <w:top w:val="single" w:sz="8" w:space="2" w:color="EEEEEE"/>
        <w:left w:val="single" w:sz="8" w:space="3" w:color="EEEEEE"/>
        <w:bottom w:val="single" w:sz="8" w:space="2" w:color="EEEEEE"/>
        <w:right w:val="single" w:sz="8" w:space="3" w:color="EEEEEE"/>
      </w:pBdr>
      <w:spacing w:after="150" w:line="259" w:lineRule="auto"/>
    </w:pPr>
    <w:rPr>
      <w:rFonts w:ascii="Century" w:hAnsi="Century"/>
      <w:sz w:val="22"/>
      <w:szCs w:val="24"/>
      <w:lang w:val="en-IE" w:eastAsia="en-GB"/>
    </w:rPr>
  </w:style>
  <w:style w:type="paragraph" w:customStyle="1" w:styleId="fa-calendar-minus-o">
    <w:name w:val="fa-calendar-minus-o"/>
    <w:basedOn w:val="Normal"/>
    <w:rsid w:val="00857611"/>
    <w:pPr>
      <w:widowControl/>
      <w:spacing w:after="150" w:line="259" w:lineRule="auto"/>
    </w:pPr>
    <w:rPr>
      <w:rFonts w:ascii="Century" w:hAnsi="Century"/>
      <w:sz w:val="22"/>
      <w:szCs w:val="24"/>
      <w:lang w:val="en-IE" w:eastAsia="en-GB"/>
    </w:rPr>
  </w:style>
  <w:style w:type="paragraph" w:customStyle="1" w:styleId="fa-calendar-minus-o1">
    <w:name w:val="fa-calendar-minus-o1"/>
    <w:basedOn w:val="Normal"/>
    <w:rsid w:val="00857611"/>
    <w:pPr>
      <w:widowControl/>
      <w:spacing w:after="150" w:line="259" w:lineRule="auto"/>
      <w:ind w:right="75"/>
    </w:pPr>
    <w:rPr>
      <w:rFonts w:ascii="Century" w:hAnsi="Century"/>
      <w:sz w:val="22"/>
      <w:szCs w:val="24"/>
      <w:lang w:val="en-IE" w:eastAsia="en-GB"/>
    </w:rPr>
  </w:style>
  <w:style w:type="paragraph" w:customStyle="1" w:styleId="facetsnojs">
    <w:name w:val="facetsnojs"/>
    <w:basedOn w:val="Normal"/>
    <w:rsid w:val="00857611"/>
    <w:pPr>
      <w:widowControl/>
      <w:spacing w:before="150" w:after="150" w:line="259" w:lineRule="auto"/>
    </w:pPr>
    <w:rPr>
      <w:rFonts w:ascii="Century" w:hAnsi="Century"/>
      <w:sz w:val="22"/>
      <w:szCs w:val="24"/>
      <w:lang w:val="en-IE" w:eastAsia="en-GB"/>
    </w:rPr>
  </w:style>
  <w:style w:type="paragraph" w:customStyle="1" w:styleId="fa-fw">
    <w:name w:val="fa-fw"/>
    <w:basedOn w:val="Normal"/>
    <w:rsid w:val="00857611"/>
    <w:pPr>
      <w:widowControl/>
      <w:spacing w:after="150" w:line="259" w:lineRule="auto"/>
      <w:jc w:val="center"/>
    </w:pPr>
    <w:rPr>
      <w:rFonts w:ascii="Century" w:hAnsi="Century"/>
      <w:sz w:val="22"/>
      <w:szCs w:val="24"/>
      <w:lang w:val="en-IE" w:eastAsia="en-GB"/>
    </w:rPr>
  </w:style>
  <w:style w:type="paragraph" w:customStyle="1" w:styleId="fa-inverse">
    <w:name w:val="fa-inverse"/>
    <w:basedOn w:val="Normal"/>
    <w:rsid w:val="00857611"/>
    <w:pPr>
      <w:widowControl/>
      <w:spacing w:after="150" w:line="259" w:lineRule="auto"/>
    </w:pPr>
    <w:rPr>
      <w:rFonts w:ascii="Century" w:hAnsi="Century"/>
      <w:color w:val="FFFFFF"/>
      <w:sz w:val="22"/>
      <w:szCs w:val="24"/>
      <w:lang w:val="en-IE" w:eastAsia="en-GB"/>
    </w:rPr>
  </w:style>
  <w:style w:type="paragraph" w:customStyle="1" w:styleId="fa-lg">
    <w:name w:val="fa-lg"/>
    <w:basedOn w:val="Normal"/>
    <w:rsid w:val="00857611"/>
    <w:pPr>
      <w:widowControl/>
      <w:spacing w:after="150" w:line="180" w:lineRule="atLeast"/>
    </w:pPr>
    <w:rPr>
      <w:rFonts w:ascii="Century" w:hAnsi="Century"/>
      <w:sz w:val="32"/>
      <w:szCs w:val="32"/>
      <w:lang w:val="en-IE" w:eastAsia="en-GB"/>
    </w:rPr>
  </w:style>
  <w:style w:type="paragraph" w:customStyle="1" w:styleId="fa-li">
    <w:name w:val="fa-li"/>
    <w:basedOn w:val="Normal"/>
    <w:rsid w:val="00857611"/>
    <w:pPr>
      <w:widowControl/>
      <w:spacing w:after="150" w:line="259" w:lineRule="auto"/>
      <w:jc w:val="center"/>
    </w:pPr>
    <w:rPr>
      <w:rFonts w:ascii="Century" w:hAnsi="Century"/>
      <w:sz w:val="22"/>
      <w:szCs w:val="24"/>
      <w:lang w:val="en-IE" w:eastAsia="en-GB"/>
    </w:rPr>
  </w:style>
  <w:style w:type="paragraph" w:customStyle="1" w:styleId="faq-oj-series-col1">
    <w:name w:val="faq-oj-series-col1"/>
    <w:basedOn w:val="Normal"/>
    <w:rsid w:val="00857611"/>
    <w:pPr>
      <w:widowControl/>
      <w:spacing w:after="150" w:line="259" w:lineRule="auto"/>
    </w:pPr>
    <w:rPr>
      <w:rFonts w:ascii="Century" w:hAnsi="Century"/>
      <w:sz w:val="22"/>
      <w:szCs w:val="24"/>
      <w:lang w:val="en-IE" w:eastAsia="en-GB"/>
    </w:rPr>
  </w:style>
  <w:style w:type="paragraph" w:customStyle="1" w:styleId="fa-stack">
    <w:name w:val="fa-stack"/>
    <w:basedOn w:val="Normal"/>
    <w:rsid w:val="00857611"/>
    <w:pPr>
      <w:widowControl/>
      <w:spacing w:after="150" w:line="480" w:lineRule="atLeast"/>
      <w:textAlignment w:val="center"/>
    </w:pPr>
    <w:rPr>
      <w:rFonts w:ascii="Century" w:hAnsi="Century"/>
      <w:sz w:val="22"/>
      <w:szCs w:val="24"/>
      <w:lang w:val="en-IE" w:eastAsia="en-GB"/>
    </w:rPr>
  </w:style>
  <w:style w:type="paragraph" w:customStyle="1" w:styleId="fa-stack-1x">
    <w:name w:val="fa-stack-1x"/>
    <w:basedOn w:val="Normal"/>
    <w:rsid w:val="00857611"/>
    <w:pPr>
      <w:widowControl/>
      <w:spacing w:after="150" w:line="259" w:lineRule="auto"/>
      <w:jc w:val="center"/>
    </w:pPr>
    <w:rPr>
      <w:rFonts w:ascii="Century" w:hAnsi="Century"/>
      <w:sz w:val="22"/>
      <w:szCs w:val="24"/>
      <w:lang w:val="en-IE" w:eastAsia="en-GB"/>
    </w:rPr>
  </w:style>
  <w:style w:type="paragraph" w:customStyle="1" w:styleId="fa-stack-2x">
    <w:name w:val="fa-stack-2x"/>
    <w:basedOn w:val="Normal"/>
    <w:rsid w:val="00857611"/>
    <w:pPr>
      <w:widowControl/>
      <w:spacing w:after="150" w:line="259" w:lineRule="auto"/>
      <w:jc w:val="center"/>
    </w:pPr>
    <w:rPr>
      <w:rFonts w:ascii="Century" w:hAnsi="Century"/>
      <w:sz w:val="48"/>
      <w:szCs w:val="48"/>
      <w:lang w:val="en-IE" w:eastAsia="en-GB"/>
    </w:rPr>
  </w:style>
  <w:style w:type="paragraph" w:customStyle="1" w:styleId="fa-ul">
    <w:name w:val="fa-ul"/>
    <w:basedOn w:val="Normal"/>
    <w:rsid w:val="00857611"/>
    <w:pPr>
      <w:widowControl/>
      <w:spacing w:after="150" w:line="259" w:lineRule="auto"/>
      <w:ind w:left="514"/>
    </w:pPr>
    <w:rPr>
      <w:rFonts w:ascii="Century" w:hAnsi="Century"/>
      <w:sz w:val="22"/>
      <w:szCs w:val="24"/>
      <w:lang w:val="en-IE" w:eastAsia="en-GB"/>
    </w:rPr>
  </w:style>
  <w:style w:type="paragraph" w:customStyle="1" w:styleId="fixedmodalcontent">
    <w:name w:val="fixedmodalcontent"/>
    <w:basedOn w:val="Normal"/>
    <w:rsid w:val="00857611"/>
    <w:pPr>
      <w:widowControl/>
      <w:spacing w:after="150" w:line="259" w:lineRule="auto"/>
    </w:pPr>
    <w:rPr>
      <w:rFonts w:ascii="Century" w:hAnsi="Century"/>
      <w:sz w:val="22"/>
      <w:szCs w:val="24"/>
      <w:lang w:val="en-IE" w:eastAsia="en-GB"/>
    </w:rPr>
  </w:style>
  <w:style w:type="paragraph" w:customStyle="1" w:styleId="fixedmodalcontent1">
    <w:name w:val="fixedmodalcontent1"/>
    <w:basedOn w:val="Normal"/>
    <w:rsid w:val="00857611"/>
    <w:pPr>
      <w:widowControl/>
      <w:pBdr>
        <w:bottom w:val="single" w:sz="6" w:space="8" w:color="DEE8EC"/>
      </w:pBdr>
      <w:spacing w:after="150" w:line="259" w:lineRule="auto"/>
    </w:pPr>
    <w:rPr>
      <w:rFonts w:ascii="Century" w:hAnsi="Century"/>
      <w:sz w:val="22"/>
      <w:szCs w:val="24"/>
      <w:lang w:val="en-IE" w:eastAsia="en-GB"/>
    </w:rPr>
  </w:style>
  <w:style w:type="paragraph" w:customStyle="1" w:styleId="fixedmodalfilterform">
    <w:name w:val="fixedmodalfilterform"/>
    <w:basedOn w:val="Normal"/>
    <w:rsid w:val="00857611"/>
    <w:pPr>
      <w:widowControl/>
      <w:spacing w:after="30" w:line="259" w:lineRule="auto"/>
    </w:pPr>
    <w:rPr>
      <w:rFonts w:ascii="Century" w:hAnsi="Century"/>
      <w:sz w:val="22"/>
      <w:szCs w:val="24"/>
      <w:lang w:val="en-IE" w:eastAsia="en-GB"/>
    </w:rPr>
  </w:style>
  <w:style w:type="paragraph" w:customStyle="1" w:styleId="forceindicatorbullet">
    <w:name w:val="forceindicatorbullet"/>
    <w:basedOn w:val="Normal"/>
    <w:rsid w:val="00857611"/>
    <w:pPr>
      <w:widowControl/>
      <w:spacing w:after="150" w:line="259" w:lineRule="auto"/>
      <w:ind w:right="150"/>
    </w:pPr>
    <w:rPr>
      <w:rFonts w:ascii="Century" w:hAnsi="Century"/>
      <w:sz w:val="22"/>
      <w:szCs w:val="24"/>
      <w:lang w:val="en-IE" w:eastAsia="en-GB"/>
    </w:rPr>
  </w:style>
  <w:style w:type="paragraph" w:customStyle="1" w:styleId="formatlanguagesbtn">
    <w:name w:val="formatlanguagesbtn"/>
    <w:basedOn w:val="Normal"/>
    <w:rsid w:val="00857611"/>
    <w:pPr>
      <w:widowControl/>
      <w:spacing w:after="150" w:line="259" w:lineRule="auto"/>
    </w:pPr>
    <w:rPr>
      <w:rFonts w:ascii="Century" w:hAnsi="Century"/>
      <w:sz w:val="22"/>
      <w:szCs w:val="24"/>
      <w:lang w:val="en-IE" w:eastAsia="en-GB"/>
    </w:rPr>
  </w:style>
  <w:style w:type="paragraph" w:customStyle="1" w:styleId="form-control">
    <w:name w:val="form-control"/>
    <w:basedOn w:val="Normal"/>
    <w:rsid w:val="00857611"/>
    <w:pPr>
      <w:widowControl/>
      <w:pBdr>
        <w:top w:val="single" w:sz="6" w:space="5" w:color="CCCCCC"/>
        <w:left w:val="single" w:sz="6" w:space="9" w:color="CCCCCC"/>
        <w:bottom w:val="single" w:sz="6" w:space="5" w:color="CCCCCC"/>
        <w:right w:val="single" w:sz="6" w:space="9" w:color="CCCCCC"/>
      </w:pBdr>
      <w:shd w:val="clear" w:color="auto" w:fill="FFFFFF"/>
      <w:spacing w:after="150" w:line="259" w:lineRule="auto"/>
    </w:pPr>
    <w:rPr>
      <w:rFonts w:ascii="Century" w:hAnsi="Century"/>
      <w:color w:val="555555"/>
      <w:sz w:val="21"/>
      <w:szCs w:val="21"/>
      <w:lang w:val="en-IE" w:eastAsia="en-GB"/>
    </w:rPr>
  </w:style>
  <w:style w:type="paragraph" w:customStyle="1" w:styleId="form-controldisabled">
    <w:name w:val="form-control[disabled]"/>
    <w:basedOn w:val="Normal"/>
    <w:rsid w:val="00857611"/>
    <w:pPr>
      <w:widowControl/>
      <w:spacing w:after="150" w:line="259" w:lineRule="auto"/>
    </w:pPr>
    <w:rPr>
      <w:rFonts w:ascii="Century" w:hAnsi="Century"/>
      <w:sz w:val="22"/>
      <w:szCs w:val="24"/>
      <w:lang w:val="en-IE" w:eastAsia="en-GB"/>
    </w:rPr>
  </w:style>
  <w:style w:type="paragraph" w:customStyle="1" w:styleId="form-controldisabled1">
    <w:name w:val="form-control[disabled]1"/>
    <w:basedOn w:val="Normal"/>
    <w:rsid w:val="00857611"/>
    <w:pPr>
      <w:widowControl/>
      <w:spacing w:line="259" w:lineRule="auto"/>
      <w:ind w:left="15"/>
    </w:pPr>
    <w:rPr>
      <w:rFonts w:ascii="Century" w:hAnsi="Century"/>
      <w:sz w:val="22"/>
      <w:szCs w:val="24"/>
      <w:lang w:val="en-IE" w:eastAsia="en-GB"/>
    </w:rPr>
  </w:style>
  <w:style w:type="paragraph" w:customStyle="1" w:styleId="form-control1">
    <w:name w:val="form-control1"/>
    <w:basedOn w:val="Normal"/>
    <w:rsid w:val="00857611"/>
    <w:pPr>
      <w:widowControl/>
      <w:pBdr>
        <w:top w:val="single" w:sz="6" w:space="5" w:color="CCCCCC"/>
        <w:left w:val="single" w:sz="6" w:space="9" w:color="CCCCCC"/>
        <w:bottom w:val="single" w:sz="6" w:space="5" w:color="CCCCCC"/>
        <w:right w:val="single" w:sz="6" w:space="9" w:color="CCCCCC"/>
      </w:pBdr>
      <w:shd w:val="clear" w:color="auto" w:fill="FFFFFF"/>
      <w:spacing w:after="150" w:line="259" w:lineRule="auto"/>
    </w:pPr>
    <w:rPr>
      <w:rFonts w:ascii="Century" w:hAnsi="Century"/>
      <w:color w:val="555555"/>
      <w:sz w:val="18"/>
      <w:szCs w:val="18"/>
      <w:lang w:val="en-IE" w:eastAsia="en-GB"/>
    </w:rPr>
  </w:style>
  <w:style w:type="paragraph" w:customStyle="1" w:styleId="form-control2">
    <w:name w:val="form-control2"/>
    <w:basedOn w:val="Normal"/>
    <w:rsid w:val="00857611"/>
    <w:pPr>
      <w:widowControl/>
      <w:pBdr>
        <w:top w:val="single" w:sz="6" w:space="5" w:color="CCCCCC"/>
        <w:left w:val="single" w:sz="6" w:space="9" w:color="CCCCCC"/>
        <w:bottom w:val="single" w:sz="6" w:space="5" w:color="CCCCCC"/>
        <w:right w:val="single" w:sz="6" w:space="9" w:color="CCCCCC"/>
      </w:pBdr>
      <w:shd w:val="clear" w:color="auto" w:fill="FFFFFF"/>
      <w:spacing w:after="150" w:line="259" w:lineRule="auto"/>
    </w:pPr>
    <w:rPr>
      <w:rFonts w:ascii="Century" w:hAnsi="Century"/>
      <w:color w:val="555555"/>
      <w:sz w:val="27"/>
      <w:szCs w:val="27"/>
      <w:lang w:val="en-IE" w:eastAsia="en-GB"/>
    </w:rPr>
  </w:style>
  <w:style w:type="paragraph" w:customStyle="1" w:styleId="form-control3">
    <w:name w:val="form-control3"/>
    <w:basedOn w:val="Normal"/>
    <w:rsid w:val="00857611"/>
    <w:pPr>
      <w:widowControl/>
      <w:pBdr>
        <w:top w:val="single" w:sz="6" w:space="5" w:color="CCCCCC"/>
        <w:left w:val="single" w:sz="6" w:space="9" w:color="CCCCCC"/>
        <w:bottom w:val="single" w:sz="6" w:space="5" w:color="CCCCCC"/>
        <w:right w:val="single" w:sz="6" w:space="9" w:color="CCCCCC"/>
      </w:pBdr>
      <w:shd w:val="clear" w:color="auto" w:fill="FFFFFF"/>
      <w:spacing w:after="150" w:line="259" w:lineRule="auto"/>
    </w:pPr>
    <w:rPr>
      <w:rFonts w:ascii="Century" w:hAnsi="Century"/>
      <w:color w:val="555555"/>
      <w:sz w:val="21"/>
      <w:szCs w:val="21"/>
      <w:lang w:val="en-IE" w:eastAsia="en-GB"/>
    </w:rPr>
  </w:style>
  <w:style w:type="paragraph" w:customStyle="1" w:styleId="form-control4">
    <w:name w:val="form-control4"/>
    <w:basedOn w:val="Normal"/>
    <w:rsid w:val="00857611"/>
    <w:pPr>
      <w:widowControl/>
      <w:pBdr>
        <w:top w:val="single" w:sz="6" w:space="5" w:color="3C763D"/>
        <w:left w:val="single" w:sz="6" w:space="9" w:color="3C763D"/>
        <w:bottom w:val="single" w:sz="6" w:space="5" w:color="3C763D"/>
        <w:right w:val="single" w:sz="6" w:space="9" w:color="3C763D"/>
      </w:pBdr>
      <w:shd w:val="clear" w:color="auto" w:fill="FFFFFF"/>
      <w:spacing w:after="150" w:line="259" w:lineRule="auto"/>
    </w:pPr>
    <w:rPr>
      <w:rFonts w:ascii="Century" w:hAnsi="Century"/>
      <w:color w:val="555555"/>
      <w:sz w:val="21"/>
      <w:szCs w:val="21"/>
      <w:lang w:val="en-IE" w:eastAsia="en-GB"/>
    </w:rPr>
  </w:style>
  <w:style w:type="paragraph" w:customStyle="1" w:styleId="form-control5">
    <w:name w:val="form-control5"/>
    <w:basedOn w:val="Normal"/>
    <w:rsid w:val="00857611"/>
    <w:pPr>
      <w:widowControl/>
      <w:pBdr>
        <w:top w:val="single" w:sz="6" w:space="5" w:color="8A6D3B"/>
        <w:left w:val="single" w:sz="6" w:space="9" w:color="8A6D3B"/>
        <w:bottom w:val="single" w:sz="6" w:space="5" w:color="8A6D3B"/>
        <w:right w:val="single" w:sz="6" w:space="9" w:color="8A6D3B"/>
      </w:pBdr>
      <w:shd w:val="clear" w:color="auto" w:fill="FFFFFF"/>
      <w:spacing w:after="150" w:line="259" w:lineRule="auto"/>
    </w:pPr>
    <w:rPr>
      <w:rFonts w:ascii="Century" w:hAnsi="Century"/>
      <w:color w:val="555555"/>
      <w:sz w:val="21"/>
      <w:szCs w:val="21"/>
      <w:lang w:val="en-IE" w:eastAsia="en-GB"/>
    </w:rPr>
  </w:style>
  <w:style w:type="paragraph" w:customStyle="1" w:styleId="form-control6">
    <w:name w:val="form-control6"/>
    <w:basedOn w:val="Normal"/>
    <w:rsid w:val="00857611"/>
    <w:pPr>
      <w:widowControl/>
      <w:pBdr>
        <w:top w:val="single" w:sz="6" w:space="5" w:color="A94442"/>
        <w:left w:val="single" w:sz="6" w:space="9" w:color="A94442"/>
        <w:bottom w:val="single" w:sz="6" w:space="5" w:color="A94442"/>
        <w:right w:val="single" w:sz="6" w:space="9" w:color="A94442"/>
      </w:pBdr>
      <w:shd w:val="clear" w:color="auto" w:fill="FFFFFF"/>
      <w:spacing w:after="150" w:line="259" w:lineRule="auto"/>
    </w:pPr>
    <w:rPr>
      <w:rFonts w:ascii="Century" w:hAnsi="Century"/>
      <w:color w:val="555555"/>
      <w:sz w:val="21"/>
      <w:szCs w:val="21"/>
      <w:lang w:val="en-IE" w:eastAsia="en-GB"/>
    </w:rPr>
  </w:style>
  <w:style w:type="paragraph" w:customStyle="1" w:styleId="form-control7">
    <w:name w:val="form-control7"/>
    <w:basedOn w:val="Normal"/>
    <w:rsid w:val="00857611"/>
    <w:pPr>
      <w:widowControl/>
      <w:pBdr>
        <w:top w:val="single" w:sz="6" w:space="5" w:color="CCCCCC"/>
        <w:left w:val="single" w:sz="6" w:space="9" w:color="CCCCCC"/>
        <w:bottom w:val="single" w:sz="6" w:space="5" w:color="CCCCCC"/>
        <w:right w:val="single" w:sz="6" w:space="9" w:color="CCCCCC"/>
      </w:pBdr>
      <w:shd w:val="clear" w:color="auto" w:fill="FFFFFF"/>
      <w:spacing w:line="259" w:lineRule="auto"/>
    </w:pPr>
    <w:rPr>
      <w:rFonts w:ascii="Century" w:hAnsi="Century"/>
      <w:color w:val="555555"/>
      <w:sz w:val="21"/>
      <w:szCs w:val="21"/>
      <w:lang w:val="en-IE" w:eastAsia="en-GB"/>
    </w:rPr>
  </w:style>
  <w:style w:type="paragraph" w:customStyle="1" w:styleId="form-control8">
    <w:name w:val="form-control8"/>
    <w:basedOn w:val="Normal"/>
    <w:rsid w:val="00857611"/>
    <w:pPr>
      <w:widowControl/>
      <w:pBdr>
        <w:top w:val="single" w:sz="12" w:space="5" w:color="087FAA"/>
        <w:left w:val="single" w:sz="12" w:space="9" w:color="087FAA"/>
        <w:bottom w:val="single" w:sz="12" w:space="5" w:color="087FAA"/>
        <w:right w:val="single" w:sz="12" w:space="9" w:color="087FAA"/>
      </w:pBdr>
      <w:shd w:val="clear" w:color="auto" w:fill="FFFFFF"/>
      <w:spacing w:after="150" w:line="259" w:lineRule="auto"/>
    </w:pPr>
    <w:rPr>
      <w:rFonts w:ascii="Century" w:hAnsi="Century"/>
      <w:color w:val="555555"/>
      <w:sz w:val="21"/>
      <w:szCs w:val="21"/>
      <w:lang w:val="en-IE" w:eastAsia="en-GB"/>
    </w:rPr>
  </w:style>
  <w:style w:type="paragraph" w:customStyle="1" w:styleId="form-control-feedback">
    <w:name w:val="form-control-feedback"/>
    <w:basedOn w:val="Normal"/>
    <w:rsid w:val="00857611"/>
    <w:pPr>
      <w:widowControl/>
      <w:spacing w:after="150" w:line="510" w:lineRule="atLeast"/>
      <w:jc w:val="center"/>
    </w:pPr>
    <w:rPr>
      <w:rFonts w:ascii="Century" w:hAnsi="Century"/>
      <w:sz w:val="22"/>
      <w:szCs w:val="24"/>
      <w:lang w:val="en-IE" w:eastAsia="en-GB"/>
    </w:rPr>
  </w:style>
  <w:style w:type="paragraph" w:customStyle="1" w:styleId="form-control-feedback1">
    <w:name w:val="form-control-feedback1"/>
    <w:basedOn w:val="Normal"/>
    <w:rsid w:val="00857611"/>
    <w:pPr>
      <w:widowControl/>
      <w:spacing w:after="150" w:line="510" w:lineRule="atLeast"/>
      <w:jc w:val="center"/>
    </w:pPr>
    <w:rPr>
      <w:rFonts w:ascii="Century" w:hAnsi="Century"/>
      <w:color w:val="3C763D"/>
      <w:sz w:val="22"/>
      <w:szCs w:val="24"/>
      <w:lang w:val="en-IE" w:eastAsia="en-GB"/>
    </w:rPr>
  </w:style>
  <w:style w:type="paragraph" w:customStyle="1" w:styleId="form-control-feedback2">
    <w:name w:val="form-control-feedback2"/>
    <w:basedOn w:val="Normal"/>
    <w:rsid w:val="00857611"/>
    <w:pPr>
      <w:widowControl/>
      <w:spacing w:after="150" w:line="510" w:lineRule="atLeast"/>
      <w:jc w:val="center"/>
    </w:pPr>
    <w:rPr>
      <w:rFonts w:ascii="Century" w:hAnsi="Century"/>
      <w:color w:val="8A6D3B"/>
      <w:sz w:val="22"/>
      <w:szCs w:val="24"/>
      <w:lang w:val="en-IE" w:eastAsia="en-GB"/>
    </w:rPr>
  </w:style>
  <w:style w:type="paragraph" w:customStyle="1" w:styleId="form-control-feedback3">
    <w:name w:val="form-control-feedback3"/>
    <w:basedOn w:val="Normal"/>
    <w:rsid w:val="00857611"/>
    <w:pPr>
      <w:widowControl/>
      <w:spacing w:after="150" w:line="510" w:lineRule="atLeast"/>
      <w:jc w:val="center"/>
    </w:pPr>
    <w:rPr>
      <w:rFonts w:ascii="Century" w:hAnsi="Century"/>
      <w:color w:val="A94442"/>
      <w:sz w:val="22"/>
      <w:szCs w:val="24"/>
      <w:lang w:val="en-IE" w:eastAsia="en-GB"/>
    </w:rPr>
  </w:style>
  <w:style w:type="paragraph" w:customStyle="1" w:styleId="form-control-static">
    <w:name w:val="form-control-static"/>
    <w:basedOn w:val="Normal"/>
    <w:rsid w:val="00857611"/>
    <w:pPr>
      <w:widowControl/>
      <w:spacing w:line="259" w:lineRule="auto"/>
    </w:pPr>
    <w:rPr>
      <w:rFonts w:ascii="Century" w:hAnsi="Century"/>
      <w:sz w:val="22"/>
      <w:szCs w:val="24"/>
      <w:lang w:val="en-IE" w:eastAsia="en-GB"/>
    </w:rPr>
  </w:style>
  <w:style w:type="paragraph" w:customStyle="1" w:styleId="form-control-static1">
    <w:name w:val="form-control-static1"/>
    <w:basedOn w:val="Normal"/>
    <w:rsid w:val="00857611"/>
    <w:pPr>
      <w:widowControl/>
      <w:spacing w:line="259" w:lineRule="auto"/>
    </w:pPr>
    <w:rPr>
      <w:rFonts w:ascii="Century" w:hAnsi="Century"/>
      <w:sz w:val="18"/>
      <w:szCs w:val="18"/>
      <w:lang w:val="en-IE" w:eastAsia="en-GB"/>
    </w:rPr>
  </w:style>
  <w:style w:type="paragraph" w:customStyle="1" w:styleId="form-control-static2">
    <w:name w:val="form-control-static2"/>
    <w:basedOn w:val="Normal"/>
    <w:rsid w:val="00857611"/>
    <w:pPr>
      <w:widowControl/>
      <w:spacing w:line="259" w:lineRule="auto"/>
    </w:pPr>
    <w:rPr>
      <w:rFonts w:ascii="Century" w:hAnsi="Century"/>
      <w:sz w:val="27"/>
      <w:szCs w:val="27"/>
      <w:lang w:val="en-IE" w:eastAsia="en-GB"/>
    </w:rPr>
  </w:style>
  <w:style w:type="paragraph" w:customStyle="1" w:styleId="form-group">
    <w:name w:val="form-group"/>
    <w:basedOn w:val="Normal"/>
    <w:rsid w:val="00857611"/>
    <w:pPr>
      <w:widowControl/>
      <w:spacing w:after="225" w:line="259" w:lineRule="auto"/>
    </w:pPr>
    <w:rPr>
      <w:rFonts w:ascii="Century" w:hAnsi="Century"/>
      <w:sz w:val="22"/>
      <w:szCs w:val="24"/>
      <w:lang w:val="en-IE" w:eastAsia="en-GB"/>
    </w:rPr>
  </w:style>
  <w:style w:type="paragraph" w:customStyle="1" w:styleId="form-group1">
    <w:name w:val="form-group1"/>
    <w:basedOn w:val="Normal"/>
    <w:rsid w:val="00857611"/>
    <w:pPr>
      <w:widowControl/>
      <w:spacing w:after="225" w:line="259" w:lineRule="auto"/>
      <w:ind w:left="-150" w:right="-150"/>
    </w:pPr>
    <w:rPr>
      <w:rFonts w:ascii="Century" w:hAnsi="Century"/>
      <w:sz w:val="22"/>
      <w:szCs w:val="24"/>
      <w:lang w:val="en-IE" w:eastAsia="en-GB"/>
    </w:rPr>
  </w:style>
  <w:style w:type="paragraph" w:customStyle="1" w:styleId="form-group2">
    <w:name w:val="form-group2"/>
    <w:basedOn w:val="Normal"/>
    <w:rsid w:val="00857611"/>
    <w:pPr>
      <w:widowControl/>
      <w:spacing w:after="75" w:line="259" w:lineRule="auto"/>
    </w:pPr>
    <w:rPr>
      <w:rFonts w:ascii="Century" w:hAnsi="Century"/>
      <w:sz w:val="22"/>
      <w:szCs w:val="24"/>
      <w:lang w:val="en-IE" w:eastAsia="en-GB"/>
    </w:rPr>
  </w:style>
  <w:style w:type="paragraph" w:customStyle="1" w:styleId="glyphicon">
    <w:name w:val="glyphicon"/>
    <w:basedOn w:val="Normal"/>
    <w:rsid w:val="00857611"/>
    <w:pPr>
      <w:widowControl/>
      <w:spacing w:after="150" w:line="259" w:lineRule="auto"/>
    </w:pPr>
    <w:rPr>
      <w:rFonts w:ascii="Glyphicons Halflings" w:hAnsi="Glyphicons Halflings"/>
      <w:sz w:val="22"/>
      <w:szCs w:val="24"/>
      <w:lang w:val="en-IE" w:eastAsia="en-GB"/>
    </w:rPr>
  </w:style>
  <w:style w:type="paragraph" w:customStyle="1" w:styleId="glyphicon-chevron-left">
    <w:name w:val="glyphicon-chevron-left"/>
    <w:basedOn w:val="Normal"/>
    <w:rsid w:val="00857611"/>
    <w:pPr>
      <w:widowControl/>
      <w:spacing w:after="150" w:line="259" w:lineRule="auto"/>
    </w:pPr>
    <w:rPr>
      <w:rFonts w:ascii="Century" w:hAnsi="Century"/>
      <w:sz w:val="22"/>
      <w:szCs w:val="24"/>
      <w:lang w:val="en-IE" w:eastAsia="en-GB"/>
    </w:rPr>
  </w:style>
  <w:style w:type="paragraph" w:customStyle="1" w:styleId="glyphicon-chevron-left1">
    <w:name w:val="glyphicon-chevron-left1"/>
    <w:basedOn w:val="Normal"/>
    <w:rsid w:val="00857611"/>
    <w:pPr>
      <w:widowControl/>
      <w:spacing w:after="150" w:line="259" w:lineRule="auto"/>
      <w:ind w:left="-150"/>
    </w:pPr>
    <w:rPr>
      <w:rFonts w:ascii="Century" w:hAnsi="Century"/>
      <w:sz w:val="22"/>
      <w:szCs w:val="24"/>
      <w:lang w:val="en-IE" w:eastAsia="en-GB"/>
    </w:rPr>
  </w:style>
  <w:style w:type="paragraph" w:customStyle="1" w:styleId="glyphicon-chevron-right">
    <w:name w:val="glyphicon-chevron-right"/>
    <w:basedOn w:val="Normal"/>
    <w:rsid w:val="00857611"/>
    <w:pPr>
      <w:widowControl/>
      <w:spacing w:after="150" w:line="259" w:lineRule="auto"/>
    </w:pPr>
    <w:rPr>
      <w:rFonts w:ascii="Century" w:hAnsi="Century"/>
      <w:sz w:val="22"/>
      <w:szCs w:val="24"/>
      <w:lang w:val="en-IE" w:eastAsia="en-GB"/>
    </w:rPr>
  </w:style>
  <w:style w:type="paragraph" w:customStyle="1" w:styleId="glyphicon-chevron-right1">
    <w:name w:val="glyphicon-chevron-right1"/>
    <w:basedOn w:val="Normal"/>
    <w:rsid w:val="00857611"/>
    <w:pPr>
      <w:widowControl/>
      <w:spacing w:after="150" w:line="259" w:lineRule="auto"/>
      <w:ind w:right="-150"/>
    </w:pPr>
    <w:rPr>
      <w:rFonts w:ascii="Century" w:hAnsi="Century"/>
      <w:sz w:val="22"/>
      <w:szCs w:val="24"/>
      <w:lang w:val="en-IE" w:eastAsia="en-GB"/>
    </w:rPr>
  </w:style>
  <w:style w:type="paragraph" w:customStyle="1" w:styleId="griddl">
    <w:name w:val="griddl"/>
    <w:basedOn w:val="Normal"/>
    <w:rsid w:val="00857611"/>
    <w:pPr>
      <w:widowControl/>
      <w:spacing w:after="150" w:line="259" w:lineRule="auto"/>
    </w:pPr>
    <w:rPr>
      <w:rFonts w:ascii="Century" w:hAnsi="Century"/>
      <w:sz w:val="22"/>
      <w:szCs w:val="24"/>
      <w:lang w:val="en-IE" w:eastAsia="en-GB"/>
    </w:rPr>
  </w:style>
  <w:style w:type="paragraph" w:customStyle="1" w:styleId="griddl1">
    <w:name w:val="griddl1"/>
    <w:basedOn w:val="Normal"/>
    <w:rsid w:val="00857611"/>
    <w:pPr>
      <w:widowControl/>
      <w:spacing w:before="300" w:after="300" w:line="259" w:lineRule="auto"/>
      <w:ind w:left="300" w:right="300"/>
    </w:pPr>
    <w:rPr>
      <w:rFonts w:ascii="Century" w:hAnsi="Century"/>
      <w:sz w:val="22"/>
      <w:szCs w:val="24"/>
      <w:lang w:val="en-IE" w:eastAsia="en-GB"/>
    </w:rPr>
  </w:style>
  <w:style w:type="paragraph" w:customStyle="1" w:styleId="groupchecklabelother">
    <w:name w:val="groupchecklabelother"/>
    <w:basedOn w:val="Normal"/>
    <w:rsid w:val="00857611"/>
    <w:pPr>
      <w:widowControl/>
      <w:spacing w:after="150" w:line="259" w:lineRule="auto"/>
      <w:textAlignment w:val="center"/>
    </w:pPr>
    <w:rPr>
      <w:rFonts w:ascii="Century" w:hAnsi="Century"/>
      <w:sz w:val="22"/>
      <w:szCs w:val="24"/>
      <w:lang w:val="en-IE" w:eastAsia="en-GB"/>
    </w:rPr>
  </w:style>
  <w:style w:type="paragraph" w:customStyle="1" w:styleId="groupradiomargin">
    <w:name w:val="groupradiomargin"/>
    <w:basedOn w:val="Normal"/>
    <w:rsid w:val="00857611"/>
    <w:pPr>
      <w:widowControl/>
      <w:spacing w:before="30" w:after="30" w:line="259" w:lineRule="auto"/>
    </w:pPr>
    <w:rPr>
      <w:rFonts w:ascii="Century" w:hAnsi="Century"/>
      <w:sz w:val="22"/>
      <w:szCs w:val="24"/>
      <w:lang w:val="en-IE" w:eastAsia="en-GB"/>
    </w:rPr>
  </w:style>
  <w:style w:type="paragraph" w:customStyle="1" w:styleId="h1">
    <w:name w:val="h1"/>
    <w:basedOn w:val="Normal"/>
    <w:rsid w:val="00857611"/>
    <w:pPr>
      <w:widowControl/>
      <w:spacing w:before="300" w:after="150" w:line="259" w:lineRule="auto"/>
    </w:pPr>
    <w:rPr>
      <w:rFonts w:ascii="inherit" w:hAnsi="inherit"/>
      <w:sz w:val="54"/>
      <w:szCs w:val="54"/>
      <w:lang w:val="en-IE" w:eastAsia="en-GB"/>
    </w:rPr>
  </w:style>
  <w:style w:type="paragraph" w:customStyle="1" w:styleId="h2">
    <w:name w:val="h2"/>
    <w:basedOn w:val="Normal"/>
    <w:rsid w:val="00857611"/>
    <w:pPr>
      <w:widowControl/>
      <w:spacing w:before="300" w:after="150" w:line="259" w:lineRule="auto"/>
    </w:pPr>
    <w:rPr>
      <w:rFonts w:ascii="inherit" w:hAnsi="inherit"/>
      <w:sz w:val="45"/>
      <w:szCs w:val="45"/>
      <w:lang w:val="en-IE" w:eastAsia="en-GB"/>
    </w:rPr>
  </w:style>
  <w:style w:type="paragraph" w:customStyle="1" w:styleId="h3">
    <w:name w:val="h3"/>
    <w:basedOn w:val="Normal"/>
    <w:rsid w:val="00857611"/>
    <w:pPr>
      <w:widowControl/>
      <w:spacing w:before="300" w:after="150" w:line="259" w:lineRule="auto"/>
    </w:pPr>
    <w:rPr>
      <w:rFonts w:ascii="inherit" w:hAnsi="inherit"/>
      <w:sz w:val="36"/>
      <w:szCs w:val="36"/>
      <w:lang w:val="en-IE" w:eastAsia="en-GB"/>
    </w:rPr>
  </w:style>
  <w:style w:type="paragraph" w:customStyle="1" w:styleId="h4">
    <w:name w:val="h4"/>
    <w:basedOn w:val="Normal"/>
    <w:rsid w:val="00857611"/>
    <w:pPr>
      <w:widowControl/>
      <w:spacing w:before="150" w:after="150" w:line="259" w:lineRule="auto"/>
    </w:pPr>
    <w:rPr>
      <w:rFonts w:ascii="inherit" w:hAnsi="inherit"/>
      <w:sz w:val="27"/>
      <w:szCs w:val="27"/>
      <w:lang w:val="en-IE" w:eastAsia="en-GB"/>
    </w:rPr>
  </w:style>
  <w:style w:type="paragraph" w:customStyle="1" w:styleId="h5">
    <w:name w:val="h5"/>
    <w:basedOn w:val="Normal"/>
    <w:rsid w:val="00857611"/>
    <w:pPr>
      <w:widowControl/>
      <w:spacing w:before="150" w:after="150" w:line="259" w:lineRule="auto"/>
    </w:pPr>
    <w:rPr>
      <w:rFonts w:ascii="inherit" w:hAnsi="inherit"/>
      <w:sz w:val="21"/>
      <w:szCs w:val="21"/>
      <w:lang w:val="en-IE" w:eastAsia="en-GB"/>
    </w:rPr>
  </w:style>
  <w:style w:type="paragraph" w:customStyle="1" w:styleId="h6">
    <w:name w:val="h6"/>
    <w:basedOn w:val="Normal"/>
    <w:rsid w:val="00857611"/>
    <w:pPr>
      <w:widowControl/>
      <w:spacing w:before="150" w:after="150" w:line="259" w:lineRule="auto"/>
    </w:pPr>
    <w:rPr>
      <w:rFonts w:ascii="inherit" w:hAnsi="inherit"/>
      <w:sz w:val="18"/>
      <w:szCs w:val="18"/>
      <w:lang w:val="en-IE" w:eastAsia="en-GB"/>
    </w:rPr>
  </w:style>
  <w:style w:type="paragraph" w:customStyle="1" w:styleId="hd-date">
    <w:name w:val="hd-date"/>
    <w:basedOn w:val="Normal"/>
    <w:rsid w:val="00857611"/>
    <w:pPr>
      <w:widowControl/>
      <w:spacing w:after="150" w:line="259" w:lineRule="auto"/>
    </w:pPr>
    <w:rPr>
      <w:rFonts w:ascii="Century" w:hAnsi="Century"/>
      <w:sz w:val="22"/>
      <w:szCs w:val="24"/>
      <w:lang w:val="en-IE" w:eastAsia="en-GB"/>
    </w:rPr>
  </w:style>
  <w:style w:type="paragraph" w:customStyle="1" w:styleId="hd-date1">
    <w:name w:val="hd-date1"/>
    <w:basedOn w:val="Normal"/>
    <w:rsid w:val="00857611"/>
    <w:pPr>
      <w:widowControl/>
      <w:spacing w:after="160" w:line="312" w:lineRule="atLeast"/>
    </w:pPr>
    <w:rPr>
      <w:rFonts w:ascii="Century" w:hAnsi="Century"/>
      <w:sz w:val="22"/>
      <w:szCs w:val="24"/>
      <w:lang w:val="en-IE" w:eastAsia="en-GB"/>
    </w:rPr>
  </w:style>
  <w:style w:type="paragraph" w:customStyle="1" w:styleId="hd-lg">
    <w:name w:val="hd-lg"/>
    <w:basedOn w:val="Normal"/>
    <w:rsid w:val="00857611"/>
    <w:pPr>
      <w:widowControl/>
      <w:spacing w:after="150" w:line="259" w:lineRule="auto"/>
    </w:pPr>
    <w:rPr>
      <w:rFonts w:ascii="Century" w:hAnsi="Century"/>
      <w:sz w:val="22"/>
      <w:szCs w:val="24"/>
      <w:lang w:val="en-IE" w:eastAsia="en-GB"/>
    </w:rPr>
  </w:style>
  <w:style w:type="paragraph" w:customStyle="1" w:styleId="hd-lg1">
    <w:name w:val="hd-lg1"/>
    <w:basedOn w:val="Normal"/>
    <w:rsid w:val="00857611"/>
    <w:pPr>
      <w:widowControl/>
      <w:pBdr>
        <w:top w:val="single" w:sz="6" w:space="0" w:color="000000"/>
        <w:left w:val="single" w:sz="6" w:space="0" w:color="000000"/>
        <w:bottom w:val="single" w:sz="6" w:space="0" w:color="000000"/>
        <w:right w:val="single" w:sz="6" w:space="0" w:color="000000"/>
      </w:pBdr>
      <w:spacing w:after="160" w:line="312" w:lineRule="atLeast"/>
      <w:jc w:val="center"/>
    </w:pPr>
    <w:rPr>
      <w:rFonts w:ascii="Century" w:hAnsi="Century"/>
      <w:sz w:val="22"/>
      <w:szCs w:val="24"/>
      <w:lang w:val="en-IE" w:eastAsia="en-GB"/>
    </w:rPr>
  </w:style>
  <w:style w:type="paragraph" w:customStyle="1" w:styleId="hd-oj">
    <w:name w:val="hd-oj"/>
    <w:basedOn w:val="Normal"/>
    <w:rsid w:val="00857611"/>
    <w:pPr>
      <w:widowControl/>
      <w:spacing w:after="150" w:line="259" w:lineRule="auto"/>
    </w:pPr>
    <w:rPr>
      <w:rFonts w:ascii="Century" w:hAnsi="Century"/>
      <w:sz w:val="22"/>
      <w:szCs w:val="24"/>
      <w:lang w:val="en-IE" w:eastAsia="en-GB"/>
    </w:rPr>
  </w:style>
  <w:style w:type="paragraph" w:customStyle="1" w:styleId="hd-oj1">
    <w:name w:val="hd-oj1"/>
    <w:basedOn w:val="Normal"/>
    <w:rsid w:val="00857611"/>
    <w:pPr>
      <w:widowControl/>
      <w:spacing w:after="160" w:line="312" w:lineRule="atLeast"/>
      <w:jc w:val="right"/>
    </w:pPr>
    <w:rPr>
      <w:rFonts w:ascii="Century" w:hAnsi="Century"/>
      <w:sz w:val="22"/>
      <w:szCs w:val="24"/>
      <w:lang w:val="en-IE" w:eastAsia="en-GB"/>
    </w:rPr>
  </w:style>
  <w:style w:type="paragraph" w:customStyle="1" w:styleId="hd-ti">
    <w:name w:val="hd-ti"/>
    <w:basedOn w:val="Normal"/>
    <w:rsid w:val="00857611"/>
    <w:pPr>
      <w:widowControl/>
      <w:spacing w:after="150" w:line="259" w:lineRule="auto"/>
    </w:pPr>
    <w:rPr>
      <w:rFonts w:ascii="Century" w:hAnsi="Century"/>
      <w:sz w:val="22"/>
      <w:szCs w:val="24"/>
      <w:lang w:val="en-IE" w:eastAsia="en-GB"/>
    </w:rPr>
  </w:style>
  <w:style w:type="paragraph" w:customStyle="1" w:styleId="hd-ti1">
    <w:name w:val="hd-ti1"/>
    <w:basedOn w:val="Normal"/>
    <w:rsid w:val="00857611"/>
    <w:pPr>
      <w:widowControl/>
      <w:spacing w:after="160" w:line="312" w:lineRule="atLeast"/>
      <w:jc w:val="center"/>
    </w:pPr>
    <w:rPr>
      <w:rFonts w:ascii="Century" w:hAnsi="Century"/>
      <w:sz w:val="22"/>
      <w:szCs w:val="24"/>
      <w:lang w:val="en-IE" w:eastAsia="en-GB"/>
    </w:rPr>
  </w:style>
  <w:style w:type="paragraph" w:customStyle="1" w:styleId="help-block">
    <w:name w:val="help-block"/>
    <w:basedOn w:val="Normal"/>
    <w:rsid w:val="00857611"/>
    <w:pPr>
      <w:widowControl/>
      <w:spacing w:before="75" w:after="150" w:line="259" w:lineRule="auto"/>
    </w:pPr>
    <w:rPr>
      <w:rFonts w:ascii="Century" w:hAnsi="Century"/>
      <w:color w:val="838383"/>
      <w:sz w:val="22"/>
      <w:szCs w:val="24"/>
      <w:lang w:val="en-IE" w:eastAsia="en-GB"/>
    </w:rPr>
  </w:style>
  <w:style w:type="paragraph" w:customStyle="1" w:styleId="help-table-fields-col1">
    <w:name w:val="help-table-fields-col1"/>
    <w:basedOn w:val="Normal"/>
    <w:rsid w:val="00857611"/>
    <w:pPr>
      <w:widowControl/>
      <w:spacing w:after="150" w:line="259" w:lineRule="auto"/>
    </w:pPr>
    <w:rPr>
      <w:rFonts w:ascii="Century" w:hAnsi="Century"/>
      <w:sz w:val="22"/>
      <w:szCs w:val="24"/>
      <w:lang w:val="en-IE" w:eastAsia="en-GB"/>
    </w:rPr>
  </w:style>
  <w:style w:type="paragraph" w:customStyle="1" w:styleId="help-website-prefs-col1">
    <w:name w:val="help-website-prefs-col1"/>
    <w:basedOn w:val="Normal"/>
    <w:rsid w:val="00857611"/>
    <w:pPr>
      <w:widowControl/>
      <w:spacing w:after="150" w:line="259" w:lineRule="auto"/>
    </w:pPr>
    <w:rPr>
      <w:rFonts w:ascii="Century" w:hAnsi="Century"/>
      <w:sz w:val="22"/>
      <w:szCs w:val="24"/>
      <w:lang w:val="en-IE" w:eastAsia="en-GB"/>
    </w:rPr>
  </w:style>
  <w:style w:type="character" w:customStyle="1" w:styleId="hgkelc">
    <w:name w:val="hgkelc"/>
    <w:rsid w:val="00857611"/>
  </w:style>
  <w:style w:type="paragraph" w:customStyle="1" w:styleId="hidden">
    <w:name w:val="hidden"/>
    <w:basedOn w:val="Normal"/>
    <w:rsid w:val="00857611"/>
    <w:pPr>
      <w:widowControl/>
      <w:spacing w:after="150" w:line="259" w:lineRule="auto"/>
    </w:pPr>
    <w:rPr>
      <w:rFonts w:ascii="Century" w:hAnsi="Century"/>
      <w:vanish/>
      <w:sz w:val="22"/>
      <w:szCs w:val="24"/>
      <w:lang w:val="en-IE" w:eastAsia="en-GB"/>
    </w:rPr>
  </w:style>
  <w:style w:type="paragraph" w:customStyle="1" w:styleId="hide">
    <w:name w:val="hide"/>
    <w:basedOn w:val="Normal"/>
    <w:rsid w:val="00857611"/>
    <w:pPr>
      <w:widowControl/>
      <w:spacing w:after="150" w:line="259" w:lineRule="auto"/>
    </w:pPr>
    <w:rPr>
      <w:rFonts w:ascii="Century" w:hAnsi="Century"/>
      <w:vanish/>
      <w:sz w:val="22"/>
      <w:szCs w:val="24"/>
      <w:lang w:val="en-IE" w:eastAsia="en-GB"/>
    </w:rPr>
  </w:style>
  <w:style w:type="paragraph" w:customStyle="1" w:styleId="hideinjs">
    <w:name w:val="hideinjs"/>
    <w:basedOn w:val="Normal"/>
    <w:rsid w:val="00857611"/>
    <w:pPr>
      <w:widowControl/>
      <w:spacing w:after="150" w:line="259" w:lineRule="auto"/>
    </w:pPr>
    <w:rPr>
      <w:rFonts w:ascii="Century" w:hAnsi="Century"/>
      <w:sz w:val="22"/>
      <w:szCs w:val="24"/>
      <w:lang w:val="en-IE" w:eastAsia="en-GB"/>
    </w:rPr>
  </w:style>
  <w:style w:type="paragraph" w:customStyle="1" w:styleId="hideinjs1">
    <w:name w:val="hideinjs1"/>
    <w:basedOn w:val="Normal"/>
    <w:rsid w:val="00857611"/>
    <w:pPr>
      <w:widowControl/>
      <w:spacing w:after="150" w:line="259" w:lineRule="auto"/>
    </w:pPr>
    <w:rPr>
      <w:rFonts w:ascii="Century" w:hAnsi="Century"/>
      <w:vanish/>
      <w:sz w:val="22"/>
      <w:szCs w:val="24"/>
      <w:lang w:val="en-IE" w:eastAsia="en-GB"/>
    </w:rPr>
  </w:style>
  <w:style w:type="paragraph" w:customStyle="1" w:styleId="hideinjs2">
    <w:name w:val="hideinjs2"/>
    <w:basedOn w:val="Normal"/>
    <w:rsid w:val="00857611"/>
    <w:pPr>
      <w:widowControl/>
      <w:spacing w:after="150" w:line="259" w:lineRule="auto"/>
    </w:pPr>
    <w:rPr>
      <w:rFonts w:ascii="Century" w:hAnsi="Century"/>
      <w:sz w:val="22"/>
      <w:szCs w:val="24"/>
      <w:lang w:val="en-IE" w:eastAsia="en-GB"/>
    </w:rPr>
  </w:style>
  <w:style w:type="paragraph" w:customStyle="1" w:styleId="hideinjsinline">
    <w:name w:val="hideinjsinline"/>
    <w:basedOn w:val="Normal"/>
    <w:rsid w:val="00857611"/>
    <w:pPr>
      <w:widowControl/>
      <w:spacing w:after="150" w:line="259" w:lineRule="auto"/>
    </w:pPr>
    <w:rPr>
      <w:rFonts w:ascii="Century" w:hAnsi="Century"/>
      <w:sz w:val="22"/>
      <w:szCs w:val="24"/>
      <w:lang w:val="en-IE" w:eastAsia="en-GB"/>
    </w:rPr>
  </w:style>
  <w:style w:type="paragraph" w:customStyle="1" w:styleId="hideinjsinline1">
    <w:name w:val="hideinjsinline1"/>
    <w:basedOn w:val="Normal"/>
    <w:rsid w:val="00857611"/>
    <w:pPr>
      <w:widowControl/>
      <w:spacing w:after="150" w:line="259" w:lineRule="auto"/>
    </w:pPr>
    <w:rPr>
      <w:rFonts w:ascii="Century" w:hAnsi="Century"/>
      <w:vanish/>
      <w:sz w:val="22"/>
      <w:szCs w:val="24"/>
      <w:lang w:val="en-IE" w:eastAsia="en-GB"/>
    </w:rPr>
  </w:style>
  <w:style w:type="paragraph" w:customStyle="1" w:styleId="hideinjsinline2">
    <w:name w:val="hideinjsinline2"/>
    <w:basedOn w:val="Normal"/>
    <w:rsid w:val="00857611"/>
    <w:pPr>
      <w:widowControl/>
      <w:spacing w:after="150" w:line="259" w:lineRule="auto"/>
    </w:pPr>
    <w:rPr>
      <w:rFonts w:ascii="Century" w:hAnsi="Century"/>
      <w:sz w:val="22"/>
      <w:szCs w:val="24"/>
      <w:lang w:val="en-IE" w:eastAsia="en-GB"/>
    </w:rPr>
  </w:style>
  <w:style w:type="paragraph" w:customStyle="1" w:styleId="homepage-banner">
    <w:name w:val="homepage-banner"/>
    <w:basedOn w:val="Normal"/>
    <w:rsid w:val="00857611"/>
    <w:pPr>
      <w:widowControl/>
      <w:spacing w:after="150" w:line="259" w:lineRule="auto"/>
    </w:pPr>
    <w:rPr>
      <w:rFonts w:ascii="Century" w:hAnsi="Century"/>
      <w:sz w:val="22"/>
      <w:szCs w:val="24"/>
      <w:lang w:val="en-IE" w:eastAsia="en-GB"/>
    </w:rPr>
  </w:style>
  <w:style w:type="paragraph" w:customStyle="1" w:styleId="homepage-banner-text">
    <w:name w:val="homepage-banner-text"/>
    <w:basedOn w:val="Normal"/>
    <w:rsid w:val="00857611"/>
    <w:pPr>
      <w:widowControl/>
      <w:shd w:val="clear" w:color="auto" w:fill="004D99"/>
      <w:spacing w:before="150" w:line="259" w:lineRule="auto"/>
    </w:pPr>
    <w:rPr>
      <w:rFonts w:ascii="Century" w:hAnsi="Century"/>
      <w:sz w:val="22"/>
      <w:szCs w:val="24"/>
      <w:lang w:val="en-IE" w:eastAsia="en-GB"/>
    </w:rPr>
  </w:style>
  <w:style w:type="paragraph" w:customStyle="1" w:styleId="homepage-button">
    <w:name w:val="homepage-button"/>
    <w:basedOn w:val="Normal"/>
    <w:rsid w:val="00857611"/>
    <w:pPr>
      <w:widowControl/>
      <w:spacing w:line="259" w:lineRule="auto"/>
    </w:pPr>
    <w:rPr>
      <w:rFonts w:ascii="Century" w:hAnsi="Century"/>
      <w:sz w:val="22"/>
      <w:szCs w:val="24"/>
      <w:lang w:val="en-IE" w:eastAsia="en-GB"/>
    </w:rPr>
  </w:style>
  <w:style w:type="paragraph" w:customStyle="1" w:styleId="homepagemessage">
    <w:name w:val="homepagemessage"/>
    <w:basedOn w:val="Normal"/>
    <w:rsid w:val="00857611"/>
    <w:pPr>
      <w:widowControl/>
      <w:spacing w:line="259" w:lineRule="auto"/>
    </w:pPr>
    <w:rPr>
      <w:rFonts w:ascii="Century" w:hAnsi="Century"/>
      <w:sz w:val="20"/>
      <w:lang w:val="en-IE" w:eastAsia="en-GB"/>
    </w:rPr>
  </w:style>
  <w:style w:type="paragraph" w:customStyle="1" w:styleId="icon-bar">
    <w:name w:val="icon-bar"/>
    <w:basedOn w:val="Normal"/>
    <w:rsid w:val="00857611"/>
    <w:pPr>
      <w:widowControl/>
      <w:spacing w:after="150" w:line="259" w:lineRule="auto"/>
    </w:pPr>
    <w:rPr>
      <w:rFonts w:ascii="Century" w:hAnsi="Century"/>
      <w:sz w:val="22"/>
      <w:szCs w:val="24"/>
      <w:lang w:val="en-IE" w:eastAsia="en-GB"/>
    </w:rPr>
  </w:style>
  <w:style w:type="paragraph" w:customStyle="1" w:styleId="icon-bar1">
    <w:name w:val="icon-bar1"/>
    <w:basedOn w:val="Normal"/>
    <w:rsid w:val="00857611"/>
    <w:pPr>
      <w:widowControl/>
      <w:spacing w:after="150" w:line="259" w:lineRule="auto"/>
    </w:pPr>
    <w:rPr>
      <w:rFonts w:ascii="Century" w:hAnsi="Century"/>
      <w:sz w:val="22"/>
      <w:szCs w:val="24"/>
      <w:lang w:val="en-IE" w:eastAsia="en-GB"/>
    </w:rPr>
  </w:style>
  <w:style w:type="paragraph" w:customStyle="1" w:styleId="icon-bar2">
    <w:name w:val="icon-bar2"/>
    <w:basedOn w:val="Normal"/>
    <w:rsid w:val="00857611"/>
    <w:pPr>
      <w:widowControl/>
      <w:shd w:val="clear" w:color="auto" w:fill="888888"/>
      <w:spacing w:after="150" w:line="259" w:lineRule="auto"/>
    </w:pPr>
    <w:rPr>
      <w:rFonts w:ascii="Century" w:hAnsi="Century"/>
      <w:sz w:val="22"/>
      <w:szCs w:val="24"/>
      <w:lang w:val="en-IE" w:eastAsia="en-GB"/>
    </w:rPr>
  </w:style>
  <w:style w:type="paragraph" w:customStyle="1" w:styleId="icon-bar3">
    <w:name w:val="icon-bar3"/>
    <w:basedOn w:val="Normal"/>
    <w:rsid w:val="00857611"/>
    <w:pPr>
      <w:widowControl/>
      <w:shd w:val="clear" w:color="auto" w:fill="FFFFFF"/>
      <w:spacing w:after="150" w:line="259" w:lineRule="auto"/>
    </w:pPr>
    <w:rPr>
      <w:rFonts w:ascii="Century" w:hAnsi="Century"/>
      <w:sz w:val="22"/>
      <w:szCs w:val="24"/>
      <w:lang w:val="en-IE" w:eastAsia="en-GB"/>
    </w:rPr>
  </w:style>
  <w:style w:type="paragraph" w:customStyle="1" w:styleId="icon-next">
    <w:name w:val="icon-next"/>
    <w:basedOn w:val="Normal"/>
    <w:rsid w:val="00857611"/>
    <w:pPr>
      <w:widowControl/>
      <w:spacing w:after="150" w:line="259" w:lineRule="auto"/>
    </w:pPr>
    <w:rPr>
      <w:rFonts w:ascii="Century" w:hAnsi="Century"/>
      <w:sz w:val="22"/>
      <w:szCs w:val="24"/>
      <w:lang w:val="en-IE" w:eastAsia="en-GB"/>
    </w:rPr>
  </w:style>
  <w:style w:type="paragraph" w:customStyle="1" w:styleId="icon-next1">
    <w:name w:val="icon-next1"/>
    <w:basedOn w:val="Normal"/>
    <w:rsid w:val="00857611"/>
    <w:pPr>
      <w:widowControl/>
      <w:spacing w:after="150" w:line="259" w:lineRule="auto"/>
      <w:ind w:right="-300"/>
    </w:pPr>
    <w:rPr>
      <w:rFonts w:ascii="Century" w:hAnsi="Century"/>
      <w:color w:val="000000"/>
      <w:sz w:val="22"/>
      <w:szCs w:val="24"/>
      <w:lang w:val="en-IE" w:eastAsia="en-GB"/>
    </w:rPr>
  </w:style>
  <w:style w:type="paragraph" w:customStyle="1" w:styleId="icon-prev">
    <w:name w:val="icon-prev"/>
    <w:basedOn w:val="Normal"/>
    <w:rsid w:val="00857611"/>
    <w:pPr>
      <w:widowControl/>
      <w:spacing w:after="150" w:line="259" w:lineRule="auto"/>
    </w:pPr>
    <w:rPr>
      <w:rFonts w:ascii="Century" w:hAnsi="Century"/>
      <w:sz w:val="22"/>
      <w:szCs w:val="24"/>
      <w:lang w:val="en-IE" w:eastAsia="en-GB"/>
    </w:rPr>
  </w:style>
  <w:style w:type="paragraph" w:customStyle="1" w:styleId="icon-prev1">
    <w:name w:val="icon-prev1"/>
    <w:basedOn w:val="Normal"/>
    <w:rsid w:val="00857611"/>
    <w:pPr>
      <w:widowControl/>
      <w:spacing w:after="150" w:line="259" w:lineRule="auto"/>
      <w:ind w:left="-300"/>
    </w:pPr>
    <w:rPr>
      <w:rFonts w:ascii="Century" w:hAnsi="Century"/>
      <w:color w:val="000000"/>
      <w:sz w:val="22"/>
      <w:szCs w:val="24"/>
      <w:lang w:val="en-IE" w:eastAsia="en-GB"/>
    </w:rPr>
  </w:style>
  <w:style w:type="paragraph" w:customStyle="1" w:styleId="image">
    <w:name w:val="image"/>
    <w:basedOn w:val="Normal"/>
    <w:rsid w:val="00857611"/>
    <w:pPr>
      <w:widowControl/>
      <w:spacing w:before="100" w:beforeAutospacing="1" w:after="100" w:afterAutospacing="1" w:line="259" w:lineRule="auto"/>
    </w:pPr>
    <w:rPr>
      <w:rFonts w:ascii="Century" w:hAnsi="Century"/>
      <w:sz w:val="22"/>
      <w:szCs w:val="24"/>
      <w:lang w:val="en-IE" w:eastAsia="en-GB"/>
    </w:rPr>
  </w:style>
  <w:style w:type="paragraph" w:customStyle="1" w:styleId="image1">
    <w:name w:val="image1"/>
    <w:basedOn w:val="Normal"/>
    <w:rsid w:val="00857611"/>
    <w:pPr>
      <w:widowControl/>
      <w:spacing w:after="160" w:line="312" w:lineRule="atLeast"/>
      <w:jc w:val="center"/>
    </w:pPr>
    <w:rPr>
      <w:rFonts w:ascii="Century" w:hAnsi="Century"/>
      <w:sz w:val="22"/>
      <w:szCs w:val="24"/>
      <w:lang w:val="en-IE" w:eastAsia="en-GB"/>
    </w:rPr>
  </w:style>
  <w:style w:type="paragraph" w:customStyle="1" w:styleId="img-thumbnail">
    <w:name w:val="img-thumbnail"/>
    <w:basedOn w:val="Normal"/>
    <w:rsid w:val="00857611"/>
    <w:pPr>
      <w:widowControl/>
      <w:pBdr>
        <w:top w:val="single" w:sz="6" w:space="3" w:color="DDDDDD"/>
        <w:left w:val="single" w:sz="6" w:space="3" w:color="DDDDDD"/>
        <w:bottom w:val="single" w:sz="6" w:space="3" w:color="DDDDDD"/>
        <w:right w:val="single" w:sz="6" w:space="3" w:color="DDDDDD"/>
      </w:pBdr>
      <w:shd w:val="clear" w:color="auto" w:fill="FFFFFF"/>
      <w:spacing w:after="150" w:line="259" w:lineRule="auto"/>
    </w:pPr>
    <w:rPr>
      <w:rFonts w:ascii="Century" w:hAnsi="Century"/>
      <w:sz w:val="22"/>
      <w:szCs w:val="24"/>
      <w:lang w:val="en-IE" w:eastAsia="en-GB"/>
    </w:rPr>
  </w:style>
  <w:style w:type="paragraph" w:customStyle="1" w:styleId="initialism">
    <w:name w:val="initialism"/>
    <w:basedOn w:val="Normal"/>
    <w:rsid w:val="00857611"/>
    <w:pPr>
      <w:widowControl/>
      <w:spacing w:after="150" w:line="259" w:lineRule="auto"/>
    </w:pPr>
    <w:rPr>
      <w:rFonts w:ascii="Century" w:hAnsi="Century"/>
      <w:caps/>
      <w:sz w:val="22"/>
      <w:szCs w:val="22"/>
      <w:lang w:val="en-IE" w:eastAsia="en-GB"/>
    </w:rPr>
  </w:style>
  <w:style w:type="paragraph" w:customStyle="1" w:styleId="initiatingdocument">
    <w:name w:val="initiatingdocument"/>
    <w:basedOn w:val="Normal"/>
    <w:rsid w:val="00857611"/>
    <w:pPr>
      <w:widowControl/>
      <w:spacing w:before="150" w:after="150" w:line="259" w:lineRule="auto"/>
    </w:pPr>
    <w:rPr>
      <w:rFonts w:ascii="Century" w:hAnsi="Century"/>
      <w:sz w:val="22"/>
      <w:szCs w:val="24"/>
      <w:lang w:val="en-IE" w:eastAsia="en-GB"/>
    </w:rPr>
  </w:style>
  <w:style w:type="paragraph" w:customStyle="1" w:styleId="input-group">
    <w:name w:val="input-group"/>
    <w:basedOn w:val="Normal"/>
    <w:rsid w:val="00857611"/>
    <w:pPr>
      <w:widowControl/>
      <w:spacing w:after="150" w:line="259" w:lineRule="auto"/>
    </w:pPr>
    <w:rPr>
      <w:rFonts w:ascii="Century" w:hAnsi="Century"/>
      <w:sz w:val="22"/>
      <w:szCs w:val="24"/>
      <w:lang w:val="en-IE" w:eastAsia="en-GB"/>
    </w:rPr>
  </w:style>
  <w:style w:type="paragraph" w:customStyle="1" w:styleId="input-group-addon">
    <w:name w:val="input-group-addon"/>
    <w:basedOn w:val="Normal"/>
    <w:rsid w:val="00857611"/>
    <w:pPr>
      <w:widowControl/>
      <w:pBdr>
        <w:top w:val="single" w:sz="6" w:space="5" w:color="CCCCCC"/>
        <w:left w:val="single" w:sz="6" w:space="9" w:color="CCCCCC"/>
        <w:bottom w:val="single" w:sz="6" w:space="5" w:color="CCCCCC"/>
        <w:right w:val="single" w:sz="6" w:space="9" w:color="CCCCCC"/>
      </w:pBdr>
      <w:shd w:val="clear" w:color="auto" w:fill="EEEEEE"/>
      <w:spacing w:after="150" w:line="259" w:lineRule="auto"/>
      <w:jc w:val="center"/>
      <w:textAlignment w:val="center"/>
    </w:pPr>
    <w:rPr>
      <w:rFonts w:ascii="Century" w:hAnsi="Century"/>
      <w:color w:val="555555"/>
      <w:sz w:val="21"/>
      <w:szCs w:val="21"/>
      <w:lang w:val="en-IE" w:eastAsia="en-GB"/>
    </w:rPr>
  </w:style>
  <w:style w:type="paragraph" w:customStyle="1" w:styleId="input-group-addon1">
    <w:name w:val="input-group-addon1"/>
    <w:basedOn w:val="Normal"/>
    <w:rsid w:val="00857611"/>
    <w:pPr>
      <w:widowControl/>
      <w:pBdr>
        <w:top w:val="single" w:sz="6" w:space="5" w:color="3C763D"/>
        <w:left w:val="single" w:sz="6" w:space="9" w:color="3C763D"/>
        <w:bottom w:val="single" w:sz="6" w:space="5" w:color="3C763D"/>
        <w:right w:val="single" w:sz="6" w:space="9" w:color="3C763D"/>
      </w:pBdr>
      <w:shd w:val="clear" w:color="auto" w:fill="DFF0D8"/>
      <w:spacing w:after="150" w:line="259" w:lineRule="auto"/>
      <w:jc w:val="center"/>
      <w:textAlignment w:val="center"/>
    </w:pPr>
    <w:rPr>
      <w:rFonts w:ascii="Century" w:hAnsi="Century"/>
      <w:color w:val="3C763D"/>
      <w:sz w:val="21"/>
      <w:szCs w:val="21"/>
      <w:lang w:val="en-IE" w:eastAsia="en-GB"/>
    </w:rPr>
  </w:style>
  <w:style w:type="paragraph" w:customStyle="1" w:styleId="input-group-addon2">
    <w:name w:val="input-group-addon2"/>
    <w:basedOn w:val="Normal"/>
    <w:rsid w:val="00857611"/>
    <w:pPr>
      <w:widowControl/>
      <w:pBdr>
        <w:top w:val="single" w:sz="6" w:space="5" w:color="8A6D3B"/>
        <w:left w:val="single" w:sz="6" w:space="9" w:color="8A6D3B"/>
        <w:bottom w:val="single" w:sz="6" w:space="5" w:color="8A6D3B"/>
        <w:right w:val="single" w:sz="6" w:space="9" w:color="8A6D3B"/>
      </w:pBdr>
      <w:shd w:val="clear" w:color="auto" w:fill="FCF8E3"/>
      <w:spacing w:after="150" w:line="259" w:lineRule="auto"/>
      <w:jc w:val="center"/>
      <w:textAlignment w:val="center"/>
    </w:pPr>
    <w:rPr>
      <w:rFonts w:ascii="Century" w:hAnsi="Century"/>
      <w:color w:val="8A6D3B"/>
      <w:sz w:val="21"/>
      <w:szCs w:val="21"/>
      <w:lang w:val="en-IE" w:eastAsia="en-GB"/>
    </w:rPr>
  </w:style>
  <w:style w:type="paragraph" w:customStyle="1" w:styleId="input-group-addon3">
    <w:name w:val="input-group-addon3"/>
    <w:basedOn w:val="Normal"/>
    <w:rsid w:val="00857611"/>
    <w:pPr>
      <w:widowControl/>
      <w:pBdr>
        <w:top w:val="single" w:sz="6" w:space="5" w:color="A94442"/>
        <w:left w:val="single" w:sz="6" w:space="9" w:color="A94442"/>
        <w:bottom w:val="single" w:sz="6" w:space="5" w:color="A94442"/>
        <w:right w:val="single" w:sz="6" w:space="9" w:color="A94442"/>
      </w:pBdr>
      <w:shd w:val="clear" w:color="auto" w:fill="F2DEDE"/>
      <w:spacing w:after="150" w:line="259" w:lineRule="auto"/>
      <w:jc w:val="center"/>
      <w:textAlignment w:val="center"/>
    </w:pPr>
    <w:rPr>
      <w:rFonts w:ascii="Century" w:hAnsi="Century"/>
      <w:color w:val="A94442"/>
      <w:sz w:val="21"/>
      <w:szCs w:val="21"/>
      <w:lang w:val="en-IE" w:eastAsia="en-GB"/>
    </w:rPr>
  </w:style>
  <w:style w:type="paragraph" w:customStyle="1" w:styleId="input-group-addon4">
    <w:name w:val="input-group-addon4"/>
    <w:basedOn w:val="Normal"/>
    <w:rsid w:val="00857611"/>
    <w:pPr>
      <w:widowControl/>
      <w:pBdr>
        <w:top w:val="single" w:sz="6" w:space="5" w:color="CCCCCC"/>
        <w:left w:val="single" w:sz="6" w:space="9" w:color="CCCCCC"/>
        <w:bottom w:val="single" w:sz="6" w:space="5" w:color="CCCCCC"/>
        <w:right w:val="single" w:sz="6" w:space="9" w:color="CCCCCC"/>
      </w:pBdr>
      <w:shd w:val="clear" w:color="auto" w:fill="EEEEEE"/>
      <w:spacing w:after="150" w:line="259" w:lineRule="auto"/>
      <w:jc w:val="center"/>
      <w:textAlignment w:val="center"/>
    </w:pPr>
    <w:rPr>
      <w:rFonts w:ascii="Century" w:hAnsi="Century"/>
      <w:color w:val="555555"/>
      <w:sz w:val="21"/>
      <w:szCs w:val="21"/>
      <w:lang w:val="en-IE" w:eastAsia="en-GB"/>
    </w:rPr>
  </w:style>
  <w:style w:type="paragraph" w:customStyle="1" w:styleId="input-group-btn">
    <w:name w:val="input-group-btn"/>
    <w:basedOn w:val="Normal"/>
    <w:rsid w:val="00857611"/>
    <w:pPr>
      <w:widowControl/>
      <w:spacing w:after="150" w:line="259" w:lineRule="auto"/>
      <w:textAlignment w:val="center"/>
    </w:pPr>
    <w:rPr>
      <w:rFonts w:ascii="Century" w:hAnsi="Century"/>
      <w:sz w:val="2"/>
      <w:szCs w:val="2"/>
      <w:lang w:val="en-IE" w:eastAsia="en-GB"/>
    </w:rPr>
  </w:style>
  <w:style w:type="paragraph" w:customStyle="1" w:styleId="input-lg">
    <w:name w:val="input-lg"/>
    <w:basedOn w:val="Normal"/>
    <w:rsid w:val="00857611"/>
    <w:pPr>
      <w:widowControl/>
      <w:spacing w:after="150" w:line="259" w:lineRule="auto"/>
    </w:pPr>
    <w:rPr>
      <w:rFonts w:ascii="Century" w:hAnsi="Century"/>
      <w:sz w:val="27"/>
      <w:szCs w:val="27"/>
      <w:lang w:val="en-IE" w:eastAsia="en-GB"/>
    </w:rPr>
  </w:style>
  <w:style w:type="paragraph" w:customStyle="1" w:styleId="inputnolabel">
    <w:name w:val="inputnolabel"/>
    <w:basedOn w:val="Normal"/>
    <w:rsid w:val="00857611"/>
    <w:pPr>
      <w:widowControl/>
      <w:spacing w:before="375" w:after="150" w:line="259" w:lineRule="auto"/>
    </w:pPr>
    <w:rPr>
      <w:rFonts w:ascii="Century" w:hAnsi="Century"/>
      <w:sz w:val="22"/>
      <w:szCs w:val="24"/>
      <w:lang w:val="en-IE" w:eastAsia="en-GB"/>
    </w:rPr>
  </w:style>
  <w:style w:type="paragraph" w:customStyle="1" w:styleId="input-sm">
    <w:name w:val="input-sm"/>
    <w:basedOn w:val="Normal"/>
    <w:rsid w:val="00857611"/>
    <w:pPr>
      <w:widowControl/>
      <w:spacing w:after="150" w:line="259" w:lineRule="auto"/>
    </w:pPr>
    <w:rPr>
      <w:rFonts w:ascii="Century" w:hAnsi="Century"/>
      <w:sz w:val="18"/>
      <w:szCs w:val="18"/>
      <w:lang w:val="en-IE" w:eastAsia="en-GB"/>
    </w:rPr>
  </w:style>
  <w:style w:type="paragraph" w:customStyle="1" w:styleId="Languesfaisantfoi">
    <w:name w:val="Langues faisant foi"/>
    <w:basedOn w:val="Normal"/>
    <w:next w:val="Normal"/>
    <w:rsid w:val="00857611"/>
    <w:pPr>
      <w:widowControl/>
      <w:spacing w:before="360" w:line="259" w:lineRule="auto"/>
      <w:jc w:val="center"/>
    </w:pPr>
    <w:rPr>
      <w:rFonts w:ascii="Century" w:eastAsia="Century" w:hAnsi="Century"/>
      <w:sz w:val="22"/>
      <w:szCs w:val="22"/>
      <w:lang w:val="en-IE" w:eastAsia="en-US"/>
    </w:rPr>
  </w:style>
  <w:style w:type="paragraph" w:customStyle="1" w:styleId="IntrtEEE">
    <w:name w:val="Intérêt EEE"/>
    <w:basedOn w:val="Languesfaisantfoi"/>
    <w:next w:val="Normal"/>
    <w:rsid w:val="00857611"/>
    <w:pPr>
      <w:spacing w:after="240"/>
    </w:pPr>
  </w:style>
  <w:style w:type="paragraph" w:customStyle="1" w:styleId="IntrtEEEPagedecouverture">
    <w:name w:val="Intérêt EEE (Page de couverture)"/>
    <w:basedOn w:val="IntrtEEE"/>
    <w:next w:val="Normal"/>
    <w:rsid w:val="00857611"/>
  </w:style>
  <w:style w:type="paragraph" w:customStyle="1" w:styleId="issn">
    <w:name w:val="issn"/>
    <w:basedOn w:val="Normal"/>
    <w:rsid w:val="00857611"/>
    <w:pPr>
      <w:widowControl/>
      <w:spacing w:after="150" w:line="259" w:lineRule="auto"/>
    </w:pPr>
    <w:rPr>
      <w:rFonts w:ascii="Century" w:hAnsi="Century"/>
      <w:sz w:val="22"/>
      <w:szCs w:val="24"/>
      <w:lang w:val="en-IE" w:eastAsia="en-GB"/>
    </w:rPr>
  </w:style>
  <w:style w:type="paragraph" w:customStyle="1" w:styleId="issn1">
    <w:name w:val="issn1"/>
    <w:basedOn w:val="Normal"/>
    <w:rsid w:val="00857611"/>
    <w:pPr>
      <w:widowControl/>
      <w:spacing w:before="240" w:after="160" w:line="312" w:lineRule="atLeast"/>
      <w:jc w:val="right"/>
    </w:pPr>
    <w:rPr>
      <w:rFonts w:ascii="Century" w:hAnsi="Century"/>
      <w:sz w:val="19"/>
      <w:szCs w:val="19"/>
      <w:lang w:val="en-IE" w:eastAsia="en-GB"/>
    </w:rPr>
  </w:style>
  <w:style w:type="paragraph" w:customStyle="1" w:styleId="jsmust">
    <w:name w:val="jsmust"/>
    <w:basedOn w:val="Normal"/>
    <w:rsid w:val="00857611"/>
    <w:pPr>
      <w:widowControl/>
      <w:spacing w:after="150" w:line="259" w:lineRule="auto"/>
    </w:pPr>
    <w:rPr>
      <w:rFonts w:ascii="Century" w:hAnsi="Century"/>
      <w:sz w:val="22"/>
      <w:szCs w:val="24"/>
      <w:lang w:val="en-IE" w:eastAsia="en-GB"/>
    </w:rPr>
  </w:style>
  <w:style w:type="paragraph" w:customStyle="1" w:styleId="jsmust1">
    <w:name w:val="jsmust1"/>
    <w:basedOn w:val="Normal"/>
    <w:rsid w:val="00857611"/>
    <w:pPr>
      <w:widowControl/>
      <w:spacing w:after="150" w:line="259" w:lineRule="auto"/>
    </w:pPr>
    <w:rPr>
      <w:rFonts w:ascii="Century" w:hAnsi="Century"/>
      <w:vanish/>
      <w:sz w:val="22"/>
      <w:szCs w:val="24"/>
      <w:lang w:val="en-IE" w:eastAsia="en-GB"/>
    </w:rPr>
  </w:style>
  <w:style w:type="paragraph" w:customStyle="1" w:styleId="jumbotron">
    <w:name w:val="jumbotron"/>
    <w:basedOn w:val="Normal"/>
    <w:rsid w:val="00857611"/>
    <w:pPr>
      <w:widowControl/>
      <w:shd w:val="clear" w:color="auto" w:fill="EEEEEE"/>
      <w:spacing w:after="450" w:line="259" w:lineRule="auto"/>
    </w:pPr>
    <w:rPr>
      <w:rFonts w:ascii="Century" w:hAnsi="Century"/>
      <w:sz w:val="22"/>
      <w:szCs w:val="24"/>
      <w:lang w:val="en-IE" w:eastAsia="en-GB"/>
    </w:rPr>
  </w:style>
  <w:style w:type="paragraph" w:customStyle="1" w:styleId="jumbotron1">
    <w:name w:val="jumbotron1"/>
    <w:basedOn w:val="Normal"/>
    <w:rsid w:val="00857611"/>
    <w:pPr>
      <w:widowControl/>
      <w:shd w:val="clear" w:color="auto" w:fill="EEEEEE"/>
      <w:spacing w:after="450" w:line="259" w:lineRule="auto"/>
    </w:pPr>
    <w:rPr>
      <w:rFonts w:ascii="Century" w:hAnsi="Century"/>
      <w:sz w:val="22"/>
      <w:szCs w:val="24"/>
      <w:lang w:val="en-IE" w:eastAsia="en-GB"/>
    </w:rPr>
  </w:style>
  <w:style w:type="paragraph" w:customStyle="1" w:styleId="jumbotron2">
    <w:name w:val="jumbotron2"/>
    <w:basedOn w:val="Normal"/>
    <w:rsid w:val="00857611"/>
    <w:pPr>
      <w:widowControl/>
      <w:shd w:val="clear" w:color="auto" w:fill="EEEEEE"/>
      <w:spacing w:after="450" w:line="259" w:lineRule="auto"/>
    </w:pPr>
    <w:rPr>
      <w:rFonts w:ascii="Century" w:hAnsi="Century"/>
      <w:sz w:val="22"/>
      <w:szCs w:val="24"/>
      <w:lang w:val="en-IE" w:eastAsia="en-GB"/>
    </w:rPr>
  </w:style>
  <w:style w:type="paragraph" w:customStyle="1" w:styleId="label">
    <w:name w:val="label"/>
    <w:basedOn w:val="Normal"/>
    <w:rsid w:val="00857611"/>
    <w:pPr>
      <w:widowControl/>
      <w:spacing w:after="150" w:line="259" w:lineRule="auto"/>
      <w:jc w:val="center"/>
      <w:textAlignment w:val="baseline"/>
    </w:pPr>
    <w:rPr>
      <w:rFonts w:ascii="Century" w:hAnsi="Century"/>
      <w:b/>
      <w:bCs/>
      <w:color w:val="FFFFFF"/>
      <w:sz w:val="18"/>
      <w:szCs w:val="18"/>
      <w:lang w:val="en-IE" w:eastAsia="en-GB"/>
    </w:rPr>
  </w:style>
  <w:style w:type="paragraph" w:customStyle="1" w:styleId="label-danger">
    <w:name w:val="label-danger"/>
    <w:basedOn w:val="Normal"/>
    <w:rsid w:val="00857611"/>
    <w:pPr>
      <w:widowControl/>
      <w:shd w:val="clear" w:color="auto" w:fill="D9534F"/>
      <w:spacing w:after="150" w:line="259" w:lineRule="auto"/>
    </w:pPr>
    <w:rPr>
      <w:rFonts w:ascii="Century" w:hAnsi="Century"/>
      <w:sz w:val="22"/>
      <w:szCs w:val="24"/>
      <w:lang w:val="en-IE" w:eastAsia="en-GB"/>
    </w:rPr>
  </w:style>
  <w:style w:type="paragraph" w:customStyle="1" w:styleId="label-default">
    <w:name w:val="label-default"/>
    <w:basedOn w:val="Normal"/>
    <w:rsid w:val="00857611"/>
    <w:pPr>
      <w:widowControl/>
      <w:shd w:val="clear" w:color="auto" w:fill="777777"/>
      <w:spacing w:after="150" w:line="259" w:lineRule="auto"/>
    </w:pPr>
    <w:rPr>
      <w:rFonts w:ascii="Century" w:hAnsi="Century"/>
      <w:sz w:val="22"/>
      <w:szCs w:val="24"/>
      <w:lang w:val="en-IE" w:eastAsia="en-GB"/>
    </w:rPr>
  </w:style>
  <w:style w:type="paragraph" w:customStyle="1" w:styleId="label-info">
    <w:name w:val="label-info"/>
    <w:basedOn w:val="Normal"/>
    <w:rsid w:val="00857611"/>
    <w:pPr>
      <w:widowControl/>
      <w:shd w:val="clear" w:color="auto" w:fill="5BC0DE"/>
      <w:spacing w:after="150" w:line="259" w:lineRule="auto"/>
    </w:pPr>
    <w:rPr>
      <w:rFonts w:ascii="Century" w:hAnsi="Century"/>
      <w:sz w:val="22"/>
      <w:szCs w:val="24"/>
      <w:lang w:val="en-IE" w:eastAsia="en-GB"/>
    </w:rPr>
  </w:style>
  <w:style w:type="paragraph" w:customStyle="1" w:styleId="label-primary">
    <w:name w:val="label-primary"/>
    <w:basedOn w:val="Normal"/>
    <w:rsid w:val="00857611"/>
    <w:pPr>
      <w:widowControl/>
      <w:shd w:val="clear" w:color="auto" w:fill="087FAA"/>
      <w:spacing w:after="150" w:line="259" w:lineRule="auto"/>
    </w:pPr>
    <w:rPr>
      <w:rFonts w:ascii="Century" w:hAnsi="Century"/>
      <w:sz w:val="22"/>
      <w:szCs w:val="24"/>
      <w:lang w:val="en-IE" w:eastAsia="en-GB"/>
    </w:rPr>
  </w:style>
  <w:style w:type="paragraph" w:customStyle="1" w:styleId="label-success">
    <w:name w:val="label-success"/>
    <w:basedOn w:val="Normal"/>
    <w:rsid w:val="00857611"/>
    <w:pPr>
      <w:widowControl/>
      <w:shd w:val="clear" w:color="auto" w:fill="5CB85C"/>
      <w:spacing w:after="150" w:line="259" w:lineRule="auto"/>
    </w:pPr>
    <w:rPr>
      <w:rFonts w:ascii="Century" w:hAnsi="Century"/>
      <w:sz w:val="22"/>
      <w:szCs w:val="24"/>
      <w:lang w:val="en-IE" w:eastAsia="en-GB"/>
    </w:rPr>
  </w:style>
  <w:style w:type="paragraph" w:customStyle="1" w:styleId="label-warning">
    <w:name w:val="label-warning"/>
    <w:basedOn w:val="Normal"/>
    <w:rsid w:val="00857611"/>
    <w:pPr>
      <w:widowControl/>
      <w:shd w:val="clear" w:color="auto" w:fill="F0AD4E"/>
      <w:spacing w:after="150" w:line="259" w:lineRule="auto"/>
    </w:pPr>
    <w:rPr>
      <w:rFonts w:ascii="Century" w:hAnsi="Century"/>
      <w:sz w:val="22"/>
      <w:szCs w:val="24"/>
      <w:lang w:val="en-IE" w:eastAsia="en-GB"/>
    </w:rPr>
  </w:style>
  <w:style w:type="paragraph" w:customStyle="1" w:styleId="languageasterisk">
    <w:name w:val="languageasterisk"/>
    <w:basedOn w:val="Normal"/>
    <w:rsid w:val="00857611"/>
    <w:pPr>
      <w:widowControl/>
      <w:spacing w:after="150" w:line="259" w:lineRule="auto"/>
    </w:pPr>
    <w:rPr>
      <w:rFonts w:ascii="Century" w:hAnsi="Century"/>
      <w:sz w:val="13"/>
      <w:szCs w:val="13"/>
      <w:lang w:val="en-IE" w:eastAsia="en-GB"/>
    </w:rPr>
  </w:style>
  <w:style w:type="paragraph" w:customStyle="1" w:styleId="languageselectnojs">
    <w:name w:val="languageselectnojs"/>
    <w:basedOn w:val="Normal"/>
    <w:rsid w:val="00857611"/>
    <w:pPr>
      <w:widowControl/>
      <w:spacing w:after="150" w:line="259" w:lineRule="auto"/>
    </w:pPr>
    <w:rPr>
      <w:rFonts w:ascii="Century" w:hAnsi="Century"/>
      <w:sz w:val="22"/>
      <w:szCs w:val="24"/>
      <w:lang w:val="en-IE" w:eastAsia="en-GB"/>
    </w:rPr>
  </w:style>
  <w:style w:type="paragraph" w:customStyle="1" w:styleId="languageselectnojs1">
    <w:name w:val="languageselectnojs1"/>
    <w:basedOn w:val="Normal"/>
    <w:rsid w:val="00857611"/>
    <w:pPr>
      <w:widowControl/>
      <w:spacing w:after="150" w:line="259" w:lineRule="auto"/>
    </w:pPr>
    <w:rPr>
      <w:rFonts w:ascii="Century" w:hAnsi="Century"/>
      <w:sz w:val="22"/>
      <w:szCs w:val="24"/>
      <w:lang w:val="en-IE" w:eastAsia="en-GB"/>
    </w:rPr>
  </w:style>
  <w:style w:type="paragraph" w:customStyle="1" w:styleId="LanguesfaisantfoiPagedecouverture">
    <w:name w:val="Langues faisant foi (Page de couverture)"/>
    <w:basedOn w:val="Normal"/>
    <w:next w:val="Normal"/>
    <w:rsid w:val="00857611"/>
    <w:pPr>
      <w:widowControl/>
      <w:spacing w:before="360" w:line="259" w:lineRule="auto"/>
      <w:jc w:val="center"/>
    </w:pPr>
    <w:rPr>
      <w:rFonts w:ascii="Century" w:eastAsia="Century" w:hAnsi="Century"/>
      <w:sz w:val="22"/>
      <w:szCs w:val="22"/>
      <w:lang w:val="en-IE" w:eastAsia="en-US"/>
    </w:rPr>
  </w:style>
  <w:style w:type="paragraph" w:customStyle="1" w:styleId="lead">
    <w:name w:val="lead"/>
    <w:basedOn w:val="Normal"/>
    <w:rsid w:val="00857611"/>
    <w:pPr>
      <w:widowControl/>
      <w:spacing w:after="300" w:line="259" w:lineRule="auto"/>
    </w:pPr>
    <w:rPr>
      <w:rFonts w:ascii="Century" w:hAnsi="Century"/>
      <w:sz w:val="22"/>
      <w:szCs w:val="24"/>
      <w:lang w:val="en-IE" w:eastAsia="en-GB"/>
    </w:rPr>
  </w:style>
  <w:style w:type="paragraph" w:customStyle="1" w:styleId="legis-amendments">
    <w:name w:val="legis-amendments"/>
    <w:basedOn w:val="Normal"/>
    <w:rsid w:val="00857611"/>
    <w:pPr>
      <w:widowControl/>
      <w:spacing w:after="150" w:line="259" w:lineRule="auto"/>
      <w:ind w:left="150"/>
    </w:pPr>
    <w:rPr>
      <w:rFonts w:ascii="Century" w:hAnsi="Century"/>
      <w:sz w:val="22"/>
      <w:szCs w:val="22"/>
      <w:lang w:val="en-IE" w:eastAsia="en-GB"/>
    </w:rPr>
  </w:style>
  <w:style w:type="paragraph" w:customStyle="1" w:styleId="legis-codelist">
    <w:name w:val="legis-codelist"/>
    <w:basedOn w:val="Normal"/>
    <w:rsid w:val="00857611"/>
    <w:pPr>
      <w:widowControl/>
      <w:spacing w:after="150" w:line="259" w:lineRule="auto"/>
      <w:ind w:left="1200" w:hanging="360"/>
    </w:pPr>
    <w:rPr>
      <w:rFonts w:ascii="Century" w:hAnsi="Century"/>
      <w:sz w:val="22"/>
      <w:szCs w:val="24"/>
      <w:lang w:val="en-IE" w:eastAsia="en-GB"/>
    </w:rPr>
  </w:style>
  <w:style w:type="paragraph" w:customStyle="1" w:styleId="lg">
    <w:name w:val="lg"/>
    <w:basedOn w:val="Normal"/>
    <w:rsid w:val="00857611"/>
    <w:pPr>
      <w:widowControl/>
      <w:spacing w:after="150" w:line="259" w:lineRule="auto"/>
    </w:pPr>
    <w:rPr>
      <w:rFonts w:ascii="Century" w:hAnsi="Century"/>
      <w:sz w:val="22"/>
      <w:szCs w:val="24"/>
      <w:lang w:val="en-IE" w:eastAsia="en-GB"/>
    </w:rPr>
  </w:style>
  <w:style w:type="paragraph" w:customStyle="1" w:styleId="lg1">
    <w:name w:val="lg1"/>
    <w:basedOn w:val="Normal"/>
    <w:rsid w:val="00857611"/>
    <w:pPr>
      <w:widowControl/>
      <w:pBdr>
        <w:top w:val="single" w:sz="6" w:space="10" w:color="000000"/>
        <w:left w:val="single" w:sz="6" w:space="10" w:color="000000"/>
        <w:bottom w:val="single" w:sz="6" w:space="10" w:color="000000"/>
        <w:right w:val="single" w:sz="6" w:space="10" w:color="000000"/>
      </w:pBdr>
      <w:spacing w:after="160" w:line="312" w:lineRule="atLeast"/>
      <w:jc w:val="center"/>
    </w:pPr>
    <w:rPr>
      <w:rFonts w:ascii="Century" w:hAnsi="Century"/>
      <w:b/>
      <w:bCs/>
      <w:sz w:val="58"/>
      <w:szCs w:val="58"/>
      <w:lang w:val="en-IE" w:eastAsia="en-GB"/>
    </w:rPr>
  </w:style>
  <w:style w:type="paragraph" w:customStyle="1" w:styleId="linktext">
    <w:name w:val="linktext"/>
    <w:basedOn w:val="Normal"/>
    <w:rsid w:val="00857611"/>
    <w:pPr>
      <w:widowControl/>
      <w:spacing w:after="150" w:line="259" w:lineRule="auto"/>
    </w:pPr>
    <w:rPr>
      <w:rFonts w:ascii="Century" w:hAnsi="Century"/>
      <w:sz w:val="22"/>
      <w:szCs w:val="24"/>
      <w:lang w:val="en-IE" w:eastAsia="en-GB"/>
    </w:rPr>
  </w:style>
  <w:style w:type="paragraph" w:customStyle="1" w:styleId="link-treaty-article">
    <w:name w:val="link-treaty-article"/>
    <w:basedOn w:val="Normal"/>
    <w:rsid w:val="00857611"/>
    <w:pPr>
      <w:widowControl/>
      <w:pBdr>
        <w:top w:val="single" w:sz="6" w:space="0" w:color="auto"/>
        <w:left w:val="single" w:sz="6" w:space="0" w:color="auto"/>
        <w:bottom w:val="single" w:sz="6" w:space="0" w:color="auto"/>
        <w:right w:val="single" w:sz="6" w:space="0" w:color="auto"/>
      </w:pBdr>
      <w:spacing w:before="60" w:after="60" w:line="259" w:lineRule="auto"/>
      <w:ind w:left="45" w:right="45"/>
      <w:jc w:val="center"/>
    </w:pPr>
    <w:rPr>
      <w:rFonts w:ascii="Century" w:hAnsi="Century"/>
      <w:sz w:val="22"/>
      <w:szCs w:val="24"/>
      <w:lang w:val="en-IE" w:eastAsia="en-GB"/>
    </w:rPr>
  </w:style>
  <w:style w:type="paragraph" w:customStyle="1" w:styleId="list-group">
    <w:name w:val="list-group"/>
    <w:basedOn w:val="Normal"/>
    <w:rsid w:val="00857611"/>
    <w:pPr>
      <w:widowControl/>
      <w:spacing w:after="300" w:line="259" w:lineRule="auto"/>
    </w:pPr>
    <w:rPr>
      <w:rFonts w:ascii="Century" w:hAnsi="Century"/>
      <w:sz w:val="22"/>
      <w:szCs w:val="24"/>
      <w:lang w:val="en-IE" w:eastAsia="en-GB"/>
    </w:rPr>
  </w:style>
  <w:style w:type="paragraph" w:customStyle="1" w:styleId="list-group-item">
    <w:name w:val="list-group-item"/>
    <w:basedOn w:val="Normal"/>
    <w:rsid w:val="00857611"/>
    <w:pPr>
      <w:widowControl/>
      <w:pBdr>
        <w:top w:val="single" w:sz="6" w:space="8" w:color="DDDDDD"/>
        <w:left w:val="single" w:sz="6" w:space="11" w:color="DDDDDD"/>
        <w:bottom w:val="single" w:sz="6" w:space="8" w:color="DDDDDD"/>
        <w:right w:val="single" w:sz="6" w:space="11" w:color="DDDDDD"/>
      </w:pBdr>
      <w:shd w:val="clear" w:color="auto" w:fill="FFFFFF"/>
      <w:spacing w:line="259" w:lineRule="auto"/>
    </w:pPr>
    <w:rPr>
      <w:rFonts w:ascii="Century" w:hAnsi="Century"/>
      <w:sz w:val="22"/>
      <w:szCs w:val="24"/>
      <w:lang w:val="en-IE" w:eastAsia="en-GB"/>
    </w:rPr>
  </w:style>
  <w:style w:type="paragraph" w:customStyle="1" w:styleId="list-group-item-danger">
    <w:name w:val="list-group-item-danger"/>
    <w:basedOn w:val="Normal"/>
    <w:rsid w:val="00857611"/>
    <w:pPr>
      <w:widowControl/>
      <w:shd w:val="clear" w:color="auto" w:fill="F2DEDE"/>
      <w:spacing w:after="150" w:line="259" w:lineRule="auto"/>
    </w:pPr>
    <w:rPr>
      <w:rFonts w:ascii="Century" w:hAnsi="Century"/>
      <w:color w:val="A94442"/>
      <w:sz w:val="22"/>
      <w:szCs w:val="24"/>
      <w:lang w:val="en-IE" w:eastAsia="en-GB"/>
    </w:rPr>
  </w:style>
  <w:style w:type="paragraph" w:customStyle="1" w:styleId="list-group-item-heading">
    <w:name w:val="list-group-item-heading"/>
    <w:basedOn w:val="Normal"/>
    <w:rsid w:val="00857611"/>
    <w:pPr>
      <w:widowControl/>
      <w:spacing w:after="75" w:line="259" w:lineRule="auto"/>
    </w:pPr>
    <w:rPr>
      <w:rFonts w:ascii="Century" w:hAnsi="Century"/>
      <w:sz w:val="22"/>
      <w:szCs w:val="24"/>
      <w:lang w:val="en-IE" w:eastAsia="en-GB"/>
    </w:rPr>
  </w:style>
  <w:style w:type="paragraph" w:customStyle="1" w:styleId="list-group-item-info">
    <w:name w:val="list-group-item-info"/>
    <w:basedOn w:val="Normal"/>
    <w:rsid w:val="00857611"/>
    <w:pPr>
      <w:widowControl/>
      <w:shd w:val="clear" w:color="auto" w:fill="D9EDF7"/>
      <w:spacing w:after="150" w:line="259" w:lineRule="auto"/>
    </w:pPr>
    <w:rPr>
      <w:rFonts w:ascii="Century" w:hAnsi="Century"/>
      <w:color w:val="31708F"/>
      <w:sz w:val="22"/>
      <w:szCs w:val="24"/>
      <w:lang w:val="en-IE" w:eastAsia="en-GB"/>
    </w:rPr>
  </w:style>
  <w:style w:type="paragraph" w:customStyle="1" w:styleId="list-group-item-success">
    <w:name w:val="list-group-item-success"/>
    <w:basedOn w:val="Normal"/>
    <w:rsid w:val="00857611"/>
    <w:pPr>
      <w:widowControl/>
      <w:shd w:val="clear" w:color="auto" w:fill="DFF0D8"/>
      <w:spacing w:after="150" w:line="259" w:lineRule="auto"/>
    </w:pPr>
    <w:rPr>
      <w:rFonts w:ascii="Century" w:hAnsi="Century"/>
      <w:color w:val="3C763D"/>
      <w:sz w:val="22"/>
      <w:szCs w:val="24"/>
      <w:lang w:val="en-IE" w:eastAsia="en-GB"/>
    </w:rPr>
  </w:style>
  <w:style w:type="paragraph" w:customStyle="1" w:styleId="list-group-item-text">
    <w:name w:val="list-group-item-text"/>
    <w:basedOn w:val="Normal"/>
    <w:rsid w:val="00857611"/>
    <w:pPr>
      <w:widowControl/>
      <w:spacing w:line="259" w:lineRule="auto"/>
    </w:pPr>
    <w:rPr>
      <w:rFonts w:ascii="Century" w:hAnsi="Century"/>
      <w:sz w:val="22"/>
      <w:szCs w:val="24"/>
      <w:lang w:val="en-IE" w:eastAsia="en-GB"/>
    </w:rPr>
  </w:style>
  <w:style w:type="paragraph" w:customStyle="1" w:styleId="list-group-item-warning">
    <w:name w:val="list-group-item-warning"/>
    <w:basedOn w:val="Normal"/>
    <w:rsid w:val="00857611"/>
    <w:pPr>
      <w:widowControl/>
      <w:shd w:val="clear" w:color="auto" w:fill="FCF8E3"/>
      <w:spacing w:after="150" w:line="259" w:lineRule="auto"/>
    </w:pPr>
    <w:rPr>
      <w:rFonts w:ascii="Century" w:hAnsi="Century"/>
      <w:color w:val="8A6D3B"/>
      <w:sz w:val="22"/>
      <w:szCs w:val="24"/>
      <w:lang w:val="en-IE" w:eastAsia="en-GB"/>
    </w:rPr>
  </w:style>
  <w:style w:type="paragraph" w:customStyle="1" w:styleId="list-inline">
    <w:name w:val="list-inline"/>
    <w:basedOn w:val="Normal"/>
    <w:rsid w:val="00857611"/>
    <w:pPr>
      <w:widowControl/>
      <w:spacing w:after="150" w:line="259" w:lineRule="auto"/>
      <w:ind w:left="-75"/>
    </w:pPr>
    <w:rPr>
      <w:rFonts w:ascii="Century" w:hAnsi="Century"/>
      <w:sz w:val="22"/>
      <w:szCs w:val="24"/>
      <w:lang w:val="en-IE" w:eastAsia="en-GB"/>
    </w:rPr>
  </w:style>
  <w:style w:type="paragraph" w:customStyle="1" w:styleId="list-unstyled">
    <w:name w:val="list-unstyled"/>
    <w:basedOn w:val="Normal"/>
    <w:rsid w:val="00857611"/>
    <w:pPr>
      <w:widowControl/>
      <w:spacing w:after="150" w:line="259" w:lineRule="auto"/>
    </w:pPr>
    <w:rPr>
      <w:rFonts w:ascii="Century" w:hAnsi="Century"/>
      <w:sz w:val="22"/>
      <w:szCs w:val="24"/>
      <w:lang w:val="en-IE" w:eastAsia="en-GB"/>
    </w:rPr>
  </w:style>
  <w:style w:type="paragraph" w:customStyle="1" w:styleId="list-unstyled1">
    <w:name w:val="list-unstyled1"/>
    <w:basedOn w:val="Normal"/>
    <w:rsid w:val="00857611"/>
    <w:pPr>
      <w:widowControl/>
      <w:spacing w:line="259" w:lineRule="auto"/>
    </w:pPr>
    <w:rPr>
      <w:rFonts w:ascii="Century" w:hAnsi="Century"/>
      <w:sz w:val="22"/>
      <w:szCs w:val="24"/>
      <w:lang w:val="en-IE" w:eastAsia="en-GB"/>
    </w:rPr>
  </w:style>
  <w:style w:type="paragraph" w:customStyle="1" w:styleId="logocom">
    <w:name w:val="logocom"/>
    <w:basedOn w:val="Normal"/>
    <w:rsid w:val="00857611"/>
    <w:pPr>
      <w:widowControl/>
      <w:spacing w:after="150" w:line="259" w:lineRule="auto"/>
    </w:pPr>
    <w:rPr>
      <w:rFonts w:ascii="Century" w:hAnsi="Century"/>
      <w:sz w:val="22"/>
      <w:szCs w:val="24"/>
      <w:lang w:val="en-IE" w:eastAsia="en-GB"/>
    </w:rPr>
  </w:style>
  <w:style w:type="paragraph" w:customStyle="1" w:styleId="logoconsil">
    <w:name w:val="logoconsil"/>
    <w:basedOn w:val="Normal"/>
    <w:rsid w:val="00857611"/>
    <w:pPr>
      <w:widowControl/>
      <w:spacing w:after="150" w:line="259" w:lineRule="auto"/>
    </w:pPr>
    <w:rPr>
      <w:rFonts w:ascii="Century" w:hAnsi="Century"/>
      <w:sz w:val="22"/>
      <w:szCs w:val="24"/>
      <w:lang w:val="en-IE" w:eastAsia="en-GB"/>
    </w:rPr>
  </w:style>
  <w:style w:type="paragraph" w:customStyle="1" w:styleId="logocor">
    <w:name w:val="logocor"/>
    <w:basedOn w:val="Normal"/>
    <w:rsid w:val="00857611"/>
    <w:pPr>
      <w:widowControl/>
      <w:spacing w:after="150" w:line="259" w:lineRule="auto"/>
    </w:pPr>
    <w:rPr>
      <w:rFonts w:ascii="Century" w:hAnsi="Century"/>
      <w:sz w:val="22"/>
      <w:szCs w:val="24"/>
      <w:lang w:val="en-IE" w:eastAsia="en-GB"/>
    </w:rPr>
  </w:style>
  <w:style w:type="paragraph" w:customStyle="1" w:styleId="logocuria">
    <w:name w:val="logocuria"/>
    <w:basedOn w:val="Normal"/>
    <w:rsid w:val="00857611"/>
    <w:pPr>
      <w:widowControl/>
      <w:spacing w:after="150" w:line="259" w:lineRule="auto"/>
    </w:pPr>
    <w:rPr>
      <w:rFonts w:ascii="Century" w:hAnsi="Century"/>
      <w:sz w:val="22"/>
      <w:szCs w:val="24"/>
      <w:lang w:val="en-IE" w:eastAsia="en-GB"/>
    </w:rPr>
  </w:style>
  <w:style w:type="paragraph" w:customStyle="1" w:styleId="logoeca">
    <w:name w:val="logoeca"/>
    <w:basedOn w:val="Normal"/>
    <w:rsid w:val="00857611"/>
    <w:pPr>
      <w:widowControl/>
      <w:spacing w:after="150" w:line="259" w:lineRule="auto"/>
    </w:pPr>
    <w:rPr>
      <w:rFonts w:ascii="Century" w:hAnsi="Century"/>
      <w:sz w:val="22"/>
      <w:szCs w:val="24"/>
      <w:lang w:val="en-IE" w:eastAsia="en-GB"/>
    </w:rPr>
  </w:style>
  <w:style w:type="paragraph" w:customStyle="1" w:styleId="logoecb">
    <w:name w:val="logoecb"/>
    <w:basedOn w:val="Normal"/>
    <w:rsid w:val="00857611"/>
    <w:pPr>
      <w:widowControl/>
      <w:spacing w:after="150" w:line="259" w:lineRule="auto"/>
    </w:pPr>
    <w:rPr>
      <w:rFonts w:ascii="Century" w:hAnsi="Century"/>
      <w:sz w:val="22"/>
      <w:szCs w:val="24"/>
      <w:lang w:val="en-IE" w:eastAsia="en-GB"/>
    </w:rPr>
  </w:style>
  <w:style w:type="paragraph" w:customStyle="1" w:styleId="logoedps">
    <w:name w:val="logoedps"/>
    <w:basedOn w:val="Normal"/>
    <w:rsid w:val="00857611"/>
    <w:pPr>
      <w:widowControl/>
      <w:spacing w:after="150" w:line="259" w:lineRule="auto"/>
    </w:pPr>
    <w:rPr>
      <w:rFonts w:ascii="Century" w:hAnsi="Century"/>
      <w:sz w:val="22"/>
      <w:szCs w:val="24"/>
      <w:lang w:val="en-IE" w:eastAsia="en-GB"/>
    </w:rPr>
  </w:style>
  <w:style w:type="paragraph" w:customStyle="1" w:styleId="logoeesc">
    <w:name w:val="logoeesc"/>
    <w:basedOn w:val="Normal"/>
    <w:rsid w:val="00857611"/>
    <w:pPr>
      <w:widowControl/>
      <w:spacing w:after="150" w:line="259" w:lineRule="auto"/>
    </w:pPr>
    <w:rPr>
      <w:rFonts w:ascii="Century" w:hAnsi="Century"/>
      <w:sz w:val="22"/>
      <w:szCs w:val="24"/>
      <w:lang w:val="en-IE" w:eastAsia="en-GB"/>
    </w:rPr>
  </w:style>
  <w:style w:type="paragraph" w:customStyle="1" w:styleId="logoeib">
    <w:name w:val="logoeib"/>
    <w:basedOn w:val="Normal"/>
    <w:rsid w:val="00857611"/>
    <w:pPr>
      <w:widowControl/>
      <w:spacing w:after="150" w:line="259" w:lineRule="auto"/>
    </w:pPr>
    <w:rPr>
      <w:rFonts w:ascii="Century" w:hAnsi="Century"/>
      <w:sz w:val="22"/>
      <w:szCs w:val="24"/>
      <w:lang w:val="en-IE" w:eastAsia="en-GB"/>
    </w:rPr>
  </w:style>
  <w:style w:type="paragraph" w:customStyle="1" w:styleId="logoep">
    <w:name w:val="logoep"/>
    <w:basedOn w:val="Normal"/>
    <w:rsid w:val="00857611"/>
    <w:pPr>
      <w:widowControl/>
      <w:spacing w:after="150" w:line="259" w:lineRule="auto"/>
    </w:pPr>
    <w:rPr>
      <w:rFonts w:ascii="Century" w:hAnsi="Century"/>
      <w:sz w:val="22"/>
      <w:szCs w:val="24"/>
      <w:lang w:val="en-IE" w:eastAsia="en-GB"/>
    </w:rPr>
  </w:style>
  <w:style w:type="paragraph" w:customStyle="1" w:styleId="longtext-wrap">
    <w:name w:val="longtext-wrap"/>
    <w:basedOn w:val="Normal"/>
    <w:rsid w:val="00857611"/>
    <w:pPr>
      <w:widowControl/>
      <w:wordWrap w:val="0"/>
      <w:spacing w:after="150" w:line="259" w:lineRule="auto"/>
    </w:pPr>
    <w:rPr>
      <w:rFonts w:ascii="Century" w:hAnsi="Century"/>
      <w:sz w:val="22"/>
      <w:szCs w:val="24"/>
      <w:lang w:val="en-IE" w:eastAsia="en-GB"/>
    </w:rPr>
  </w:style>
  <w:style w:type="paragraph" w:customStyle="1" w:styleId="maybehiddentreatiesautomatic">
    <w:name w:val="maybehiddentreatiesautomatic"/>
    <w:basedOn w:val="Normal"/>
    <w:rsid w:val="00857611"/>
    <w:pPr>
      <w:widowControl/>
      <w:spacing w:after="150" w:line="259" w:lineRule="auto"/>
    </w:pPr>
    <w:rPr>
      <w:rFonts w:ascii="Century" w:hAnsi="Century"/>
      <w:b/>
      <w:bCs/>
      <w:vanish/>
      <w:color w:val="00CC00"/>
      <w:sz w:val="22"/>
      <w:szCs w:val="24"/>
      <w:lang w:val="en-IE" w:eastAsia="en-GB"/>
    </w:rPr>
  </w:style>
  <w:style w:type="paragraph" w:customStyle="1" w:styleId="media">
    <w:name w:val="media"/>
    <w:basedOn w:val="Normal"/>
    <w:rsid w:val="00857611"/>
    <w:pPr>
      <w:widowControl/>
      <w:spacing w:before="225" w:after="150" w:line="259" w:lineRule="auto"/>
    </w:pPr>
    <w:rPr>
      <w:rFonts w:ascii="Century" w:hAnsi="Century"/>
      <w:sz w:val="22"/>
      <w:szCs w:val="24"/>
      <w:lang w:val="en-IE" w:eastAsia="en-GB"/>
    </w:rPr>
  </w:style>
  <w:style w:type="paragraph" w:customStyle="1" w:styleId="media-body">
    <w:name w:val="media-body"/>
    <w:basedOn w:val="Normal"/>
    <w:rsid w:val="00857611"/>
    <w:pPr>
      <w:widowControl/>
      <w:spacing w:after="150" w:line="259" w:lineRule="auto"/>
      <w:textAlignment w:val="top"/>
    </w:pPr>
    <w:rPr>
      <w:rFonts w:ascii="Century" w:hAnsi="Century"/>
      <w:sz w:val="22"/>
      <w:szCs w:val="24"/>
      <w:lang w:val="en-IE" w:eastAsia="en-GB"/>
    </w:rPr>
  </w:style>
  <w:style w:type="paragraph" w:customStyle="1" w:styleId="media-bottom">
    <w:name w:val="media-bottom"/>
    <w:basedOn w:val="Normal"/>
    <w:rsid w:val="00857611"/>
    <w:pPr>
      <w:widowControl/>
      <w:spacing w:after="150" w:line="259" w:lineRule="auto"/>
      <w:textAlignment w:val="bottom"/>
    </w:pPr>
    <w:rPr>
      <w:rFonts w:ascii="Century" w:hAnsi="Century"/>
      <w:sz w:val="22"/>
      <w:szCs w:val="24"/>
      <w:lang w:val="en-IE" w:eastAsia="en-GB"/>
    </w:rPr>
  </w:style>
  <w:style w:type="paragraph" w:customStyle="1" w:styleId="media-heading">
    <w:name w:val="media-heading"/>
    <w:basedOn w:val="Normal"/>
    <w:rsid w:val="00857611"/>
    <w:pPr>
      <w:widowControl/>
      <w:spacing w:after="75" w:line="259" w:lineRule="auto"/>
    </w:pPr>
    <w:rPr>
      <w:rFonts w:ascii="Century" w:hAnsi="Century"/>
      <w:sz w:val="22"/>
      <w:szCs w:val="24"/>
      <w:lang w:val="en-IE" w:eastAsia="en-GB"/>
    </w:rPr>
  </w:style>
  <w:style w:type="paragraph" w:customStyle="1" w:styleId="media-left">
    <w:name w:val="media-left"/>
    <w:basedOn w:val="Normal"/>
    <w:rsid w:val="00857611"/>
    <w:pPr>
      <w:widowControl/>
      <w:spacing w:after="150" w:line="259" w:lineRule="auto"/>
      <w:textAlignment w:val="top"/>
    </w:pPr>
    <w:rPr>
      <w:rFonts w:ascii="Century" w:hAnsi="Century"/>
      <w:sz w:val="22"/>
      <w:szCs w:val="24"/>
      <w:lang w:val="en-IE" w:eastAsia="en-GB"/>
    </w:rPr>
  </w:style>
  <w:style w:type="paragraph" w:customStyle="1" w:styleId="media-list">
    <w:name w:val="media-list"/>
    <w:basedOn w:val="Normal"/>
    <w:rsid w:val="00857611"/>
    <w:pPr>
      <w:widowControl/>
      <w:spacing w:after="150" w:line="259" w:lineRule="auto"/>
    </w:pPr>
    <w:rPr>
      <w:rFonts w:ascii="Century" w:hAnsi="Century"/>
      <w:sz w:val="22"/>
      <w:szCs w:val="24"/>
      <w:lang w:val="en-IE" w:eastAsia="en-GB"/>
    </w:rPr>
  </w:style>
  <w:style w:type="paragraph" w:customStyle="1" w:styleId="media-middle">
    <w:name w:val="media-middle"/>
    <w:basedOn w:val="Normal"/>
    <w:rsid w:val="00857611"/>
    <w:pPr>
      <w:widowControl/>
      <w:spacing w:after="150" w:line="259" w:lineRule="auto"/>
      <w:textAlignment w:val="center"/>
    </w:pPr>
    <w:rPr>
      <w:rFonts w:ascii="Century" w:hAnsi="Century"/>
      <w:sz w:val="22"/>
      <w:szCs w:val="24"/>
      <w:lang w:val="en-IE" w:eastAsia="en-GB"/>
    </w:rPr>
  </w:style>
  <w:style w:type="paragraph" w:customStyle="1" w:styleId="media-object">
    <w:name w:val="media-object"/>
    <w:basedOn w:val="Normal"/>
    <w:rsid w:val="00857611"/>
    <w:pPr>
      <w:widowControl/>
      <w:spacing w:after="150" w:line="259" w:lineRule="auto"/>
    </w:pPr>
    <w:rPr>
      <w:rFonts w:ascii="Century" w:hAnsi="Century"/>
      <w:sz w:val="22"/>
      <w:szCs w:val="24"/>
      <w:lang w:val="en-IE" w:eastAsia="en-GB"/>
    </w:rPr>
  </w:style>
  <w:style w:type="paragraph" w:customStyle="1" w:styleId="media-right">
    <w:name w:val="media-right"/>
    <w:basedOn w:val="Normal"/>
    <w:rsid w:val="00857611"/>
    <w:pPr>
      <w:widowControl/>
      <w:spacing w:after="150" w:line="259" w:lineRule="auto"/>
      <w:textAlignment w:val="top"/>
    </w:pPr>
    <w:rPr>
      <w:rFonts w:ascii="Century" w:hAnsi="Century"/>
      <w:sz w:val="22"/>
      <w:szCs w:val="24"/>
      <w:lang w:val="en-IE" w:eastAsia="en-GB"/>
    </w:rPr>
  </w:style>
  <w:style w:type="paragraph" w:customStyle="1" w:styleId="mobilephaseinst">
    <w:name w:val="mobilephaseinst"/>
    <w:basedOn w:val="Normal"/>
    <w:rsid w:val="00857611"/>
    <w:pPr>
      <w:widowControl/>
      <w:spacing w:after="75" w:line="259" w:lineRule="auto"/>
      <w:ind w:left="240"/>
    </w:pPr>
    <w:rPr>
      <w:rFonts w:ascii="Century" w:hAnsi="Century"/>
      <w:vanish/>
      <w:color w:val="097EAA"/>
      <w:sz w:val="22"/>
      <w:szCs w:val="24"/>
      <w:lang w:val="en-IE" w:eastAsia="en-GB"/>
    </w:rPr>
  </w:style>
  <w:style w:type="paragraph" w:customStyle="1" w:styleId="modal">
    <w:name w:val="modal"/>
    <w:basedOn w:val="Normal"/>
    <w:rsid w:val="00857611"/>
    <w:pPr>
      <w:widowControl/>
      <w:spacing w:after="150" w:line="259" w:lineRule="auto"/>
    </w:pPr>
    <w:rPr>
      <w:rFonts w:ascii="Century" w:hAnsi="Century"/>
      <w:vanish/>
      <w:sz w:val="22"/>
      <w:szCs w:val="24"/>
      <w:lang w:val="en-IE" w:eastAsia="en-GB"/>
    </w:rPr>
  </w:style>
  <w:style w:type="paragraph" w:customStyle="1" w:styleId="modalactions">
    <w:name w:val="modalactions"/>
    <w:basedOn w:val="Normal"/>
    <w:rsid w:val="00857611"/>
    <w:pPr>
      <w:widowControl/>
      <w:spacing w:before="225" w:after="150" w:line="259" w:lineRule="auto"/>
      <w:jc w:val="right"/>
    </w:pPr>
    <w:rPr>
      <w:rFonts w:ascii="Century" w:hAnsi="Century"/>
      <w:sz w:val="22"/>
      <w:szCs w:val="24"/>
      <w:lang w:val="en-IE" w:eastAsia="en-GB"/>
    </w:rPr>
  </w:style>
  <w:style w:type="paragraph" w:customStyle="1" w:styleId="modalactions1">
    <w:name w:val="modalactions1"/>
    <w:basedOn w:val="Normal"/>
    <w:rsid w:val="00857611"/>
    <w:pPr>
      <w:widowControl/>
      <w:pBdr>
        <w:top w:val="single" w:sz="6" w:space="8" w:color="CAD7DC"/>
      </w:pBdr>
      <w:shd w:val="clear" w:color="auto" w:fill="EEEEEE"/>
      <w:spacing w:before="225" w:after="150" w:line="259" w:lineRule="auto"/>
      <w:jc w:val="right"/>
    </w:pPr>
    <w:rPr>
      <w:rFonts w:ascii="Century" w:hAnsi="Century"/>
      <w:sz w:val="22"/>
      <w:szCs w:val="24"/>
      <w:lang w:val="en-IE" w:eastAsia="en-GB"/>
    </w:rPr>
  </w:style>
  <w:style w:type="paragraph" w:customStyle="1" w:styleId="modal-backdrop">
    <w:name w:val="modal-backdrop"/>
    <w:basedOn w:val="Normal"/>
    <w:rsid w:val="00857611"/>
    <w:pPr>
      <w:widowControl/>
      <w:shd w:val="clear" w:color="auto" w:fill="112244"/>
      <w:spacing w:after="150" w:line="259" w:lineRule="auto"/>
    </w:pPr>
    <w:rPr>
      <w:rFonts w:ascii="Century" w:hAnsi="Century"/>
      <w:sz w:val="22"/>
      <w:szCs w:val="24"/>
      <w:lang w:val="en-IE" w:eastAsia="en-GB"/>
    </w:rPr>
  </w:style>
  <w:style w:type="paragraph" w:customStyle="1" w:styleId="modal-body">
    <w:name w:val="modal-body"/>
    <w:basedOn w:val="Normal"/>
    <w:rsid w:val="00857611"/>
    <w:pPr>
      <w:widowControl/>
      <w:spacing w:after="150" w:line="259" w:lineRule="auto"/>
    </w:pPr>
    <w:rPr>
      <w:rFonts w:ascii="Century" w:hAnsi="Century"/>
      <w:sz w:val="22"/>
      <w:szCs w:val="24"/>
      <w:lang w:val="en-IE" w:eastAsia="en-GB"/>
    </w:rPr>
  </w:style>
  <w:style w:type="paragraph" w:customStyle="1" w:styleId="modal-content">
    <w:name w:val="modal-content"/>
    <w:basedOn w:val="Normal"/>
    <w:rsid w:val="00857611"/>
    <w:pPr>
      <w:widowControl/>
      <w:shd w:val="clear" w:color="auto" w:fill="FFFFFF"/>
      <w:spacing w:after="150" w:line="259" w:lineRule="auto"/>
    </w:pPr>
    <w:rPr>
      <w:rFonts w:ascii="Century" w:hAnsi="Century"/>
      <w:sz w:val="22"/>
      <w:szCs w:val="24"/>
      <w:lang w:val="en-IE" w:eastAsia="en-GB"/>
    </w:rPr>
  </w:style>
  <w:style w:type="paragraph" w:customStyle="1" w:styleId="modal-dialog">
    <w:name w:val="modal-dialog"/>
    <w:basedOn w:val="Normal"/>
    <w:rsid w:val="00857611"/>
    <w:pPr>
      <w:widowControl/>
      <w:spacing w:before="150" w:after="150" w:line="259" w:lineRule="auto"/>
      <w:ind w:left="150" w:right="150"/>
    </w:pPr>
    <w:rPr>
      <w:rFonts w:ascii="Century" w:hAnsi="Century"/>
      <w:sz w:val="22"/>
      <w:szCs w:val="24"/>
      <w:lang w:val="en-IE" w:eastAsia="en-GB"/>
    </w:rPr>
  </w:style>
  <w:style w:type="paragraph" w:customStyle="1" w:styleId="modal-dialog1">
    <w:name w:val="modal-dialog1"/>
    <w:basedOn w:val="Normal"/>
    <w:rsid w:val="00857611"/>
    <w:pPr>
      <w:widowControl/>
      <w:spacing w:before="150" w:after="150" w:line="259" w:lineRule="auto"/>
      <w:ind w:left="150" w:right="150"/>
      <w:textAlignment w:val="center"/>
    </w:pPr>
    <w:rPr>
      <w:rFonts w:ascii="Century" w:hAnsi="Century"/>
      <w:sz w:val="22"/>
      <w:szCs w:val="24"/>
      <w:lang w:val="en-IE" w:eastAsia="en-GB"/>
    </w:rPr>
  </w:style>
  <w:style w:type="paragraph" w:customStyle="1" w:styleId="modal-footer">
    <w:name w:val="modal-footer"/>
    <w:basedOn w:val="Normal"/>
    <w:rsid w:val="00857611"/>
    <w:pPr>
      <w:widowControl/>
      <w:pBdr>
        <w:top w:val="single" w:sz="6" w:space="8" w:color="CAD7DC"/>
      </w:pBdr>
      <w:spacing w:after="150" w:line="259" w:lineRule="auto"/>
      <w:jc w:val="right"/>
    </w:pPr>
    <w:rPr>
      <w:rFonts w:ascii="Century" w:hAnsi="Century"/>
      <w:sz w:val="22"/>
      <w:szCs w:val="24"/>
      <w:lang w:val="en-IE" w:eastAsia="en-GB"/>
    </w:rPr>
  </w:style>
  <w:style w:type="paragraph" w:customStyle="1" w:styleId="modal-footer1">
    <w:name w:val="modal-footer1"/>
    <w:basedOn w:val="Normal"/>
    <w:rsid w:val="00857611"/>
    <w:pPr>
      <w:widowControl/>
      <w:pBdr>
        <w:top w:val="single" w:sz="6" w:space="8" w:color="CAD7DC"/>
      </w:pBdr>
      <w:shd w:val="clear" w:color="auto" w:fill="EEEEEE"/>
      <w:spacing w:after="150" w:line="259" w:lineRule="auto"/>
      <w:jc w:val="right"/>
    </w:pPr>
    <w:rPr>
      <w:rFonts w:ascii="Century" w:hAnsi="Century"/>
      <w:sz w:val="22"/>
      <w:szCs w:val="24"/>
      <w:lang w:val="en-IE" w:eastAsia="en-GB"/>
    </w:rPr>
  </w:style>
  <w:style w:type="paragraph" w:customStyle="1" w:styleId="modal-header">
    <w:name w:val="modal-header"/>
    <w:basedOn w:val="Normal"/>
    <w:rsid w:val="00857611"/>
    <w:pPr>
      <w:widowControl/>
      <w:pBdr>
        <w:bottom w:val="single" w:sz="6" w:space="8" w:color="CAD7DC"/>
      </w:pBdr>
      <w:spacing w:after="150" w:line="259" w:lineRule="auto"/>
    </w:pPr>
    <w:rPr>
      <w:rFonts w:ascii="Century" w:hAnsi="Century"/>
      <w:sz w:val="22"/>
      <w:szCs w:val="24"/>
      <w:lang w:val="en-IE" w:eastAsia="en-GB"/>
    </w:rPr>
  </w:style>
  <w:style w:type="paragraph" w:customStyle="1" w:styleId="modal-header1">
    <w:name w:val="modal-header1"/>
    <w:basedOn w:val="Normal"/>
    <w:rsid w:val="00857611"/>
    <w:pPr>
      <w:widowControl/>
      <w:pBdr>
        <w:bottom w:val="single" w:sz="6" w:space="8" w:color="CAD7DC"/>
      </w:pBdr>
      <w:shd w:val="clear" w:color="auto" w:fill="EEEEEE"/>
      <w:spacing w:after="150" w:line="259" w:lineRule="auto"/>
    </w:pPr>
    <w:rPr>
      <w:rFonts w:ascii="Century" w:hAnsi="Century"/>
      <w:sz w:val="22"/>
      <w:szCs w:val="24"/>
      <w:lang w:val="en-IE" w:eastAsia="en-GB"/>
    </w:rPr>
  </w:style>
  <w:style w:type="paragraph" w:customStyle="1" w:styleId="modal-scrollbar-measure">
    <w:name w:val="modal-scrollbar-measure"/>
    <w:basedOn w:val="Normal"/>
    <w:rsid w:val="00857611"/>
    <w:pPr>
      <w:widowControl/>
      <w:spacing w:after="150" w:line="259" w:lineRule="auto"/>
    </w:pPr>
    <w:rPr>
      <w:rFonts w:ascii="Century" w:hAnsi="Century"/>
      <w:sz w:val="22"/>
      <w:szCs w:val="24"/>
      <w:lang w:val="en-IE" w:eastAsia="en-GB"/>
    </w:rPr>
  </w:style>
  <w:style w:type="paragraph" w:customStyle="1" w:styleId="modal-title">
    <w:name w:val="modal-title"/>
    <w:basedOn w:val="Normal"/>
    <w:rsid w:val="00857611"/>
    <w:pPr>
      <w:widowControl/>
      <w:spacing w:line="259" w:lineRule="auto"/>
    </w:pPr>
    <w:rPr>
      <w:rFonts w:ascii="Century" w:hAnsi="Century"/>
      <w:sz w:val="22"/>
      <w:szCs w:val="24"/>
      <w:lang w:val="en-IE" w:eastAsia="en-GB"/>
    </w:rPr>
  </w:style>
  <w:style w:type="paragraph" w:customStyle="1" w:styleId="modal-title1">
    <w:name w:val="modal-title1"/>
    <w:basedOn w:val="Normal"/>
    <w:rsid w:val="00857611"/>
    <w:pPr>
      <w:widowControl/>
      <w:spacing w:line="259" w:lineRule="auto"/>
    </w:pPr>
    <w:rPr>
      <w:rFonts w:ascii="Century" w:hAnsi="Century"/>
      <w:color w:val="087FAA"/>
      <w:sz w:val="22"/>
      <w:szCs w:val="24"/>
      <w:lang w:val="en-IE" w:eastAsia="en-GB"/>
    </w:rPr>
  </w:style>
  <w:style w:type="paragraph" w:customStyle="1" w:styleId="mtpanel">
    <w:name w:val="mt_panel"/>
    <w:basedOn w:val="Normal"/>
    <w:rsid w:val="00857611"/>
    <w:pPr>
      <w:widowControl/>
      <w:spacing w:after="150" w:line="259" w:lineRule="auto"/>
    </w:pPr>
    <w:rPr>
      <w:rFonts w:ascii="Century" w:hAnsi="Century"/>
      <w:sz w:val="22"/>
      <w:szCs w:val="24"/>
      <w:lang w:val="en-IE" w:eastAsia="en-GB"/>
    </w:rPr>
  </w:style>
  <w:style w:type="paragraph" w:customStyle="1" w:styleId="mtpanel1">
    <w:name w:val="mt_panel1"/>
    <w:basedOn w:val="Normal"/>
    <w:rsid w:val="00857611"/>
    <w:pPr>
      <w:widowControl/>
      <w:pBdr>
        <w:top w:val="single" w:sz="18" w:space="0" w:color="EEEEEE"/>
        <w:left w:val="single" w:sz="18" w:space="0" w:color="EEEEEE"/>
        <w:bottom w:val="single" w:sz="18" w:space="0" w:color="EEEEEE"/>
        <w:right w:val="single" w:sz="18" w:space="0" w:color="EEEEEE"/>
      </w:pBdr>
      <w:spacing w:after="150" w:line="259" w:lineRule="auto"/>
    </w:pPr>
    <w:rPr>
      <w:rFonts w:ascii="Century" w:hAnsi="Century"/>
      <w:sz w:val="22"/>
      <w:szCs w:val="24"/>
      <w:lang w:val="en-IE" w:eastAsia="en-GB"/>
    </w:rPr>
  </w:style>
  <w:style w:type="paragraph" w:customStyle="1" w:styleId="mtbutton">
    <w:name w:val="mtbutton"/>
    <w:basedOn w:val="Normal"/>
    <w:rsid w:val="00857611"/>
    <w:pPr>
      <w:widowControl/>
      <w:spacing w:after="150" w:line="259" w:lineRule="auto"/>
    </w:pPr>
    <w:rPr>
      <w:rFonts w:ascii="Century" w:hAnsi="Century"/>
      <w:sz w:val="22"/>
      <w:szCs w:val="24"/>
      <w:lang w:val="en-IE" w:eastAsia="en-GB"/>
    </w:rPr>
  </w:style>
  <w:style w:type="paragraph" w:customStyle="1" w:styleId="mtfromto">
    <w:name w:val="mtfromto"/>
    <w:basedOn w:val="Normal"/>
    <w:rsid w:val="00857611"/>
    <w:pPr>
      <w:widowControl/>
      <w:spacing w:after="150" w:line="259" w:lineRule="auto"/>
    </w:pPr>
    <w:rPr>
      <w:rFonts w:ascii="Century" w:hAnsi="Century"/>
      <w:b/>
      <w:bCs/>
      <w:sz w:val="22"/>
      <w:szCs w:val="24"/>
      <w:lang w:val="en-IE" w:eastAsia="en-GB"/>
    </w:rPr>
  </w:style>
  <w:style w:type="paragraph" w:customStyle="1" w:styleId="mtlanguageselect">
    <w:name w:val="mtlanguageselect"/>
    <w:basedOn w:val="Normal"/>
    <w:rsid w:val="00857611"/>
    <w:pPr>
      <w:widowControl/>
      <w:spacing w:after="150" w:line="259" w:lineRule="auto"/>
    </w:pPr>
    <w:rPr>
      <w:rFonts w:ascii="Century" w:hAnsi="Century"/>
      <w:sz w:val="22"/>
      <w:szCs w:val="24"/>
      <w:lang w:val="en-IE" w:eastAsia="en-GB"/>
    </w:rPr>
  </w:style>
  <w:style w:type="paragraph" w:customStyle="1" w:styleId="multiline-ellipsis">
    <w:name w:val="multiline-ellipsis"/>
    <w:basedOn w:val="Normal"/>
    <w:rsid w:val="00857611"/>
    <w:pPr>
      <w:widowControl/>
      <w:spacing w:after="150" w:line="336" w:lineRule="atLeast"/>
      <w:ind w:right="-240"/>
    </w:pPr>
    <w:rPr>
      <w:rFonts w:ascii="Century" w:hAnsi="Century"/>
      <w:sz w:val="22"/>
      <w:szCs w:val="24"/>
      <w:lang w:val="en-IE" w:eastAsia="en-GB"/>
    </w:rPr>
  </w:style>
  <w:style w:type="paragraph" w:customStyle="1" w:styleId="multilingualactionlinks">
    <w:name w:val="multilingualactionlinks"/>
    <w:basedOn w:val="Normal"/>
    <w:rsid w:val="00857611"/>
    <w:pPr>
      <w:widowControl/>
      <w:spacing w:after="150" w:line="259" w:lineRule="auto"/>
    </w:pPr>
    <w:rPr>
      <w:rFonts w:ascii="Century" w:hAnsi="Century"/>
      <w:sz w:val="22"/>
      <w:szCs w:val="24"/>
      <w:lang w:val="en-IE" w:eastAsia="en-GB"/>
    </w:rPr>
  </w:style>
  <w:style w:type="paragraph" w:customStyle="1" w:styleId="multilingual-error-column">
    <w:name w:val="multilingual-error-column"/>
    <w:basedOn w:val="Normal"/>
    <w:rsid w:val="00857611"/>
    <w:pPr>
      <w:widowControl/>
      <w:spacing w:after="150" w:line="259" w:lineRule="auto"/>
    </w:pPr>
    <w:rPr>
      <w:rFonts w:ascii="Century" w:hAnsi="Century"/>
      <w:b/>
      <w:bCs/>
      <w:sz w:val="22"/>
      <w:szCs w:val="24"/>
      <w:lang w:val="en-IE" w:eastAsia="en-GB"/>
    </w:rPr>
  </w:style>
  <w:style w:type="paragraph" w:customStyle="1" w:styleId="multilingualheading">
    <w:name w:val="multilingualheading"/>
    <w:basedOn w:val="Normal"/>
    <w:rsid w:val="00857611"/>
    <w:pPr>
      <w:widowControl/>
      <w:shd w:val="clear" w:color="auto" w:fill="EEEEEE"/>
      <w:spacing w:after="150" w:line="259" w:lineRule="auto"/>
    </w:pPr>
    <w:rPr>
      <w:rFonts w:ascii="Century" w:hAnsi="Century"/>
      <w:sz w:val="22"/>
      <w:szCs w:val="24"/>
      <w:lang w:val="en-IE" w:eastAsia="en-GB"/>
    </w:rPr>
  </w:style>
  <w:style w:type="paragraph" w:customStyle="1" w:styleId="multilingual-line">
    <w:name w:val="multilingual-line"/>
    <w:basedOn w:val="Normal"/>
    <w:rsid w:val="00857611"/>
    <w:pPr>
      <w:widowControl/>
      <w:spacing w:after="150" w:line="259" w:lineRule="auto"/>
    </w:pPr>
    <w:rPr>
      <w:rFonts w:ascii="Century" w:hAnsi="Century"/>
      <w:sz w:val="22"/>
      <w:szCs w:val="24"/>
      <w:lang w:val="en-IE" w:eastAsia="en-GB"/>
    </w:rPr>
  </w:style>
  <w:style w:type="paragraph" w:customStyle="1" w:styleId="multilingual-line-text">
    <w:name w:val="multilingual-line-text"/>
    <w:basedOn w:val="Normal"/>
    <w:rsid w:val="00857611"/>
    <w:pPr>
      <w:widowControl/>
      <w:spacing w:after="75" w:line="259" w:lineRule="auto"/>
    </w:pPr>
    <w:rPr>
      <w:rFonts w:ascii="Century" w:hAnsi="Century"/>
      <w:sz w:val="22"/>
      <w:szCs w:val="24"/>
      <w:lang w:val="en-IE" w:eastAsia="en-GB"/>
    </w:rPr>
  </w:style>
  <w:style w:type="paragraph" w:customStyle="1" w:styleId="multilinguallink">
    <w:name w:val="multilinguallink"/>
    <w:basedOn w:val="Normal"/>
    <w:rsid w:val="00857611"/>
    <w:pPr>
      <w:widowControl/>
      <w:spacing w:after="150" w:line="259" w:lineRule="auto"/>
    </w:pPr>
    <w:rPr>
      <w:rFonts w:ascii="Century" w:hAnsi="Century"/>
      <w:sz w:val="22"/>
      <w:szCs w:val="24"/>
      <w:lang w:val="en-IE" w:eastAsia="en-GB"/>
    </w:rPr>
  </w:style>
  <w:style w:type="paragraph" w:customStyle="1" w:styleId="nav">
    <w:name w:val="nav"/>
    <w:basedOn w:val="Normal"/>
    <w:rsid w:val="00857611"/>
    <w:pPr>
      <w:widowControl/>
      <w:spacing w:line="259" w:lineRule="auto"/>
    </w:pPr>
    <w:rPr>
      <w:rFonts w:ascii="Century" w:hAnsi="Century"/>
      <w:sz w:val="22"/>
      <w:szCs w:val="24"/>
      <w:lang w:val="en-IE" w:eastAsia="en-GB"/>
    </w:rPr>
  </w:style>
  <w:style w:type="paragraph" w:customStyle="1" w:styleId="nav1">
    <w:name w:val="nav1"/>
    <w:basedOn w:val="Normal"/>
    <w:rsid w:val="00857611"/>
    <w:pPr>
      <w:widowControl/>
      <w:spacing w:line="259" w:lineRule="auto"/>
    </w:pPr>
    <w:rPr>
      <w:rFonts w:ascii="Century" w:hAnsi="Century"/>
      <w:vanish/>
      <w:sz w:val="22"/>
      <w:szCs w:val="24"/>
      <w:lang w:val="en-IE" w:eastAsia="en-GB"/>
    </w:rPr>
  </w:style>
  <w:style w:type="paragraph" w:customStyle="1" w:styleId="navbar">
    <w:name w:val="navbar"/>
    <w:basedOn w:val="Normal"/>
    <w:rsid w:val="00857611"/>
    <w:pPr>
      <w:widowControl/>
      <w:spacing w:line="259" w:lineRule="auto"/>
    </w:pPr>
    <w:rPr>
      <w:rFonts w:ascii="Century" w:hAnsi="Century"/>
      <w:sz w:val="22"/>
      <w:szCs w:val="24"/>
      <w:lang w:val="en-IE" w:eastAsia="en-GB"/>
    </w:rPr>
  </w:style>
  <w:style w:type="paragraph" w:customStyle="1" w:styleId="navbar-brand">
    <w:name w:val="navbar-brand"/>
    <w:basedOn w:val="Normal"/>
    <w:rsid w:val="00857611"/>
    <w:pPr>
      <w:widowControl/>
      <w:spacing w:after="150" w:line="300" w:lineRule="atLeast"/>
    </w:pPr>
    <w:rPr>
      <w:rFonts w:ascii="Century" w:hAnsi="Century"/>
      <w:sz w:val="27"/>
      <w:szCs w:val="27"/>
      <w:lang w:val="en-IE" w:eastAsia="en-GB"/>
    </w:rPr>
  </w:style>
  <w:style w:type="paragraph" w:customStyle="1" w:styleId="navbar-brand1">
    <w:name w:val="navbar-brand1"/>
    <w:basedOn w:val="Normal"/>
    <w:rsid w:val="00857611"/>
    <w:pPr>
      <w:widowControl/>
      <w:spacing w:after="150" w:line="300" w:lineRule="atLeast"/>
    </w:pPr>
    <w:rPr>
      <w:rFonts w:ascii="Century" w:hAnsi="Century"/>
      <w:color w:val="777777"/>
      <w:sz w:val="27"/>
      <w:szCs w:val="27"/>
      <w:lang w:val="en-IE" w:eastAsia="en-GB"/>
    </w:rPr>
  </w:style>
  <w:style w:type="paragraph" w:customStyle="1" w:styleId="navbar-brand2">
    <w:name w:val="navbar-brand2"/>
    <w:basedOn w:val="Normal"/>
    <w:rsid w:val="00857611"/>
    <w:pPr>
      <w:widowControl/>
      <w:spacing w:after="150" w:line="300" w:lineRule="atLeast"/>
    </w:pPr>
    <w:rPr>
      <w:rFonts w:ascii="Century" w:hAnsi="Century"/>
      <w:color w:val="9D9D9D"/>
      <w:sz w:val="27"/>
      <w:szCs w:val="27"/>
      <w:lang w:val="en-IE" w:eastAsia="en-GB"/>
    </w:rPr>
  </w:style>
  <w:style w:type="paragraph" w:customStyle="1" w:styleId="navbar-btn">
    <w:name w:val="navbar-btn"/>
    <w:basedOn w:val="Normal"/>
    <w:rsid w:val="00857611"/>
    <w:pPr>
      <w:widowControl/>
      <w:spacing w:before="495" w:after="495" w:line="259" w:lineRule="auto"/>
    </w:pPr>
    <w:rPr>
      <w:rFonts w:ascii="Century" w:hAnsi="Century"/>
      <w:sz w:val="22"/>
      <w:szCs w:val="24"/>
      <w:lang w:val="en-IE" w:eastAsia="en-GB"/>
    </w:rPr>
  </w:style>
  <w:style w:type="paragraph" w:customStyle="1" w:styleId="navbar-collapse">
    <w:name w:val="navbar-collapse"/>
    <w:basedOn w:val="Normal"/>
    <w:rsid w:val="00857611"/>
    <w:pPr>
      <w:widowControl/>
      <w:spacing w:after="150" w:line="259" w:lineRule="auto"/>
    </w:pPr>
    <w:rPr>
      <w:rFonts w:ascii="Century" w:hAnsi="Century"/>
      <w:sz w:val="22"/>
      <w:szCs w:val="24"/>
      <w:lang w:val="en-IE" w:eastAsia="en-GB"/>
    </w:rPr>
  </w:style>
  <w:style w:type="paragraph" w:customStyle="1" w:styleId="navbar-collapse1">
    <w:name w:val="navbar-collapse1"/>
    <w:basedOn w:val="Normal"/>
    <w:rsid w:val="00857611"/>
    <w:pPr>
      <w:widowControl/>
      <w:spacing w:after="150" w:line="259" w:lineRule="auto"/>
    </w:pPr>
    <w:rPr>
      <w:rFonts w:ascii="Century" w:hAnsi="Century"/>
      <w:sz w:val="22"/>
      <w:szCs w:val="24"/>
      <w:lang w:val="en-IE" w:eastAsia="en-GB"/>
    </w:rPr>
  </w:style>
  <w:style w:type="paragraph" w:customStyle="1" w:styleId="navbar-collapse2">
    <w:name w:val="navbar-collapse2"/>
    <w:basedOn w:val="Normal"/>
    <w:rsid w:val="00857611"/>
    <w:pPr>
      <w:widowControl/>
      <w:spacing w:after="150" w:line="259" w:lineRule="auto"/>
    </w:pPr>
    <w:rPr>
      <w:rFonts w:ascii="Century" w:hAnsi="Century"/>
      <w:sz w:val="22"/>
      <w:szCs w:val="24"/>
      <w:lang w:val="en-IE" w:eastAsia="en-GB"/>
    </w:rPr>
  </w:style>
  <w:style w:type="paragraph" w:customStyle="1" w:styleId="navbar-default">
    <w:name w:val="navbar-default"/>
    <w:basedOn w:val="Normal"/>
    <w:rsid w:val="00857611"/>
    <w:pPr>
      <w:widowControl/>
      <w:shd w:val="clear" w:color="auto" w:fill="FFFFFF"/>
      <w:spacing w:after="150" w:line="259" w:lineRule="auto"/>
    </w:pPr>
    <w:rPr>
      <w:rFonts w:ascii="Century" w:hAnsi="Century"/>
      <w:sz w:val="22"/>
      <w:szCs w:val="24"/>
      <w:lang w:val="en-IE" w:eastAsia="en-GB"/>
    </w:rPr>
  </w:style>
  <w:style w:type="paragraph" w:customStyle="1" w:styleId="navbar-fixed-bottom">
    <w:name w:val="navbar-fixed-bottom"/>
    <w:basedOn w:val="Normal"/>
    <w:rsid w:val="00857611"/>
    <w:pPr>
      <w:widowControl/>
      <w:spacing w:line="259" w:lineRule="auto"/>
    </w:pPr>
    <w:rPr>
      <w:rFonts w:ascii="Century" w:hAnsi="Century"/>
      <w:sz w:val="22"/>
      <w:szCs w:val="24"/>
      <w:lang w:val="en-IE" w:eastAsia="en-GB"/>
    </w:rPr>
  </w:style>
  <w:style w:type="paragraph" w:customStyle="1" w:styleId="navbar-fixed-top">
    <w:name w:val="navbar-fixed-top"/>
    <w:basedOn w:val="Normal"/>
    <w:rsid w:val="00857611"/>
    <w:pPr>
      <w:widowControl/>
      <w:spacing w:after="150" w:line="259" w:lineRule="auto"/>
    </w:pPr>
    <w:rPr>
      <w:rFonts w:ascii="Century" w:hAnsi="Century"/>
      <w:sz w:val="22"/>
      <w:szCs w:val="24"/>
      <w:lang w:val="en-IE" w:eastAsia="en-GB"/>
    </w:rPr>
  </w:style>
  <w:style w:type="paragraph" w:customStyle="1" w:styleId="navbar-form">
    <w:name w:val="navbar-form"/>
    <w:basedOn w:val="Normal"/>
    <w:rsid w:val="00857611"/>
    <w:pPr>
      <w:widowControl/>
      <w:spacing w:before="495" w:after="495" w:line="259" w:lineRule="auto"/>
      <w:ind w:left="-150" w:right="-150"/>
    </w:pPr>
    <w:rPr>
      <w:rFonts w:ascii="Century" w:hAnsi="Century"/>
      <w:sz w:val="22"/>
      <w:szCs w:val="24"/>
      <w:lang w:val="en-IE" w:eastAsia="en-GB"/>
    </w:rPr>
  </w:style>
  <w:style w:type="paragraph" w:customStyle="1" w:styleId="navbar-form1">
    <w:name w:val="navbar-form1"/>
    <w:basedOn w:val="Normal"/>
    <w:rsid w:val="00857611"/>
    <w:pPr>
      <w:widowControl/>
      <w:spacing w:before="495" w:after="495" w:line="259" w:lineRule="auto"/>
      <w:ind w:left="-150" w:right="-150"/>
    </w:pPr>
    <w:rPr>
      <w:rFonts w:ascii="Century" w:hAnsi="Century"/>
      <w:sz w:val="22"/>
      <w:szCs w:val="24"/>
      <w:lang w:val="en-IE" w:eastAsia="en-GB"/>
    </w:rPr>
  </w:style>
  <w:style w:type="paragraph" w:customStyle="1" w:styleId="navbar-form2">
    <w:name w:val="navbar-form2"/>
    <w:basedOn w:val="Normal"/>
    <w:rsid w:val="00857611"/>
    <w:pPr>
      <w:widowControl/>
      <w:spacing w:before="495" w:after="495" w:line="259" w:lineRule="auto"/>
      <w:ind w:left="-150" w:right="-150"/>
    </w:pPr>
    <w:rPr>
      <w:rFonts w:ascii="Century" w:hAnsi="Century"/>
      <w:sz w:val="22"/>
      <w:szCs w:val="24"/>
      <w:lang w:val="en-IE" w:eastAsia="en-GB"/>
    </w:rPr>
  </w:style>
  <w:style w:type="paragraph" w:customStyle="1" w:styleId="navbar-inverse">
    <w:name w:val="navbar-inverse"/>
    <w:basedOn w:val="Normal"/>
    <w:rsid w:val="00857611"/>
    <w:pPr>
      <w:widowControl/>
      <w:shd w:val="clear" w:color="auto" w:fill="222222"/>
      <w:spacing w:after="150" w:line="259" w:lineRule="auto"/>
    </w:pPr>
    <w:rPr>
      <w:rFonts w:ascii="Century" w:hAnsi="Century"/>
      <w:sz w:val="22"/>
      <w:szCs w:val="24"/>
      <w:lang w:val="en-IE" w:eastAsia="en-GB"/>
    </w:rPr>
  </w:style>
  <w:style w:type="paragraph" w:customStyle="1" w:styleId="navbar-link">
    <w:name w:val="navbar-link"/>
    <w:basedOn w:val="Normal"/>
    <w:rsid w:val="00857611"/>
    <w:pPr>
      <w:widowControl/>
      <w:spacing w:after="150" w:line="259" w:lineRule="auto"/>
    </w:pPr>
    <w:rPr>
      <w:rFonts w:ascii="Century" w:hAnsi="Century"/>
      <w:sz w:val="22"/>
      <w:szCs w:val="24"/>
      <w:lang w:val="en-IE" w:eastAsia="en-GB"/>
    </w:rPr>
  </w:style>
  <w:style w:type="paragraph" w:customStyle="1" w:styleId="navbar-link1">
    <w:name w:val="navbar-link1"/>
    <w:basedOn w:val="Normal"/>
    <w:rsid w:val="00857611"/>
    <w:pPr>
      <w:widowControl/>
      <w:spacing w:after="150" w:line="259" w:lineRule="auto"/>
    </w:pPr>
    <w:rPr>
      <w:rFonts w:ascii="Century" w:hAnsi="Century"/>
      <w:color w:val="444444"/>
      <w:sz w:val="22"/>
      <w:szCs w:val="24"/>
      <w:lang w:val="en-IE" w:eastAsia="en-GB"/>
    </w:rPr>
  </w:style>
  <w:style w:type="paragraph" w:customStyle="1" w:styleId="navbar-link2">
    <w:name w:val="navbar-link2"/>
    <w:basedOn w:val="Normal"/>
    <w:rsid w:val="00857611"/>
    <w:pPr>
      <w:widowControl/>
      <w:spacing w:after="150" w:line="259" w:lineRule="auto"/>
    </w:pPr>
    <w:rPr>
      <w:rFonts w:ascii="Century" w:hAnsi="Century"/>
      <w:color w:val="777777"/>
      <w:sz w:val="22"/>
      <w:szCs w:val="24"/>
      <w:lang w:val="en-IE" w:eastAsia="en-GB"/>
    </w:rPr>
  </w:style>
  <w:style w:type="paragraph" w:customStyle="1" w:styleId="navbar-link3">
    <w:name w:val="navbar-link3"/>
    <w:basedOn w:val="Normal"/>
    <w:rsid w:val="00857611"/>
    <w:pPr>
      <w:widowControl/>
      <w:spacing w:after="150" w:line="259" w:lineRule="auto"/>
    </w:pPr>
    <w:rPr>
      <w:rFonts w:ascii="Century" w:hAnsi="Century"/>
      <w:color w:val="9D9D9D"/>
      <w:sz w:val="22"/>
      <w:szCs w:val="24"/>
      <w:lang w:val="en-IE" w:eastAsia="en-GB"/>
    </w:rPr>
  </w:style>
  <w:style w:type="paragraph" w:customStyle="1" w:styleId="navbar-link4">
    <w:name w:val="navbar-link4"/>
    <w:basedOn w:val="Normal"/>
    <w:rsid w:val="00857611"/>
    <w:pPr>
      <w:widowControl/>
      <w:spacing w:after="150" w:line="259" w:lineRule="auto"/>
    </w:pPr>
    <w:rPr>
      <w:rFonts w:ascii="Century" w:hAnsi="Century"/>
      <w:color w:val="FFFFFF"/>
      <w:sz w:val="22"/>
      <w:szCs w:val="24"/>
      <w:lang w:val="en-IE" w:eastAsia="en-GB"/>
    </w:rPr>
  </w:style>
  <w:style w:type="paragraph" w:customStyle="1" w:styleId="navbar-nav">
    <w:name w:val="navbar-nav"/>
    <w:basedOn w:val="Normal"/>
    <w:rsid w:val="00857611"/>
    <w:pPr>
      <w:widowControl/>
      <w:spacing w:before="300" w:after="300" w:line="259" w:lineRule="auto"/>
      <w:ind w:left="-150" w:right="-150"/>
    </w:pPr>
    <w:rPr>
      <w:rFonts w:ascii="Century" w:hAnsi="Century"/>
      <w:sz w:val="22"/>
      <w:szCs w:val="24"/>
      <w:lang w:val="en-IE" w:eastAsia="en-GB"/>
    </w:rPr>
  </w:style>
  <w:style w:type="paragraph" w:customStyle="1" w:styleId="navbar-static-top">
    <w:name w:val="navbar-static-top"/>
    <w:basedOn w:val="Normal"/>
    <w:rsid w:val="00857611"/>
    <w:pPr>
      <w:widowControl/>
      <w:spacing w:after="150" w:line="259" w:lineRule="auto"/>
    </w:pPr>
    <w:rPr>
      <w:rFonts w:ascii="Century" w:hAnsi="Century"/>
      <w:sz w:val="22"/>
      <w:szCs w:val="24"/>
      <w:lang w:val="en-IE" w:eastAsia="en-GB"/>
    </w:rPr>
  </w:style>
  <w:style w:type="paragraph" w:customStyle="1" w:styleId="navbar-text">
    <w:name w:val="navbar-text"/>
    <w:basedOn w:val="Normal"/>
    <w:rsid w:val="00857611"/>
    <w:pPr>
      <w:widowControl/>
      <w:spacing w:before="600" w:after="600" w:line="259" w:lineRule="auto"/>
    </w:pPr>
    <w:rPr>
      <w:rFonts w:ascii="Century" w:hAnsi="Century"/>
      <w:sz w:val="22"/>
      <w:szCs w:val="24"/>
      <w:lang w:val="en-IE" w:eastAsia="en-GB"/>
    </w:rPr>
  </w:style>
  <w:style w:type="paragraph" w:customStyle="1" w:styleId="navbar-text1">
    <w:name w:val="navbar-text1"/>
    <w:basedOn w:val="Normal"/>
    <w:rsid w:val="00857611"/>
    <w:pPr>
      <w:widowControl/>
      <w:spacing w:before="600" w:after="600" w:line="259" w:lineRule="auto"/>
    </w:pPr>
    <w:rPr>
      <w:rFonts w:ascii="Century" w:hAnsi="Century"/>
      <w:color w:val="777777"/>
      <w:sz w:val="22"/>
      <w:szCs w:val="24"/>
      <w:lang w:val="en-IE" w:eastAsia="en-GB"/>
    </w:rPr>
  </w:style>
  <w:style w:type="paragraph" w:customStyle="1" w:styleId="navbar-text2">
    <w:name w:val="navbar-text2"/>
    <w:basedOn w:val="Normal"/>
    <w:rsid w:val="00857611"/>
    <w:pPr>
      <w:widowControl/>
      <w:spacing w:before="600" w:after="600" w:line="259" w:lineRule="auto"/>
    </w:pPr>
    <w:rPr>
      <w:rFonts w:ascii="Century" w:hAnsi="Century"/>
      <w:color w:val="9D9D9D"/>
      <w:sz w:val="22"/>
      <w:szCs w:val="24"/>
      <w:lang w:val="en-IE" w:eastAsia="en-GB"/>
    </w:rPr>
  </w:style>
  <w:style w:type="paragraph" w:customStyle="1" w:styleId="navbar-toggle">
    <w:name w:val="navbar-toggle"/>
    <w:basedOn w:val="Normal"/>
    <w:rsid w:val="00857611"/>
    <w:pPr>
      <w:widowControl/>
      <w:spacing w:before="495" w:after="495" w:line="259" w:lineRule="auto"/>
      <w:ind w:right="150"/>
    </w:pPr>
    <w:rPr>
      <w:rFonts w:ascii="Century" w:hAnsi="Century"/>
      <w:sz w:val="22"/>
      <w:szCs w:val="24"/>
      <w:lang w:val="en-IE" w:eastAsia="en-GB"/>
    </w:rPr>
  </w:style>
  <w:style w:type="paragraph" w:customStyle="1" w:styleId="navbar-toggle1">
    <w:name w:val="navbar-toggle1"/>
    <w:basedOn w:val="Normal"/>
    <w:rsid w:val="00857611"/>
    <w:pPr>
      <w:widowControl/>
      <w:spacing w:before="495" w:after="495" w:line="259" w:lineRule="auto"/>
      <w:ind w:right="150"/>
    </w:pPr>
    <w:rPr>
      <w:rFonts w:ascii="Century" w:hAnsi="Century"/>
      <w:sz w:val="22"/>
      <w:szCs w:val="24"/>
      <w:lang w:val="en-IE" w:eastAsia="en-GB"/>
    </w:rPr>
  </w:style>
  <w:style w:type="paragraph" w:customStyle="1" w:styleId="navbar-toggle2">
    <w:name w:val="navbar-toggle2"/>
    <w:basedOn w:val="Normal"/>
    <w:rsid w:val="00857611"/>
    <w:pPr>
      <w:widowControl/>
      <w:spacing w:before="495" w:after="495" w:line="259" w:lineRule="auto"/>
      <w:ind w:right="150"/>
    </w:pPr>
    <w:rPr>
      <w:rFonts w:ascii="Century" w:hAnsi="Century"/>
      <w:sz w:val="22"/>
      <w:szCs w:val="24"/>
      <w:lang w:val="en-IE" w:eastAsia="en-GB"/>
    </w:rPr>
  </w:style>
  <w:style w:type="paragraph" w:customStyle="1" w:styleId="nav-divider">
    <w:name w:val="nav-divider"/>
    <w:basedOn w:val="Normal"/>
    <w:rsid w:val="00857611"/>
    <w:pPr>
      <w:widowControl/>
      <w:spacing w:after="150" w:line="259" w:lineRule="auto"/>
    </w:pPr>
    <w:rPr>
      <w:rFonts w:ascii="Century" w:hAnsi="Century"/>
      <w:sz w:val="22"/>
      <w:szCs w:val="24"/>
      <w:lang w:val="en-IE" w:eastAsia="en-GB"/>
    </w:rPr>
  </w:style>
  <w:style w:type="paragraph" w:customStyle="1" w:styleId="nav-divider1">
    <w:name w:val="nav-divider1"/>
    <w:basedOn w:val="Normal"/>
    <w:rsid w:val="00857611"/>
    <w:pPr>
      <w:widowControl/>
      <w:shd w:val="clear" w:color="auto" w:fill="E5E5E5"/>
      <w:spacing w:before="135" w:after="135" w:line="259" w:lineRule="auto"/>
    </w:pPr>
    <w:rPr>
      <w:rFonts w:ascii="Century" w:hAnsi="Century"/>
      <w:sz w:val="22"/>
      <w:szCs w:val="24"/>
      <w:lang w:val="en-IE" w:eastAsia="en-GB"/>
    </w:rPr>
  </w:style>
  <w:style w:type="paragraph" w:customStyle="1" w:styleId="nav-justified">
    <w:name w:val="nav-justified"/>
    <w:basedOn w:val="Normal"/>
    <w:rsid w:val="00857611"/>
    <w:pPr>
      <w:widowControl/>
      <w:spacing w:after="150" w:line="259" w:lineRule="auto"/>
    </w:pPr>
    <w:rPr>
      <w:rFonts w:ascii="Century" w:hAnsi="Century"/>
      <w:sz w:val="22"/>
      <w:szCs w:val="24"/>
      <w:lang w:val="en-IE" w:eastAsia="en-GB"/>
    </w:rPr>
  </w:style>
  <w:style w:type="paragraph" w:customStyle="1" w:styleId="nav-tabs">
    <w:name w:val="nav-tabs"/>
    <w:basedOn w:val="Normal"/>
    <w:rsid w:val="00857611"/>
    <w:pPr>
      <w:widowControl/>
      <w:pBdr>
        <w:bottom w:val="single" w:sz="6" w:space="0" w:color="DDDDDD"/>
      </w:pBdr>
      <w:shd w:val="clear" w:color="auto" w:fill="BBBBBB"/>
      <w:spacing w:after="150" w:line="259" w:lineRule="auto"/>
    </w:pPr>
    <w:rPr>
      <w:rFonts w:ascii="Century" w:hAnsi="Century"/>
      <w:sz w:val="22"/>
      <w:szCs w:val="24"/>
      <w:lang w:val="en-IE" w:eastAsia="en-GB"/>
    </w:rPr>
  </w:style>
  <w:style w:type="paragraph" w:customStyle="1" w:styleId="nav-tabs-justified">
    <w:name w:val="nav-tabs-justified"/>
    <w:basedOn w:val="Normal"/>
    <w:rsid w:val="00857611"/>
    <w:pPr>
      <w:widowControl/>
      <w:spacing w:after="150" w:line="259" w:lineRule="auto"/>
    </w:pPr>
    <w:rPr>
      <w:rFonts w:ascii="Century" w:hAnsi="Century"/>
      <w:sz w:val="22"/>
      <w:szCs w:val="24"/>
      <w:lang w:val="en-IE" w:eastAsia="en-GB"/>
    </w:rPr>
  </w:style>
  <w:style w:type="paragraph" w:customStyle="1" w:styleId="nodisplay">
    <w:name w:val="nodisplay"/>
    <w:basedOn w:val="Normal"/>
    <w:rsid w:val="00857611"/>
    <w:pPr>
      <w:widowControl/>
      <w:spacing w:after="150" w:line="259" w:lineRule="auto"/>
    </w:pPr>
    <w:rPr>
      <w:rFonts w:ascii="Century" w:hAnsi="Century"/>
      <w:vanish/>
      <w:sz w:val="22"/>
      <w:szCs w:val="24"/>
      <w:lang w:val="en-IE" w:eastAsia="en-GB"/>
    </w:rPr>
  </w:style>
  <w:style w:type="paragraph" w:customStyle="1" w:styleId="no-doc-c">
    <w:name w:val="no-doc-c"/>
    <w:basedOn w:val="Normal"/>
    <w:rsid w:val="00857611"/>
    <w:pPr>
      <w:widowControl/>
      <w:spacing w:after="150" w:line="259" w:lineRule="auto"/>
    </w:pPr>
    <w:rPr>
      <w:rFonts w:ascii="Century" w:hAnsi="Century"/>
      <w:sz w:val="22"/>
      <w:szCs w:val="24"/>
      <w:lang w:val="en-IE" w:eastAsia="en-GB"/>
    </w:rPr>
  </w:style>
  <w:style w:type="paragraph" w:customStyle="1" w:styleId="no-doc-c1">
    <w:name w:val="no-doc-c1"/>
    <w:basedOn w:val="Normal"/>
    <w:rsid w:val="00857611"/>
    <w:pPr>
      <w:widowControl/>
      <w:spacing w:after="160" w:line="312" w:lineRule="atLeast"/>
      <w:jc w:val="center"/>
    </w:pPr>
    <w:rPr>
      <w:rFonts w:ascii="Century" w:hAnsi="Century"/>
      <w:sz w:val="22"/>
      <w:szCs w:val="24"/>
      <w:lang w:val="en-IE" w:eastAsia="en-GB"/>
    </w:rPr>
  </w:style>
  <w:style w:type="paragraph" w:customStyle="1" w:styleId="nojsmessage">
    <w:name w:val="nojsmessage"/>
    <w:basedOn w:val="Normal"/>
    <w:rsid w:val="00857611"/>
    <w:pPr>
      <w:widowControl/>
      <w:spacing w:after="150" w:line="259" w:lineRule="auto"/>
    </w:pPr>
    <w:rPr>
      <w:rFonts w:ascii="Century" w:hAnsi="Century"/>
      <w:vanish/>
      <w:sz w:val="22"/>
      <w:szCs w:val="24"/>
      <w:lang w:val="en-IE" w:eastAsia="en-GB"/>
    </w:rPr>
  </w:style>
  <w:style w:type="paragraph" w:customStyle="1" w:styleId="nojsmessage1">
    <w:name w:val="nojsmessage1"/>
    <w:basedOn w:val="Normal"/>
    <w:rsid w:val="00857611"/>
    <w:pPr>
      <w:widowControl/>
      <w:spacing w:after="150" w:line="259" w:lineRule="auto"/>
    </w:pPr>
    <w:rPr>
      <w:rFonts w:ascii="Century" w:hAnsi="Century"/>
      <w:sz w:val="22"/>
      <w:szCs w:val="24"/>
      <w:lang w:val="en-IE" w:eastAsia="en-GB"/>
    </w:rPr>
  </w:style>
  <w:style w:type="paragraph" w:customStyle="1" w:styleId="nomarginseparator">
    <w:name w:val="nomarginseparator"/>
    <w:basedOn w:val="Normal"/>
    <w:rsid w:val="00857611"/>
    <w:pPr>
      <w:widowControl/>
      <w:spacing w:line="259" w:lineRule="auto"/>
    </w:pPr>
    <w:rPr>
      <w:rFonts w:ascii="Century" w:hAnsi="Century"/>
      <w:sz w:val="22"/>
      <w:szCs w:val="24"/>
      <w:lang w:val="en-IE" w:eastAsia="en-GB"/>
    </w:rPr>
  </w:style>
  <w:style w:type="paragraph" w:customStyle="1" w:styleId="nonims">
    <w:name w:val="nonims"/>
    <w:basedOn w:val="Normal"/>
    <w:rsid w:val="00857611"/>
    <w:pPr>
      <w:widowControl/>
      <w:spacing w:after="150" w:line="259" w:lineRule="auto"/>
    </w:pPr>
    <w:rPr>
      <w:rFonts w:ascii="Century" w:hAnsi="Century"/>
      <w:sz w:val="20"/>
      <w:lang w:val="en-IE" w:eastAsia="en-GB"/>
    </w:rPr>
  </w:style>
  <w:style w:type="paragraph" w:customStyle="1" w:styleId="nontransform">
    <w:name w:val="nontransform"/>
    <w:basedOn w:val="Normal"/>
    <w:rsid w:val="00857611"/>
    <w:pPr>
      <w:widowControl/>
      <w:spacing w:after="150" w:line="259" w:lineRule="auto"/>
    </w:pPr>
    <w:rPr>
      <w:rFonts w:ascii="Century" w:hAnsi="Century"/>
      <w:sz w:val="22"/>
      <w:szCs w:val="24"/>
      <w:lang w:val="en-IE" w:eastAsia="en-GB"/>
    </w:rPr>
  </w:style>
  <w:style w:type="paragraph" w:customStyle="1" w:styleId="normal-center">
    <w:name w:val="normal-center"/>
    <w:basedOn w:val="Normal"/>
    <w:rsid w:val="00857611"/>
    <w:pPr>
      <w:widowControl/>
      <w:spacing w:after="150" w:line="259" w:lineRule="auto"/>
    </w:pPr>
    <w:rPr>
      <w:rFonts w:ascii="Century" w:hAnsi="Century"/>
      <w:sz w:val="22"/>
      <w:szCs w:val="24"/>
      <w:lang w:val="en-IE" w:eastAsia="en-GB"/>
    </w:rPr>
  </w:style>
  <w:style w:type="paragraph" w:customStyle="1" w:styleId="normal-center1">
    <w:name w:val="normal-center1"/>
    <w:basedOn w:val="Normal"/>
    <w:rsid w:val="00857611"/>
    <w:pPr>
      <w:widowControl/>
      <w:spacing w:line="312" w:lineRule="atLeast"/>
      <w:jc w:val="center"/>
    </w:pPr>
    <w:rPr>
      <w:rFonts w:ascii="Century" w:hAnsi="Century"/>
      <w:sz w:val="22"/>
      <w:szCs w:val="24"/>
      <w:lang w:val="en-IE" w:eastAsia="en-GB"/>
    </w:rPr>
  </w:style>
  <w:style w:type="paragraph" w:customStyle="1" w:styleId="normal-right">
    <w:name w:val="normal-right"/>
    <w:basedOn w:val="Normal"/>
    <w:rsid w:val="00857611"/>
    <w:pPr>
      <w:widowControl/>
      <w:spacing w:after="150" w:line="259" w:lineRule="auto"/>
    </w:pPr>
    <w:rPr>
      <w:rFonts w:ascii="Century" w:hAnsi="Century"/>
      <w:sz w:val="22"/>
      <w:szCs w:val="24"/>
      <w:lang w:val="en-IE" w:eastAsia="en-GB"/>
    </w:rPr>
  </w:style>
  <w:style w:type="paragraph" w:customStyle="1" w:styleId="normal-right1">
    <w:name w:val="normal-right1"/>
    <w:basedOn w:val="Normal"/>
    <w:rsid w:val="00857611"/>
    <w:pPr>
      <w:widowControl/>
      <w:spacing w:line="312" w:lineRule="atLeast"/>
      <w:jc w:val="right"/>
    </w:pPr>
    <w:rPr>
      <w:rFonts w:ascii="Century" w:hAnsi="Century"/>
      <w:sz w:val="22"/>
      <w:szCs w:val="24"/>
      <w:lang w:val="en-IE" w:eastAsia="en-GB"/>
    </w:rPr>
  </w:style>
  <w:style w:type="paragraph" w:customStyle="1" w:styleId="note1">
    <w:name w:val="note1"/>
    <w:basedOn w:val="Normal"/>
    <w:rsid w:val="00857611"/>
    <w:pPr>
      <w:widowControl/>
      <w:spacing w:before="60" w:after="60" w:line="312" w:lineRule="atLeast"/>
    </w:pPr>
    <w:rPr>
      <w:rFonts w:ascii="Century" w:hAnsi="Century"/>
      <w:sz w:val="19"/>
      <w:szCs w:val="19"/>
      <w:lang w:val="en-IE" w:eastAsia="en-GB"/>
    </w:rPr>
  </w:style>
  <w:style w:type="paragraph" w:customStyle="1" w:styleId="nowrap-text">
    <w:name w:val="nowrap-text"/>
    <w:basedOn w:val="Normal"/>
    <w:rsid w:val="00857611"/>
    <w:pPr>
      <w:widowControl/>
      <w:spacing w:after="150" w:line="259" w:lineRule="auto"/>
    </w:pPr>
    <w:rPr>
      <w:rFonts w:ascii="Century" w:hAnsi="Century"/>
      <w:sz w:val="22"/>
      <w:szCs w:val="24"/>
      <w:lang w:val="en-IE" w:eastAsia="en-GB"/>
    </w:rPr>
  </w:style>
  <w:style w:type="paragraph" w:customStyle="1" w:styleId="ntmheading">
    <w:name w:val="ntmheading"/>
    <w:basedOn w:val="Normal"/>
    <w:rsid w:val="00857611"/>
    <w:pPr>
      <w:widowControl/>
      <w:shd w:val="clear" w:color="auto" w:fill="EEEEEE"/>
      <w:spacing w:after="150" w:line="259" w:lineRule="auto"/>
    </w:pPr>
    <w:rPr>
      <w:rFonts w:ascii="Century" w:hAnsi="Century"/>
      <w:sz w:val="22"/>
      <w:szCs w:val="24"/>
      <w:lang w:val="en-IE" w:eastAsia="en-GB"/>
    </w:rPr>
  </w:style>
  <w:style w:type="paragraph" w:customStyle="1" w:styleId="ntmrow">
    <w:name w:val="ntmrow"/>
    <w:basedOn w:val="Normal"/>
    <w:rsid w:val="00857611"/>
    <w:pPr>
      <w:widowControl/>
      <w:spacing w:after="150" w:line="259" w:lineRule="auto"/>
    </w:pPr>
    <w:rPr>
      <w:rFonts w:ascii="Century" w:hAnsi="Century"/>
      <w:sz w:val="22"/>
      <w:szCs w:val="24"/>
      <w:lang w:val="en-IE" w:eastAsia="en-GB"/>
    </w:rPr>
  </w:style>
  <w:style w:type="paragraph" w:customStyle="1" w:styleId="Objetacteprincipal">
    <w:name w:val="Objet acte principal"/>
    <w:basedOn w:val="Normal"/>
    <w:next w:val="Normal"/>
    <w:rsid w:val="00857611"/>
    <w:pPr>
      <w:widowControl/>
      <w:spacing w:after="360" w:line="259" w:lineRule="auto"/>
      <w:jc w:val="center"/>
    </w:pPr>
    <w:rPr>
      <w:rFonts w:ascii="Century" w:eastAsia="Century" w:hAnsi="Century"/>
      <w:b/>
      <w:sz w:val="22"/>
      <w:szCs w:val="22"/>
      <w:lang w:val="en-IE" w:eastAsia="en-US"/>
    </w:rPr>
  </w:style>
  <w:style w:type="paragraph" w:customStyle="1" w:styleId="ObjetacteprincipalPagedecouverture">
    <w:name w:val="Objet acte principal (Page de couverture)"/>
    <w:basedOn w:val="Objetacteprincipal"/>
    <w:next w:val="Normal"/>
    <w:rsid w:val="00857611"/>
  </w:style>
  <w:style w:type="paragraph" w:customStyle="1" w:styleId="ojfallbackdescription">
    <w:name w:val="ojfallbackdescription"/>
    <w:basedOn w:val="Normal"/>
    <w:rsid w:val="00857611"/>
    <w:pPr>
      <w:widowControl/>
      <w:spacing w:after="300" w:line="259" w:lineRule="auto"/>
    </w:pPr>
    <w:rPr>
      <w:rFonts w:ascii="Century" w:hAnsi="Century"/>
      <w:sz w:val="22"/>
      <w:szCs w:val="24"/>
      <w:lang w:val="en-IE" w:eastAsia="en-GB"/>
    </w:rPr>
  </w:style>
  <w:style w:type="character" w:customStyle="1" w:styleId="old">
    <w:name w:val="old"/>
    <w:rsid w:val="00857611"/>
  </w:style>
  <w:style w:type="character" w:customStyle="1" w:styleId="old1">
    <w:name w:val="old1"/>
    <w:rsid w:val="00857611"/>
    <w:rPr>
      <w:color w:val="777777"/>
    </w:rPr>
  </w:style>
  <w:style w:type="paragraph" w:customStyle="1" w:styleId="onlyinjs">
    <w:name w:val="onlyinjs"/>
    <w:basedOn w:val="Normal"/>
    <w:rsid w:val="00857611"/>
    <w:pPr>
      <w:widowControl/>
      <w:spacing w:after="150" w:line="259" w:lineRule="auto"/>
    </w:pPr>
    <w:rPr>
      <w:rFonts w:ascii="Century" w:hAnsi="Century"/>
      <w:sz w:val="22"/>
      <w:szCs w:val="24"/>
      <w:lang w:val="en-IE" w:eastAsia="en-GB"/>
    </w:rPr>
  </w:style>
  <w:style w:type="paragraph" w:customStyle="1" w:styleId="onlyinjs1">
    <w:name w:val="onlyinjs1"/>
    <w:basedOn w:val="Normal"/>
    <w:rsid w:val="00857611"/>
    <w:pPr>
      <w:widowControl/>
      <w:spacing w:after="150" w:line="259" w:lineRule="auto"/>
    </w:pPr>
    <w:rPr>
      <w:rFonts w:ascii="Century" w:hAnsi="Century"/>
      <w:sz w:val="22"/>
      <w:szCs w:val="24"/>
      <w:lang w:val="en-IE" w:eastAsia="en-GB"/>
    </w:rPr>
  </w:style>
  <w:style w:type="paragraph" w:customStyle="1" w:styleId="onlyinjs2">
    <w:name w:val="onlyinjs2"/>
    <w:basedOn w:val="Normal"/>
    <w:rsid w:val="00857611"/>
    <w:pPr>
      <w:widowControl/>
      <w:spacing w:after="150" w:line="259" w:lineRule="auto"/>
    </w:pPr>
    <w:rPr>
      <w:rFonts w:ascii="Century" w:hAnsi="Century"/>
      <w:vanish/>
      <w:sz w:val="22"/>
      <w:szCs w:val="24"/>
      <w:lang w:val="en-IE" w:eastAsia="en-GB"/>
    </w:rPr>
  </w:style>
  <w:style w:type="paragraph" w:customStyle="1" w:styleId="onlyjs">
    <w:name w:val="onlyjs"/>
    <w:basedOn w:val="Normal"/>
    <w:rsid w:val="00857611"/>
    <w:pPr>
      <w:widowControl/>
      <w:spacing w:after="150" w:line="259" w:lineRule="auto"/>
    </w:pPr>
    <w:rPr>
      <w:rFonts w:ascii="Century" w:hAnsi="Century"/>
      <w:sz w:val="22"/>
      <w:szCs w:val="24"/>
      <w:lang w:val="en-IE" w:eastAsia="en-GB"/>
    </w:rPr>
  </w:style>
  <w:style w:type="paragraph" w:customStyle="1" w:styleId="onlyjs1">
    <w:name w:val="onlyjs1"/>
    <w:basedOn w:val="Normal"/>
    <w:rsid w:val="00857611"/>
    <w:pPr>
      <w:widowControl/>
      <w:spacing w:after="150" w:line="259" w:lineRule="auto"/>
    </w:pPr>
    <w:rPr>
      <w:rFonts w:ascii="Century" w:hAnsi="Century"/>
      <w:sz w:val="22"/>
      <w:szCs w:val="24"/>
      <w:lang w:val="en-IE" w:eastAsia="en-GB"/>
    </w:rPr>
  </w:style>
  <w:style w:type="paragraph" w:customStyle="1" w:styleId="onlyjsinline">
    <w:name w:val="onlyjsinline"/>
    <w:basedOn w:val="Normal"/>
    <w:rsid w:val="00857611"/>
    <w:pPr>
      <w:widowControl/>
      <w:spacing w:after="150" w:line="259" w:lineRule="auto"/>
    </w:pPr>
    <w:rPr>
      <w:rFonts w:ascii="Century" w:hAnsi="Century"/>
      <w:sz w:val="22"/>
      <w:szCs w:val="24"/>
      <w:lang w:val="en-IE" w:eastAsia="en-GB"/>
    </w:rPr>
  </w:style>
  <w:style w:type="paragraph" w:customStyle="1" w:styleId="onlyjsinline1">
    <w:name w:val="onlyjsinline1"/>
    <w:basedOn w:val="Normal"/>
    <w:rsid w:val="00857611"/>
    <w:pPr>
      <w:widowControl/>
      <w:spacing w:after="150" w:line="259" w:lineRule="auto"/>
    </w:pPr>
    <w:rPr>
      <w:rFonts w:ascii="Century" w:hAnsi="Century"/>
      <w:sz w:val="22"/>
      <w:szCs w:val="24"/>
      <w:lang w:val="en-IE" w:eastAsia="en-GB"/>
    </w:rPr>
  </w:style>
  <w:style w:type="paragraph" w:customStyle="1" w:styleId="openquestionnojs">
    <w:name w:val="openquestionnojs"/>
    <w:basedOn w:val="Normal"/>
    <w:rsid w:val="00857611"/>
    <w:pPr>
      <w:widowControl/>
      <w:spacing w:before="150" w:after="150" w:line="259" w:lineRule="auto"/>
    </w:pPr>
    <w:rPr>
      <w:rFonts w:ascii="Century" w:hAnsi="Century"/>
      <w:sz w:val="22"/>
      <w:szCs w:val="24"/>
      <w:lang w:val="en-IE" w:eastAsia="en-GB"/>
    </w:rPr>
  </w:style>
  <w:style w:type="paragraph" w:customStyle="1" w:styleId="overflowedalltabs">
    <w:name w:val="overflowedalltabs"/>
    <w:basedOn w:val="Normal"/>
    <w:rsid w:val="00857611"/>
    <w:pPr>
      <w:widowControl/>
      <w:spacing w:after="150" w:line="259" w:lineRule="auto"/>
    </w:pPr>
    <w:rPr>
      <w:rFonts w:ascii="Century" w:hAnsi="Century"/>
      <w:sz w:val="22"/>
      <w:szCs w:val="24"/>
      <w:lang w:val="en-IE" w:eastAsia="en-GB"/>
    </w:rPr>
  </w:style>
  <w:style w:type="paragraph" w:customStyle="1" w:styleId="overflowedalltabs1">
    <w:name w:val="overflowedalltabs1"/>
    <w:basedOn w:val="Normal"/>
    <w:rsid w:val="00857611"/>
    <w:pPr>
      <w:widowControl/>
      <w:shd w:val="clear" w:color="auto" w:fill="FFFFFF"/>
      <w:spacing w:after="150" w:line="259" w:lineRule="auto"/>
    </w:pPr>
    <w:rPr>
      <w:rFonts w:ascii="Century" w:hAnsi="Century"/>
      <w:sz w:val="22"/>
      <w:szCs w:val="24"/>
      <w:lang w:val="en-IE" w:eastAsia="en-GB"/>
    </w:rPr>
  </w:style>
  <w:style w:type="paragraph" w:customStyle="1" w:styleId="page-header">
    <w:name w:val="page-header"/>
    <w:basedOn w:val="Normal"/>
    <w:rsid w:val="00857611"/>
    <w:pPr>
      <w:widowControl/>
      <w:pBdr>
        <w:bottom w:val="single" w:sz="6" w:space="7" w:color="EEEEEE"/>
      </w:pBdr>
      <w:spacing w:before="600" w:after="300" w:line="259" w:lineRule="auto"/>
    </w:pPr>
    <w:rPr>
      <w:rFonts w:ascii="Century" w:hAnsi="Century"/>
      <w:sz w:val="22"/>
      <w:szCs w:val="24"/>
      <w:lang w:val="en-IE" w:eastAsia="en-GB"/>
    </w:rPr>
  </w:style>
  <w:style w:type="paragraph" w:customStyle="1" w:styleId="pager">
    <w:name w:val="pager"/>
    <w:basedOn w:val="Normal"/>
    <w:rsid w:val="00857611"/>
    <w:pPr>
      <w:widowControl/>
      <w:spacing w:before="300" w:after="300" w:line="259" w:lineRule="auto"/>
      <w:jc w:val="center"/>
    </w:pPr>
    <w:rPr>
      <w:rFonts w:ascii="Century" w:hAnsi="Century"/>
      <w:sz w:val="22"/>
      <w:szCs w:val="24"/>
      <w:lang w:val="en-IE" w:eastAsia="en-GB"/>
    </w:rPr>
  </w:style>
  <w:style w:type="paragraph" w:customStyle="1" w:styleId="pagination">
    <w:name w:val="pagination"/>
    <w:basedOn w:val="Normal"/>
    <w:rsid w:val="00857611"/>
    <w:pPr>
      <w:widowControl/>
      <w:spacing w:before="300" w:after="300" w:line="259" w:lineRule="auto"/>
    </w:pPr>
    <w:rPr>
      <w:rFonts w:ascii="Century" w:hAnsi="Century"/>
      <w:sz w:val="22"/>
      <w:szCs w:val="24"/>
      <w:lang w:val="en-IE" w:eastAsia="en-GB"/>
    </w:rPr>
  </w:style>
  <w:style w:type="paragraph" w:customStyle="1" w:styleId="panel">
    <w:name w:val="panel"/>
    <w:basedOn w:val="Normal"/>
    <w:rsid w:val="00857611"/>
    <w:pPr>
      <w:widowControl/>
      <w:shd w:val="clear" w:color="auto" w:fill="FFFFFF"/>
      <w:spacing w:after="300" w:line="259" w:lineRule="auto"/>
    </w:pPr>
    <w:rPr>
      <w:rFonts w:ascii="Century" w:hAnsi="Century"/>
      <w:sz w:val="22"/>
      <w:szCs w:val="24"/>
      <w:lang w:val="en-IE" w:eastAsia="en-GB"/>
    </w:rPr>
  </w:style>
  <w:style w:type="paragraph" w:customStyle="1" w:styleId="panel1">
    <w:name w:val="panel1"/>
    <w:basedOn w:val="Normal"/>
    <w:rsid w:val="00857611"/>
    <w:pPr>
      <w:widowControl/>
      <w:shd w:val="clear" w:color="auto" w:fill="FFFFFF"/>
      <w:spacing w:line="259" w:lineRule="auto"/>
    </w:pPr>
    <w:rPr>
      <w:rFonts w:ascii="Century" w:hAnsi="Century"/>
      <w:sz w:val="22"/>
      <w:szCs w:val="24"/>
      <w:lang w:val="en-IE" w:eastAsia="en-GB"/>
    </w:rPr>
  </w:style>
  <w:style w:type="paragraph" w:customStyle="1" w:styleId="panel-body">
    <w:name w:val="panel-body"/>
    <w:basedOn w:val="Normal"/>
    <w:rsid w:val="00857611"/>
    <w:pPr>
      <w:widowControl/>
      <w:spacing w:after="150" w:line="259" w:lineRule="auto"/>
    </w:pPr>
    <w:rPr>
      <w:rFonts w:ascii="Century" w:hAnsi="Century"/>
      <w:sz w:val="22"/>
      <w:szCs w:val="24"/>
      <w:lang w:val="en-IE" w:eastAsia="en-GB"/>
    </w:rPr>
  </w:style>
  <w:style w:type="paragraph" w:customStyle="1" w:styleId="panel-danger">
    <w:name w:val="panel-danger"/>
    <w:basedOn w:val="Normal"/>
    <w:rsid w:val="00857611"/>
    <w:pPr>
      <w:widowControl/>
      <w:spacing w:after="150" w:line="259" w:lineRule="auto"/>
    </w:pPr>
    <w:rPr>
      <w:rFonts w:ascii="Century" w:hAnsi="Century"/>
      <w:sz w:val="22"/>
      <w:szCs w:val="24"/>
      <w:lang w:val="en-IE" w:eastAsia="en-GB"/>
    </w:rPr>
  </w:style>
  <w:style w:type="paragraph" w:customStyle="1" w:styleId="panel-default">
    <w:name w:val="panel-default"/>
    <w:basedOn w:val="Normal"/>
    <w:rsid w:val="00857611"/>
    <w:pPr>
      <w:widowControl/>
      <w:spacing w:after="150" w:line="259" w:lineRule="auto"/>
    </w:pPr>
    <w:rPr>
      <w:rFonts w:ascii="Century" w:hAnsi="Century"/>
      <w:sz w:val="22"/>
      <w:szCs w:val="24"/>
      <w:lang w:val="en-IE" w:eastAsia="en-GB"/>
    </w:rPr>
  </w:style>
  <w:style w:type="paragraph" w:customStyle="1" w:styleId="panel-footer">
    <w:name w:val="panel-footer"/>
    <w:basedOn w:val="Normal"/>
    <w:rsid w:val="00857611"/>
    <w:pPr>
      <w:widowControl/>
      <w:pBdr>
        <w:top w:val="single" w:sz="6" w:space="8" w:color="DDDDDD"/>
      </w:pBdr>
      <w:shd w:val="clear" w:color="auto" w:fill="F5F5F5"/>
      <w:spacing w:after="150" w:line="259" w:lineRule="auto"/>
    </w:pPr>
    <w:rPr>
      <w:rFonts w:ascii="Century" w:hAnsi="Century"/>
      <w:sz w:val="22"/>
      <w:szCs w:val="24"/>
      <w:lang w:val="en-IE" w:eastAsia="en-GB"/>
    </w:rPr>
  </w:style>
  <w:style w:type="paragraph" w:customStyle="1" w:styleId="panel-footer1">
    <w:name w:val="panel-footer1"/>
    <w:basedOn w:val="Normal"/>
    <w:rsid w:val="00857611"/>
    <w:pPr>
      <w:widowControl/>
      <w:shd w:val="clear" w:color="auto" w:fill="F5F5F5"/>
      <w:spacing w:after="150" w:line="259" w:lineRule="auto"/>
    </w:pPr>
    <w:rPr>
      <w:rFonts w:ascii="Century" w:hAnsi="Century"/>
      <w:sz w:val="22"/>
      <w:szCs w:val="24"/>
      <w:lang w:val="en-IE" w:eastAsia="en-GB"/>
    </w:rPr>
  </w:style>
  <w:style w:type="paragraph" w:customStyle="1" w:styleId="panel-group">
    <w:name w:val="panel-group"/>
    <w:basedOn w:val="Normal"/>
    <w:rsid w:val="00857611"/>
    <w:pPr>
      <w:widowControl/>
      <w:spacing w:after="300" w:line="259" w:lineRule="auto"/>
    </w:pPr>
    <w:rPr>
      <w:rFonts w:ascii="Century" w:hAnsi="Century"/>
      <w:sz w:val="22"/>
      <w:szCs w:val="24"/>
      <w:lang w:val="en-IE" w:eastAsia="en-GB"/>
    </w:rPr>
  </w:style>
  <w:style w:type="paragraph" w:customStyle="1" w:styleId="panel-heading">
    <w:name w:val="panel-heading"/>
    <w:basedOn w:val="Normal"/>
    <w:rsid w:val="00857611"/>
    <w:pPr>
      <w:widowControl/>
      <w:spacing w:after="150" w:line="259" w:lineRule="auto"/>
    </w:pPr>
    <w:rPr>
      <w:rFonts w:ascii="Century" w:hAnsi="Century"/>
      <w:sz w:val="22"/>
      <w:szCs w:val="24"/>
      <w:lang w:val="en-IE" w:eastAsia="en-GB"/>
    </w:rPr>
  </w:style>
  <w:style w:type="paragraph" w:customStyle="1" w:styleId="panel-heading1">
    <w:name w:val="panel-heading1"/>
    <w:basedOn w:val="Normal"/>
    <w:rsid w:val="00857611"/>
    <w:pPr>
      <w:widowControl/>
      <w:spacing w:after="150" w:line="259" w:lineRule="auto"/>
    </w:pPr>
    <w:rPr>
      <w:rFonts w:ascii="Century" w:hAnsi="Century"/>
      <w:sz w:val="22"/>
      <w:szCs w:val="24"/>
      <w:lang w:val="en-IE" w:eastAsia="en-GB"/>
    </w:rPr>
  </w:style>
  <w:style w:type="paragraph" w:customStyle="1" w:styleId="panel-info">
    <w:name w:val="panel-info"/>
    <w:basedOn w:val="Normal"/>
    <w:rsid w:val="00857611"/>
    <w:pPr>
      <w:widowControl/>
      <w:spacing w:after="150" w:line="259" w:lineRule="auto"/>
    </w:pPr>
    <w:rPr>
      <w:rFonts w:ascii="Century" w:hAnsi="Century"/>
      <w:sz w:val="22"/>
      <w:szCs w:val="24"/>
      <w:lang w:val="en-IE" w:eastAsia="en-GB"/>
    </w:rPr>
  </w:style>
  <w:style w:type="paragraph" w:customStyle="1" w:styleId="panel-primary">
    <w:name w:val="panel-primary"/>
    <w:basedOn w:val="Normal"/>
    <w:rsid w:val="00857611"/>
    <w:pPr>
      <w:widowControl/>
      <w:spacing w:after="150" w:line="259" w:lineRule="auto"/>
    </w:pPr>
    <w:rPr>
      <w:rFonts w:ascii="Century" w:hAnsi="Century"/>
      <w:sz w:val="22"/>
      <w:szCs w:val="24"/>
      <w:lang w:val="en-IE" w:eastAsia="en-GB"/>
    </w:rPr>
  </w:style>
  <w:style w:type="paragraph" w:customStyle="1" w:styleId="panel-success">
    <w:name w:val="panel-success"/>
    <w:basedOn w:val="Normal"/>
    <w:rsid w:val="00857611"/>
    <w:pPr>
      <w:widowControl/>
      <w:spacing w:after="150" w:line="259" w:lineRule="auto"/>
    </w:pPr>
    <w:rPr>
      <w:rFonts w:ascii="Century" w:hAnsi="Century"/>
      <w:sz w:val="22"/>
      <w:szCs w:val="24"/>
      <w:lang w:val="en-IE" w:eastAsia="en-GB"/>
    </w:rPr>
  </w:style>
  <w:style w:type="paragraph" w:customStyle="1" w:styleId="panel-title">
    <w:name w:val="panel-title"/>
    <w:basedOn w:val="Normal"/>
    <w:rsid w:val="00857611"/>
    <w:pPr>
      <w:widowControl/>
      <w:spacing w:line="259" w:lineRule="auto"/>
    </w:pPr>
    <w:rPr>
      <w:rFonts w:ascii="Century" w:hAnsi="Century"/>
      <w:sz w:val="22"/>
      <w:szCs w:val="24"/>
      <w:lang w:val="en-IE" w:eastAsia="en-GB"/>
    </w:rPr>
  </w:style>
  <w:style w:type="paragraph" w:customStyle="1" w:styleId="panel-warning">
    <w:name w:val="panel-warning"/>
    <w:basedOn w:val="Normal"/>
    <w:rsid w:val="00857611"/>
    <w:pPr>
      <w:widowControl/>
      <w:spacing w:after="150" w:line="259" w:lineRule="auto"/>
    </w:pPr>
    <w:rPr>
      <w:rFonts w:ascii="Century" w:hAnsi="Century"/>
      <w:sz w:val="22"/>
      <w:szCs w:val="24"/>
      <w:lang w:val="en-IE" w:eastAsia="en-GB"/>
    </w:rPr>
  </w:style>
  <w:style w:type="paragraph" w:customStyle="1" w:styleId="picker-switch">
    <w:name w:val="picker-switch"/>
    <w:basedOn w:val="Normal"/>
    <w:rsid w:val="00857611"/>
    <w:pPr>
      <w:widowControl/>
      <w:spacing w:after="150" w:line="259" w:lineRule="auto"/>
    </w:pPr>
    <w:rPr>
      <w:rFonts w:ascii="Century" w:hAnsi="Century"/>
      <w:sz w:val="22"/>
      <w:szCs w:val="24"/>
      <w:lang w:val="en-IE" w:eastAsia="en-GB"/>
    </w:rPr>
  </w:style>
  <w:style w:type="paragraph" w:customStyle="1" w:styleId="picker-switch1">
    <w:name w:val="picker-switch1"/>
    <w:basedOn w:val="Normal"/>
    <w:rsid w:val="00857611"/>
    <w:pPr>
      <w:widowControl/>
      <w:spacing w:after="150" w:line="259" w:lineRule="auto"/>
      <w:jc w:val="center"/>
    </w:pPr>
    <w:rPr>
      <w:rFonts w:ascii="Century" w:hAnsi="Century"/>
      <w:sz w:val="22"/>
      <w:szCs w:val="24"/>
      <w:lang w:val="en-IE" w:eastAsia="en-GB"/>
    </w:rPr>
  </w:style>
  <w:style w:type="character" w:customStyle="1" w:styleId="placeholder">
    <w:name w:val="placeholder"/>
    <w:rsid w:val="00857611"/>
    <w:rPr>
      <w:rFonts w:ascii="Arial" w:hAnsi="Arial" w:cs="Arial" w:hint="default"/>
      <w:color w:val="999999"/>
      <w:sz w:val="22"/>
      <w:szCs w:val="22"/>
    </w:rPr>
  </w:style>
  <w:style w:type="character" w:customStyle="1" w:styleId="placeholder-hide">
    <w:name w:val="placeholder-hide"/>
    <w:rsid w:val="00857611"/>
    <w:rPr>
      <w:vanish/>
      <w:webHidden w:val="0"/>
      <w:specVanish w:val="0"/>
    </w:rPr>
  </w:style>
  <w:style w:type="character" w:customStyle="1" w:styleId="placeholder-hide-except-screenreader">
    <w:name w:val="placeholder-hide-except-screenreader"/>
    <w:rsid w:val="00857611"/>
    <w:rPr>
      <w:bdr w:val="none" w:sz="0" w:space="0" w:color="auto" w:frame="1"/>
    </w:rPr>
  </w:style>
  <w:style w:type="paragraph" w:customStyle="1" w:styleId="popover">
    <w:name w:val="popover"/>
    <w:basedOn w:val="Normal"/>
    <w:rsid w:val="00857611"/>
    <w:pPr>
      <w:widowControl/>
      <w:pBdr>
        <w:top w:val="single" w:sz="6" w:space="1" w:color="CCCCCC"/>
        <w:left w:val="single" w:sz="6" w:space="1" w:color="CCCCCC"/>
        <w:bottom w:val="single" w:sz="6" w:space="1" w:color="CCCCCC"/>
        <w:right w:val="single" w:sz="6" w:space="1" w:color="CCCCCC"/>
      </w:pBdr>
      <w:shd w:val="clear" w:color="auto" w:fill="FFFFFF"/>
      <w:spacing w:after="150" w:line="259" w:lineRule="auto"/>
    </w:pPr>
    <w:rPr>
      <w:rFonts w:ascii="Roboto" w:hAnsi="Roboto"/>
      <w:vanish/>
      <w:sz w:val="21"/>
      <w:szCs w:val="21"/>
      <w:lang w:val="en-IE" w:eastAsia="en-GB"/>
    </w:rPr>
  </w:style>
  <w:style w:type="paragraph" w:customStyle="1" w:styleId="popover-content">
    <w:name w:val="popover-content"/>
    <w:basedOn w:val="Normal"/>
    <w:rsid w:val="00857611"/>
    <w:pPr>
      <w:widowControl/>
      <w:spacing w:after="150" w:line="259" w:lineRule="auto"/>
    </w:pPr>
    <w:rPr>
      <w:rFonts w:ascii="Century" w:hAnsi="Century"/>
      <w:sz w:val="22"/>
      <w:szCs w:val="24"/>
      <w:lang w:val="en-IE" w:eastAsia="en-GB"/>
    </w:rPr>
  </w:style>
  <w:style w:type="paragraph" w:customStyle="1" w:styleId="popover-title">
    <w:name w:val="popover-title"/>
    <w:basedOn w:val="Normal"/>
    <w:rsid w:val="00857611"/>
    <w:pPr>
      <w:widowControl/>
      <w:pBdr>
        <w:bottom w:val="single" w:sz="6" w:space="6" w:color="EBEBEB"/>
      </w:pBdr>
      <w:shd w:val="clear" w:color="auto" w:fill="F7F7F7"/>
      <w:spacing w:line="259" w:lineRule="auto"/>
    </w:pPr>
    <w:rPr>
      <w:rFonts w:ascii="Century" w:hAnsi="Century"/>
      <w:sz w:val="21"/>
      <w:szCs w:val="21"/>
      <w:lang w:val="en-IE" w:eastAsia="en-GB"/>
    </w:rPr>
  </w:style>
  <w:style w:type="paragraph" w:customStyle="1" w:styleId="preactsnojs">
    <w:name w:val="preactsnojs"/>
    <w:basedOn w:val="Normal"/>
    <w:rsid w:val="00857611"/>
    <w:pPr>
      <w:widowControl/>
      <w:spacing w:before="150" w:after="150" w:line="259" w:lineRule="auto"/>
    </w:pPr>
    <w:rPr>
      <w:rFonts w:ascii="Century" w:hAnsi="Century"/>
      <w:sz w:val="22"/>
      <w:szCs w:val="24"/>
      <w:lang w:val="en-IE" w:eastAsia="en-GB"/>
    </w:rPr>
  </w:style>
  <w:style w:type="paragraph" w:customStyle="1" w:styleId="procdetailslink">
    <w:name w:val="procdetailslink"/>
    <w:basedOn w:val="Normal"/>
    <w:rsid w:val="00857611"/>
    <w:pPr>
      <w:widowControl/>
      <w:spacing w:after="150" w:line="259" w:lineRule="auto"/>
    </w:pPr>
    <w:rPr>
      <w:rFonts w:ascii="Century" w:hAnsi="Century"/>
      <w:color w:val="444444"/>
      <w:sz w:val="22"/>
      <w:szCs w:val="24"/>
      <w:lang w:val="en-IE" w:eastAsia="en-GB"/>
    </w:rPr>
  </w:style>
  <w:style w:type="paragraph" w:customStyle="1" w:styleId="procedurecmt">
    <w:name w:val="procedurecmt"/>
    <w:basedOn w:val="Normal"/>
    <w:rsid w:val="00857611"/>
    <w:pPr>
      <w:widowControl/>
      <w:shd w:val="clear" w:color="auto" w:fill="99FF00"/>
      <w:spacing w:after="150" w:line="259" w:lineRule="auto"/>
    </w:pPr>
    <w:rPr>
      <w:rFonts w:ascii="Century" w:hAnsi="Century"/>
      <w:sz w:val="22"/>
      <w:szCs w:val="24"/>
      <w:lang w:val="en-IE" w:eastAsia="en-GB"/>
    </w:rPr>
  </w:style>
  <w:style w:type="paragraph" w:customStyle="1" w:styleId="procedurecor">
    <w:name w:val="procedurecor"/>
    <w:basedOn w:val="Normal"/>
    <w:rsid w:val="00857611"/>
    <w:pPr>
      <w:widowControl/>
      <w:shd w:val="clear" w:color="auto" w:fill="8E5D00"/>
      <w:spacing w:after="150" w:line="259" w:lineRule="auto"/>
    </w:pPr>
    <w:rPr>
      <w:rFonts w:ascii="Century" w:hAnsi="Century"/>
      <w:sz w:val="22"/>
      <w:szCs w:val="24"/>
      <w:lang w:val="en-IE" w:eastAsia="en-GB"/>
    </w:rPr>
  </w:style>
  <w:style w:type="paragraph" w:customStyle="1" w:styleId="procedureedps">
    <w:name w:val="procedureedps"/>
    <w:basedOn w:val="Normal"/>
    <w:rsid w:val="00857611"/>
    <w:pPr>
      <w:widowControl/>
      <w:shd w:val="clear" w:color="auto" w:fill="006400"/>
      <w:spacing w:after="150" w:line="259" w:lineRule="auto"/>
    </w:pPr>
    <w:rPr>
      <w:rFonts w:ascii="Century" w:hAnsi="Century"/>
      <w:sz w:val="22"/>
      <w:szCs w:val="24"/>
      <w:lang w:val="en-IE" w:eastAsia="en-GB"/>
    </w:rPr>
  </w:style>
  <w:style w:type="paragraph" w:customStyle="1" w:styleId="procinfolink">
    <w:name w:val="procinfolink"/>
    <w:basedOn w:val="Normal"/>
    <w:rsid w:val="00857611"/>
    <w:pPr>
      <w:widowControl/>
      <w:spacing w:after="150" w:line="259" w:lineRule="auto"/>
    </w:pPr>
    <w:rPr>
      <w:rFonts w:ascii="Century" w:hAnsi="Century"/>
      <w:color w:val="444444"/>
      <w:sz w:val="22"/>
      <w:szCs w:val="24"/>
      <w:lang w:val="en-IE" w:eastAsia="en-GB"/>
    </w:rPr>
  </w:style>
  <w:style w:type="paragraph" w:customStyle="1" w:styleId="procradiomargin">
    <w:name w:val="procradiomargin"/>
    <w:basedOn w:val="Normal"/>
    <w:rsid w:val="00857611"/>
    <w:pPr>
      <w:widowControl/>
      <w:spacing w:before="600" w:after="150" w:line="259" w:lineRule="auto"/>
    </w:pPr>
    <w:rPr>
      <w:rFonts w:ascii="Century" w:hAnsi="Century"/>
      <w:sz w:val="22"/>
      <w:szCs w:val="24"/>
      <w:lang w:val="en-IE" w:eastAsia="en-GB"/>
    </w:rPr>
  </w:style>
  <w:style w:type="paragraph" w:customStyle="1" w:styleId="procsteps">
    <w:name w:val="procsteps"/>
    <w:basedOn w:val="Normal"/>
    <w:rsid w:val="00857611"/>
    <w:pPr>
      <w:widowControl/>
      <w:shd w:val="clear" w:color="auto" w:fill="097EAA"/>
      <w:spacing w:after="150" w:line="259" w:lineRule="auto"/>
    </w:pPr>
    <w:rPr>
      <w:rFonts w:ascii="Century" w:hAnsi="Century"/>
      <w:sz w:val="22"/>
      <w:szCs w:val="24"/>
      <w:lang w:val="en-IE" w:eastAsia="en-GB"/>
    </w:rPr>
  </w:style>
  <w:style w:type="paragraph" w:customStyle="1" w:styleId="progress">
    <w:name w:val="progress"/>
    <w:basedOn w:val="Normal"/>
    <w:rsid w:val="00857611"/>
    <w:pPr>
      <w:widowControl/>
      <w:shd w:val="clear" w:color="auto" w:fill="F5F5F5"/>
      <w:spacing w:after="300" w:line="259" w:lineRule="auto"/>
    </w:pPr>
    <w:rPr>
      <w:rFonts w:ascii="Century" w:hAnsi="Century"/>
      <w:sz w:val="22"/>
      <w:szCs w:val="24"/>
      <w:lang w:val="en-IE" w:eastAsia="en-GB"/>
    </w:rPr>
  </w:style>
  <w:style w:type="paragraph" w:customStyle="1" w:styleId="progress-bar">
    <w:name w:val="progress-bar"/>
    <w:basedOn w:val="Normal"/>
    <w:rsid w:val="00857611"/>
    <w:pPr>
      <w:widowControl/>
      <w:shd w:val="clear" w:color="auto" w:fill="087FAA"/>
      <w:spacing w:after="150" w:line="300" w:lineRule="atLeast"/>
      <w:jc w:val="center"/>
    </w:pPr>
    <w:rPr>
      <w:rFonts w:ascii="Century" w:hAnsi="Century"/>
      <w:color w:val="FFFFFF"/>
      <w:sz w:val="18"/>
      <w:szCs w:val="18"/>
      <w:lang w:val="en-IE" w:eastAsia="en-GB"/>
    </w:rPr>
  </w:style>
  <w:style w:type="paragraph" w:customStyle="1" w:styleId="progress-bar-danger">
    <w:name w:val="progress-bar-danger"/>
    <w:basedOn w:val="Normal"/>
    <w:rsid w:val="00857611"/>
    <w:pPr>
      <w:widowControl/>
      <w:shd w:val="clear" w:color="auto" w:fill="D9534F"/>
      <w:spacing w:after="150" w:line="259" w:lineRule="auto"/>
    </w:pPr>
    <w:rPr>
      <w:rFonts w:ascii="Century" w:hAnsi="Century"/>
      <w:sz w:val="22"/>
      <w:szCs w:val="24"/>
      <w:lang w:val="en-IE" w:eastAsia="en-GB"/>
    </w:rPr>
  </w:style>
  <w:style w:type="paragraph" w:customStyle="1" w:styleId="progress-bar-info">
    <w:name w:val="progress-bar-info"/>
    <w:basedOn w:val="Normal"/>
    <w:rsid w:val="00857611"/>
    <w:pPr>
      <w:widowControl/>
      <w:shd w:val="clear" w:color="auto" w:fill="5BC0DE"/>
      <w:spacing w:after="150" w:line="259" w:lineRule="auto"/>
    </w:pPr>
    <w:rPr>
      <w:rFonts w:ascii="Century" w:hAnsi="Century"/>
      <w:sz w:val="22"/>
      <w:szCs w:val="24"/>
      <w:lang w:val="en-IE" w:eastAsia="en-GB"/>
    </w:rPr>
  </w:style>
  <w:style w:type="paragraph" w:customStyle="1" w:styleId="progress-bar-success">
    <w:name w:val="progress-bar-success"/>
    <w:basedOn w:val="Normal"/>
    <w:rsid w:val="00857611"/>
    <w:pPr>
      <w:widowControl/>
      <w:shd w:val="clear" w:color="auto" w:fill="5CB85C"/>
      <w:spacing w:after="150" w:line="259" w:lineRule="auto"/>
    </w:pPr>
    <w:rPr>
      <w:rFonts w:ascii="Century" w:hAnsi="Century"/>
      <w:sz w:val="22"/>
      <w:szCs w:val="24"/>
      <w:lang w:val="en-IE" w:eastAsia="en-GB"/>
    </w:rPr>
  </w:style>
  <w:style w:type="paragraph" w:customStyle="1" w:styleId="progress-bar-warning">
    <w:name w:val="progress-bar-warning"/>
    <w:basedOn w:val="Normal"/>
    <w:rsid w:val="00857611"/>
    <w:pPr>
      <w:widowControl/>
      <w:shd w:val="clear" w:color="auto" w:fill="F0AD4E"/>
      <w:spacing w:after="150" w:line="259" w:lineRule="auto"/>
    </w:pPr>
    <w:rPr>
      <w:rFonts w:ascii="Century" w:hAnsi="Century"/>
      <w:sz w:val="22"/>
      <w:szCs w:val="24"/>
      <w:lang w:val="en-IE" w:eastAsia="en-GB"/>
    </w:rPr>
  </w:style>
  <w:style w:type="paragraph" w:customStyle="1" w:styleId="pseudoevent">
    <w:name w:val="pseudoevent"/>
    <w:basedOn w:val="Normal"/>
    <w:rsid w:val="00857611"/>
    <w:pPr>
      <w:widowControl/>
      <w:spacing w:after="150" w:line="259" w:lineRule="auto"/>
      <w:ind w:left="525"/>
    </w:pPr>
    <w:rPr>
      <w:rFonts w:ascii="Century" w:hAnsi="Century"/>
      <w:color w:val="C0C0C0"/>
      <w:sz w:val="22"/>
      <w:szCs w:val="24"/>
      <w:lang w:val="en-IE" w:eastAsia="en-GB"/>
    </w:rPr>
  </w:style>
  <w:style w:type="paragraph" w:customStyle="1" w:styleId="pubformattype">
    <w:name w:val="pubformattype"/>
    <w:basedOn w:val="Normal"/>
    <w:rsid w:val="00857611"/>
    <w:pPr>
      <w:widowControl/>
      <w:spacing w:after="150" w:line="259" w:lineRule="auto"/>
    </w:pPr>
    <w:rPr>
      <w:rFonts w:ascii="Century" w:hAnsi="Century"/>
      <w:sz w:val="22"/>
      <w:szCs w:val="24"/>
      <w:lang w:val="en-IE" w:eastAsia="en-GB"/>
    </w:rPr>
  </w:style>
  <w:style w:type="paragraph" w:customStyle="1" w:styleId="quicksearchbtn">
    <w:name w:val="quicksearchbtn"/>
    <w:basedOn w:val="Normal"/>
    <w:rsid w:val="00857611"/>
    <w:pPr>
      <w:widowControl/>
      <w:spacing w:after="150" w:line="259" w:lineRule="auto"/>
    </w:pPr>
    <w:rPr>
      <w:rFonts w:ascii="Century" w:hAnsi="Century"/>
      <w:caps/>
      <w:sz w:val="22"/>
      <w:szCs w:val="24"/>
      <w:lang w:val="en-IE" w:eastAsia="en-GB"/>
    </w:rPr>
  </w:style>
  <w:style w:type="paragraph" w:customStyle="1" w:styleId="quicksearchoptions">
    <w:name w:val="quicksearchoptions"/>
    <w:basedOn w:val="Normal"/>
    <w:rsid w:val="00857611"/>
    <w:pPr>
      <w:widowControl/>
      <w:spacing w:after="150" w:line="259" w:lineRule="auto"/>
    </w:pPr>
    <w:rPr>
      <w:rFonts w:ascii="Century" w:hAnsi="Century"/>
      <w:sz w:val="22"/>
      <w:szCs w:val="24"/>
      <w:lang w:val="en-IE" w:eastAsia="en-GB"/>
    </w:rPr>
  </w:style>
  <w:style w:type="paragraph" w:customStyle="1" w:styleId="quicksearchoptions1">
    <w:name w:val="quicksearchoptions1"/>
    <w:basedOn w:val="Normal"/>
    <w:rsid w:val="00857611"/>
    <w:pPr>
      <w:widowControl/>
      <w:spacing w:after="150" w:line="259" w:lineRule="auto"/>
    </w:pPr>
    <w:rPr>
      <w:rFonts w:ascii="Century" w:hAnsi="Century"/>
      <w:sz w:val="22"/>
      <w:szCs w:val="24"/>
      <w:lang w:val="en-IE" w:eastAsia="en-GB"/>
    </w:rPr>
  </w:style>
  <w:style w:type="paragraph" w:customStyle="1" w:styleId="quotation-ti">
    <w:name w:val="quotation-ti"/>
    <w:basedOn w:val="Normal"/>
    <w:rsid w:val="00857611"/>
    <w:pPr>
      <w:widowControl/>
      <w:spacing w:after="150" w:line="259" w:lineRule="auto"/>
    </w:pPr>
    <w:rPr>
      <w:rFonts w:ascii="Century" w:hAnsi="Century"/>
      <w:sz w:val="22"/>
      <w:szCs w:val="24"/>
      <w:lang w:val="en-IE" w:eastAsia="en-GB"/>
    </w:rPr>
  </w:style>
  <w:style w:type="paragraph" w:customStyle="1" w:styleId="quotation-ti1">
    <w:name w:val="quotation-ti1"/>
    <w:basedOn w:val="Normal"/>
    <w:rsid w:val="00857611"/>
    <w:pPr>
      <w:widowControl/>
      <w:spacing w:line="312" w:lineRule="atLeast"/>
    </w:pPr>
    <w:rPr>
      <w:rFonts w:ascii="Century" w:hAnsi="Century"/>
      <w:i/>
      <w:iCs/>
      <w:sz w:val="22"/>
      <w:szCs w:val="24"/>
      <w:lang w:val="en-IE" w:eastAsia="en-GB"/>
    </w:rPr>
  </w:style>
  <w:style w:type="paragraph" w:customStyle="1" w:styleId="radio">
    <w:name w:val="radio"/>
    <w:basedOn w:val="Normal"/>
    <w:rsid w:val="00857611"/>
    <w:pPr>
      <w:widowControl/>
      <w:spacing w:before="150" w:after="150" w:line="259" w:lineRule="auto"/>
    </w:pPr>
    <w:rPr>
      <w:rFonts w:ascii="Century" w:hAnsi="Century"/>
      <w:sz w:val="22"/>
      <w:szCs w:val="24"/>
      <w:lang w:val="en-IE" w:eastAsia="en-GB"/>
    </w:rPr>
  </w:style>
  <w:style w:type="paragraph" w:customStyle="1" w:styleId="radio1">
    <w:name w:val="radio1"/>
    <w:basedOn w:val="Normal"/>
    <w:rsid w:val="00857611"/>
    <w:pPr>
      <w:widowControl/>
      <w:spacing w:line="259" w:lineRule="auto"/>
    </w:pPr>
    <w:rPr>
      <w:rFonts w:ascii="Century" w:hAnsi="Century"/>
      <w:sz w:val="22"/>
      <w:szCs w:val="24"/>
      <w:lang w:val="en-IE" w:eastAsia="en-GB"/>
    </w:rPr>
  </w:style>
  <w:style w:type="paragraph" w:customStyle="1" w:styleId="radio2">
    <w:name w:val="radio2"/>
    <w:basedOn w:val="Normal"/>
    <w:rsid w:val="00857611"/>
    <w:pPr>
      <w:widowControl/>
      <w:spacing w:line="259" w:lineRule="auto"/>
    </w:pPr>
    <w:rPr>
      <w:rFonts w:ascii="Century" w:hAnsi="Century"/>
      <w:sz w:val="22"/>
      <w:szCs w:val="24"/>
      <w:lang w:val="en-IE" w:eastAsia="en-GB"/>
    </w:rPr>
  </w:style>
  <w:style w:type="paragraph" w:customStyle="1" w:styleId="radio-inline">
    <w:name w:val="radio-inline"/>
    <w:basedOn w:val="Normal"/>
    <w:rsid w:val="00857611"/>
    <w:pPr>
      <w:widowControl/>
      <w:spacing w:line="259" w:lineRule="auto"/>
      <w:textAlignment w:val="center"/>
    </w:pPr>
    <w:rPr>
      <w:rFonts w:ascii="Century" w:hAnsi="Century"/>
      <w:sz w:val="22"/>
      <w:szCs w:val="24"/>
      <w:lang w:val="en-IE" w:eastAsia="en-GB"/>
    </w:rPr>
  </w:style>
  <w:style w:type="paragraph" w:customStyle="1" w:styleId="radio-inline1">
    <w:name w:val="radio-inline1"/>
    <w:basedOn w:val="Normal"/>
    <w:rsid w:val="00857611"/>
    <w:pPr>
      <w:widowControl/>
      <w:spacing w:line="259" w:lineRule="auto"/>
      <w:textAlignment w:val="center"/>
    </w:pPr>
    <w:rPr>
      <w:rFonts w:ascii="Century" w:hAnsi="Century"/>
      <w:sz w:val="22"/>
      <w:szCs w:val="24"/>
      <w:lang w:val="en-IE" w:eastAsia="en-GB"/>
    </w:rPr>
  </w:style>
  <w:style w:type="paragraph" w:customStyle="1" w:styleId="rectificatifdisplay">
    <w:name w:val="rectificatifdisplay"/>
    <w:basedOn w:val="Normal"/>
    <w:rsid w:val="00857611"/>
    <w:pPr>
      <w:widowControl/>
      <w:shd w:val="clear" w:color="auto" w:fill="FFFFFF"/>
      <w:spacing w:after="150" w:line="259" w:lineRule="auto"/>
    </w:pPr>
    <w:rPr>
      <w:rFonts w:ascii="Century" w:hAnsi="Century"/>
      <w:sz w:val="22"/>
      <w:szCs w:val="24"/>
      <w:lang w:val="en-IE" w:eastAsia="en-GB"/>
    </w:rPr>
  </w:style>
  <w:style w:type="paragraph" w:customStyle="1" w:styleId="Rfrencecroise">
    <w:name w:val="Référence croisée"/>
    <w:basedOn w:val="Normal"/>
    <w:rsid w:val="00857611"/>
    <w:pPr>
      <w:widowControl/>
      <w:spacing w:line="259" w:lineRule="auto"/>
      <w:jc w:val="center"/>
    </w:pPr>
    <w:rPr>
      <w:rFonts w:ascii="Century" w:eastAsia="Century" w:hAnsi="Century"/>
      <w:sz w:val="22"/>
      <w:szCs w:val="22"/>
      <w:lang w:val="en-IE" w:eastAsia="en-US"/>
    </w:rPr>
  </w:style>
  <w:style w:type="paragraph" w:customStyle="1" w:styleId="Rfrenceinstitutionnelle">
    <w:name w:val="Référence institutionnelle"/>
    <w:basedOn w:val="Normal"/>
    <w:next w:val="Confidentialit"/>
    <w:rsid w:val="00857611"/>
    <w:pPr>
      <w:widowControl/>
      <w:spacing w:after="240" w:line="259" w:lineRule="auto"/>
      <w:ind w:left="5103"/>
    </w:pPr>
    <w:rPr>
      <w:rFonts w:ascii="Century" w:eastAsia="Century" w:hAnsi="Century"/>
      <w:sz w:val="22"/>
      <w:szCs w:val="22"/>
      <w:lang w:val="en-IE" w:eastAsia="en-US"/>
    </w:rPr>
  </w:style>
  <w:style w:type="paragraph" w:customStyle="1" w:styleId="RfrenceinterinstitutionnellePagedecouverture">
    <w:name w:val="Référence interinstitutionnelle (Page de couverture)"/>
    <w:basedOn w:val="Rfrenceinterinstitutionnelle"/>
    <w:next w:val="Confidentialit"/>
    <w:rsid w:val="00857611"/>
    <w:pPr>
      <w:spacing w:line="259" w:lineRule="auto"/>
      <w:jc w:val="left"/>
    </w:pPr>
    <w:rPr>
      <w:rFonts w:ascii="Century" w:eastAsia="Century" w:hAnsi="Century"/>
      <w:sz w:val="22"/>
      <w:szCs w:val="22"/>
      <w:lang w:val="en-IE"/>
    </w:rPr>
  </w:style>
  <w:style w:type="paragraph" w:customStyle="1" w:styleId="reportabusenojs">
    <w:name w:val="reportabusenojs"/>
    <w:basedOn w:val="Normal"/>
    <w:rsid w:val="00857611"/>
    <w:pPr>
      <w:widowControl/>
      <w:spacing w:after="150" w:line="259" w:lineRule="auto"/>
      <w:ind w:left="150"/>
    </w:pPr>
    <w:rPr>
      <w:rFonts w:ascii="Century" w:hAnsi="Century"/>
      <w:sz w:val="22"/>
      <w:szCs w:val="24"/>
      <w:lang w:val="en-IE" w:eastAsia="en-GB"/>
    </w:rPr>
  </w:style>
  <w:style w:type="paragraph" w:customStyle="1" w:styleId="row">
    <w:name w:val="row"/>
    <w:basedOn w:val="Normal"/>
    <w:rsid w:val="00857611"/>
    <w:pPr>
      <w:widowControl/>
      <w:spacing w:after="150" w:line="259" w:lineRule="auto"/>
      <w:ind w:left="-150" w:right="-150"/>
    </w:pPr>
    <w:rPr>
      <w:rFonts w:ascii="Century" w:hAnsi="Century"/>
      <w:sz w:val="22"/>
      <w:szCs w:val="24"/>
      <w:lang w:val="en-IE" w:eastAsia="en-GB"/>
    </w:rPr>
  </w:style>
  <w:style w:type="paragraph" w:customStyle="1" w:styleId="row1">
    <w:name w:val="row1"/>
    <w:basedOn w:val="Normal"/>
    <w:rsid w:val="00857611"/>
    <w:pPr>
      <w:widowControl/>
      <w:spacing w:after="225" w:line="259" w:lineRule="auto"/>
      <w:ind w:left="-150" w:right="-150"/>
    </w:pPr>
    <w:rPr>
      <w:rFonts w:ascii="Century" w:hAnsi="Century"/>
      <w:sz w:val="22"/>
      <w:szCs w:val="24"/>
      <w:lang w:val="en-IE" w:eastAsia="en-GB"/>
    </w:rPr>
  </w:style>
  <w:style w:type="paragraph" w:customStyle="1" w:styleId="rowdaterange">
    <w:name w:val="rowdaterange"/>
    <w:basedOn w:val="Normal"/>
    <w:rsid w:val="00857611"/>
    <w:pPr>
      <w:widowControl/>
      <w:spacing w:after="150" w:line="259" w:lineRule="auto"/>
      <w:ind w:left="6120"/>
    </w:pPr>
    <w:rPr>
      <w:rFonts w:ascii="Century" w:hAnsi="Century"/>
      <w:sz w:val="22"/>
      <w:szCs w:val="24"/>
      <w:lang w:val="en-IE" w:eastAsia="en-GB"/>
    </w:rPr>
  </w:style>
  <w:style w:type="paragraph" w:customStyle="1" w:styleId="screenreadernodisplay">
    <w:name w:val="screenreadernodisplay"/>
    <w:basedOn w:val="Normal"/>
    <w:rsid w:val="00857611"/>
    <w:pPr>
      <w:widowControl/>
      <w:spacing w:after="150" w:line="259" w:lineRule="auto"/>
    </w:pPr>
    <w:rPr>
      <w:rFonts w:ascii="Century" w:hAnsi="Century"/>
      <w:sz w:val="22"/>
      <w:szCs w:val="24"/>
      <w:lang w:val="en-IE" w:eastAsia="en-GB"/>
    </w:rPr>
  </w:style>
  <w:style w:type="paragraph" w:customStyle="1" w:styleId="searcresultsnojs">
    <w:name w:val="searcresultsnojs"/>
    <w:basedOn w:val="Normal"/>
    <w:rsid w:val="00857611"/>
    <w:pPr>
      <w:widowControl/>
      <w:spacing w:before="150" w:after="150" w:line="259" w:lineRule="auto"/>
    </w:pPr>
    <w:rPr>
      <w:rFonts w:ascii="Century" w:hAnsi="Century"/>
      <w:sz w:val="22"/>
      <w:szCs w:val="24"/>
      <w:lang w:val="en-IE" w:eastAsia="en-GB"/>
    </w:rPr>
  </w:style>
  <w:style w:type="paragraph" w:customStyle="1" w:styleId="Secction">
    <w:name w:val="Secction"/>
    <w:basedOn w:val="Annexetitreexpos"/>
    <w:rsid w:val="00857611"/>
    <w:pPr>
      <w:spacing w:before="0" w:after="160" w:line="259" w:lineRule="auto"/>
    </w:pPr>
    <w:rPr>
      <w:rFonts w:ascii="Century" w:eastAsia="Century" w:hAnsi="Century"/>
      <w:bCs w:val="0"/>
      <w:sz w:val="22"/>
      <w:szCs w:val="22"/>
      <w:lang w:val="en-IE" w:eastAsia="en-US"/>
    </w:rPr>
  </w:style>
  <w:style w:type="paragraph" w:customStyle="1" w:styleId="see-also">
    <w:name w:val="see-also"/>
    <w:basedOn w:val="Normal"/>
    <w:rsid w:val="00857611"/>
    <w:pPr>
      <w:widowControl/>
      <w:spacing w:after="150" w:line="259" w:lineRule="auto"/>
    </w:pPr>
    <w:rPr>
      <w:rFonts w:ascii="Century" w:hAnsi="Century"/>
      <w:b/>
      <w:bCs/>
      <w:sz w:val="22"/>
      <w:szCs w:val="24"/>
      <w:lang w:val="en-IE" w:eastAsia="en-GB"/>
    </w:rPr>
  </w:style>
  <w:style w:type="paragraph" w:customStyle="1" w:styleId="select2-resultsoptions">
    <w:name w:val="select2-results__options"/>
    <w:basedOn w:val="Normal"/>
    <w:rsid w:val="00857611"/>
    <w:pPr>
      <w:widowControl/>
      <w:pBdr>
        <w:top w:val="single" w:sz="6" w:space="0" w:color="000000"/>
        <w:left w:val="single" w:sz="6" w:space="0" w:color="000000"/>
        <w:bottom w:val="single" w:sz="6" w:space="0" w:color="000000"/>
        <w:right w:val="single" w:sz="6" w:space="0" w:color="000000"/>
      </w:pBdr>
      <w:spacing w:after="150" w:line="259" w:lineRule="auto"/>
    </w:pPr>
    <w:rPr>
      <w:rFonts w:ascii="Century" w:hAnsi="Century"/>
      <w:sz w:val="22"/>
      <w:szCs w:val="24"/>
      <w:lang w:val="en-IE" w:eastAsia="en-GB"/>
    </w:rPr>
  </w:style>
  <w:style w:type="paragraph" w:customStyle="1" w:styleId="select2-selection--multiple">
    <w:name w:val="select2-selection--multiple"/>
    <w:basedOn w:val="Normal"/>
    <w:rsid w:val="00857611"/>
    <w:pPr>
      <w:widowControl/>
      <w:spacing w:after="150" w:line="259" w:lineRule="auto"/>
    </w:pPr>
    <w:rPr>
      <w:rFonts w:ascii="Century" w:hAnsi="Century"/>
      <w:sz w:val="22"/>
      <w:szCs w:val="24"/>
      <w:lang w:val="en-IE" w:eastAsia="en-GB"/>
    </w:rPr>
  </w:style>
  <w:style w:type="paragraph" w:customStyle="1" w:styleId="select2-selection--multiple1">
    <w:name w:val="select2-selection--multiple1"/>
    <w:basedOn w:val="Normal"/>
    <w:rsid w:val="00857611"/>
    <w:pPr>
      <w:widowControl/>
      <w:spacing w:after="150" w:line="259" w:lineRule="auto"/>
    </w:pPr>
    <w:rPr>
      <w:rFonts w:ascii="Century" w:hAnsi="Century"/>
      <w:sz w:val="22"/>
      <w:szCs w:val="24"/>
      <w:lang w:val="en-IE" w:eastAsia="en-GB"/>
    </w:rPr>
  </w:style>
  <w:style w:type="paragraph" w:customStyle="1" w:styleId="separator">
    <w:name w:val="separator"/>
    <w:basedOn w:val="Normal"/>
    <w:rsid w:val="00857611"/>
    <w:pPr>
      <w:widowControl/>
      <w:spacing w:after="150" w:line="259" w:lineRule="auto"/>
    </w:pPr>
    <w:rPr>
      <w:rFonts w:ascii="Century" w:hAnsi="Century"/>
      <w:sz w:val="22"/>
      <w:szCs w:val="24"/>
      <w:lang w:val="en-IE" w:eastAsia="en-GB"/>
    </w:rPr>
  </w:style>
  <w:style w:type="paragraph" w:customStyle="1" w:styleId="separator1">
    <w:name w:val="separator1"/>
    <w:basedOn w:val="Normal"/>
    <w:rsid w:val="00857611"/>
    <w:pPr>
      <w:widowControl/>
      <w:spacing w:after="160" w:line="312" w:lineRule="atLeast"/>
      <w:jc w:val="center"/>
    </w:pPr>
    <w:rPr>
      <w:rFonts w:ascii="Century" w:hAnsi="Century"/>
      <w:sz w:val="22"/>
      <w:szCs w:val="24"/>
      <w:lang w:val="en-IE" w:eastAsia="en-GB"/>
    </w:rPr>
  </w:style>
  <w:style w:type="paragraph" w:customStyle="1" w:styleId="show">
    <w:name w:val="show"/>
    <w:basedOn w:val="Normal"/>
    <w:rsid w:val="00857611"/>
    <w:pPr>
      <w:widowControl/>
      <w:spacing w:after="150" w:line="259" w:lineRule="auto"/>
    </w:pPr>
    <w:rPr>
      <w:rFonts w:ascii="Century" w:hAnsi="Century"/>
      <w:sz w:val="22"/>
      <w:szCs w:val="24"/>
      <w:lang w:val="en-IE" w:eastAsia="en-GB"/>
    </w:rPr>
  </w:style>
  <w:style w:type="paragraph" w:customStyle="1" w:styleId="signatory">
    <w:name w:val="signatory"/>
    <w:basedOn w:val="Normal"/>
    <w:rsid w:val="00857611"/>
    <w:pPr>
      <w:widowControl/>
      <w:spacing w:after="150" w:line="259" w:lineRule="auto"/>
    </w:pPr>
    <w:rPr>
      <w:rFonts w:ascii="Century" w:hAnsi="Century"/>
      <w:sz w:val="22"/>
      <w:szCs w:val="24"/>
      <w:lang w:val="en-IE" w:eastAsia="en-GB"/>
    </w:rPr>
  </w:style>
  <w:style w:type="paragraph" w:customStyle="1" w:styleId="signatory1">
    <w:name w:val="signatory1"/>
    <w:basedOn w:val="Normal"/>
    <w:rsid w:val="00857611"/>
    <w:pPr>
      <w:widowControl/>
      <w:spacing w:before="60" w:after="60" w:line="312" w:lineRule="atLeast"/>
      <w:jc w:val="center"/>
    </w:pPr>
    <w:rPr>
      <w:rFonts w:ascii="Century" w:hAnsi="Century"/>
      <w:sz w:val="22"/>
      <w:szCs w:val="24"/>
      <w:lang w:val="en-IE" w:eastAsia="en-GB"/>
    </w:rPr>
  </w:style>
  <w:style w:type="paragraph" w:customStyle="1" w:styleId="sitename">
    <w:name w:val="sitename"/>
    <w:basedOn w:val="Normal"/>
    <w:rsid w:val="00857611"/>
    <w:pPr>
      <w:widowControl/>
      <w:spacing w:after="150" w:line="259" w:lineRule="auto"/>
    </w:pPr>
    <w:rPr>
      <w:rFonts w:ascii="Century" w:hAnsi="Century"/>
      <w:sz w:val="22"/>
      <w:szCs w:val="24"/>
      <w:lang w:val="en-IE" w:eastAsia="en-GB"/>
    </w:rPr>
  </w:style>
  <w:style w:type="paragraph" w:customStyle="1" w:styleId="sitename1">
    <w:name w:val="sitename1"/>
    <w:basedOn w:val="Normal"/>
    <w:rsid w:val="00857611"/>
    <w:pPr>
      <w:widowControl/>
      <w:spacing w:after="150" w:line="259" w:lineRule="auto"/>
    </w:pPr>
    <w:rPr>
      <w:rFonts w:ascii="Century" w:hAnsi="Century"/>
      <w:b/>
      <w:bCs/>
      <w:color w:val="0099CC"/>
      <w:sz w:val="22"/>
      <w:szCs w:val="24"/>
      <w:lang w:val="en-IE" w:eastAsia="en-GB"/>
    </w:rPr>
  </w:style>
  <w:style w:type="paragraph" w:customStyle="1" w:styleId="small">
    <w:name w:val="small"/>
    <w:basedOn w:val="Normal"/>
    <w:rsid w:val="00857611"/>
    <w:pPr>
      <w:widowControl/>
      <w:spacing w:after="150" w:line="259" w:lineRule="auto"/>
    </w:pPr>
    <w:rPr>
      <w:rFonts w:ascii="Century" w:hAnsi="Century"/>
      <w:sz w:val="20"/>
      <w:lang w:val="en-IE" w:eastAsia="en-GB"/>
    </w:rPr>
  </w:style>
  <w:style w:type="paragraph" w:customStyle="1" w:styleId="small1">
    <w:name w:val="small1"/>
    <w:basedOn w:val="Normal"/>
    <w:rsid w:val="00857611"/>
    <w:pPr>
      <w:widowControl/>
      <w:spacing w:after="150" w:line="259" w:lineRule="auto"/>
    </w:pPr>
    <w:rPr>
      <w:rFonts w:ascii="Century" w:hAnsi="Century"/>
      <w:color w:val="777777"/>
      <w:sz w:val="16"/>
      <w:szCs w:val="16"/>
      <w:lang w:val="en-IE" w:eastAsia="en-GB"/>
    </w:rPr>
  </w:style>
  <w:style w:type="paragraph" w:customStyle="1" w:styleId="small10">
    <w:name w:val="small10"/>
    <w:basedOn w:val="Normal"/>
    <w:rsid w:val="00857611"/>
    <w:pPr>
      <w:widowControl/>
      <w:spacing w:after="150" w:line="259" w:lineRule="auto"/>
    </w:pPr>
    <w:rPr>
      <w:rFonts w:ascii="Century" w:hAnsi="Century"/>
      <w:color w:val="777777"/>
      <w:sz w:val="18"/>
      <w:szCs w:val="18"/>
      <w:lang w:val="en-IE" w:eastAsia="en-GB"/>
    </w:rPr>
  </w:style>
  <w:style w:type="paragraph" w:customStyle="1" w:styleId="small11">
    <w:name w:val="small11"/>
    <w:basedOn w:val="Normal"/>
    <w:rsid w:val="00857611"/>
    <w:pPr>
      <w:widowControl/>
      <w:spacing w:after="150" w:line="259" w:lineRule="auto"/>
    </w:pPr>
    <w:rPr>
      <w:rFonts w:ascii="Century" w:hAnsi="Century"/>
      <w:color w:val="777777"/>
      <w:sz w:val="18"/>
      <w:szCs w:val="18"/>
      <w:lang w:val="en-IE" w:eastAsia="en-GB"/>
    </w:rPr>
  </w:style>
  <w:style w:type="paragraph" w:customStyle="1" w:styleId="small12">
    <w:name w:val="small12"/>
    <w:basedOn w:val="Normal"/>
    <w:rsid w:val="00857611"/>
    <w:pPr>
      <w:widowControl/>
      <w:spacing w:after="150" w:line="259" w:lineRule="auto"/>
    </w:pPr>
    <w:rPr>
      <w:rFonts w:ascii="Century" w:hAnsi="Century"/>
      <w:color w:val="777777"/>
      <w:sz w:val="18"/>
      <w:szCs w:val="18"/>
      <w:lang w:val="en-IE" w:eastAsia="en-GB"/>
    </w:rPr>
  </w:style>
  <w:style w:type="paragraph" w:customStyle="1" w:styleId="small2">
    <w:name w:val="small2"/>
    <w:basedOn w:val="Normal"/>
    <w:rsid w:val="00857611"/>
    <w:pPr>
      <w:widowControl/>
      <w:spacing w:after="150" w:line="259" w:lineRule="auto"/>
    </w:pPr>
    <w:rPr>
      <w:rFonts w:ascii="Century" w:hAnsi="Century"/>
      <w:color w:val="777777"/>
      <w:sz w:val="16"/>
      <w:szCs w:val="16"/>
      <w:lang w:val="en-IE" w:eastAsia="en-GB"/>
    </w:rPr>
  </w:style>
  <w:style w:type="paragraph" w:customStyle="1" w:styleId="small3">
    <w:name w:val="small3"/>
    <w:basedOn w:val="Normal"/>
    <w:rsid w:val="00857611"/>
    <w:pPr>
      <w:widowControl/>
      <w:spacing w:after="150" w:line="259" w:lineRule="auto"/>
    </w:pPr>
    <w:rPr>
      <w:rFonts w:ascii="Century" w:hAnsi="Century"/>
      <w:color w:val="777777"/>
      <w:sz w:val="16"/>
      <w:szCs w:val="16"/>
      <w:lang w:val="en-IE" w:eastAsia="en-GB"/>
    </w:rPr>
  </w:style>
  <w:style w:type="paragraph" w:customStyle="1" w:styleId="small4">
    <w:name w:val="small4"/>
    <w:basedOn w:val="Normal"/>
    <w:rsid w:val="00857611"/>
    <w:pPr>
      <w:widowControl/>
      <w:spacing w:after="150" w:line="259" w:lineRule="auto"/>
    </w:pPr>
    <w:rPr>
      <w:rFonts w:ascii="Century" w:hAnsi="Century"/>
      <w:color w:val="777777"/>
      <w:sz w:val="18"/>
      <w:szCs w:val="18"/>
      <w:lang w:val="en-IE" w:eastAsia="en-GB"/>
    </w:rPr>
  </w:style>
  <w:style w:type="paragraph" w:customStyle="1" w:styleId="small5">
    <w:name w:val="small5"/>
    <w:basedOn w:val="Normal"/>
    <w:rsid w:val="00857611"/>
    <w:pPr>
      <w:widowControl/>
      <w:spacing w:after="150" w:line="259" w:lineRule="auto"/>
    </w:pPr>
    <w:rPr>
      <w:rFonts w:ascii="Century" w:hAnsi="Century"/>
      <w:color w:val="777777"/>
      <w:sz w:val="18"/>
      <w:szCs w:val="18"/>
      <w:lang w:val="en-IE" w:eastAsia="en-GB"/>
    </w:rPr>
  </w:style>
  <w:style w:type="paragraph" w:customStyle="1" w:styleId="small6">
    <w:name w:val="small6"/>
    <w:basedOn w:val="Normal"/>
    <w:rsid w:val="00857611"/>
    <w:pPr>
      <w:widowControl/>
      <w:spacing w:after="150" w:line="259" w:lineRule="auto"/>
    </w:pPr>
    <w:rPr>
      <w:rFonts w:ascii="Century" w:hAnsi="Century"/>
      <w:color w:val="777777"/>
      <w:sz w:val="18"/>
      <w:szCs w:val="18"/>
      <w:lang w:val="en-IE" w:eastAsia="en-GB"/>
    </w:rPr>
  </w:style>
  <w:style w:type="paragraph" w:customStyle="1" w:styleId="small7">
    <w:name w:val="small7"/>
    <w:basedOn w:val="Normal"/>
    <w:rsid w:val="00857611"/>
    <w:pPr>
      <w:widowControl/>
      <w:spacing w:after="150" w:line="259" w:lineRule="auto"/>
    </w:pPr>
    <w:rPr>
      <w:rFonts w:ascii="Century" w:hAnsi="Century"/>
      <w:color w:val="777777"/>
      <w:sz w:val="16"/>
      <w:szCs w:val="16"/>
      <w:lang w:val="en-IE" w:eastAsia="en-GB"/>
    </w:rPr>
  </w:style>
  <w:style w:type="paragraph" w:customStyle="1" w:styleId="small8">
    <w:name w:val="small8"/>
    <w:basedOn w:val="Normal"/>
    <w:rsid w:val="00857611"/>
    <w:pPr>
      <w:widowControl/>
      <w:spacing w:after="150" w:line="259" w:lineRule="auto"/>
    </w:pPr>
    <w:rPr>
      <w:rFonts w:ascii="Century" w:hAnsi="Century"/>
      <w:color w:val="777777"/>
      <w:sz w:val="16"/>
      <w:szCs w:val="16"/>
      <w:lang w:val="en-IE" w:eastAsia="en-GB"/>
    </w:rPr>
  </w:style>
  <w:style w:type="paragraph" w:customStyle="1" w:styleId="small9">
    <w:name w:val="small9"/>
    <w:basedOn w:val="Normal"/>
    <w:rsid w:val="00857611"/>
    <w:pPr>
      <w:widowControl/>
      <w:spacing w:after="150" w:line="259" w:lineRule="auto"/>
    </w:pPr>
    <w:rPr>
      <w:rFonts w:ascii="Century" w:hAnsi="Century"/>
      <w:color w:val="777777"/>
      <w:sz w:val="16"/>
      <w:szCs w:val="16"/>
      <w:lang w:val="en-IE" w:eastAsia="en-GB"/>
    </w:rPr>
  </w:style>
  <w:style w:type="paragraph" w:customStyle="1" w:styleId="sorting">
    <w:name w:val="sorting"/>
    <w:basedOn w:val="Normal"/>
    <w:rsid w:val="00857611"/>
    <w:pPr>
      <w:widowControl/>
      <w:spacing w:after="150" w:line="259" w:lineRule="auto"/>
    </w:pPr>
    <w:rPr>
      <w:rFonts w:ascii="Century" w:hAnsi="Century"/>
      <w:sz w:val="22"/>
      <w:szCs w:val="24"/>
      <w:lang w:val="en-IE" w:eastAsia="en-GB"/>
    </w:rPr>
  </w:style>
  <w:style w:type="paragraph" w:customStyle="1" w:styleId="sortingasc">
    <w:name w:val="sorting_asc"/>
    <w:basedOn w:val="Normal"/>
    <w:rsid w:val="00857611"/>
    <w:pPr>
      <w:widowControl/>
      <w:spacing w:after="150" w:line="259" w:lineRule="auto"/>
    </w:pPr>
    <w:rPr>
      <w:rFonts w:ascii="Century" w:hAnsi="Century"/>
      <w:sz w:val="22"/>
      <w:szCs w:val="24"/>
      <w:lang w:val="en-IE" w:eastAsia="en-GB"/>
    </w:rPr>
  </w:style>
  <w:style w:type="paragraph" w:customStyle="1" w:styleId="sortingasc1">
    <w:name w:val="sorting_asc1"/>
    <w:basedOn w:val="Normal"/>
    <w:rsid w:val="00857611"/>
    <w:pPr>
      <w:widowControl/>
      <w:shd w:val="clear" w:color="auto" w:fill="DDDDDD"/>
      <w:spacing w:after="150" w:line="259" w:lineRule="auto"/>
      <w:textAlignment w:val="top"/>
    </w:pPr>
    <w:rPr>
      <w:rFonts w:ascii="Century" w:hAnsi="Century"/>
      <w:b/>
      <w:bCs/>
      <w:sz w:val="22"/>
      <w:szCs w:val="24"/>
      <w:lang w:val="en-IE" w:eastAsia="en-GB"/>
    </w:rPr>
  </w:style>
  <w:style w:type="paragraph" w:customStyle="1" w:styleId="sortingdesc">
    <w:name w:val="sorting_desc"/>
    <w:basedOn w:val="Normal"/>
    <w:rsid w:val="00857611"/>
    <w:pPr>
      <w:widowControl/>
      <w:spacing w:after="150" w:line="259" w:lineRule="auto"/>
    </w:pPr>
    <w:rPr>
      <w:rFonts w:ascii="Century" w:hAnsi="Century"/>
      <w:sz w:val="22"/>
      <w:szCs w:val="24"/>
      <w:lang w:val="en-IE" w:eastAsia="en-GB"/>
    </w:rPr>
  </w:style>
  <w:style w:type="paragraph" w:customStyle="1" w:styleId="sortingdesc1">
    <w:name w:val="sorting_desc1"/>
    <w:basedOn w:val="Normal"/>
    <w:rsid w:val="00857611"/>
    <w:pPr>
      <w:widowControl/>
      <w:shd w:val="clear" w:color="auto" w:fill="DDDDDD"/>
      <w:spacing w:after="150" w:line="259" w:lineRule="auto"/>
      <w:textAlignment w:val="top"/>
    </w:pPr>
    <w:rPr>
      <w:rFonts w:ascii="Century" w:hAnsi="Century"/>
      <w:b/>
      <w:bCs/>
      <w:sz w:val="22"/>
      <w:szCs w:val="24"/>
      <w:lang w:val="en-IE" w:eastAsia="en-GB"/>
    </w:rPr>
  </w:style>
  <w:style w:type="paragraph" w:customStyle="1" w:styleId="sorting1">
    <w:name w:val="sorting1"/>
    <w:basedOn w:val="Normal"/>
    <w:rsid w:val="00857611"/>
    <w:pPr>
      <w:widowControl/>
      <w:shd w:val="clear" w:color="auto" w:fill="DDDDDD"/>
      <w:spacing w:after="150" w:line="259" w:lineRule="auto"/>
      <w:textAlignment w:val="top"/>
    </w:pPr>
    <w:rPr>
      <w:rFonts w:ascii="Century" w:hAnsi="Century"/>
      <w:b/>
      <w:bCs/>
      <w:sz w:val="22"/>
      <w:szCs w:val="24"/>
      <w:lang w:val="en-IE" w:eastAsia="en-GB"/>
    </w:rPr>
  </w:style>
  <w:style w:type="paragraph" w:customStyle="1" w:styleId="sortoptionsmargin">
    <w:name w:val="sortoptionsmargin"/>
    <w:basedOn w:val="Normal"/>
    <w:rsid w:val="00857611"/>
    <w:pPr>
      <w:widowControl/>
      <w:spacing w:before="30" w:after="150" w:line="259" w:lineRule="auto"/>
    </w:pPr>
    <w:rPr>
      <w:rFonts w:ascii="Century" w:hAnsi="Century"/>
      <w:sz w:val="22"/>
      <w:szCs w:val="24"/>
      <w:lang w:val="en-IE" w:eastAsia="en-GB"/>
    </w:rPr>
  </w:style>
  <w:style w:type="paragraph" w:customStyle="1" w:styleId="Sous-titreobjetPagedecouverture">
    <w:name w:val="Sous-titre objet (Page de couverture)"/>
    <w:basedOn w:val="Sous-titreobjet"/>
    <w:rsid w:val="00857611"/>
    <w:pPr>
      <w:spacing w:line="259" w:lineRule="auto"/>
    </w:pPr>
    <w:rPr>
      <w:rFonts w:ascii="Century" w:eastAsia="Century" w:hAnsi="Century"/>
      <w:bCs w:val="0"/>
      <w:sz w:val="22"/>
      <w:szCs w:val="22"/>
      <w:lang w:val="en-IE" w:eastAsia="en-US"/>
    </w:rPr>
  </w:style>
  <w:style w:type="paragraph" w:customStyle="1" w:styleId="spacer">
    <w:name w:val="spacer"/>
    <w:basedOn w:val="Normal"/>
    <w:rsid w:val="00857611"/>
    <w:pPr>
      <w:widowControl/>
      <w:spacing w:after="150" w:line="259" w:lineRule="auto"/>
    </w:pPr>
    <w:rPr>
      <w:rFonts w:ascii="Century" w:hAnsi="Century"/>
      <w:sz w:val="22"/>
      <w:szCs w:val="24"/>
      <w:lang w:val="en-IE" w:eastAsia="en-GB"/>
    </w:rPr>
  </w:style>
  <w:style w:type="paragraph" w:customStyle="1" w:styleId="spinner-font">
    <w:name w:val="spinner-font"/>
    <w:basedOn w:val="Normal"/>
    <w:rsid w:val="00857611"/>
    <w:pPr>
      <w:widowControl/>
      <w:spacing w:after="150" w:line="259" w:lineRule="auto"/>
    </w:pPr>
    <w:rPr>
      <w:rFonts w:ascii="Century" w:hAnsi="Century"/>
      <w:color w:val="C0C0C0"/>
      <w:sz w:val="22"/>
      <w:szCs w:val="24"/>
      <w:lang w:val="en-IE" w:eastAsia="en-GB"/>
    </w:rPr>
  </w:style>
  <w:style w:type="character" w:customStyle="1" w:styleId="sp-normal">
    <w:name w:val="sp-normal"/>
    <w:rsid w:val="00857611"/>
    <w:rPr>
      <w:b/>
      <w:bCs/>
      <w:i/>
      <w:iCs/>
    </w:rPr>
  </w:style>
  <w:style w:type="paragraph" w:customStyle="1" w:styleId="sr-only">
    <w:name w:val="sr-only"/>
    <w:basedOn w:val="Normal"/>
    <w:rsid w:val="00857611"/>
    <w:pPr>
      <w:widowControl/>
      <w:spacing w:line="259" w:lineRule="auto"/>
      <w:ind w:left="-15" w:right="-15"/>
    </w:pPr>
    <w:rPr>
      <w:rFonts w:ascii="Century" w:hAnsi="Century"/>
      <w:sz w:val="22"/>
      <w:szCs w:val="24"/>
      <w:lang w:val="en-IE" w:eastAsia="en-GB"/>
    </w:rPr>
  </w:style>
  <w:style w:type="paragraph" w:customStyle="1" w:styleId="statgraph">
    <w:name w:val="statgraph"/>
    <w:basedOn w:val="Normal"/>
    <w:rsid w:val="00857611"/>
    <w:pPr>
      <w:widowControl/>
      <w:spacing w:after="150" w:line="259" w:lineRule="auto"/>
    </w:pPr>
    <w:rPr>
      <w:rFonts w:ascii="Century" w:hAnsi="Century"/>
      <w:sz w:val="22"/>
      <w:szCs w:val="24"/>
      <w:lang w:val="en-IE" w:eastAsia="en-GB"/>
    </w:rPr>
  </w:style>
  <w:style w:type="paragraph" w:customStyle="1" w:styleId="statgraphlegend">
    <w:name w:val="statgraphlegend"/>
    <w:basedOn w:val="Normal"/>
    <w:rsid w:val="00857611"/>
    <w:pPr>
      <w:widowControl/>
      <w:spacing w:after="150" w:line="259" w:lineRule="auto"/>
    </w:pPr>
    <w:rPr>
      <w:rFonts w:ascii="Century" w:hAnsi="Century"/>
      <w:sz w:val="20"/>
      <w:lang w:val="en-IE" w:eastAsia="en-GB"/>
    </w:rPr>
  </w:style>
  <w:style w:type="paragraph" w:customStyle="1" w:styleId="statgraphsubtitle">
    <w:name w:val="statgraphsubtitle"/>
    <w:basedOn w:val="Normal"/>
    <w:rsid w:val="00857611"/>
    <w:pPr>
      <w:widowControl/>
      <w:spacing w:after="150" w:line="259" w:lineRule="auto"/>
    </w:pPr>
    <w:rPr>
      <w:rFonts w:ascii="Century" w:hAnsi="Century"/>
      <w:sz w:val="20"/>
      <w:lang w:val="en-IE" w:eastAsia="en-GB"/>
    </w:rPr>
  </w:style>
  <w:style w:type="paragraph" w:customStyle="1" w:styleId="StatutPagedecouverture">
    <w:name w:val="Statut (Page de couverture)"/>
    <w:basedOn w:val="Statut"/>
    <w:next w:val="Normal"/>
    <w:rsid w:val="00857611"/>
    <w:pPr>
      <w:spacing w:line="259" w:lineRule="auto"/>
    </w:pPr>
    <w:rPr>
      <w:rFonts w:ascii="Century" w:eastAsia="Century" w:hAnsi="Century"/>
      <w:sz w:val="22"/>
      <w:szCs w:val="22"/>
      <w:lang w:val="en-IE" w:eastAsia="en-US"/>
    </w:rPr>
  </w:style>
  <w:style w:type="paragraph" w:customStyle="1" w:styleId="sti-art1">
    <w:name w:val="sti-art1"/>
    <w:basedOn w:val="Normal"/>
    <w:rsid w:val="00857611"/>
    <w:pPr>
      <w:widowControl/>
      <w:spacing w:before="60" w:after="160" w:line="312" w:lineRule="atLeast"/>
      <w:jc w:val="center"/>
    </w:pPr>
    <w:rPr>
      <w:rFonts w:ascii="Century" w:hAnsi="Century"/>
      <w:b/>
      <w:bCs/>
      <w:sz w:val="22"/>
      <w:szCs w:val="24"/>
      <w:lang w:val="en-IE" w:eastAsia="en-GB"/>
    </w:rPr>
  </w:style>
  <w:style w:type="character" w:customStyle="1" w:styleId="stroke">
    <w:name w:val="stroke"/>
    <w:rsid w:val="00857611"/>
    <w:rPr>
      <w:strike/>
    </w:rPr>
  </w:style>
  <w:style w:type="paragraph" w:customStyle="1" w:styleId="summarygridbox">
    <w:name w:val="summarygridbox"/>
    <w:basedOn w:val="Normal"/>
    <w:rsid w:val="00857611"/>
    <w:pPr>
      <w:widowControl/>
      <w:spacing w:after="150" w:line="259" w:lineRule="auto"/>
    </w:pPr>
    <w:rPr>
      <w:rFonts w:ascii="Century" w:hAnsi="Century"/>
      <w:sz w:val="22"/>
      <w:szCs w:val="24"/>
      <w:lang w:val="en-IE" w:eastAsia="en-GB"/>
    </w:rPr>
  </w:style>
  <w:style w:type="paragraph" w:customStyle="1" w:styleId="summarygridtitle">
    <w:name w:val="summarygridtitle"/>
    <w:basedOn w:val="Normal"/>
    <w:rsid w:val="00857611"/>
    <w:pPr>
      <w:widowControl/>
      <w:pBdr>
        <w:top w:val="single" w:sz="4" w:space="12" w:color="097EAA"/>
        <w:left w:val="single" w:sz="4" w:space="12" w:color="097EAA"/>
        <w:bottom w:val="single" w:sz="4" w:space="31" w:color="097EAA"/>
        <w:right w:val="single" w:sz="4" w:space="12" w:color="097EAA"/>
      </w:pBdr>
      <w:shd w:val="clear" w:color="auto" w:fill="EEEEEE"/>
      <w:spacing w:after="150" w:line="259" w:lineRule="auto"/>
    </w:pPr>
    <w:rPr>
      <w:rFonts w:ascii="Century" w:hAnsi="Century"/>
      <w:b/>
      <w:bCs/>
      <w:color w:val="666666"/>
      <w:sz w:val="22"/>
      <w:szCs w:val="24"/>
      <w:lang w:val="en-IE" w:eastAsia="en-GB"/>
    </w:rPr>
  </w:style>
  <w:style w:type="paragraph" w:customStyle="1" w:styleId="Supertitre">
    <w:name w:val="Supertitre"/>
    <w:basedOn w:val="Normal"/>
    <w:next w:val="Normal"/>
    <w:rsid w:val="00857611"/>
    <w:pPr>
      <w:widowControl/>
      <w:spacing w:after="600" w:line="259" w:lineRule="auto"/>
      <w:jc w:val="center"/>
    </w:pPr>
    <w:rPr>
      <w:rFonts w:ascii="Century" w:eastAsia="Century" w:hAnsi="Century"/>
      <w:b/>
      <w:sz w:val="22"/>
      <w:szCs w:val="22"/>
      <w:lang w:val="en-IE" w:eastAsia="en-US"/>
    </w:rPr>
  </w:style>
  <w:style w:type="paragraph" w:customStyle="1" w:styleId="switchtodesktop">
    <w:name w:val="switchtodesktop"/>
    <w:basedOn w:val="Normal"/>
    <w:rsid w:val="00857611"/>
    <w:pPr>
      <w:widowControl/>
      <w:spacing w:after="150" w:line="259" w:lineRule="auto"/>
    </w:pPr>
    <w:rPr>
      <w:rFonts w:ascii="Century" w:hAnsi="Century"/>
      <w:b/>
      <w:bCs/>
      <w:sz w:val="29"/>
      <w:szCs w:val="29"/>
      <w:lang w:val="en-IE" w:eastAsia="en-GB"/>
    </w:rPr>
  </w:style>
  <w:style w:type="paragraph" w:customStyle="1" w:styleId="tab-content">
    <w:name w:val="tab-content"/>
    <w:basedOn w:val="Normal"/>
    <w:rsid w:val="00857611"/>
    <w:pPr>
      <w:widowControl/>
      <w:spacing w:after="150" w:line="259" w:lineRule="auto"/>
    </w:pPr>
    <w:rPr>
      <w:rFonts w:ascii="Century" w:hAnsi="Century"/>
      <w:sz w:val="22"/>
      <w:szCs w:val="24"/>
      <w:lang w:val="en-IE" w:eastAsia="en-GB"/>
    </w:rPr>
  </w:style>
  <w:style w:type="paragraph" w:customStyle="1" w:styleId="tab-content1">
    <w:name w:val="tab-content1"/>
    <w:basedOn w:val="Normal"/>
    <w:rsid w:val="00857611"/>
    <w:pPr>
      <w:widowControl/>
      <w:shd w:val="clear" w:color="auto" w:fill="FFFFFF"/>
      <w:spacing w:after="150" w:line="259" w:lineRule="auto"/>
    </w:pPr>
    <w:rPr>
      <w:rFonts w:ascii="Century" w:hAnsi="Century"/>
      <w:sz w:val="22"/>
      <w:szCs w:val="24"/>
      <w:lang w:val="en-IE" w:eastAsia="en-GB"/>
    </w:rPr>
  </w:style>
  <w:style w:type="paragraph" w:customStyle="1" w:styleId="tab-content2">
    <w:name w:val="tab-content2"/>
    <w:basedOn w:val="Normal"/>
    <w:rsid w:val="00857611"/>
    <w:pPr>
      <w:widowControl/>
      <w:shd w:val="clear" w:color="auto" w:fill="EEEEEE"/>
      <w:spacing w:after="150" w:line="259" w:lineRule="auto"/>
    </w:pPr>
    <w:rPr>
      <w:rFonts w:ascii="Century" w:hAnsi="Century"/>
      <w:sz w:val="22"/>
      <w:szCs w:val="24"/>
      <w:lang w:val="en-IE" w:eastAsia="en-GB"/>
    </w:rPr>
  </w:style>
  <w:style w:type="paragraph" w:customStyle="1" w:styleId="table">
    <w:name w:val="table"/>
    <w:basedOn w:val="Normal"/>
    <w:rsid w:val="00857611"/>
    <w:pPr>
      <w:widowControl/>
      <w:spacing w:after="300" w:line="259" w:lineRule="auto"/>
    </w:pPr>
    <w:rPr>
      <w:rFonts w:ascii="Century" w:hAnsi="Century"/>
      <w:sz w:val="22"/>
      <w:szCs w:val="24"/>
      <w:lang w:val="en-IE" w:eastAsia="en-GB"/>
    </w:rPr>
  </w:style>
  <w:style w:type="paragraph" w:customStyle="1" w:styleId="table1">
    <w:name w:val="table1"/>
    <w:basedOn w:val="Normal"/>
    <w:rsid w:val="00857611"/>
    <w:pPr>
      <w:widowControl/>
      <w:shd w:val="clear" w:color="auto" w:fill="FFFFFF"/>
      <w:spacing w:after="300" w:line="259" w:lineRule="auto"/>
    </w:pPr>
    <w:rPr>
      <w:rFonts w:ascii="Century" w:hAnsi="Century"/>
      <w:sz w:val="22"/>
      <w:szCs w:val="24"/>
      <w:lang w:val="en-IE" w:eastAsia="en-GB"/>
    </w:rPr>
  </w:style>
  <w:style w:type="paragraph" w:customStyle="1" w:styleId="table2">
    <w:name w:val="table2"/>
    <w:basedOn w:val="Normal"/>
    <w:rsid w:val="00857611"/>
    <w:pPr>
      <w:widowControl/>
      <w:pBdr>
        <w:top w:val="single" w:sz="6" w:space="0" w:color="000000"/>
        <w:left w:val="single" w:sz="6" w:space="0" w:color="000000"/>
        <w:bottom w:val="single" w:sz="6" w:space="0" w:color="000000"/>
        <w:right w:val="single" w:sz="6" w:space="0" w:color="000000"/>
      </w:pBdr>
      <w:spacing w:line="312" w:lineRule="atLeast"/>
    </w:pPr>
    <w:rPr>
      <w:rFonts w:ascii="Century" w:hAnsi="Century"/>
      <w:sz w:val="22"/>
      <w:szCs w:val="24"/>
      <w:lang w:val="en-IE" w:eastAsia="en-GB"/>
    </w:rPr>
  </w:style>
  <w:style w:type="paragraph" w:customStyle="1" w:styleId="table-bordered">
    <w:name w:val="table-bordered"/>
    <w:basedOn w:val="Normal"/>
    <w:rsid w:val="00857611"/>
    <w:pPr>
      <w:widowControl/>
      <w:pBdr>
        <w:top w:val="single" w:sz="6" w:space="0" w:color="DDE7EB"/>
        <w:left w:val="single" w:sz="6" w:space="0" w:color="DDE7EB"/>
        <w:bottom w:val="single" w:sz="6" w:space="0" w:color="DDE7EB"/>
        <w:right w:val="single" w:sz="6" w:space="0" w:color="DDE7EB"/>
      </w:pBdr>
      <w:spacing w:after="150" w:line="259" w:lineRule="auto"/>
    </w:pPr>
    <w:rPr>
      <w:rFonts w:ascii="Century" w:hAnsi="Century"/>
      <w:sz w:val="22"/>
      <w:szCs w:val="24"/>
      <w:lang w:val="en-IE" w:eastAsia="en-GB"/>
    </w:rPr>
  </w:style>
  <w:style w:type="paragraph" w:customStyle="1" w:styleId="table-old-celex">
    <w:name w:val="table-old-celex"/>
    <w:basedOn w:val="Normal"/>
    <w:rsid w:val="00857611"/>
    <w:pPr>
      <w:widowControl/>
      <w:spacing w:after="150" w:line="259" w:lineRule="auto"/>
    </w:pPr>
    <w:rPr>
      <w:rFonts w:ascii="Century" w:hAnsi="Century"/>
      <w:sz w:val="22"/>
      <w:szCs w:val="24"/>
      <w:lang w:val="en-IE" w:eastAsia="en-GB"/>
    </w:rPr>
  </w:style>
  <w:style w:type="paragraph" w:customStyle="1" w:styleId="table-old-celex-code">
    <w:name w:val="table-old-celex-code"/>
    <w:basedOn w:val="Normal"/>
    <w:rsid w:val="00857611"/>
    <w:pPr>
      <w:widowControl/>
      <w:spacing w:after="150" w:line="259" w:lineRule="auto"/>
    </w:pPr>
    <w:rPr>
      <w:rFonts w:ascii="Century" w:hAnsi="Century"/>
      <w:sz w:val="22"/>
      <w:szCs w:val="24"/>
      <w:lang w:val="en-IE" w:eastAsia="en-GB"/>
    </w:rPr>
  </w:style>
  <w:style w:type="paragraph" w:customStyle="1" w:styleId="table-old-celex-doctype">
    <w:name w:val="table-old-celex-doctype"/>
    <w:basedOn w:val="Normal"/>
    <w:rsid w:val="00857611"/>
    <w:pPr>
      <w:widowControl/>
      <w:spacing w:after="150" w:line="259" w:lineRule="auto"/>
    </w:pPr>
    <w:rPr>
      <w:rFonts w:ascii="Century" w:hAnsi="Century"/>
      <w:sz w:val="22"/>
      <w:szCs w:val="24"/>
      <w:lang w:val="en-IE" w:eastAsia="en-GB"/>
    </w:rPr>
  </w:style>
  <w:style w:type="paragraph" w:customStyle="1" w:styleId="table-responsive">
    <w:name w:val="table-responsive"/>
    <w:basedOn w:val="Normal"/>
    <w:rsid w:val="00857611"/>
    <w:pPr>
      <w:widowControl/>
      <w:spacing w:after="150" w:line="259" w:lineRule="auto"/>
    </w:pPr>
    <w:rPr>
      <w:rFonts w:ascii="Century" w:hAnsi="Century"/>
      <w:sz w:val="22"/>
      <w:szCs w:val="24"/>
      <w:lang w:val="en-IE" w:eastAsia="en-GB"/>
    </w:rPr>
  </w:style>
  <w:style w:type="paragraph" w:customStyle="1" w:styleId="table-responsive1">
    <w:name w:val="table-responsive1"/>
    <w:basedOn w:val="Normal"/>
    <w:rsid w:val="00857611"/>
    <w:pPr>
      <w:widowControl/>
      <w:spacing w:after="150" w:line="259" w:lineRule="auto"/>
    </w:pPr>
    <w:rPr>
      <w:rFonts w:ascii="Century" w:hAnsi="Century"/>
      <w:b/>
      <w:bCs/>
      <w:sz w:val="15"/>
      <w:szCs w:val="15"/>
      <w:lang w:val="en-IE" w:eastAsia="en-GB"/>
    </w:rPr>
  </w:style>
  <w:style w:type="paragraph" w:customStyle="1" w:styleId="tabletreatiesautomatic">
    <w:name w:val="tabletreatiesautomatic"/>
    <w:basedOn w:val="Normal"/>
    <w:rsid w:val="00857611"/>
    <w:pPr>
      <w:widowControl/>
      <w:spacing w:after="150" w:line="259" w:lineRule="auto"/>
    </w:pPr>
    <w:rPr>
      <w:rFonts w:ascii="Century" w:hAnsi="Century"/>
      <w:sz w:val="22"/>
      <w:szCs w:val="24"/>
      <w:lang w:val="en-IE" w:eastAsia="en-GB"/>
    </w:rPr>
  </w:style>
  <w:style w:type="paragraph" w:customStyle="1" w:styleId="tab-pane">
    <w:name w:val="tab-pane"/>
    <w:basedOn w:val="Normal"/>
    <w:rsid w:val="00857611"/>
    <w:pPr>
      <w:widowControl/>
      <w:spacing w:after="150" w:line="259" w:lineRule="auto"/>
    </w:pPr>
    <w:rPr>
      <w:rFonts w:ascii="Century" w:hAnsi="Century"/>
      <w:sz w:val="22"/>
      <w:szCs w:val="24"/>
      <w:lang w:val="en-IE" w:eastAsia="en-GB"/>
    </w:rPr>
  </w:style>
  <w:style w:type="paragraph" w:customStyle="1" w:styleId="tab-pane1">
    <w:name w:val="tab-pane1"/>
    <w:basedOn w:val="Normal"/>
    <w:rsid w:val="00857611"/>
    <w:pPr>
      <w:widowControl/>
      <w:shd w:val="clear" w:color="auto" w:fill="FFFFFF"/>
      <w:spacing w:after="150" w:line="259" w:lineRule="auto"/>
    </w:pPr>
    <w:rPr>
      <w:rFonts w:ascii="Century" w:hAnsi="Century"/>
      <w:sz w:val="22"/>
      <w:szCs w:val="24"/>
      <w:lang w:val="en-IE" w:eastAsia="en-GB"/>
    </w:rPr>
  </w:style>
  <w:style w:type="paragraph" w:customStyle="1" w:styleId="tbl-cod">
    <w:name w:val="tbl-cod"/>
    <w:basedOn w:val="Normal"/>
    <w:rsid w:val="00857611"/>
    <w:pPr>
      <w:widowControl/>
      <w:spacing w:after="150" w:line="259" w:lineRule="auto"/>
    </w:pPr>
    <w:rPr>
      <w:rFonts w:ascii="Century" w:hAnsi="Century"/>
      <w:sz w:val="22"/>
      <w:szCs w:val="24"/>
      <w:lang w:val="en-IE" w:eastAsia="en-GB"/>
    </w:rPr>
  </w:style>
  <w:style w:type="paragraph" w:customStyle="1" w:styleId="tbl-cod1">
    <w:name w:val="tbl-cod1"/>
    <w:basedOn w:val="Normal"/>
    <w:rsid w:val="00857611"/>
    <w:pPr>
      <w:widowControl/>
      <w:spacing w:before="60" w:after="60" w:line="312" w:lineRule="atLeast"/>
      <w:ind w:right="195"/>
      <w:jc w:val="center"/>
    </w:pPr>
    <w:rPr>
      <w:rFonts w:ascii="Century" w:hAnsi="Century"/>
      <w:sz w:val="22"/>
      <w:szCs w:val="22"/>
      <w:lang w:val="en-IE" w:eastAsia="en-GB"/>
    </w:rPr>
  </w:style>
  <w:style w:type="paragraph" w:customStyle="1" w:styleId="tbl-hdr1">
    <w:name w:val="tbl-hdr1"/>
    <w:basedOn w:val="Normal"/>
    <w:rsid w:val="00857611"/>
    <w:pPr>
      <w:widowControl/>
      <w:spacing w:before="60" w:after="60" w:line="312" w:lineRule="atLeast"/>
      <w:ind w:right="195"/>
      <w:jc w:val="center"/>
    </w:pPr>
    <w:rPr>
      <w:rFonts w:ascii="Century" w:hAnsi="Century"/>
      <w:b/>
      <w:bCs/>
      <w:sz w:val="22"/>
      <w:szCs w:val="22"/>
      <w:lang w:val="en-IE" w:eastAsia="en-GB"/>
    </w:rPr>
  </w:style>
  <w:style w:type="paragraph" w:customStyle="1" w:styleId="tbl-notcol">
    <w:name w:val="tbl-notcol"/>
    <w:basedOn w:val="Normal"/>
    <w:rsid w:val="00857611"/>
    <w:pPr>
      <w:widowControl/>
      <w:spacing w:after="150" w:line="259" w:lineRule="auto"/>
    </w:pPr>
    <w:rPr>
      <w:rFonts w:ascii="Century" w:hAnsi="Century"/>
      <w:sz w:val="22"/>
      <w:szCs w:val="24"/>
      <w:lang w:val="en-IE" w:eastAsia="en-GB"/>
    </w:rPr>
  </w:style>
  <w:style w:type="paragraph" w:customStyle="1" w:styleId="tbl-notcol1">
    <w:name w:val="tbl-notcol1"/>
    <w:basedOn w:val="Normal"/>
    <w:rsid w:val="00857611"/>
    <w:pPr>
      <w:widowControl/>
      <w:spacing w:before="60" w:after="60" w:line="312" w:lineRule="atLeast"/>
      <w:jc w:val="right"/>
    </w:pPr>
    <w:rPr>
      <w:rFonts w:ascii="Century" w:hAnsi="Century"/>
      <w:sz w:val="22"/>
      <w:szCs w:val="22"/>
      <w:lang w:val="en-IE" w:eastAsia="en-GB"/>
    </w:rPr>
  </w:style>
  <w:style w:type="paragraph" w:customStyle="1" w:styleId="tbl-num">
    <w:name w:val="tbl-num"/>
    <w:basedOn w:val="Normal"/>
    <w:rsid w:val="00857611"/>
    <w:pPr>
      <w:widowControl/>
      <w:spacing w:after="150" w:line="259" w:lineRule="auto"/>
    </w:pPr>
    <w:rPr>
      <w:rFonts w:ascii="Century" w:hAnsi="Century"/>
      <w:sz w:val="22"/>
      <w:szCs w:val="24"/>
      <w:lang w:val="en-IE" w:eastAsia="en-GB"/>
    </w:rPr>
  </w:style>
  <w:style w:type="paragraph" w:customStyle="1" w:styleId="tbl-num1">
    <w:name w:val="tbl-num1"/>
    <w:basedOn w:val="Normal"/>
    <w:rsid w:val="00857611"/>
    <w:pPr>
      <w:widowControl/>
      <w:spacing w:before="60" w:after="60" w:line="312" w:lineRule="atLeast"/>
      <w:ind w:right="195"/>
      <w:jc w:val="right"/>
    </w:pPr>
    <w:rPr>
      <w:rFonts w:ascii="Century" w:hAnsi="Century"/>
      <w:sz w:val="22"/>
      <w:szCs w:val="22"/>
      <w:lang w:val="en-IE" w:eastAsia="en-GB"/>
    </w:rPr>
  </w:style>
  <w:style w:type="paragraph" w:customStyle="1" w:styleId="tbl-txt1">
    <w:name w:val="tbl-txt1"/>
    <w:basedOn w:val="Normal"/>
    <w:rsid w:val="00857611"/>
    <w:pPr>
      <w:widowControl/>
      <w:spacing w:before="60" w:after="60" w:line="312" w:lineRule="atLeast"/>
    </w:pPr>
    <w:rPr>
      <w:rFonts w:ascii="Century" w:hAnsi="Century"/>
      <w:sz w:val="22"/>
      <w:szCs w:val="22"/>
      <w:lang w:val="en-IE" w:eastAsia="en-GB"/>
    </w:rPr>
  </w:style>
  <w:style w:type="paragraph" w:customStyle="1" w:styleId="text-center">
    <w:name w:val="text-center"/>
    <w:basedOn w:val="Normal"/>
    <w:rsid w:val="00857611"/>
    <w:pPr>
      <w:widowControl/>
      <w:spacing w:after="150" w:line="259" w:lineRule="auto"/>
      <w:jc w:val="center"/>
    </w:pPr>
    <w:rPr>
      <w:rFonts w:ascii="Century" w:hAnsi="Century"/>
      <w:sz w:val="22"/>
      <w:szCs w:val="24"/>
      <w:lang w:val="en-IE" w:eastAsia="en-GB"/>
    </w:rPr>
  </w:style>
  <w:style w:type="paragraph" w:customStyle="1" w:styleId="text-danger">
    <w:name w:val="text-danger"/>
    <w:basedOn w:val="Normal"/>
    <w:rsid w:val="00857611"/>
    <w:pPr>
      <w:widowControl/>
      <w:spacing w:after="150" w:line="259" w:lineRule="auto"/>
    </w:pPr>
    <w:rPr>
      <w:rFonts w:ascii="Century" w:hAnsi="Century"/>
      <w:color w:val="A94442"/>
      <w:sz w:val="22"/>
      <w:szCs w:val="24"/>
      <w:lang w:val="en-IE" w:eastAsia="en-GB"/>
    </w:rPr>
  </w:style>
  <w:style w:type="paragraph" w:customStyle="1" w:styleId="text-hide">
    <w:name w:val="text-hide"/>
    <w:basedOn w:val="Normal"/>
    <w:rsid w:val="00857611"/>
    <w:pPr>
      <w:widowControl/>
      <w:spacing w:after="150" w:line="259" w:lineRule="auto"/>
    </w:pPr>
    <w:rPr>
      <w:rFonts w:ascii="Century" w:hAnsi="Century"/>
      <w:sz w:val="22"/>
      <w:szCs w:val="24"/>
      <w:lang w:val="en-IE" w:eastAsia="en-GB"/>
    </w:rPr>
  </w:style>
  <w:style w:type="paragraph" w:customStyle="1" w:styleId="text-info">
    <w:name w:val="text-info"/>
    <w:basedOn w:val="Normal"/>
    <w:rsid w:val="00857611"/>
    <w:pPr>
      <w:widowControl/>
      <w:spacing w:after="150" w:line="259" w:lineRule="auto"/>
    </w:pPr>
    <w:rPr>
      <w:rFonts w:ascii="Century" w:hAnsi="Century"/>
      <w:color w:val="31708F"/>
      <w:sz w:val="22"/>
      <w:szCs w:val="24"/>
      <w:lang w:val="en-IE" w:eastAsia="en-GB"/>
    </w:rPr>
  </w:style>
  <w:style w:type="paragraph" w:customStyle="1" w:styleId="text-justify">
    <w:name w:val="text-justify"/>
    <w:basedOn w:val="Normal"/>
    <w:rsid w:val="00857611"/>
    <w:pPr>
      <w:widowControl/>
      <w:spacing w:after="150" w:line="259" w:lineRule="auto"/>
    </w:pPr>
    <w:rPr>
      <w:rFonts w:ascii="Century" w:hAnsi="Century"/>
      <w:sz w:val="22"/>
      <w:szCs w:val="24"/>
      <w:lang w:val="en-IE" w:eastAsia="en-GB"/>
    </w:rPr>
  </w:style>
  <w:style w:type="paragraph" w:customStyle="1" w:styleId="text-l">
    <w:name w:val="text-l"/>
    <w:basedOn w:val="Normal"/>
    <w:rsid w:val="00857611"/>
    <w:pPr>
      <w:widowControl/>
      <w:spacing w:after="150" w:line="259" w:lineRule="auto"/>
    </w:pPr>
    <w:rPr>
      <w:rFonts w:ascii="Century" w:hAnsi="Century"/>
      <w:sz w:val="22"/>
      <w:szCs w:val="24"/>
      <w:lang w:val="en-IE" w:eastAsia="en-GB"/>
    </w:rPr>
  </w:style>
  <w:style w:type="paragraph" w:customStyle="1" w:styleId="text-l1">
    <w:name w:val="text-l1"/>
    <w:basedOn w:val="Normal"/>
    <w:rsid w:val="00857611"/>
    <w:pPr>
      <w:widowControl/>
      <w:spacing w:before="60" w:after="60" w:line="312" w:lineRule="atLeast"/>
    </w:pPr>
    <w:rPr>
      <w:rFonts w:ascii="Century" w:hAnsi="Century"/>
      <w:sz w:val="22"/>
      <w:szCs w:val="24"/>
      <w:lang w:val="en-IE" w:eastAsia="en-GB"/>
    </w:rPr>
  </w:style>
  <w:style w:type="paragraph" w:customStyle="1" w:styleId="text-left">
    <w:name w:val="text-left"/>
    <w:basedOn w:val="Normal"/>
    <w:rsid w:val="00857611"/>
    <w:pPr>
      <w:widowControl/>
      <w:spacing w:after="150" w:line="259" w:lineRule="auto"/>
    </w:pPr>
    <w:rPr>
      <w:rFonts w:ascii="Century" w:hAnsi="Century"/>
      <w:sz w:val="22"/>
      <w:szCs w:val="24"/>
      <w:lang w:val="en-IE" w:eastAsia="en-GB"/>
    </w:rPr>
  </w:style>
  <w:style w:type="paragraph" w:customStyle="1" w:styleId="text-muted">
    <w:name w:val="text-muted"/>
    <w:basedOn w:val="Normal"/>
    <w:rsid w:val="00857611"/>
    <w:pPr>
      <w:widowControl/>
      <w:spacing w:after="150" w:line="259" w:lineRule="auto"/>
    </w:pPr>
    <w:rPr>
      <w:rFonts w:ascii="Century" w:hAnsi="Century"/>
      <w:color w:val="777777"/>
      <w:sz w:val="22"/>
      <w:szCs w:val="24"/>
      <w:lang w:val="en-IE" w:eastAsia="en-GB"/>
    </w:rPr>
  </w:style>
  <w:style w:type="paragraph" w:customStyle="1" w:styleId="text-nowrap">
    <w:name w:val="text-nowrap"/>
    <w:basedOn w:val="Normal"/>
    <w:rsid w:val="00857611"/>
    <w:pPr>
      <w:widowControl/>
      <w:spacing w:after="150" w:line="259" w:lineRule="auto"/>
    </w:pPr>
    <w:rPr>
      <w:rFonts w:ascii="Century" w:hAnsi="Century"/>
      <w:sz w:val="22"/>
      <w:szCs w:val="24"/>
      <w:lang w:val="en-IE" w:eastAsia="en-GB"/>
    </w:rPr>
  </w:style>
  <w:style w:type="paragraph" w:customStyle="1" w:styleId="textoperatorselect">
    <w:name w:val="textoperatorselect"/>
    <w:basedOn w:val="Normal"/>
    <w:rsid w:val="00857611"/>
    <w:pPr>
      <w:widowControl/>
      <w:spacing w:after="75" w:line="259" w:lineRule="auto"/>
    </w:pPr>
    <w:rPr>
      <w:rFonts w:ascii="Century" w:hAnsi="Century"/>
      <w:sz w:val="22"/>
      <w:szCs w:val="24"/>
      <w:lang w:val="en-IE" w:eastAsia="en-GB"/>
    </w:rPr>
  </w:style>
  <w:style w:type="paragraph" w:customStyle="1" w:styleId="text-primary">
    <w:name w:val="text-primary"/>
    <w:basedOn w:val="Normal"/>
    <w:rsid w:val="00857611"/>
    <w:pPr>
      <w:widowControl/>
      <w:spacing w:after="150" w:line="259" w:lineRule="auto"/>
    </w:pPr>
    <w:rPr>
      <w:rFonts w:ascii="Century" w:hAnsi="Century"/>
      <w:color w:val="087FAA"/>
      <w:sz w:val="22"/>
      <w:szCs w:val="24"/>
      <w:lang w:val="en-IE" w:eastAsia="en-GB"/>
    </w:rPr>
  </w:style>
  <w:style w:type="paragraph" w:customStyle="1" w:styleId="text-right">
    <w:name w:val="text-right"/>
    <w:basedOn w:val="Normal"/>
    <w:rsid w:val="00857611"/>
    <w:pPr>
      <w:widowControl/>
      <w:spacing w:after="150" w:line="259" w:lineRule="auto"/>
      <w:jc w:val="right"/>
    </w:pPr>
    <w:rPr>
      <w:rFonts w:ascii="Century" w:hAnsi="Century"/>
      <w:sz w:val="22"/>
      <w:szCs w:val="24"/>
      <w:lang w:val="en-IE" w:eastAsia="en-GB"/>
    </w:rPr>
  </w:style>
  <w:style w:type="paragraph" w:customStyle="1" w:styleId="text-success">
    <w:name w:val="text-success"/>
    <w:basedOn w:val="Normal"/>
    <w:rsid w:val="00857611"/>
    <w:pPr>
      <w:widowControl/>
      <w:spacing w:after="150" w:line="259" w:lineRule="auto"/>
    </w:pPr>
    <w:rPr>
      <w:rFonts w:ascii="Century" w:hAnsi="Century"/>
      <w:color w:val="3C763D"/>
      <w:sz w:val="22"/>
      <w:szCs w:val="24"/>
      <w:lang w:val="en-IE" w:eastAsia="en-GB"/>
    </w:rPr>
  </w:style>
  <w:style w:type="paragraph" w:customStyle="1" w:styleId="textundertitle">
    <w:name w:val="textundertitle"/>
    <w:basedOn w:val="Normal"/>
    <w:rsid w:val="00857611"/>
    <w:pPr>
      <w:widowControl/>
      <w:spacing w:after="30" w:line="259" w:lineRule="auto"/>
    </w:pPr>
    <w:rPr>
      <w:rFonts w:ascii="Century" w:hAnsi="Century"/>
      <w:sz w:val="22"/>
      <w:szCs w:val="24"/>
      <w:lang w:val="en-IE" w:eastAsia="en-GB"/>
    </w:rPr>
  </w:style>
  <w:style w:type="paragraph" w:customStyle="1" w:styleId="text-uppercase">
    <w:name w:val="text-uppercase"/>
    <w:basedOn w:val="Normal"/>
    <w:rsid w:val="00857611"/>
    <w:pPr>
      <w:widowControl/>
      <w:spacing w:after="150" w:line="259" w:lineRule="auto"/>
    </w:pPr>
    <w:rPr>
      <w:rFonts w:ascii="Century" w:hAnsi="Century"/>
      <w:caps/>
      <w:sz w:val="22"/>
      <w:szCs w:val="24"/>
      <w:lang w:val="en-IE" w:eastAsia="en-GB"/>
    </w:rPr>
  </w:style>
  <w:style w:type="paragraph" w:customStyle="1" w:styleId="text-warning">
    <w:name w:val="text-warning"/>
    <w:basedOn w:val="Normal"/>
    <w:rsid w:val="00857611"/>
    <w:pPr>
      <w:widowControl/>
      <w:spacing w:after="150" w:line="259" w:lineRule="auto"/>
    </w:pPr>
    <w:rPr>
      <w:rFonts w:ascii="Century" w:hAnsi="Century"/>
      <w:color w:val="8A6D3B"/>
      <w:sz w:val="22"/>
      <w:szCs w:val="24"/>
      <w:lang w:val="en-IE" w:eastAsia="en-GB"/>
    </w:rPr>
  </w:style>
  <w:style w:type="paragraph" w:customStyle="1" w:styleId="thumbnail">
    <w:name w:val="thumbnail"/>
    <w:basedOn w:val="Normal"/>
    <w:rsid w:val="00857611"/>
    <w:pPr>
      <w:widowControl/>
      <w:pBdr>
        <w:top w:val="single" w:sz="6" w:space="3" w:color="DDDDDD"/>
        <w:left w:val="single" w:sz="6" w:space="3" w:color="DDDDDD"/>
        <w:bottom w:val="single" w:sz="6" w:space="3" w:color="DDDDDD"/>
        <w:right w:val="single" w:sz="6" w:space="3" w:color="DDDDDD"/>
      </w:pBdr>
      <w:shd w:val="clear" w:color="auto" w:fill="FFFFFF"/>
      <w:spacing w:after="300" w:line="259" w:lineRule="auto"/>
    </w:pPr>
    <w:rPr>
      <w:rFonts w:ascii="Century" w:hAnsi="Century"/>
      <w:sz w:val="22"/>
      <w:szCs w:val="24"/>
      <w:lang w:val="en-IE" w:eastAsia="en-GB"/>
    </w:rPr>
  </w:style>
  <w:style w:type="paragraph" w:customStyle="1" w:styleId="ti-annotation">
    <w:name w:val="ti-annotation"/>
    <w:basedOn w:val="Normal"/>
    <w:rsid w:val="00857611"/>
    <w:pPr>
      <w:widowControl/>
      <w:spacing w:after="150" w:line="259" w:lineRule="auto"/>
    </w:pPr>
    <w:rPr>
      <w:rFonts w:ascii="Century" w:hAnsi="Century"/>
      <w:sz w:val="22"/>
      <w:szCs w:val="24"/>
      <w:lang w:val="en-IE" w:eastAsia="en-GB"/>
    </w:rPr>
  </w:style>
  <w:style w:type="paragraph" w:customStyle="1" w:styleId="ti-annotation1">
    <w:name w:val="ti-annotation1"/>
    <w:basedOn w:val="Normal"/>
    <w:rsid w:val="00857611"/>
    <w:pPr>
      <w:widowControl/>
      <w:spacing w:line="312" w:lineRule="atLeast"/>
    </w:pPr>
    <w:rPr>
      <w:rFonts w:ascii="Century" w:hAnsi="Century"/>
      <w:i/>
      <w:iCs/>
      <w:sz w:val="22"/>
      <w:szCs w:val="24"/>
      <w:lang w:val="en-IE" w:eastAsia="en-GB"/>
    </w:rPr>
  </w:style>
  <w:style w:type="paragraph" w:customStyle="1" w:styleId="ti-art1">
    <w:name w:val="ti-art1"/>
    <w:basedOn w:val="Normal"/>
    <w:rsid w:val="00857611"/>
    <w:pPr>
      <w:widowControl/>
      <w:spacing w:before="360" w:after="160" w:line="312" w:lineRule="atLeast"/>
      <w:jc w:val="center"/>
    </w:pPr>
    <w:rPr>
      <w:rFonts w:ascii="Century" w:hAnsi="Century"/>
      <w:i/>
      <w:iCs/>
      <w:sz w:val="22"/>
      <w:szCs w:val="24"/>
      <w:lang w:val="en-IE" w:eastAsia="en-GB"/>
    </w:rPr>
  </w:style>
  <w:style w:type="paragraph" w:customStyle="1" w:styleId="ti-coll">
    <w:name w:val="ti-coll"/>
    <w:basedOn w:val="Normal"/>
    <w:rsid w:val="00857611"/>
    <w:pPr>
      <w:widowControl/>
      <w:spacing w:after="150" w:line="259" w:lineRule="auto"/>
    </w:pPr>
    <w:rPr>
      <w:rFonts w:ascii="Century" w:hAnsi="Century"/>
      <w:sz w:val="22"/>
      <w:szCs w:val="24"/>
      <w:lang w:val="en-IE" w:eastAsia="en-GB"/>
    </w:rPr>
  </w:style>
  <w:style w:type="paragraph" w:customStyle="1" w:styleId="ti-coll1">
    <w:name w:val="ti-coll1"/>
    <w:basedOn w:val="Normal"/>
    <w:rsid w:val="00857611"/>
    <w:pPr>
      <w:widowControl/>
      <w:spacing w:after="160" w:line="312" w:lineRule="atLeast"/>
    </w:pPr>
    <w:rPr>
      <w:rFonts w:ascii="Century" w:hAnsi="Century"/>
      <w:sz w:val="29"/>
      <w:szCs w:val="29"/>
      <w:lang w:val="en-IE" w:eastAsia="en-GB"/>
    </w:rPr>
  </w:style>
  <w:style w:type="paragraph" w:customStyle="1" w:styleId="ti-doc-dur">
    <w:name w:val="ti-doc-dur"/>
    <w:basedOn w:val="Normal"/>
    <w:rsid w:val="00857611"/>
    <w:pPr>
      <w:widowControl/>
      <w:spacing w:after="150" w:line="259" w:lineRule="auto"/>
    </w:pPr>
    <w:rPr>
      <w:rFonts w:ascii="Century" w:hAnsi="Century"/>
      <w:sz w:val="22"/>
      <w:szCs w:val="24"/>
      <w:lang w:val="en-IE" w:eastAsia="en-GB"/>
    </w:rPr>
  </w:style>
  <w:style w:type="paragraph" w:customStyle="1" w:styleId="ti-doc-dur1">
    <w:name w:val="ti-doc-dur1"/>
    <w:basedOn w:val="Normal"/>
    <w:rsid w:val="00857611"/>
    <w:pPr>
      <w:widowControl/>
      <w:spacing w:before="180" w:after="160" w:line="312" w:lineRule="atLeast"/>
    </w:pPr>
    <w:rPr>
      <w:rFonts w:ascii="Century" w:hAnsi="Century"/>
      <w:b/>
      <w:bCs/>
      <w:sz w:val="22"/>
      <w:szCs w:val="24"/>
      <w:lang w:val="en-IE" w:eastAsia="en-GB"/>
    </w:rPr>
  </w:style>
  <w:style w:type="paragraph" w:customStyle="1" w:styleId="ti-doc-dur-assoc">
    <w:name w:val="ti-doc-dur-assoc"/>
    <w:basedOn w:val="Normal"/>
    <w:rsid w:val="00857611"/>
    <w:pPr>
      <w:widowControl/>
      <w:spacing w:after="150" w:line="259" w:lineRule="auto"/>
    </w:pPr>
    <w:rPr>
      <w:rFonts w:ascii="Century" w:hAnsi="Century"/>
      <w:sz w:val="22"/>
      <w:szCs w:val="24"/>
      <w:lang w:val="en-IE" w:eastAsia="en-GB"/>
    </w:rPr>
  </w:style>
  <w:style w:type="paragraph" w:customStyle="1" w:styleId="ti-doc-dur-assoc1">
    <w:name w:val="ti-doc-dur-assoc1"/>
    <w:basedOn w:val="Normal"/>
    <w:rsid w:val="00857611"/>
    <w:pPr>
      <w:widowControl/>
      <w:spacing w:before="180" w:after="160" w:line="312" w:lineRule="atLeast"/>
    </w:pPr>
    <w:rPr>
      <w:rFonts w:ascii="Century" w:hAnsi="Century"/>
      <w:b/>
      <w:bCs/>
      <w:sz w:val="22"/>
      <w:szCs w:val="24"/>
      <w:lang w:val="en-IE" w:eastAsia="en-GB"/>
    </w:rPr>
  </w:style>
  <w:style w:type="paragraph" w:customStyle="1" w:styleId="ti-doc-dur-num">
    <w:name w:val="ti-doc-dur-num"/>
    <w:basedOn w:val="Normal"/>
    <w:rsid w:val="00857611"/>
    <w:pPr>
      <w:widowControl/>
      <w:spacing w:after="150" w:line="259" w:lineRule="auto"/>
    </w:pPr>
    <w:rPr>
      <w:rFonts w:ascii="Century" w:hAnsi="Century"/>
      <w:sz w:val="22"/>
      <w:szCs w:val="24"/>
      <w:lang w:val="en-IE" w:eastAsia="en-GB"/>
    </w:rPr>
  </w:style>
  <w:style w:type="paragraph" w:customStyle="1" w:styleId="ti-doc-dur-num1">
    <w:name w:val="ti-doc-dur-num1"/>
    <w:basedOn w:val="Normal"/>
    <w:rsid w:val="00857611"/>
    <w:pPr>
      <w:widowControl/>
      <w:spacing w:before="180" w:line="312" w:lineRule="atLeast"/>
    </w:pPr>
    <w:rPr>
      <w:rFonts w:ascii="Century" w:hAnsi="Century"/>
      <w:b/>
      <w:bCs/>
      <w:sz w:val="22"/>
      <w:szCs w:val="24"/>
      <w:lang w:val="en-IE" w:eastAsia="en-GB"/>
    </w:rPr>
  </w:style>
  <w:style w:type="paragraph" w:customStyle="1" w:styleId="ti-doc-dur-star">
    <w:name w:val="ti-doc-dur-star"/>
    <w:basedOn w:val="Normal"/>
    <w:rsid w:val="00857611"/>
    <w:pPr>
      <w:widowControl/>
      <w:spacing w:after="150" w:line="259" w:lineRule="auto"/>
    </w:pPr>
    <w:rPr>
      <w:rFonts w:ascii="Century" w:hAnsi="Century"/>
      <w:sz w:val="22"/>
      <w:szCs w:val="24"/>
      <w:lang w:val="en-IE" w:eastAsia="en-GB"/>
    </w:rPr>
  </w:style>
  <w:style w:type="paragraph" w:customStyle="1" w:styleId="ti-doc-dur-star1">
    <w:name w:val="ti-doc-dur-star1"/>
    <w:basedOn w:val="Normal"/>
    <w:rsid w:val="00857611"/>
    <w:pPr>
      <w:widowControl/>
      <w:spacing w:before="180" w:after="160" w:line="312" w:lineRule="atLeast"/>
      <w:jc w:val="center"/>
    </w:pPr>
    <w:rPr>
      <w:rFonts w:ascii="Century" w:hAnsi="Century"/>
      <w:b/>
      <w:bCs/>
      <w:sz w:val="22"/>
      <w:szCs w:val="24"/>
      <w:lang w:val="en-IE" w:eastAsia="en-GB"/>
    </w:rPr>
  </w:style>
  <w:style w:type="paragraph" w:customStyle="1" w:styleId="ti-doc-eph">
    <w:name w:val="ti-doc-eph"/>
    <w:basedOn w:val="Normal"/>
    <w:rsid w:val="00857611"/>
    <w:pPr>
      <w:widowControl/>
      <w:spacing w:after="150" w:line="259" w:lineRule="auto"/>
    </w:pPr>
    <w:rPr>
      <w:rFonts w:ascii="Century" w:hAnsi="Century"/>
      <w:sz w:val="22"/>
      <w:szCs w:val="24"/>
      <w:lang w:val="en-IE" w:eastAsia="en-GB"/>
    </w:rPr>
  </w:style>
  <w:style w:type="paragraph" w:customStyle="1" w:styleId="ti-doc-eph1">
    <w:name w:val="ti-doc-eph1"/>
    <w:basedOn w:val="Normal"/>
    <w:rsid w:val="00857611"/>
    <w:pPr>
      <w:widowControl/>
      <w:spacing w:before="180" w:after="160" w:line="312" w:lineRule="atLeast"/>
    </w:pPr>
    <w:rPr>
      <w:rFonts w:ascii="Century" w:hAnsi="Century"/>
      <w:sz w:val="22"/>
      <w:szCs w:val="24"/>
      <w:lang w:val="en-IE" w:eastAsia="en-GB"/>
    </w:rPr>
  </w:style>
  <w:style w:type="paragraph" w:customStyle="1" w:styleId="ti-grseq-11">
    <w:name w:val="ti-grseq-11"/>
    <w:basedOn w:val="Normal"/>
    <w:rsid w:val="00857611"/>
    <w:pPr>
      <w:widowControl/>
      <w:spacing w:before="240" w:after="160" w:line="312" w:lineRule="atLeast"/>
    </w:pPr>
    <w:rPr>
      <w:rFonts w:ascii="Century" w:hAnsi="Century"/>
      <w:b/>
      <w:bCs/>
      <w:sz w:val="22"/>
      <w:szCs w:val="24"/>
      <w:lang w:val="en-IE" w:eastAsia="en-GB"/>
    </w:rPr>
  </w:style>
  <w:style w:type="paragraph" w:customStyle="1" w:styleId="ti-grseq-toc">
    <w:name w:val="ti-grseq-toc"/>
    <w:basedOn w:val="Normal"/>
    <w:rsid w:val="00857611"/>
    <w:pPr>
      <w:widowControl/>
      <w:spacing w:after="150" w:line="259" w:lineRule="auto"/>
    </w:pPr>
    <w:rPr>
      <w:rFonts w:ascii="Century" w:hAnsi="Century"/>
      <w:sz w:val="22"/>
      <w:szCs w:val="24"/>
      <w:lang w:val="en-IE" w:eastAsia="en-GB"/>
    </w:rPr>
  </w:style>
  <w:style w:type="paragraph" w:customStyle="1" w:styleId="ti-grseq-toc1">
    <w:name w:val="ti-grseq-toc1"/>
    <w:basedOn w:val="Normal"/>
    <w:rsid w:val="00857611"/>
    <w:pPr>
      <w:widowControl/>
      <w:spacing w:before="240" w:after="160" w:line="312" w:lineRule="atLeast"/>
      <w:jc w:val="center"/>
    </w:pPr>
    <w:rPr>
      <w:rFonts w:ascii="Century" w:hAnsi="Century"/>
      <w:i/>
      <w:iCs/>
      <w:sz w:val="22"/>
      <w:szCs w:val="24"/>
      <w:lang w:val="en-IE" w:eastAsia="en-GB"/>
    </w:rPr>
  </w:style>
  <w:style w:type="paragraph" w:customStyle="1" w:styleId="ti-info">
    <w:name w:val="ti-info"/>
    <w:basedOn w:val="Normal"/>
    <w:rsid w:val="00857611"/>
    <w:pPr>
      <w:widowControl/>
      <w:spacing w:after="150" w:line="259" w:lineRule="auto"/>
    </w:pPr>
    <w:rPr>
      <w:rFonts w:ascii="Century" w:hAnsi="Century"/>
      <w:sz w:val="22"/>
      <w:szCs w:val="24"/>
      <w:u w:val="single"/>
      <w:lang w:val="en-IE" w:eastAsia="en-GB"/>
    </w:rPr>
  </w:style>
  <w:style w:type="paragraph" w:customStyle="1" w:styleId="timeline-line">
    <w:name w:val="timeline-line"/>
    <w:basedOn w:val="Normal"/>
    <w:rsid w:val="00857611"/>
    <w:pPr>
      <w:widowControl/>
      <w:pBdr>
        <w:bottom w:val="single" w:sz="6" w:space="0" w:color="CCCCCC"/>
      </w:pBdr>
      <w:shd w:val="clear" w:color="auto" w:fill="EFF8FB"/>
      <w:spacing w:after="150" w:line="259" w:lineRule="auto"/>
    </w:pPr>
    <w:rPr>
      <w:rFonts w:ascii="Century" w:hAnsi="Century"/>
      <w:sz w:val="22"/>
      <w:szCs w:val="24"/>
      <w:lang w:val="en-IE" w:eastAsia="en-GB"/>
    </w:rPr>
  </w:style>
  <w:style w:type="paragraph" w:customStyle="1" w:styleId="timepicker-hour">
    <w:name w:val="timepicker-hour"/>
    <w:basedOn w:val="Normal"/>
    <w:rsid w:val="00857611"/>
    <w:pPr>
      <w:widowControl/>
      <w:spacing w:after="150" w:line="259" w:lineRule="auto"/>
    </w:pPr>
    <w:rPr>
      <w:rFonts w:ascii="Century" w:hAnsi="Century"/>
      <w:sz w:val="22"/>
      <w:szCs w:val="24"/>
      <w:lang w:val="en-IE" w:eastAsia="en-GB"/>
    </w:rPr>
  </w:style>
  <w:style w:type="paragraph" w:customStyle="1" w:styleId="timepicker-hour1">
    <w:name w:val="timepicker-hour1"/>
    <w:basedOn w:val="Normal"/>
    <w:rsid w:val="00857611"/>
    <w:pPr>
      <w:widowControl/>
      <w:spacing w:line="259" w:lineRule="auto"/>
    </w:pPr>
    <w:rPr>
      <w:rFonts w:ascii="Century" w:hAnsi="Century"/>
      <w:b/>
      <w:bCs/>
      <w:sz w:val="29"/>
      <w:szCs w:val="29"/>
      <w:lang w:val="en-IE" w:eastAsia="en-GB"/>
    </w:rPr>
  </w:style>
  <w:style w:type="paragraph" w:customStyle="1" w:styleId="timepicker-minute">
    <w:name w:val="timepicker-minute"/>
    <w:basedOn w:val="Normal"/>
    <w:rsid w:val="00857611"/>
    <w:pPr>
      <w:widowControl/>
      <w:spacing w:after="150" w:line="259" w:lineRule="auto"/>
    </w:pPr>
    <w:rPr>
      <w:rFonts w:ascii="Century" w:hAnsi="Century"/>
      <w:sz w:val="22"/>
      <w:szCs w:val="24"/>
      <w:lang w:val="en-IE" w:eastAsia="en-GB"/>
    </w:rPr>
  </w:style>
  <w:style w:type="paragraph" w:customStyle="1" w:styleId="timepicker-minute1">
    <w:name w:val="timepicker-minute1"/>
    <w:basedOn w:val="Normal"/>
    <w:rsid w:val="00857611"/>
    <w:pPr>
      <w:widowControl/>
      <w:spacing w:line="259" w:lineRule="auto"/>
    </w:pPr>
    <w:rPr>
      <w:rFonts w:ascii="Century" w:hAnsi="Century"/>
      <w:b/>
      <w:bCs/>
      <w:sz w:val="29"/>
      <w:szCs w:val="29"/>
      <w:lang w:val="en-IE" w:eastAsia="en-GB"/>
    </w:rPr>
  </w:style>
  <w:style w:type="paragraph" w:customStyle="1" w:styleId="timepicker-second">
    <w:name w:val="timepicker-second"/>
    <w:basedOn w:val="Normal"/>
    <w:rsid w:val="00857611"/>
    <w:pPr>
      <w:widowControl/>
      <w:spacing w:after="150" w:line="259" w:lineRule="auto"/>
    </w:pPr>
    <w:rPr>
      <w:rFonts w:ascii="Century" w:hAnsi="Century"/>
      <w:sz w:val="22"/>
      <w:szCs w:val="24"/>
      <w:lang w:val="en-IE" w:eastAsia="en-GB"/>
    </w:rPr>
  </w:style>
  <w:style w:type="paragraph" w:customStyle="1" w:styleId="timepicker-second1">
    <w:name w:val="timepicker-second1"/>
    <w:basedOn w:val="Normal"/>
    <w:rsid w:val="00857611"/>
    <w:pPr>
      <w:widowControl/>
      <w:spacing w:line="259" w:lineRule="auto"/>
    </w:pPr>
    <w:rPr>
      <w:rFonts w:ascii="Century" w:hAnsi="Century"/>
      <w:b/>
      <w:bCs/>
      <w:sz w:val="29"/>
      <w:szCs w:val="29"/>
      <w:lang w:val="en-IE" w:eastAsia="en-GB"/>
    </w:rPr>
  </w:style>
  <w:style w:type="paragraph" w:customStyle="1" w:styleId="ti-oj-1">
    <w:name w:val="ti-oj-1"/>
    <w:basedOn w:val="Normal"/>
    <w:rsid w:val="00857611"/>
    <w:pPr>
      <w:widowControl/>
      <w:spacing w:after="150" w:line="259" w:lineRule="auto"/>
    </w:pPr>
    <w:rPr>
      <w:rFonts w:ascii="Century" w:hAnsi="Century"/>
      <w:sz w:val="22"/>
      <w:szCs w:val="24"/>
      <w:lang w:val="en-IE" w:eastAsia="en-GB"/>
    </w:rPr>
  </w:style>
  <w:style w:type="paragraph" w:customStyle="1" w:styleId="ti-oj-11">
    <w:name w:val="ti-oj-11"/>
    <w:basedOn w:val="Normal"/>
    <w:rsid w:val="00857611"/>
    <w:pPr>
      <w:widowControl/>
      <w:spacing w:line="312" w:lineRule="atLeast"/>
    </w:pPr>
    <w:rPr>
      <w:rFonts w:ascii="Century" w:hAnsi="Century"/>
      <w:b/>
      <w:bCs/>
      <w:sz w:val="58"/>
      <w:szCs w:val="58"/>
      <w:lang w:val="en-IE" w:eastAsia="en-GB"/>
    </w:rPr>
  </w:style>
  <w:style w:type="paragraph" w:customStyle="1" w:styleId="ti-oj-2">
    <w:name w:val="ti-oj-2"/>
    <w:basedOn w:val="Normal"/>
    <w:rsid w:val="00857611"/>
    <w:pPr>
      <w:widowControl/>
      <w:spacing w:after="150" w:line="259" w:lineRule="auto"/>
    </w:pPr>
    <w:rPr>
      <w:rFonts w:ascii="Century" w:hAnsi="Century"/>
      <w:sz w:val="22"/>
      <w:szCs w:val="24"/>
      <w:lang w:val="en-IE" w:eastAsia="en-GB"/>
    </w:rPr>
  </w:style>
  <w:style w:type="paragraph" w:customStyle="1" w:styleId="ti-oj-21">
    <w:name w:val="ti-oj-21"/>
    <w:basedOn w:val="Normal"/>
    <w:rsid w:val="00857611"/>
    <w:pPr>
      <w:widowControl/>
      <w:spacing w:after="160" w:line="312" w:lineRule="atLeast"/>
    </w:pPr>
    <w:rPr>
      <w:rFonts w:ascii="Century" w:hAnsi="Century"/>
      <w:sz w:val="38"/>
      <w:szCs w:val="38"/>
      <w:lang w:val="en-IE" w:eastAsia="en-GB"/>
    </w:rPr>
  </w:style>
  <w:style w:type="paragraph" w:customStyle="1" w:styleId="ti-oj-3">
    <w:name w:val="ti-oj-3"/>
    <w:basedOn w:val="Normal"/>
    <w:rsid w:val="00857611"/>
    <w:pPr>
      <w:widowControl/>
      <w:spacing w:after="150" w:line="259" w:lineRule="auto"/>
    </w:pPr>
    <w:rPr>
      <w:rFonts w:ascii="Century" w:hAnsi="Century"/>
      <w:sz w:val="22"/>
      <w:szCs w:val="24"/>
      <w:lang w:val="en-IE" w:eastAsia="en-GB"/>
    </w:rPr>
  </w:style>
  <w:style w:type="paragraph" w:customStyle="1" w:styleId="ti-oj-31">
    <w:name w:val="ti-oj-31"/>
    <w:basedOn w:val="Normal"/>
    <w:rsid w:val="00857611"/>
    <w:pPr>
      <w:widowControl/>
      <w:spacing w:line="312" w:lineRule="atLeast"/>
      <w:jc w:val="right"/>
    </w:pPr>
    <w:rPr>
      <w:rFonts w:ascii="Century" w:hAnsi="Century"/>
      <w:b/>
      <w:bCs/>
      <w:sz w:val="58"/>
      <w:szCs w:val="58"/>
      <w:lang w:val="en-IE" w:eastAsia="en-GB"/>
    </w:rPr>
  </w:style>
  <w:style w:type="paragraph" w:customStyle="1" w:styleId="ti-sect-1-n">
    <w:name w:val="ti-sect-1-n"/>
    <w:basedOn w:val="Normal"/>
    <w:rsid w:val="00857611"/>
    <w:pPr>
      <w:widowControl/>
      <w:spacing w:after="150" w:line="259" w:lineRule="auto"/>
    </w:pPr>
    <w:rPr>
      <w:rFonts w:ascii="Century" w:hAnsi="Century"/>
      <w:sz w:val="22"/>
      <w:szCs w:val="24"/>
      <w:lang w:val="en-IE" w:eastAsia="en-GB"/>
    </w:rPr>
  </w:style>
  <w:style w:type="paragraph" w:customStyle="1" w:styleId="ti-sect-1-n1">
    <w:name w:val="ti-sect-1-n1"/>
    <w:basedOn w:val="Normal"/>
    <w:rsid w:val="00857611"/>
    <w:pPr>
      <w:widowControl/>
      <w:spacing w:after="160" w:line="312" w:lineRule="atLeast"/>
    </w:pPr>
    <w:rPr>
      <w:rFonts w:ascii="Century" w:hAnsi="Century"/>
      <w:sz w:val="22"/>
      <w:szCs w:val="24"/>
      <w:lang w:val="en-IE" w:eastAsia="en-GB"/>
    </w:rPr>
  </w:style>
  <w:style w:type="paragraph" w:customStyle="1" w:styleId="ti-sect-1-t">
    <w:name w:val="ti-sect-1-t"/>
    <w:basedOn w:val="Normal"/>
    <w:rsid w:val="00857611"/>
    <w:pPr>
      <w:widowControl/>
      <w:spacing w:after="150" w:line="259" w:lineRule="auto"/>
    </w:pPr>
    <w:rPr>
      <w:rFonts w:ascii="Century" w:hAnsi="Century"/>
      <w:sz w:val="22"/>
      <w:szCs w:val="24"/>
      <w:lang w:val="en-IE" w:eastAsia="en-GB"/>
    </w:rPr>
  </w:style>
  <w:style w:type="paragraph" w:customStyle="1" w:styleId="ti-sect-1-t1">
    <w:name w:val="ti-sect-1-t1"/>
    <w:basedOn w:val="Normal"/>
    <w:rsid w:val="00857611"/>
    <w:pPr>
      <w:widowControl/>
      <w:spacing w:after="160" w:line="312" w:lineRule="atLeast"/>
    </w:pPr>
    <w:rPr>
      <w:rFonts w:ascii="Century" w:hAnsi="Century"/>
      <w:i/>
      <w:iCs/>
      <w:sz w:val="22"/>
      <w:szCs w:val="24"/>
      <w:lang w:val="en-IE" w:eastAsia="en-GB"/>
    </w:rPr>
  </w:style>
  <w:style w:type="paragraph" w:customStyle="1" w:styleId="ti-sect-2">
    <w:name w:val="ti-sect-2"/>
    <w:basedOn w:val="Normal"/>
    <w:rsid w:val="00857611"/>
    <w:pPr>
      <w:widowControl/>
      <w:spacing w:after="150" w:line="259" w:lineRule="auto"/>
    </w:pPr>
    <w:rPr>
      <w:rFonts w:ascii="Century" w:hAnsi="Century"/>
      <w:sz w:val="22"/>
      <w:szCs w:val="24"/>
      <w:lang w:val="en-IE" w:eastAsia="en-GB"/>
    </w:rPr>
  </w:style>
  <w:style w:type="paragraph" w:customStyle="1" w:styleId="ti-sect-21">
    <w:name w:val="ti-sect-21"/>
    <w:basedOn w:val="Normal"/>
    <w:rsid w:val="00857611"/>
    <w:pPr>
      <w:widowControl/>
      <w:spacing w:after="160" w:line="312" w:lineRule="atLeast"/>
    </w:pPr>
    <w:rPr>
      <w:rFonts w:ascii="Century" w:hAnsi="Century"/>
      <w:sz w:val="22"/>
      <w:szCs w:val="24"/>
      <w:lang w:val="en-IE" w:eastAsia="en-GB"/>
    </w:rPr>
  </w:style>
  <w:style w:type="paragraph" w:customStyle="1" w:styleId="ti-section-11">
    <w:name w:val="ti-section-11"/>
    <w:basedOn w:val="Normal"/>
    <w:rsid w:val="00857611"/>
    <w:pPr>
      <w:widowControl/>
      <w:spacing w:before="480" w:line="312" w:lineRule="atLeast"/>
      <w:jc w:val="center"/>
    </w:pPr>
    <w:rPr>
      <w:rFonts w:ascii="Century" w:hAnsi="Century"/>
      <w:b/>
      <w:bCs/>
      <w:sz w:val="22"/>
      <w:szCs w:val="24"/>
      <w:lang w:val="en-IE" w:eastAsia="en-GB"/>
    </w:rPr>
  </w:style>
  <w:style w:type="paragraph" w:customStyle="1" w:styleId="ti-section-21">
    <w:name w:val="ti-section-21"/>
    <w:basedOn w:val="Normal"/>
    <w:rsid w:val="00857611"/>
    <w:pPr>
      <w:widowControl/>
      <w:spacing w:before="75" w:after="160" w:line="312" w:lineRule="atLeast"/>
      <w:jc w:val="center"/>
    </w:pPr>
    <w:rPr>
      <w:rFonts w:ascii="Century" w:hAnsi="Century"/>
      <w:b/>
      <w:bCs/>
      <w:sz w:val="22"/>
      <w:szCs w:val="24"/>
      <w:lang w:val="en-IE" w:eastAsia="en-GB"/>
    </w:rPr>
  </w:style>
  <w:style w:type="paragraph" w:customStyle="1" w:styleId="ti-tbl1">
    <w:name w:val="ti-tbl1"/>
    <w:basedOn w:val="Normal"/>
    <w:rsid w:val="00857611"/>
    <w:pPr>
      <w:widowControl/>
      <w:spacing w:after="160" w:line="312" w:lineRule="atLeast"/>
      <w:jc w:val="center"/>
    </w:pPr>
    <w:rPr>
      <w:rFonts w:ascii="Century" w:hAnsi="Century"/>
      <w:sz w:val="22"/>
      <w:szCs w:val="24"/>
      <w:lang w:val="en-IE" w:eastAsia="en-GB"/>
    </w:rPr>
  </w:style>
  <w:style w:type="paragraph" w:customStyle="1" w:styleId="TitreobjetPagedecouverture">
    <w:name w:val="Titre objet (Page de couverture)"/>
    <w:basedOn w:val="Titreobjet"/>
    <w:next w:val="IntrtEEEPagedecouverture"/>
    <w:rsid w:val="00857611"/>
    <w:pPr>
      <w:spacing w:line="259" w:lineRule="auto"/>
    </w:pPr>
    <w:rPr>
      <w:rFonts w:ascii="Century" w:eastAsia="Century" w:hAnsi="Century"/>
      <w:bCs w:val="0"/>
      <w:sz w:val="22"/>
      <w:szCs w:val="22"/>
      <w:lang w:val="en-IE" w:eastAsia="en-US"/>
    </w:rPr>
  </w:style>
  <w:style w:type="paragraph" w:customStyle="1" w:styleId="tm-years">
    <w:name w:val="tm-years"/>
    <w:basedOn w:val="Normal"/>
    <w:rsid w:val="00857611"/>
    <w:pPr>
      <w:widowControl/>
      <w:shd w:val="clear" w:color="auto" w:fill="FFFFFF"/>
      <w:spacing w:after="150" w:line="259" w:lineRule="auto"/>
    </w:pPr>
    <w:rPr>
      <w:rFonts w:ascii="Century" w:hAnsi="Century"/>
      <w:sz w:val="22"/>
      <w:szCs w:val="24"/>
      <w:lang w:val="en-IE" w:eastAsia="en-GB"/>
    </w:rPr>
  </w:style>
  <w:style w:type="paragraph" w:customStyle="1" w:styleId="tm-year-separator">
    <w:name w:val="tm-year-separator"/>
    <w:basedOn w:val="Normal"/>
    <w:rsid w:val="00857611"/>
    <w:pPr>
      <w:widowControl/>
      <w:pBdr>
        <w:left w:val="single" w:sz="6" w:space="0" w:color="CCCCCC"/>
      </w:pBdr>
      <w:spacing w:after="150" w:line="259" w:lineRule="auto"/>
    </w:pPr>
    <w:rPr>
      <w:rFonts w:ascii="Century" w:hAnsi="Century"/>
      <w:sz w:val="22"/>
      <w:szCs w:val="24"/>
      <w:lang w:val="en-IE" w:eastAsia="en-GB"/>
    </w:rPr>
  </w:style>
  <w:style w:type="paragraph" w:customStyle="1" w:styleId="toc-sidebar">
    <w:name w:val="toc-sidebar"/>
    <w:basedOn w:val="Normal"/>
    <w:rsid w:val="00857611"/>
    <w:pPr>
      <w:widowControl/>
      <w:spacing w:after="150" w:line="259" w:lineRule="auto"/>
    </w:pPr>
    <w:rPr>
      <w:rFonts w:ascii="Century" w:hAnsi="Century"/>
      <w:sz w:val="22"/>
      <w:szCs w:val="24"/>
      <w:lang w:val="en-IE" w:eastAsia="en-GB"/>
    </w:rPr>
  </w:style>
  <w:style w:type="paragraph" w:customStyle="1" w:styleId="toc-sidebar1">
    <w:name w:val="toc-sidebar1"/>
    <w:basedOn w:val="Normal"/>
    <w:rsid w:val="00857611"/>
    <w:pPr>
      <w:widowControl/>
      <w:pBdr>
        <w:top w:val="single" w:sz="6" w:space="0" w:color="CAD7DC"/>
        <w:left w:val="single" w:sz="6" w:space="0" w:color="CAD7DC"/>
        <w:bottom w:val="single" w:sz="6" w:space="0" w:color="CAD7DC"/>
        <w:right w:val="single" w:sz="6" w:space="0" w:color="CAD7DC"/>
      </w:pBdr>
      <w:spacing w:line="259" w:lineRule="auto"/>
    </w:pPr>
    <w:rPr>
      <w:rFonts w:ascii="Century" w:hAnsi="Century"/>
      <w:sz w:val="22"/>
      <w:szCs w:val="24"/>
      <w:lang w:val="en-IE" w:eastAsia="en-GB"/>
    </w:rPr>
  </w:style>
  <w:style w:type="paragraph" w:customStyle="1" w:styleId="toc-sidenav">
    <w:name w:val="toc-sidenav"/>
    <w:basedOn w:val="Normal"/>
    <w:rsid w:val="00857611"/>
    <w:pPr>
      <w:widowControl/>
      <w:spacing w:after="150" w:line="259" w:lineRule="auto"/>
    </w:pPr>
    <w:rPr>
      <w:rFonts w:ascii="Century" w:hAnsi="Century"/>
      <w:sz w:val="22"/>
      <w:szCs w:val="24"/>
      <w:lang w:val="en-IE" w:eastAsia="en-GB"/>
    </w:rPr>
  </w:style>
  <w:style w:type="paragraph" w:customStyle="1" w:styleId="tooltip">
    <w:name w:val="tooltip"/>
    <w:basedOn w:val="Normal"/>
    <w:rsid w:val="00857611"/>
    <w:pPr>
      <w:widowControl/>
      <w:spacing w:after="150" w:line="259" w:lineRule="auto"/>
    </w:pPr>
    <w:rPr>
      <w:rFonts w:ascii="Roboto" w:hAnsi="Roboto"/>
      <w:sz w:val="18"/>
      <w:szCs w:val="18"/>
      <w:lang w:val="en-IE" w:eastAsia="en-GB"/>
    </w:rPr>
  </w:style>
  <w:style w:type="paragraph" w:customStyle="1" w:styleId="tooltip-arrow">
    <w:name w:val="tooltip-arrow"/>
    <w:basedOn w:val="Normal"/>
    <w:rsid w:val="00857611"/>
    <w:pPr>
      <w:widowControl/>
      <w:pBdr>
        <w:top w:val="single" w:sz="24" w:space="0" w:color="auto"/>
        <w:left w:val="single" w:sz="24" w:space="0" w:color="auto"/>
        <w:bottom w:val="single" w:sz="24" w:space="0" w:color="auto"/>
        <w:right w:val="single" w:sz="24" w:space="0" w:color="auto"/>
      </w:pBdr>
      <w:spacing w:after="150" w:line="259" w:lineRule="auto"/>
    </w:pPr>
    <w:rPr>
      <w:rFonts w:ascii="Century" w:hAnsi="Century"/>
      <w:sz w:val="22"/>
      <w:szCs w:val="24"/>
      <w:lang w:val="en-IE" w:eastAsia="en-GB"/>
    </w:rPr>
  </w:style>
  <w:style w:type="paragraph" w:customStyle="1" w:styleId="tooltip-inner">
    <w:name w:val="tooltip-inner"/>
    <w:basedOn w:val="Normal"/>
    <w:rsid w:val="00857611"/>
    <w:pPr>
      <w:widowControl/>
      <w:shd w:val="clear" w:color="auto" w:fill="132241"/>
      <w:spacing w:after="150" w:line="259" w:lineRule="auto"/>
      <w:jc w:val="center"/>
    </w:pPr>
    <w:rPr>
      <w:rFonts w:ascii="Century" w:hAnsi="Century"/>
      <w:color w:val="DDDDDD"/>
      <w:sz w:val="22"/>
      <w:szCs w:val="24"/>
      <w:lang w:val="en-IE" w:eastAsia="en-GB"/>
    </w:rPr>
  </w:style>
  <w:style w:type="paragraph" w:customStyle="1" w:styleId="topbar">
    <w:name w:val="topbar"/>
    <w:basedOn w:val="Normal"/>
    <w:rsid w:val="00857611"/>
    <w:pPr>
      <w:widowControl/>
      <w:pBdr>
        <w:top w:val="single" w:sz="6" w:space="4" w:color="DEE8EC"/>
        <w:left w:val="single" w:sz="6" w:space="8" w:color="DEE8EC"/>
        <w:bottom w:val="single" w:sz="6" w:space="4" w:color="DEE8EC"/>
        <w:right w:val="single" w:sz="6" w:space="8" w:color="DEE8EC"/>
      </w:pBdr>
      <w:shd w:val="clear" w:color="auto" w:fill="EEEEEE"/>
      <w:spacing w:after="150" w:line="259" w:lineRule="auto"/>
    </w:pPr>
    <w:rPr>
      <w:rFonts w:ascii="Century" w:hAnsi="Century"/>
      <w:sz w:val="18"/>
      <w:szCs w:val="18"/>
      <w:lang w:val="en-IE" w:eastAsia="en-GB"/>
    </w:rPr>
  </w:style>
  <w:style w:type="paragraph" w:customStyle="1" w:styleId="topgradient">
    <w:name w:val="topgradient"/>
    <w:basedOn w:val="Normal"/>
    <w:rsid w:val="00857611"/>
    <w:pPr>
      <w:widowControl/>
      <w:shd w:val="clear" w:color="auto" w:fill="FFFFFF"/>
      <w:spacing w:after="150" w:line="259" w:lineRule="auto"/>
    </w:pPr>
    <w:rPr>
      <w:rFonts w:ascii="Century" w:hAnsi="Century"/>
      <w:sz w:val="22"/>
      <w:szCs w:val="24"/>
      <w:lang w:val="en-IE" w:eastAsia="en-GB"/>
    </w:rPr>
  </w:style>
  <w:style w:type="paragraph" w:customStyle="1" w:styleId="toplink">
    <w:name w:val="toplink"/>
    <w:basedOn w:val="Normal"/>
    <w:rsid w:val="00857611"/>
    <w:pPr>
      <w:widowControl/>
      <w:spacing w:after="150" w:line="259" w:lineRule="auto"/>
    </w:pPr>
    <w:rPr>
      <w:rFonts w:ascii="Century" w:hAnsi="Century"/>
      <w:sz w:val="22"/>
      <w:szCs w:val="24"/>
      <w:lang w:val="en-IE" w:eastAsia="en-GB"/>
    </w:rPr>
  </w:style>
  <w:style w:type="paragraph" w:customStyle="1" w:styleId="toplink1">
    <w:name w:val="toplink1"/>
    <w:basedOn w:val="Normal"/>
    <w:rsid w:val="00857611"/>
    <w:pPr>
      <w:widowControl/>
      <w:shd w:val="clear" w:color="auto" w:fill="EEEEEE"/>
      <w:spacing w:after="150" w:line="259" w:lineRule="auto"/>
    </w:pPr>
    <w:rPr>
      <w:rFonts w:ascii="Century" w:hAnsi="Century"/>
      <w:sz w:val="22"/>
      <w:szCs w:val="24"/>
      <w:lang w:val="en-IE" w:eastAsia="en-GB"/>
    </w:rPr>
  </w:style>
  <w:style w:type="paragraph" w:customStyle="1" w:styleId="transposition">
    <w:name w:val="transposition"/>
    <w:basedOn w:val="Normal"/>
    <w:rsid w:val="00857611"/>
    <w:pPr>
      <w:widowControl/>
      <w:spacing w:after="150" w:line="259" w:lineRule="auto"/>
    </w:pPr>
    <w:rPr>
      <w:rFonts w:ascii="Century" w:hAnsi="Century"/>
      <w:sz w:val="22"/>
      <w:szCs w:val="24"/>
      <w:lang w:val="en-IE" w:eastAsia="en-GB"/>
    </w:rPr>
  </w:style>
  <w:style w:type="paragraph" w:customStyle="1" w:styleId="treaties-table-column1">
    <w:name w:val="treaties-table-column1"/>
    <w:basedOn w:val="Normal"/>
    <w:rsid w:val="00857611"/>
    <w:pPr>
      <w:widowControl/>
      <w:spacing w:after="150" w:line="259" w:lineRule="auto"/>
    </w:pPr>
    <w:rPr>
      <w:rFonts w:ascii="Century" w:hAnsi="Century"/>
      <w:sz w:val="22"/>
      <w:szCs w:val="24"/>
      <w:lang w:val="en-IE" w:eastAsia="en-GB"/>
    </w:rPr>
  </w:style>
  <w:style w:type="paragraph" w:customStyle="1" w:styleId="treatiestablemobile">
    <w:name w:val="treatiestablemobile"/>
    <w:basedOn w:val="Normal"/>
    <w:rsid w:val="00857611"/>
    <w:pPr>
      <w:widowControl/>
      <w:spacing w:after="150" w:line="259" w:lineRule="auto"/>
    </w:pPr>
    <w:rPr>
      <w:rFonts w:ascii="Century" w:hAnsi="Century"/>
      <w:sz w:val="22"/>
      <w:szCs w:val="24"/>
      <w:lang w:val="en-IE" w:eastAsia="en-GB"/>
    </w:rPr>
  </w:style>
  <w:style w:type="paragraph" w:customStyle="1" w:styleId="Typeacteprincipal">
    <w:name w:val="Type acte principal"/>
    <w:basedOn w:val="Normal"/>
    <w:next w:val="Objetacteprincipal"/>
    <w:rsid w:val="00857611"/>
    <w:pPr>
      <w:widowControl/>
      <w:spacing w:after="240" w:line="259" w:lineRule="auto"/>
      <w:jc w:val="center"/>
    </w:pPr>
    <w:rPr>
      <w:rFonts w:ascii="Century" w:eastAsia="Century" w:hAnsi="Century"/>
      <w:b/>
      <w:sz w:val="22"/>
      <w:szCs w:val="22"/>
      <w:lang w:val="en-IE" w:eastAsia="en-US"/>
    </w:rPr>
  </w:style>
  <w:style w:type="paragraph" w:customStyle="1" w:styleId="TypeacteprincipalPagedecouverture">
    <w:name w:val="Type acte principal (Page de couverture)"/>
    <w:basedOn w:val="Typeacteprincipal"/>
    <w:next w:val="ObjetacteprincipalPagedecouverture"/>
    <w:rsid w:val="00857611"/>
  </w:style>
  <w:style w:type="paragraph" w:customStyle="1" w:styleId="TypedudocumentPagedecouverture">
    <w:name w:val="Type du document (Page de couverture)"/>
    <w:basedOn w:val="Typedudocument"/>
    <w:next w:val="TitreobjetPagedecouverture"/>
    <w:rsid w:val="00857611"/>
    <w:pPr>
      <w:spacing w:line="259" w:lineRule="auto"/>
    </w:pPr>
    <w:rPr>
      <w:rFonts w:ascii="Century" w:eastAsia="Century" w:hAnsi="Century"/>
      <w:bCs w:val="0"/>
      <w:sz w:val="22"/>
      <w:szCs w:val="22"/>
      <w:lang w:val="en-IE" w:eastAsia="en-US"/>
    </w:rPr>
  </w:style>
  <w:style w:type="character" w:customStyle="1" w:styleId="underline">
    <w:name w:val="underline"/>
    <w:rsid w:val="00857611"/>
    <w:rPr>
      <w:u w:val="single"/>
    </w:rPr>
  </w:style>
  <w:style w:type="paragraph" w:customStyle="1" w:styleId="usermsgsimple">
    <w:name w:val="usermsgsimple"/>
    <w:basedOn w:val="Normal"/>
    <w:rsid w:val="00857611"/>
    <w:pPr>
      <w:widowControl/>
      <w:spacing w:after="150" w:line="259" w:lineRule="auto"/>
    </w:pPr>
    <w:rPr>
      <w:rFonts w:ascii="Century" w:hAnsi="Century"/>
      <w:sz w:val="22"/>
      <w:szCs w:val="22"/>
      <w:lang w:val="en-IE" w:eastAsia="en-GB"/>
    </w:rPr>
  </w:style>
  <w:style w:type="paragraph" w:customStyle="1" w:styleId="video-container">
    <w:name w:val="video-container"/>
    <w:basedOn w:val="Normal"/>
    <w:rsid w:val="00857611"/>
    <w:pPr>
      <w:widowControl/>
      <w:spacing w:after="150" w:line="259" w:lineRule="auto"/>
    </w:pPr>
    <w:rPr>
      <w:rFonts w:ascii="Century" w:hAnsi="Century"/>
      <w:sz w:val="22"/>
      <w:szCs w:val="24"/>
      <w:lang w:val="en-IE" w:eastAsia="en-GB"/>
    </w:rPr>
  </w:style>
  <w:style w:type="paragraph" w:customStyle="1" w:styleId="video-script-container">
    <w:name w:val="video-script-container"/>
    <w:basedOn w:val="Normal"/>
    <w:rsid w:val="00857611"/>
    <w:pPr>
      <w:widowControl/>
      <w:spacing w:after="150" w:line="259" w:lineRule="auto"/>
    </w:pPr>
    <w:rPr>
      <w:rFonts w:ascii="Century" w:hAnsi="Century"/>
      <w:sz w:val="22"/>
      <w:szCs w:val="24"/>
      <w:lang w:val="en-IE" w:eastAsia="en-GB"/>
    </w:rPr>
  </w:style>
  <w:style w:type="paragraph" w:customStyle="1" w:styleId="viewmoreinfo">
    <w:name w:val="viewmoreinfo"/>
    <w:basedOn w:val="Normal"/>
    <w:rsid w:val="00857611"/>
    <w:pPr>
      <w:widowControl/>
      <w:spacing w:after="150" w:line="259" w:lineRule="auto"/>
    </w:pPr>
    <w:rPr>
      <w:rFonts w:ascii="Century" w:hAnsi="Century"/>
      <w:sz w:val="22"/>
      <w:szCs w:val="24"/>
      <w:lang w:val="en-IE" w:eastAsia="en-GB"/>
    </w:rPr>
  </w:style>
  <w:style w:type="paragraph" w:customStyle="1" w:styleId="viewmoreinfo1">
    <w:name w:val="viewmoreinfo1"/>
    <w:basedOn w:val="Normal"/>
    <w:rsid w:val="00857611"/>
    <w:pPr>
      <w:widowControl/>
      <w:spacing w:after="150" w:line="259" w:lineRule="auto"/>
    </w:pPr>
    <w:rPr>
      <w:rFonts w:ascii="Century" w:hAnsi="Century"/>
      <w:color w:val="2F6884"/>
      <w:sz w:val="22"/>
      <w:szCs w:val="24"/>
      <w:lang w:val="en-IE" w:eastAsia="en-GB"/>
    </w:rPr>
  </w:style>
  <w:style w:type="paragraph" w:customStyle="1" w:styleId="viewmoreinfo2">
    <w:name w:val="viewmoreinfo2"/>
    <w:basedOn w:val="Normal"/>
    <w:rsid w:val="00857611"/>
    <w:pPr>
      <w:widowControl/>
      <w:spacing w:after="150" w:line="259" w:lineRule="auto"/>
    </w:pPr>
    <w:rPr>
      <w:rFonts w:ascii="Century" w:hAnsi="Century"/>
      <w:color w:val="2F6884"/>
      <w:sz w:val="22"/>
      <w:szCs w:val="24"/>
      <w:lang w:val="en-IE" w:eastAsia="en-GB"/>
    </w:rPr>
  </w:style>
  <w:style w:type="paragraph" w:customStyle="1" w:styleId="visible-lg">
    <w:name w:val="visible-lg"/>
    <w:basedOn w:val="Normal"/>
    <w:rsid w:val="00857611"/>
    <w:pPr>
      <w:widowControl/>
      <w:spacing w:after="150" w:line="259" w:lineRule="auto"/>
    </w:pPr>
    <w:rPr>
      <w:rFonts w:ascii="Century" w:hAnsi="Century"/>
      <w:vanish/>
      <w:sz w:val="22"/>
      <w:szCs w:val="24"/>
      <w:lang w:val="en-IE" w:eastAsia="en-GB"/>
    </w:rPr>
  </w:style>
  <w:style w:type="paragraph" w:customStyle="1" w:styleId="visible-lg-block">
    <w:name w:val="visible-lg-block"/>
    <w:basedOn w:val="Normal"/>
    <w:rsid w:val="00857611"/>
    <w:pPr>
      <w:widowControl/>
      <w:spacing w:after="150" w:line="259" w:lineRule="auto"/>
    </w:pPr>
    <w:rPr>
      <w:rFonts w:ascii="Century" w:hAnsi="Century"/>
      <w:vanish/>
      <w:sz w:val="22"/>
      <w:szCs w:val="24"/>
      <w:lang w:val="en-IE" w:eastAsia="en-GB"/>
    </w:rPr>
  </w:style>
  <w:style w:type="paragraph" w:customStyle="1" w:styleId="visible-lg-inline">
    <w:name w:val="visible-lg-inline"/>
    <w:basedOn w:val="Normal"/>
    <w:rsid w:val="00857611"/>
    <w:pPr>
      <w:widowControl/>
      <w:spacing w:after="150" w:line="259" w:lineRule="auto"/>
    </w:pPr>
    <w:rPr>
      <w:rFonts w:ascii="Century" w:hAnsi="Century"/>
      <w:vanish/>
      <w:sz w:val="22"/>
      <w:szCs w:val="24"/>
      <w:lang w:val="en-IE" w:eastAsia="en-GB"/>
    </w:rPr>
  </w:style>
  <w:style w:type="paragraph" w:customStyle="1" w:styleId="visible-lg-inline-block">
    <w:name w:val="visible-lg-inline-block"/>
    <w:basedOn w:val="Normal"/>
    <w:rsid w:val="00857611"/>
    <w:pPr>
      <w:widowControl/>
      <w:spacing w:after="150" w:line="259" w:lineRule="auto"/>
    </w:pPr>
    <w:rPr>
      <w:rFonts w:ascii="Century" w:hAnsi="Century"/>
      <w:vanish/>
      <w:sz w:val="22"/>
      <w:szCs w:val="24"/>
      <w:lang w:val="en-IE" w:eastAsia="en-GB"/>
    </w:rPr>
  </w:style>
  <w:style w:type="paragraph" w:customStyle="1" w:styleId="visible-md">
    <w:name w:val="visible-md"/>
    <w:basedOn w:val="Normal"/>
    <w:rsid w:val="00857611"/>
    <w:pPr>
      <w:widowControl/>
      <w:spacing w:after="150" w:line="259" w:lineRule="auto"/>
    </w:pPr>
    <w:rPr>
      <w:rFonts w:ascii="Century" w:hAnsi="Century"/>
      <w:vanish/>
      <w:sz w:val="22"/>
      <w:szCs w:val="24"/>
      <w:lang w:val="en-IE" w:eastAsia="en-GB"/>
    </w:rPr>
  </w:style>
  <w:style w:type="paragraph" w:customStyle="1" w:styleId="visible-md-block">
    <w:name w:val="visible-md-block"/>
    <w:basedOn w:val="Normal"/>
    <w:rsid w:val="00857611"/>
    <w:pPr>
      <w:widowControl/>
      <w:spacing w:after="150" w:line="259" w:lineRule="auto"/>
    </w:pPr>
    <w:rPr>
      <w:rFonts w:ascii="Century" w:hAnsi="Century"/>
      <w:vanish/>
      <w:sz w:val="22"/>
      <w:szCs w:val="24"/>
      <w:lang w:val="en-IE" w:eastAsia="en-GB"/>
    </w:rPr>
  </w:style>
  <w:style w:type="paragraph" w:customStyle="1" w:styleId="visible-md-inline">
    <w:name w:val="visible-md-inline"/>
    <w:basedOn w:val="Normal"/>
    <w:rsid w:val="00857611"/>
    <w:pPr>
      <w:widowControl/>
      <w:spacing w:after="150" w:line="259" w:lineRule="auto"/>
    </w:pPr>
    <w:rPr>
      <w:rFonts w:ascii="Century" w:hAnsi="Century"/>
      <w:vanish/>
      <w:sz w:val="22"/>
      <w:szCs w:val="24"/>
      <w:lang w:val="en-IE" w:eastAsia="en-GB"/>
    </w:rPr>
  </w:style>
  <w:style w:type="paragraph" w:customStyle="1" w:styleId="visible-md-inline-block">
    <w:name w:val="visible-md-inline-block"/>
    <w:basedOn w:val="Normal"/>
    <w:rsid w:val="00857611"/>
    <w:pPr>
      <w:widowControl/>
      <w:spacing w:after="150" w:line="259" w:lineRule="auto"/>
    </w:pPr>
    <w:rPr>
      <w:rFonts w:ascii="Century" w:hAnsi="Century"/>
      <w:vanish/>
      <w:sz w:val="22"/>
      <w:szCs w:val="24"/>
      <w:lang w:val="en-IE" w:eastAsia="en-GB"/>
    </w:rPr>
  </w:style>
  <w:style w:type="paragraph" w:customStyle="1" w:styleId="visible-print">
    <w:name w:val="visible-print"/>
    <w:basedOn w:val="Normal"/>
    <w:rsid w:val="00857611"/>
    <w:pPr>
      <w:widowControl/>
      <w:spacing w:after="150" w:line="259" w:lineRule="auto"/>
    </w:pPr>
    <w:rPr>
      <w:rFonts w:ascii="Century" w:hAnsi="Century"/>
      <w:vanish/>
      <w:sz w:val="22"/>
      <w:szCs w:val="24"/>
      <w:lang w:val="en-IE" w:eastAsia="en-GB"/>
    </w:rPr>
  </w:style>
  <w:style w:type="paragraph" w:customStyle="1" w:styleId="visible-print-block">
    <w:name w:val="visible-print-block"/>
    <w:basedOn w:val="Normal"/>
    <w:rsid w:val="00857611"/>
    <w:pPr>
      <w:widowControl/>
      <w:spacing w:after="150" w:line="259" w:lineRule="auto"/>
    </w:pPr>
    <w:rPr>
      <w:rFonts w:ascii="Century" w:hAnsi="Century"/>
      <w:vanish/>
      <w:sz w:val="22"/>
      <w:szCs w:val="24"/>
      <w:lang w:val="en-IE" w:eastAsia="en-GB"/>
    </w:rPr>
  </w:style>
  <w:style w:type="paragraph" w:customStyle="1" w:styleId="visible-print-inline">
    <w:name w:val="visible-print-inline"/>
    <w:basedOn w:val="Normal"/>
    <w:rsid w:val="00857611"/>
    <w:pPr>
      <w:widowControl/>
      <w:spacing w:after="150" w:line="259" w:lineRule="auto"/>
    </w:pPr>
    <w:rPr>
      <w:rFonts w:ascii="Century" w:hAnsi="Century"/>
      <w:vanish/>
      <w:sz w:val="22"/>
      <w:szCs w:val="24"/>
      <w:lang w:val="en-IE" w:eastAsia="en-GB"/>
    </w:rPr>
  </w:style>
  <w:style w:type="paragraph" w:customStyle="1" w:styleId="visible-print-inline-block">
    <w:name w:val="visible-print-inline-block"/>
    <w:basedOn w:val="Normal"/>
    <w:rsid w:val="00857611"/>
    <w:pPr>
      <w:widowControl/>
      <w:spacing w:after="150" w:line="259" w:lineRule="auto"/>
    </w:pPr>
    <w:rPr>
      <w:rFonts w:ascii="Century" w:hAnsi="Century"/>
      <w:vanish/>
      <w:sz w:val="22"/>
      <w:szCs w:val="24"/>
      <w:lang w:val="en-IE" w:eastAsia="en-GB"/>
    </w:rPr>
  </w:style>
  <w:style w:type="paragraph" w:customStyle="1" w:styleId="visible-sm">
    <w:name w:val="visible-sm"/>
    <w:basedOn w:val="Normal"/>
    <w:rsid w:val="00857611"/>
    <w:pPr>
      <w:widowControl/>
      <w:spacing w:after="150" w:line="259" w:lineRule="auto"/>
    </w:pPr>
    <w:rPr>
      <w:rFonts w:ascii="Century" w:hAnsi="Century"/>
      <w:vanish/>
      <w:sz w:val="22"/>
      <w:szCs w:val="24"/>
      <w:lang w:val="en-IE" w:eastAsia="en-GB"/>
    </w:rPr>
  </w:style>
  <w:style w:type="paragraph" w:customStyle="1" w:styleId="visible-sm-block">
    <w:name w:val="visible-sm-block"/>
    <w:basedOn w:val="Normal"/>
    <w:rsid w:val="00857611"/>
    <w:pPr>
      <w:widowControl/>
      <w:spacing w:after="150" w:line="259" w:lineRule="auto"/>
    </w:pPr>
    <w:rPr>
      <w:rFonts w:ascii="Century" w:hAnsi="Century"/>
      <w:vanish/>
      <w:sz w:val="22"/>
      <w:szCs w:val="24"/>
      <w:lang w:val="en-IE" w:eastAsia="en-GB"/>
    </w:rPr>
  </w:style>
  <w:style w:type="paragraph" w:customStyle="1" w:styleId="visible-sm-inline">
    <w:name w:val="visible-sm-inline"/>
    <w:basedOn w:val="Normal"/>
    <w:rsid w:val="00857611"/>
    <w:pPr>
      <w:widowControl/>
      <w:spacing w:after="150" w:line="259" w:lineRule="auto"/>
    </w:pPr>
    <w:rPr>
      <w:rFonts w:ascii="Century" w:hAnsi="Century"/>
      <w:vanish/>
      <w:sz w:val="22"/>
      <w:szCs w:val="24"/>
      <w:lang w:val="en-IE" w:eastAsia="en-GB"/>
    </w:rPr>
  </w:style>
  <w:style w:type="paragraph" w:customStyle="1" w:styleId="visible-sm-inline-block">
    <w:name w:val="visible-sm-inline-block"/>
    <w:basedOn w:val="Normal"/>
    <w:rsid w:val="00857611"/>
    <w:pPr>
      <w:widowControl/>
      <w:spacing w:after="150" w:line="259" w:lineRule="auto"/>
    </w:pPr>
    <w:rPr>
      <w:rFonts w:ascii="Century" w:hAnsi="Century"/>
      <w:vanish/>
      <w:sz w:val="22"/>
      <w:szCs w:val="24"/>
      <w:lang w:val="en-IE" w:eastAsia="en-GB"/>
    </w:rPr>
  </w:style>
  <w:style w:type="paragraph" w:customStyle="1" w:styleId="visible-xs">
    <w:name w:val="visible-xs"/>
    <w:basedOn w:val="Normal"/>
    <w:rsid w:val="00857611"/>
    <w:pPr>
      <w:widowControl/>
      <w:spacing w:after="150" w:line="259" w:lineRule="auto"/>
    </w:pPr>
    <w:rPr>
      <w:rFonts w:ascii="Century" w:hAnsi="Century"/>
      <w:vanish/>
      <w:sz w:val="22"/>
      <w:szCs w:val="24"/>
      <w:lang w:val="en-IE" w:eastAsia="en-GB"/>
    </w:rPr>
  </w:style>
  <w:style w:type="paragraph" w:customStyle="1" w:styleId="visible-xs-block">
    <w:name w:val="visible-xs-block"/>
    <w:basedOn w:val="Normal"/>
    <w:rsid w:val="00857611"/>
    <w:pPr>
      <w:widowControl/>
      <w:spacing w:after="150" w:line="259" w:lineRule="auto"/>
    </w:pPr>
    <w:rPr>
      <w:rFonts w:ascii="Century" w:hAnsi="Century"/>
      <w:vanish/>
      <w:sz w:val="22"/>
      <w:szCs w:val="24"/>
      <w:lang w:val="en-IE" w:eastAsia="en-GB"/>
    </w:rPr>
  </w:style>
  <w:style w:type="paragraph" w:customStyle="1" w:styleId="visible-xs-inline">
    <w:name w:val="visible-xs-inline"/>
    <w:basedOn w:val="Normal"/>
    <w:rsid w:val="00857611"/>
    <w:pPr>
      <w:widowControl/>
      <w:spacing w:after="150" w:line="259" w:lineRule="auto"/>
    </w:pPr>
    <w:rPr>
      <w:rFonts w:ascii="Century" w:hAnsi="Century"/>
      <w:vanish/>
      <w:sz w:val="22"/>
      <w:szCs w:val="24"/>
      <w:lang w:val="en-IE" w:eastAsia="en-GB"/>
    </w:rPr>
  </w:style>
  <w:style w:type="paragraph" w:customStyle="1" w:styleId="visible-xs-inline-block">
    <w:name w:val="visible-xs-inline-block"/>
    <w:basedOn w:val="Normal"/>
    <w:rsid w:val="00857611"/>
    <w:pPr>
      <w:widowControl/>
      <w:spacing w:after="150" w:line="259" w:lineRule="auto"/>
    </w:pPr>
    <w:rPr>
      <w:rFonts w:ascii="Century" w:hAnsi="Century"/>
      <w:vanish/>
      <w:sz w:val="22"/>
      <w:szCs w:val="24"/>
      <w:lang w:val="en-IE" w:eastAsia="en-GB"/>
    </w:rPr>
  </w:style>
  <w:style w:type="paragraph" w:customStyle="1" w:styleId="Volume">
    <w:name w:val="Volume"/>
    <w:basedOn w:val="Normal"/>
    <w:next w:val="Confidentialit"/>
    <w:rsid w:val="00857611"/>
    <w:pPr>
      <w:widowControl/>
      <w:spacing w:after="240" w:line="259" w:lineRule="auto"/>
      <w:ind w:left="5103"/>
    </w:pPr>
    <w:rPr>
      <w:rFonts w:ascii="Century" w:eastAsia="Century" w:hAnsi="Century"/>
      <w:sz w:val="22"/>
      <w:szCs w:val="22"/>
      <w:lang w:val="en-IE" w:eastAsia="en-US"/>
    </w:rPr>
  </w:style>
  <w:style w:type="paragraph" w:customStyle="1" w:styleId="well">
    <w:name w:val="well"/>
    <w:basedOn w:val="Normal"/>
    <w:rsid w:val="00857611"/>
    <w:pPr>
      <w:widowControl/>
      <w:shd w:val="clear" w:color="auto" w:fill="F5F5F5"/>
      <w:spacing w:after="300" w:line="259" w:lineRule="auto"/>
    </w:pPr>
    <w:rPr>
      <w:rFonts w:ascii="Century" w:hAnsi="Century"/>
      <w:sz w:val="22"/>
      <w:szCs w:val="24"/>
      <w:lang w:val="en-IE" w:eastAsia="en-GB"/>
    </w:rPr>
  </w:style>
  <w:style w:type="paragraph" w:customStyle="1" w:styleId="well-lg">
    <w:name w:val="well-lg"/>
    <w:basedOn w:val="Normal"/>
    <w:rsid w:val="00857611"/>
    <w:pPr>
      <w:widowControl/>
      <w:spacing w:after="150" w:line="259" w:lineRule="auto"/>
    </w:pPr>
    <w:rPr>
      <w:rFonts w:ascii="Century" w:hAnsi="Century"/>
      <w:sz w:val="22"/>
      <w:szCs w:val="24"/>
      <w:lang w:val="en-IE" w:eastAsia="en-GB"/>
    </w:rPr>
  </w:style>
  <w:style w:type="paragraph" w:customStyle="1" w:styleId="well-sm">
    <w:name w:val="well-sm"/>
    <w:basedOn w:val="Normal"/>
    <w:rsid w:val="00857611"/>
    <w:pPr>
      <w:widowControl/>
      <w:spacing w:after="150" w:line="259" w:lineRule="auto"/>
    </w:pPr>
    <w:rPr>
      <w:rFonts w:ascii="Century" w:hAnsi="Century"/>
      <w:sz w:val="22"/>
      <w:szCs w:val="24"/>
      <w:lang w:val="en-IE" w:eastAsia="en-GB"/>
    </w:rPr>
  </w:style>
  <w:style w:type="paragraph" w:customStyle="1" w:styleId="white-back">
    <w:name w:val="white-back"/>
    <w:basedOn w:val="Normal"/>
    <w:rsid w:val="00857611"/>
    <w:pPr>
      <w:widowControl/>
      <w:shd w:val="clear" w:color="auto" w:fill="FFFFFF"/>
      <w:spacing w:after="150" w:line="259" w:lineRule="auto"/>
    </w:pPr>
    <w:rPr>
      <w:rFonts w:ascii="Century" w:hAnsi="Century"/>
      <w:sz w:val="22"/>
      <w:szCs w:val="24"/>
      <w:lang w:val="en-IE" w:eastAsia="en-GB"/>
    </w:rPr>
  </w:style>
  <w:style w:type="paragraph" w:customStyle="1" w:styleId="widgetsearchbtn">
    <w:name w:val="widgetsearchbtn"/>
    <w:basedOn w:val="Normal"/>
    <w:rsid w:val="00857611"/>
    <w:pPr>
      <w:widowControl/>
      <w:spacing w:before="345" w:after="150" w:line="259" w:lineRule="auto"/>
    </w:pPr>
    <w:rPr>
      <w:rFonts w:ascii="Century" w:hAnsi="Century"/>
      <w:sz w:val="22"/>
      <w:szCs w:val="24"/>
      <w:lang w:val="en-IE" w:eastAsia="en-GB"/>
    </w:rPr>
  </w:style>
  <w:style w:type="paragraph" w:customStyle="1" w:styleId="wrapper">
    <w:name w:val="wrapper"/>
    <w:basedOn w:val="Normal"/>
    <w:rsid w:val="00857611"/>
    <w:pPr>
      <w:widowControl/>
      <w:shd w:val="clear" w:color="auto" w:fill="FFFFFF"/>
      <w:spacing w:line="259" w:lineRule="auto"/>
    </w:pPr>
    <w:rPr>
      <w:rFonts w:ascii="Century" w:hAnsi="Century"/>
      <w:sz w:val="22"/>
      <w:szCs w:val="24"/>
      <w:lang w:val="en-IE" w:eastAsia="en-GB"/>
    </w:rPr>
  </w:style>
  <w:style w:type="paragraph" w:customStyle="1" w:styleId="wtarto">
    <w:name w:val="wt_arto"/>
    <w:basedOn w:val="Normal"/>
    <w:rsid w:val="00857611"/>
    <w:pPr>
      <w:widowControl/>
      <w:spacing w:after="150" w:line="259" w:lineRule="auto"/>
    </w:pPr>
    <w:rPr>
      <w:rFonts w:ascii="Century" w:hAnsi="Century"/>
      <w:sz w:val="22"/>
      <w:szCs w:val="24"/>
      <w:lang w:val="en-IE" w:eastAsia="en-GB"/>
    </w:rPr>
  </w:style>
  <w:style w:type="paragraph" w:customStyle="1" w:styleId="wtarto1">
    <w:name w:val="wt_arto1"/>
    <w:basedOn w:val="Normal"/>
    <w:rsid w:val="00857611"/>
    <w:pPr>
      <w:widowControl/>
      <w:shd w:val="clear" w:color="auto" w:fill="7A981C"/>
      <w:spacing w:after="150" w:line="259" w:lineRule="auto"/>
    </w:pPr>
    <w:rPr>
      <w:rFonts w:ascii="Century" w:hAnsi="Century"/>
      <w:sz w:val="22"/>
      <w:szCs w:val="24"/>
      <w:lang w:val="en-IE" w:eastAsia="en-GB"/>
    </w:rPr>
  </w:style>
  <w:style w:type="paragraph" w:customStyle="1" w:styleId="wtbebo">
    <w:name w:val="wt_bebo"/>
    <w:basedOn w:val="Normal"/>
    <w:rsid w:val="00857611"/>
    <w:pPr>
      <w:widowControl/>
      <w:spacing w:after="150" w:line="259" w:lineRule="auto"/>
    </w:pPr>
    <w:rPr>
      <w:rFonts w:ascii="Century" w:hAnsi="Century"/>
      <w:sz w:val="22"/>
      <w:szCs w:val="24"/>
      <w:lang w:val="en-IE" w:eastAsia="en-GB"/>
    </w:rPr>
  </w:style>
  <w:style w:type="paragraph" w:customStyle="1" w:styleId="wtbebo1">
    <w:name w:val="wt_bebo1"/>
    <w:basedOn w:val="Normal"/>
    <w:rsid w:val="00857611"/>
    <w:pPr>
      <w:widowControl/>
      <w:shd w:val="clear" w:color="auto" w:fill="A63537"/>
      <w:spacing w:after="150" w:line="259" w:lineRule="auto"/>
    </w:pPr>
    <w:rPr>
      <w:rFonts w:ascii="Century" w:hAnsi="Century"/>
      <w:sz w:val="22"/>
      <w:szCs w:val="24"/>
      <w:lang w:val="en-IE" w:eastAsia="en-GB"/>
    </w:rPr>
  </w:style>
  <w:style w:type="paragraph" w:customStyle="1" w:styleId="wtbitly">
    <w:name w:val="wt_bitly"/>
    <w:basedOn w:val="Normal"/>
    <w:rsid w:val="00857611"/>
    <w:pPr>
      <w:widowControl/>
      <w:spacing w:after="150" w:line="259" w:lineRule="auto"/>
    </w:pPr>
    <w:rPr>
      <w:rFonts w:ascii="Century" w:hAnsi="Century"/>
      <w:sz w:val="22"/>
      <w:szCs w:val="24"/>
      <w:lang w:val="en-IE" w:eastAsia="en-GB"/>
    </w:rPr>
  </w:style>
  <w:style w:type="paragraph" w:customStyle="1" w:styleId="wtbitly1">
    <w:name w:val="wt_bitly1"/>
    <w:basedOn w:val="Normal"/>
    <w:rsid w:val="00857611"/>
    <w:pPr>
      <w:widowControl/>
      <w:shd w:val="clear" w:color="auto" w:fill="9E4521"/>
      <w:spacing w:after="150" w:line="259" w:lineRule="auto"/>
    </w:pPr>
    <w:rPr>
      <w:rFonts w:ascii="Century" w:hAnsi="Century"/>
      <w:sz w:val="22"/>
      <w:szCs w:val="24"/>
      <w:lang w:val="en-IE" w:eastAsia="en-GB"/>
    </w:rPr>
  </w:style>
  <w:style w:type="paragraph" w:customStyle="1" w:styleId="wtblinklist">
    <w:name w:val="wt_blinklist"/>
    <w:basedOn w:val="Normal"/>
    <w:rsid w:val="00857611"/>
    <w:pPr>
      <w:widowControl/>
      <w:spacing w:after="150" w:line="259" w:lineRule="auto"/>
    </w:pPr>
    <w:rPr>
      <w:rFonts w:ascii="Century" w:hAnsi="Century"/>
      <w:sz w:val="22"/>
      <w:szCs w:val="24"/>
      <w:lang w:val="en-IE" w:eastAsia="en-GB"/>
    </w:rPr>
  </w:style>
  <w:style w:type="paragraph" w:customStyle="1" w:styleId="wtblinklist1">
    <w:name w:val="wt_blinklist1"/>
    <w:basedOn w:val="Normal"/>
    <w:rsid w:val="00857611"/>
    <w:pPr>
      <w:widowControl/>
      <w:shd w:val="clear" w:color="auto" w:fill="BF4C00"/>
      <w:spacing w:after="150" w:line="259" w:lineRule="auto"/>
    </w:pPr>
    <w:rPr>
      <w:rFonts w:ascii="Century" w:hAnsi="Century"/>
      <w:sz w:val="22"/>
      <w:szCs w:val="24"/>
      <w:lang w:val="en-IE" w:eastAsia="en-GB"/>
    </w:rPr>
  </w:style>
  <w:style w:type="paragraph" w:customStyle="1" w:styleId="wtblogger">
    <w:name w:val="wt_blogger"/>
    <w:basedOn w:val="Normal"/>
    <w:rsid w:val="00857611"/>
    <w:pPr>
      <w:widowControl/>
      <w:spacing w:after="150" w:line="259" w:lineRule="auto"/>
    </w:pPr>
    <w:rPr>
      <w:rFonts w:ascii="Century" w:hAnsi="Century"/>
      <w:sz w:val="22"/>
      <w:szCs w:val="24"/>
      <w:lang w:val="en-IE" w:eastAsia="en-GB"/>
    </w:rPr>
  </w:style>
  <w:style w:type="paragraph" w:customStyle="1" w:styleId="wtblogger1">
    <w:name w:val="wt_blogger1"/>
    <w:basedOn w:val="Normal"/>
    <w:rsid w:val="00857611"/>
    <w:pPr>
      <w:widowControl/>
      <w:shd w:val="clear" w:color="auto" w:fill="BC954C"/>
      <w:spacing w:after="150" w:line="259" w:lineRule="auto"/>
    </w:pPr>
    <w:rPr>
      <w:rFonts w:ascii="Century" w:hAnsi="Century"/>
      <w:sz w:val="22"/>
      <w:szCs w:val="24"/>
      <w:lang w:val="en-IE" w:eastAsia="en-GB"/>
    </w:rPr>
  </w:style>
  <w:style w:type="paragraph" w:customStyle="1" w:styleId="wtdelicious">
    <w:name w:val="wt_delicious"/>
    <w:basedOn w:val="Normal"/>
    <w:rsid w:val="00857611"/>
    <w:pPr>
      <w:widowControl/>
      <w:spacing w:after="150" w:line="259" w:lineRule="auto"/>
    </w:pPr>
    <w:rPr>
      <w:rFonts w:ascii="Century" w:hAnsi="Century"/>
      <w:sz w:val="22"/>
      <w:szCs w:val="24"/>
      <w:lang w:val="en-IE" w:eastAsia="en-GB"/>
    </w:rPr>
  </w:style>
  <w:style w:type="paragraph" w:customStyle="1" w:styleId="wtdelicious1">
    <w:name w:val="wt_delicious1"/>
    <w:basedOn w:val="Normal"/>
    <w:rsid w:val="00857611"/>
    <w:pPr>
      <w:widowControl/>
      <w:shd w:val="clear" w:color="auto" w:fill="1A4F85"/>
      <w:spacing w:after="150" w:line="259" w:lineRule="auto"/>
    </w:pPr>
    <w:rPr>
      <w:rFonts w:ascii="Century" w:hAnsi="Century"/>
      <w:sz w:val="22"/>
      <w:szCs w:val="24"/>
      <w:lang w:val="en-IE" w:eastAsia="en-GB"/>
    </w:rPr>
  </w:style>
  <w:style w:type="paragraph" w:customStyle="1" w:styleId="wtdigg">
    <w:name w:val="wt_digg"/>
    <w:basedOn w:val="Normal"/>
    <w:rsid w:val="00857611"/>
    <w:pPr>
      <w:widowControl/>
      <w:spacing w:after="150" w:line="259" w:lineRule="auto"/>
    </w:pPr>
    <w:rPr>
      <w:rFonts w:ascii="Century" w:hAnsi="Century"/>
      <w:sz w:val="22"/>
      <w:szCs w:val="24"/>
      <w:lang w:val="en-IE" w:eastAsia="en-GB"/>
    </w:rPr>
  </w:style>
  <w:style w:type="paragraph" w:customStyle="1" w:styleId="wtdigg1">
    <w:name w:val="wt_digg1"/>
    <w:basedOn w:val="Normal"/>
    <w:rsid w:val="00857611"/>
    <w:pPr>
      <w:widowControl/>
      <w:shd w:val="clear" w:color="auto" w:fill="000000"/>
      <w:spacing w:after="150" w:line="259" w:lineRule="auto"/>
    </w:pPr>
    <w:rPr>
      <w:rFonts w:ascii="Century" w:hAnsi="Century"/>
      <w:sz w:val="22"/>
      <w:szCs w:val="24"/>
      <w:lang w:val="en-IE" w:eastAsia="en-GB"/>
    </w:rPr>
  </w:style>
  <w:style w:type="paragraph" w:customStyle="1" w:styleId="wtdiigo">
    <w:name w:val="wt_diigo"/>
    <w:basedOn w:val="Normal"/>
    <w:rsid w:val="00857611"/>
    <w:pPr>
      <w:widowControl/>
      <w:spacing w:after="150" w:line="259" w:lineRule="auto"/>
    </w:pPr>
    <w:rPr>
      <w:rFonts w:ascii="Century" w:hAnsi="Century"/>
      <w:sz w:val="22"/>
      <w:szCs w:val="24"/>
      <w:lang w:val="en-IE" w:eastAsia="en-GB"/>
    </w:rPr>
  </w:style>
  <w:style w:type="paragraph" w:customStyle="1" w:styleId="wtdiigo1">
    <w:name w:val="wt_diigo1"/>
    <w:basedOn w:val="Normal"/>
    <w:rsid w:val="00857611"/>
    <w:pPr>
      <w:widowControl/>
      <w:shd w:val="clear" w:color="auto" w:fill="2E5086"/>
      <w:spacing w:after="150" w:line="259" w:lineRule="auto"/>
    </w:pPr>
    <w:rPr>
      <w:rFonts w:ascii="Century" w:hAnsi="Century"/>
      <w:sz w:val="22"/>
      <w:szCs w:val="24"/>
      <w:lang w:val="en-IE" w:eastAsia="en-GB"/>
    </w:rPr>
  </w:style>
  <w:style w:type="paragraph" w:customStyle="1" w:styleId="wtdzone">
    <w:name w:val="wt_dzone"/>
    <w:basedOn w:val="Normal"/>
    <w:rsid w:val="00857611"/>
    <w:pPr>
      <w:widowControl/>
      <w:spacing w:after="150" w:line="259" w:lineRule="auto"/>
    </w:pPr>
    <w:rPr>
      <w:rFonts w:ascii="Century" w:hAnsi="Century"/>
      <w:sz w:val="22"/>
      <w:szCs w:val="24"/>
      <w:lang w:val="en-IE" w:eastAsia="en-GB"/>
    </w:rPr>
  </w:style>
  <w:style w:type="paragraph" w:customStyle="1" w:styleId="wtdzone1">
    <w:name w:val="wt_dzone1"/>
    <w:basedOn w:val="Normal"/>
    <w:rsid w:val="00857611"/>
    <w:pPr>
      <w:widowControl/>
      <w:shd w:val="clear" w:color="auto" w:fill="006EAA"/>
      <w:spacing w:after="150" w:line="259" w:lineRule="auto"/>
    </w:pPr>
    <w:rPr>
      <w:rFonts w:ascii="Century" w:hAnsi="Century"/>
      <w:sz w:val="22"/>
      <w:szCs w:val="24"/>
      <w:lang w:val="en-IE" w:eastAsia="en-GB"/>
    </w:rPr>
  </w:style>
  <w:style w:type="paragraph" w:customStyle="1" w:styleId="wte-mail">
    <w:name w:val="wt_e-mail"/>
    <w:basedOn w:val="Normal"/>
    <w:rsid w:val="00857611"/>
    <w:pPr>
      <w:widowControl/>
      <w:spacing w:after="150" w:line="259" w:lineRule="auto"/>
    </w:pPr>
    <w:rPr>
      <w:rFonts w:ascii="Century" w:hAnsi="Century"/>
      <w:sz w:val="22"/>
      <w:szCs w:val="24"/>
      <w:lang w:val="en-IE" w:eastAsia="en-GB"/>
    </w:rPr>
  </w:style>
  <w:style w:type="paragraph" w:customStyle="1" w:styleId="wte-mail1">
    <w:name w:val="wt_e-mail1"/>
    <w:basedOn w:val="Normal"/>
    <w:rsid w:val="00857611"/>
    <w:pPr>
      <w:widowControl/>
      <w:shd w:val="clear" w:color="auto" w:fill="135077"/>
      <w:spacing w:after="150" w:line="259" w:lineRule="auto"/>
    </w:pPr>
    <w:rPr>
      <w:rFonts w:ascii="Century" w:hAnsi="Century"/>
      <w:sz w:val="22"/>
      <w:szCs w:val="24"/>
      <w:lang w:val="en-IE" w:eastAsia="en-GB"/>
    </w:rPr>
  </w:style>
  <w:style w:type="paragraph" w:customStyle="1" w:styleId="wtfacebook">
    <w:name w:val="wt_facebook"/>
    <w:basedOn w:val="Normal"/>
    <w:rsid w:val="00857611"/>
    <w:pPr>
      <w:widowControl/>
      <w:spacing w:after="150" w:line="259" w:lineRule="auto"/>
    </w:pPr>
    <w:rPr>
      <w:rFonts w:ascii="Century" w:hAnsi="Century"/>
      <w:sz w:val="22"/>
      <w:szCs w:val="24"/>
      <w:lang w:val="en-IE" w:eastAsia="en-GB"/>
    </w:rPr>
  </w:style>
  <w:style w:type="paragraph" w:customStyle="1" w:styleId="wtfacebook1">
    <w:name w:val="wt_facebook1"/>
    <w:basedOn w:val="Normal"/>
    <w:rsid w:val="00857611"/>
    <w:pPr>
      <w:widowControl/>
      <w:shd w:val="clear" w:color="auto" w:fill="426398"/>
      <w:spacing w:after="150" w:line="259" w:lineRule="auto"/>
    </w:pPr>
    <w:rPr>
      <w:rFonts w:ascii="Century" w:hAnsi="Century"/>
      <w:sz w:val="22"/>
      <w:szCs w:val="24"/>
      <w:lang w:val="en-IE" w:eastAsia="en-GB"/>
    </w:rPr>
  </w:style>
  <w:style w:type="paragraph" w:customStyle="1" w:styleId="wtgoogle">
    <w:name w:val="wt_google"/>
    <w:basedOn w:val="Normal"/>
    <w:rsid w:val="00857611"/>
    <w:pPr>
      <w:widowControl/>
      <w:spacing w:after="150" w:line="259" w:lineRule="auto"/>
    </w:pPr>
    <w:rPr>
      <w:rFonts w:ascii="Century" w:hAnsi="Century"/>
      <w:sz w:val="22"/>
      <w:szCs w:val="24"/>
      <w:lang w:val="en-IE" w:eastAsia="en-GB"/>
    </w:rPr>
  </w:style>
  <w:style w:type="paragraph" w:customStyle="1" w:styleId="wtgoogle1">
    <w:name w:val="wt_google1"/>
    <w:basedOn w:val="Normal"/>
    <w:rsid w:val="00857611"/>
    <w:pPr>
      <w:widowControl/>
      <w:shd w:val="clear" w:color="auto" w:fill="3163B6"/>
      <w:spacing w:after="150" w:line="259" w:lineRule="auto"/>
    </w:pPr>
    <w:rPr>
      <w:rFonts w:ascii="Century" w:hAnsi="Century"/>
      <w:sz w:val="22"/>
      <w:szCs w:val="24"/>
      <w:lang w:val="en-IE" w:eastAsia="en-GB"/>
    </w:rPr>
  </w:style>
  <w:style w:type="paragraph" w:customStyle="1" w:styleId="wtlinkarena">
    <w:name w:val="wt_linkarena"/>
    <w:basedOn w:val="Normal"/>
    <w:rsid w:val="00857611"/>
    <w:pPr>
      <w:widowControl/>
      <w:spacing w:after="150" w:line="259" w:lineRule="auto"/>
    </w:pPr>
    <w:rPr>
      <w:rFonts w:ascii="Century" w:hAnsi="Century"/>
      <w:sz w:val="22"/>
      <w:szCs w:val="24"/>
      <w:lang w:val="en-IE" w:eastAsia="en-GB"/>
    </w:rPr>
  </w:style>
  <w:style w:type="paragraph" w:customStyle="1" w:styleId="wtlinkarena1">
    <w:name w:val="wt_linkarena1"/>
    <w:basedOn w:val="Normal"/>
    <w:rsid w:val="00857611"/>
    <w:pPr>
      <w:widowControl/>
      <w:shd w:val="clear" w:color="auto" w:fill="547333"/>
      <w:spacing w:after="150" w:line="259" w:lineRule="auto"/>
    </w:pPr>
    <w:rPr>
      <w:rFonts w:ascii="Century" w:hAnsi="Century"/>
      <w:sz w:val="22"/>
      <w:szCs w:val="24"/>
      <w:lang w:val="en-IE" w:eastAsia="en-GB"/>
    </w:rPr>
  </w:style>
  <w:style w:type="paragraph" w:customStyle="1" w:styleId="wtlinkedin">
    <w:name w:val="wt_linkedin"/>
    <w:basedOn w:val="Normal"/>
    <w:rsid w:val="00857611"/>
    <w:pPr>
      <w:widowControl/>
      <w:spacing w:after="150" w:line="259" w:lineRule="auto"/>
    </w:pPr>
    <w:rPr>
      <w:rFonts w:ascii="Century" w:hAnsi="Century"/>
      <w:sz w:val="22"/>
      <w:szCs w:val="24"/>
      <w:lang w:val="en-IE" w:eastAsia="en-GB"/>
    </w:rPr>
  </w:style>
  <w:style w:type="paragraph" w:customStyle="1" w:styleId="wtlinkedin1">
    <w:name w:val="wt_linkedin1"/>
    <w:basedOn w:val="Normal"/>
    <w:rsid w:val="00857611"/>
    <w:pPr>
      <w:widowControl/>
      <w:shd w:val="clear" w:color="auto" w:fill="186C98"/>
      <w:spacing w:after="150" w:line="259" w:lineRule="auto"/>
    </w:pPr>
    <w:rPr>
      <w:rFonts w:ascii="Century" w:hAnsi="Century"/>
      <w:sz w:val="22"/>
      <w:szCs w:val="24"/>
      <w:lang w:val="en-IE" w:eastAsia="en-GB"/>
    </w:rPr>
  </w:style>
  <w:style w:type="paragraph" w:customStyle="1" w:styleId="wtlive">
    <w:name w:val="wt_live"/>
    <w:basedOn w:val="Normal"/>
    <w:rsid w:val="00857611"/>
    <w:pPr>
      <w:widowControl/>
      <w:spacing w:after="150" w:line="259" w:lineRule="auto"/>
    </w:pPr>
    <w:rPr>
      <w:rFonts w:ascii="Century" w:hAnsi="Century"/>
      <w:sz w:val="22"/>
      <w:szCs w:val="24"/>
      <w:lang w:val="en-IE" w:eastAsia="en-GB"/>
    </w:rPr>
  </w:style>
  <w:style w:type="paragraph" w:customStyle="1" w:styleId="wtlive1">
    <w:name w:val="wt_live1"/>
    <w:basedOn w:val="Normal"/>
    <w:rsid w:val="00857611"/>
    <w:pPr>
      <w:widowControl/>
      <w:shd w:val="clear" w:color="auto" w:fill="6C9200"/>
      <w:spacing w:after="150" w:line="259" w:lineRule="auto"/>
    </w:pPr>
    <w:rPr>
      <w:rFonts w:ascii="Century" w:hAnsi="Century"/>
      <w:sz w:val="22"/>
      <w:szCs w:val="24"/>
      <w:lang w:val="en-IE" w:eastAsia="en-GB"/>
    </w:rPr>
  </w:style>
  <w:style w:type="paragraph" w:customStyle="1" w:styleId="wtmeneame">
    <w:name w:val="wt_meneame"/>
    <w:basedOn w:val="Normal"/>
    <w:rsid w:val="00857611"/>
    <w:pPr>
      <w:widowControl/>
      <w:spacing w:after="150" w:line="259" w:lineRule="auto"/>
    </w:pPr>
    <w:rPr>
      <w:rFonts w:ascii="Century" w:hAnsi="Century"/>
      <w:sz w:val="22"/>
      <w:szCs w:val="24"/>
      <w:lang w:val="en-IE" w:eastAsia="en-GB"/>
    </w:rPr>
  </w:style>
  <w:style w:type="paragraph" w:customStyle="1" w:styleId="wtmeneame1">
    <w:name w:val="wt_meneame1"/>
    <w:basedOn w:val="Normal"/>
    <w:rsid w:val="00857611"/>
    <w:pPr>
      <w:widowControl/>
      <w:shd w:val="clear" w:color="auto" w:fill="BF4A00"/>
      <w:spacing w:after="150" w:line="259" w:lineRule="auto"/>
    </w:pPr>
    <w:rPr>
      <w:rFonts w:ascii="Century" w:hAnsi="Century"/>
      <w:sz w:val="22"/>
      <w:szCs w:val="24"/>
      <w:lang w:val="en-IE" w:eastAsia="en-GB"/>
    </w:rPr>
  </w:style>
  <w:style w:type="paragraph" w:customStyle="1" w:styleId="wtmessenger">
    <w:name w:val="wt_messenger"/>
    <w:basedOn w:val="Normal"/>
    <w:rsid w:val="00857611"/>
    <w:pPr>
      <w:widowControl/>
      <w:spacing w:after="150" w:line="259" w:lineRule="auto"/>
    </w:pPr>
    <w:rPr>
      <w:rFonts w:ascii="Century" w:hAnsi="Century"/>
      <w:sz w:val="22"/>
      <w:szCs w:val="24"/>
      <w:lang w:val="en-IE" w:eastAsia="en-GB"/>
    </w:rPr>
  </w:style>
  <w:style w:type="paragraph" w:customStyle="1" w:styleId="wtmessenger1">
    <w:name w:val="wt_messenger1"/>
    <w:basedOn w:val="Normal"/>
    <w:rsid w:val="00857611"/>
    <w:pPr>
      <w:widowControl/>
      <w:shd w:val="clear" w:color="auto" w:fill="0075BA"/>
      <w:spacing w:after="150" w:line="259" w:lineRule="auto"/>
    </w:pPr>
    <w:rPr>
      <w:rFonts w:ascii="Century" w:hAnsi="Century"/>
      <w:sz w:val="22"/>
      <w:szCs w:val="24"/>
      <w:lang w:val="en-IE" w:eastAsia="en-GB"/>
    </w:rPr>
  </w:style>
  <w:style w:type="paragraph" w:customStyle="1" w:styleId="wtmyspace">
    <w:name w:val="wt_myspace"/>
    <w:basedOn w:val="Normal"/>
    <w:rsid w:val="00857611"/>
    <w:pPr>
      <w:widowControl/>
      <w:spacing w:after="150" w:line="259" w:lineRule="auto"/>
    </w:pPr>
    <w:rPr>
      <w:rFonts w:ascii="Century" w:hAnsi="Century"/>
      <w:sz w:val="22"/>
      <w:szCs w:val="24"/>
      <w:lang w:val="en-IE" w:eastAsia="en-GB"/>
    </w:rPr>
  </w:style>
  <w:style w:type="paragraph" w:customStyle="1" w:styleId="wtmyspace1">
    <w:name w:val="wt_myspace1"/>
    <w:basedOn w:val="Normal"/>
    <w:rsid w:val="00857611"/>
    <w:pPr>
      <w:widowControl/>
      <w:shd w:val="clear" w:color="auto" w:fill="383838"/>
      <w:spacing w:after="150" w:line="259" w:lineRule="auto"/>
    </w:pPr>
    <w:rPr>
      <w:rFonts w:ascii="Century" w:hAnsi="Century"/>
      <w:sz w:val="22"/>
      <w:szCs w:val="24"/>
      <w:lang w:val="en-IE" w:eastAsia="en-GB"/>
    </w:rPr>
  </w:style>
  <w:style w:type="paragraph" w:customStyle="1" w:styleId="wtnetvibes">
    <w:name w:val="wt_netvibes"/>
    <w:basedOn w:val="Normal"/>
    <w:rsid w:val="00857611"/>
    <w:pPr>
      <w:widowControl/>
      <w:spacing w:after="150" w:line="259" w:lineRule="auto"/>
    </w:pPr>
    <w:rPr>
      <w:rFonts w:ascii="Century" w:hAnsi="Century"/>
      <w:sz w:val="22"/>
      <w:szCs w:val="24"/>
      <w:lang w:val="en-IE" w:eastAsia="en-GB"/>
    </w:rPr>
  </w:style>
  <w:style w:type="paragraph" w:customStyle="1" w:styleId="wtnetvibes1">
    <w:name w:val="wt_netvibes1"/>
    <w:basedOn w:val="Normal"/>
    <w:rsid w:val="00857611"/>
    <w:pPr>
      <w:widowControl/>
      <w:shd w:val="clear" w:color="auto" w:fill="009121"/>
      <w:spacing w:after="150" w:line="259" w:lineRule="auto"/>
    </w:pPr>
    <w:rPr>
      <w:rFonts w:ascii="Century" w:hAnsi="Century"/>
      <w:sz w:val="22"/>
      <w:szCs w:val="24"/>
      <w:lang w:val="en-IE" w:eastAsia="en-GB"/>
    </w:rPr>
  </w:style>
  <w:style w:type="paragraph" w:customStyle="1" w:styleId="wtnewsvine">
    <w:name w:val="wt_newsvine"/>
    <w:basedOn w:val="Normal"/>
    <w:rsid w:val="00857611"/>
    <w:pPr>
      <w:widowControl/>
      <w:spacing w:after="150" w:line="259" w:lineRule="auto"/>
    </w:pPr>
    <w:rPr>
      <w:rFonts w:ascii="Century" w:hAnsi="Century"/>
      <w:sz w:val="22"/>
      <w:szCs w:val="24"/>
      <w:lang w:val="en-IE" w:eastAsia="en-GB"/>
    </w:rPr>
  </w:style>
  <w:style w:type="paragraph" w:customStyle="1" w:styleId="wtnewsvine1">
    <w:name w:val="wt_newsvine1"/>
    <w:basedOn w:val="Normal"/>
    <w:rsid w:val="00857611"/>
    <w:pPr>
      <w:widowControl/>
      <w:shd w:val="clear" w:color="auto" w:fill="034500"/>
      <w:spacing w:after="150" w:line="259" w:lineRule="auto"/>
    </w:pPr>
    <w:rPr>
      <w:rFonts w:ascii="Century" w:hAnsi="Century"/>
      <w:sz w:val="22"/>
      <w:szCs w:val="24"/>
      <w:lang w:val="en-IE" w:eastAsia="en-GB"/>
    </w:rPr>
  </w:style>
  <w:style w:type="paragraph" w:customStyle="1" w:styleId="wtnujij">
    <w:name w:val="wt_nujij"/>
    <w:basedOn w:val="Normal"/>
    <w:rsid w:val="00857611"/>
    <w:pPr>
      <w:widowControl/>
      <w:spacing w:after="150" w:line="259" w:lineRule="auto"/>
    </w:pPr>
    <w:rPr>
      <w:rFonts w:ascii="Century" w:hAnsi="Century"/>
      <w:sz w:val="22"/>
      <w:szCs w:val="24"/>
      <w:lang w:val="en-IE" w:eastAsia="en-GB"/>
    </w:rPr>
  </w:style>
  <w:style w:type="paragraph" w:customStyle="1" w:styleId="wtnujij1">
    <w:name w:val="wt_nujij1"/>
    <w:basedOn w:val="Normal"/>
    <w:rsid w:val="00857611"/>
    <w:pPr>
      <w:widowControl/>
      <w:shd w:val="clear" w:color="auto" w:fill="971D1F"/>
      <w:spacing w:after="150" w:line="259" w:lineRule="auto"/>
    </w:pPr>
    <w:rPr>
      <w:rFonts w:ascii="Century" w:hAnsi="Century"/>
      <w:sz w:val="22"/>
      <w:szCs w:val="24"/>
      <w:lang w:val="en-IE" w:eastAsia="en-GB"/>
    </w:rPr>
  </w:style>
  <w:style w:type="paragraph" w:customStyle="1" w:styleId="wtpinterest">
    <w:name w:val="wt_pinterest"/>
    <w:basedOn w:val="Normal"/>
    <w:rsid w:val="00857611"/>
    <w:pPr>
      <w:widowControl/>
      <w:spacing w:after="150" w:line="259" w:lineRule="auto"/>
    </w:pPr>
    <w:rPr>
      <w:rFonts w:ascii="Century" w:hAnsi="Century"/>
      <w:sz w:val="22"/>
      <w:szCs w:val="24"/>
      <w:lang w:val="en-IE" w:eastAsia="en-GB"/>
    </w:rPr>
  </w:style>
  <w:style w:type="paragraph" w:customStyle="1" w:styleId="wtpinterest1">
    <w:name w:val="wt_pinterest1"/>
    <w:basedOn w:val="Normal"/>
    <w:rsid w:val="00857611"/>
    <w:pPr>
      <w:widowControl/>
      <w:shd w:val="clear" w:color="auto" w:fill="980026"/>
      <w:spacing w:after="150" w:line="259" w:lineRule="auto"/>
    </w:pPr>
    <w:rPr>
      <w:rFonts w:ascii="Century" w:hAnsi="Century"/>
      <w:sz w:val="22"/>
      <w:szCs w:val="24"/>
      <w:lang w:val="en-IE" w:eastAsia="en-GB"/>
    </w:rPr>
  </w:style>
  <w:style w:type="paragraph" w:customStyle="1" w:styleId="wtpocket">
    <w:name w:val="wt_pocket"/>
    <w:basedOn w:val="Normal"/>
    <w:rsid w:val="00857611"/>
    <w:pPr>
      <w:widowControl/>
      <w:spacing w:after="150" w:line="259" w:lineRule="auto"/>
    </w:pPr>
    <w:rPr>
      <w:rFonts w:ascii="Century" w:hAnsi="Century"/>
      <w:sz w:val="22"/>
      <w:szCs w:val="24"/>
      <w:lang w:val="en-IE" w:eastAsia="en-GB"/>
    </w:rPr>
  </w:style>
  <w:style w:type="paragraph" w:customStyle="1" w:styleId="wtpocket1">
    <w:name w:val="wt_pocket1"/>
    <w:basedOn w:val="Normal"/>
    <w:rsid w:val="00857611"/>
    <w:pPr>
      <w:widowControl/>
      <w:shd w:val="clear" w:color="auto" w:fill="B61234"/>
      <w:spacing w:after="150" w:line="259" w:lineRule="auto"/>
    </w:pPr>
    <w:rPr>
      <w:rFonts w:ascii="Century" w:hAnsi="Century"/>
      <w:sz w:val="22"/>
      <w:szCs w:val="24"/>
      <w:lang w:val="en-IE" w:eastAsia="en-GB"/>
    </w:rPr>
  </w:style>
  <w:style w:type="paragraph" w:customStyle="1" w:styleId="wtqzone">
    <w:name w:val="wt_qzone"/>
    <w:basedOn w:val="Normal"/>
    <w:rsid w:val="00857611"/>
    <w:pPr>
      <w:widowControl/>
      <w:spacing w:after="150" w:line="259" w:lineRule="auto"/>
    </w:pPr>
    <w:rPr>
      <w:rFonts w:ascii="Century" w:hAnsi="Century"/>
      <w:sz w:val="22"/>
      <w:szCs w:val="24"/>
      <w:lang w:val="en-IE" w:eastAsia="en-GB"/>
    </w:rPr>
  </w:style>
  <w:style w:type="paragraph" w:customStyle="1" w:styleId="wtqzone1">
    <w:name w:val="wt_qzone1"/>
    <w:basedOn w:val="Normal"/>
    <w:rsid w:val="00857611"/>
    <w:pPr>
      <w:widowControl/>
      <w:shd w:val="clear" w:color="auto" w:fill="CCA401"/>
      <w:spacing w:after="150" w:line="259" w:lineRule="auto"/>
    </w:pPr>
    <w:rPr>
      <w:rFonts w:ascii="Century" w:hAnsi="Century"/>
      <w:sz w:val="22"/>
      <w:szCs w:val="24"/>
      <w:lang w:val="en-IE" w:eastAsia="en-GB"/>
    </w:rPr>
  </w:style>
  <w:style w:type="paragraph" w:customStyle="1" w:styleId="wtreddit">
    <w:name w:val="wt_reddit"/>
    <w:basedOn w:val="Normal"/>
    <w:rsid w:val="00857611"/>
    <w:pPr>
      <w:widowControl/>
      <w:spacing w:after="150" w:line="259" w:lineRule="auto"/>
    </w:pPr>
    <w:rPr>
      <w:rFonts w:ascii="Century" w:hAnsi="Century"/>
      <w:sz w:val="22"/>
      <w:szCs w:val="24"/>
      <w:lang w:val="en-IE" w:eastAsia="en-GB"/>
    </w:rPr>
  </w:style>
  <w:style w:type="paragraph" w:customStyle="1" w:styleId="wtreddit1">
    <w:name w:val="wt_reddit1"/>
    <w:basedOn w:val="Normal"/>
    <w:rsid w:val="00857611"/>
    <w:pPr>
      <w:widowControl/>
      <w:shd w:val="clear" w:color="auto" w:fill="AE3308"/>
      <w:spacing w:after="150" w:line="259" w:lineRule="auto"/>
    </w:pPr>
    <w:rPr>
      <w:rFonts w:ascii="Century" w:hAnsi="Century"/>
      <w:sz w:val="22"/>
      <w:szCs w:val="24"/>
      <w:lang w:val="en-IE" w:eastAsia="en-GB"/>
    </w:rPr>
  </w:style>
  <w:style w:type="paragraph" w:customStyle="1" w:styleId="wtslashdot">
    <w:name w:val="wt_slashdot"/>
    <w:basedOn w:val="Normal"/>
    <w:rsid w:val="00857611"/>
    <w:pPr>
      <w:widowControl/>
      <w:spacing w:after="150" w:line="259" w:lineRule="auto"/>
    </w:pPr>
    <w:rPr>
      <w:rFonts w:ascii="Century" w:hAnsi="Century"/>
      <w:sz w:val="22"/>
      <w:szCs w:val="24"/>
      <w:lang w:val="en-IE" w:eastAsia="en-GB"/>
    </w:rPr>
  </w:style>
  <w:style w:type="paragraph" w:customStyle="1" w:styleId="wtslashdot1">
    <w:name w:val="wt_slashdot1"/>
    <w:basedOn w:val="Normal"/>
    <w:rsid w:val="00857611"/>
    <w:pPr>
      <w:widowControl/>
      <w:shd w:val="clear" w:color="auto" w:fill="014A49"/>
      <w:spacing w:after="150" w:line="259" w:lineRule="auto"/>
    </w:pPr>
    <w:rPr>
      <w:rFonts w:ascii="Century" w:hAnsi="Century"/>
      <w:sz w:val="22"/>
      <w:szCs w:val="24"/>
      <w:lang w:val="en-IE" w:eastAsia="en-GB"/>
    </w:rPr>
  </w:style>
  <w:style w:type="paragraph" w:customStyle="1" w:styleId="wtsonico">
    <w:name w:val="wt_sonico"/>
    <w:basedOn w:val="Normal"/>
    <w:rsid w:val="00857611"/>
    <w:pPr>
      <w:widowControl/>
      <w:spacing w:after="150" w:line="259" w:lineRule="auto"/>
    </w:pPr>
    <w:rPr>
      <w:rFonts w:ascii="Century" w:hAnsi="Century"/>
      <w:sz w:val="22"/>
      <w:szCs w:val="24"/>
      <w:lang w:val="en-IE" w:eastAsia="en-GB"/>
    </w:rPr>
  </w:style>
  <w:style w:type="paragraph" w:customStyle="1" w:styleId="wtsonico1">
    <w:name w:val="wt_sonico1"/>
    <w:basedOn w:val="Normal"/>
    <w:rsid w:val="00857611"/>
    <w:pPr>
      <w:widowControl/>
      <w:shd w:val="clear" w:color="auto" w:fill="375096"/>
      <w:spacing w:after="150" w:line="259" w:lineRule="auto"/>
    </w:pPr>
    <w:rPr>
      <w:rFonts w:ascii="Century" w:hAnsi="Century"/>
      <w:sz w:val="22"/>
      <w:szCs w:val="24"/>
      <w:lang w:val="en-IE" w:eastAsia="en-GB"/>
    </w:rPr>
  </w:style>
  <w:style w:type="paragraph" w:customStyle="1" w:styleId="wtstudivz">
    <w:name w:val="wt_studivz"/>
    <w:basedOn w:val="Normal"/>
    <w:rsid w:val="00857611"/>
    <w:pPr>
      <w:widowControl/>
      <w:spacing w:after="150" w:line="259" w:lineRule="auto"/>
    </w:pPr>
    <w:rPr>
      <w:rFonts w:ascii="Century" w:hAnsi="Century"/>
      <w:sz w:val="22"/>
      <w:szCs w:val="24"/>
      <w:lang w:val="en-IE" w:eastAsia="en-GB"/>
    </w:rPr>
  </w:style>
  <w:style w:type="paragraph" w:customStyle="1" w:styleId="wtstudivz1">
    <w:name w:val="wt_studivz1"/>
    <w:basedOn w:val="Normal"/>
    <w:rsid w:val="00857611"/>
    <w:pPr>
      <w:widowControl/>
      <w:shd w:val="clear" w:color="auto" w:fill="073B86"/>
      <w:spacing w:after="150" w:line="259" w:lineRule="auto"/>
    </w:pPr>
    <w:rPr>
      <w:rFonts w:ascii="Century" w:hAnsi="Century"/>
      <w:sz w:val="22"/>
      <w:szCs w:val="24"/>
      <w:lang w:val="en-IE" w:eastAsia="en-GB"/>
    </w:rPr>
  </w:style>
  <w:style w:type="paragraph" w:customStyle="1" w:styleId="wtstumbleupon">
    <w:name w:val="wt_stumbleupon"/>
    <w:basedOn w:val="Normal"/>
    <w:rsid w:val="00857611"/>
    <w:pPr>
      <w:widowControl/>
      <w:spacing w:after="150" w:line="259" w:lineRule="auto"/>
    </w:pPr>
    <w:rPr>
      <w:rFonts w:ascii="Century" w:hAnsi="Century"/>
      <w:sz w:val="22"/>
      <w:szCs w:val="24"/>
      <w:lang w:val="en-IE" w:eastAsia="en-GB"/>
    </w:rPr>
  </w:style>
  <w:style w:type="paragraph" w:customStyle="1" w:styleId="wtstumbleupon1">
    <w:name w:val="wt_stumbleupon1"/>
    <w:basedOn w:val="Normal"/>
    <w:rsid w:val="00857611"/>
    <w:pPr>
      <w:widowControl/>
      <w:shd w:val="clear" w:color="auto" w:fill="B0361A"/>
      <w:spacing w:after="150" w:line="259" w:lineRule="auto"/>
    </w:pPr>
    <w:rPr>
      <w:rFonts w:ascii="Century" w:hAnsi="Century"/>
      <w:sz w:val="22"/>
      <w:szCs w:val="24"/>
      <w:lang w:val="en-IE" w:eastAsia="en-GB"/>
    </w:rPr>
  </w:style>
  <w:style w:type="paragraph" w:customStyle="1" w:styleId="wttechnorati">
    <w:name w:val="wt_technorati"/>
    <w:basedOn w:val="Normal"/>
    <w:rsid w:val="00857611"/>
    <w:pPr>
      <w:widowControl/>
      <w:spacing w:after="150" w:line="259" w:lineRule="auto"/>
    </w:pPr>
    <w:rPr>
      <w:rFonts w:ascii="Century" w:hAnsi="Century"/>
      <w:sz w:val="22"/>
      <w:szCs w:val="24"/>
      <w:lang w:val="en-IE" w:eastAsia="en-GB"/>
    </w:rPr>
  </w:style>
  <w:style w:type="paragraph" w:customStyle="1" w:styleId="wttechnorati1">
    <w:name w:val="wt_technorati1"/>
    <w:basedOn w:val="Normal"/>
    <w:rsid w:val="00857611"/>
    <w:pPr>
      <w:widowControl/>
      <w:shd w:val="clear" w:color="auto" w:fill="3D8131"/>
      <w:spacing w:after="150" w:line="259" w:lineRule="auto"/>
    </w:pPr>
    <w:rPr>
      <w:rFonts w:ascii="Century" w:hAnsi="Century"/>
      <w:sz w:val="22"/>
      <w:szCs w:val="24"/>
      <w:lang w:val="en-IE" w:eastAsia="en-GB"/>
    </w:rPr>
  </w:style>
  <w:style w:type="paragraph" w:customStyle="1" w:styleId="wttuenti">
    <w:name w:val="wt_tuenti"/>
    <w:basedOn w:val="Normal"/>
    <w:rsid w:val="00857611"/>
    <w:pPr>
      <w:widowControl/>
      <w:spacing w:after="150" w:line="259" w:lineRule="auto"/>
    </w:pPr>
    <w:rPr>
      <w:rFonts w:ascii="Century" w:hAnsi="Century"/>
      <w:sz w:val="22"/>
      <w:szCs w:val="24"/>
      <w:lang w:val="en-IE" w:eastAsia="en-GB"/>
    </w:rPr>
  </w:style>
  <w:style w:type="paragraph" w:customStyle="1" w:styleId="wttuenti1">
    <w:name w:val="wt_tuenti1"/>
    <w:basedOn w:val="Normal"/>
    <w:rsid w:val="00857611"/>
    <w:pPr>
      <w:widowControl/>
      <w:shd w:val="clear" w:color="auto" w:fill="002C4F"/>
      <w:spacing w:after="150" w:line="259" w:lineRule="auto"/>
    </w:pPr>
    <w:rPr>
      <w:rFonts w:ascii="Century" w:hAnsi="Century"/>
      <w:sz w:val="22"/>
      <w:szCs w:val="24"/>
      <w:lang w:val="en-IE" w:eastAsia="en-GB"/>
    </w:rPr>
  </w:style>
  <w:style w:type="paragraph" w:customStyle="1" w:styleId="wttumblr">
    <w:name w:val="wt_tumblr"/>
    <w:basedOn w:val="Normal"/>
    <w:rsid w:val="00857611"/>
    <w:pPr>
      <w:widowControl/>
      <w:spacing w:after="150" w:line="259" w:lineRule="auto"/>
    </w:pPr>
    <w:rPr>
      <w:rFonts w:ascii="Century" w:hAnsi="Century"/>
      <w:sz w:val="22"/>
      <w:szCs w:val="24"/>
      <w:lang w:val="en-IE" w:eastAsia="en-GB"/>
    </w:rPr>
  </w:style>
  <w:style w:type="paragraph" w:customStyle="1" w:styleId="wttumblr1">
    <w:name w:val="wt_tumblr1"/>
    <w:basedOn w:val="Normal"/>
    <w:rsid w:val="00857611"/>
    <w:pPr>
      <w:widowControl/>
      <w:shd w:val="clear" w:color="auto" w:fill="2A3344"/>
      <w:spacing w:after="150" w:line="259" w:lineRule="auto"/>
    </w:pPr>
    <w:rPr>
      <w:rFonts w:ascii="Century" w:hAnsi="Century"/>
      <w:sz w:val="22"/>
      <w:szCs w:val="24"/>
      <w:lang w:val="en-IE" w:eastAsia="en-GB"/>
    </w:rPr>
  </w:style>
  <w:style w:type="paragraph" w:customStyle="1" w:styleId="wttwitter">
    <w:name w:val="wt_twitter"/>
    <w:basedOn w:val="Normal"/>
    <w:rsid w:val="00857611"/>
    <w:pPr>
      <w:widowControl/>
      <w:spacing w:after="150" w:line="259" w:lineRule="auto"/>
    </w:pPr>
    <w:rPr>
      <w:rFonts w:ascii="Century" w:hAnsi="Century"/>
      <w:sz w:val="22"/>
      <w:szCs w:val="24"/>
      <w:lang w:val="en-IE" w:eastAsia="en-GB"/>
    </w:rPr>
  </w:style>
  <w:style w:type="paragraph" w:customStyle="1" w:styleId="wttwitter1">
    <w:name w:val="wt_twitter1"/>
    <w:basedOn w:val="Normal"/>
    <w:rsid w:val="00857611"/>
    <w:pPr>
      <w:widowControl/>
      <w:shd w:val="clear" w:color="auto" w:fill="1578B5"/>
      <w:spacing w:after="150" w:line="259" w:lineRule="auto"/>
    </w:pPr>
    <w:rPr>
      <w:rFonts w:ascii="Century" w:hAnsi="Century"/>
      <w:sz w:val="22"/>
      <w:szCs w:val="24"/>
      <w:lang w:val="en-IE" w:eastAsia="en-GB"/>
    </w:rPr>
  </w:style>
  <w:style w:type="paragraph" w:customStyle="1" w:styleId="wtviadeo">
    <w:name w:val="wt_viadeo"/>
    <w:basedOn w:val="Normal"/>
    <w:rsid w:val="00857611"/>
    <w:pPr>
      <w:widowControl/>
      <w:spacing w:after="150" w:line="259" w:lineRule="auto"/>
    </w:pPr>
    <w:rPr>
      <w:rFonts w:ascii="Century" w:hAnsi="Century"/>
      <w:sz w:val="22"/>
      <w:szCs w:val="24"/>
      <w:lang w:val="en-IE" w:eastAsia="en-GB"/>
    </w:rPr>
  </w:style>
  <w:style w:type="paragraph" w:customStyle="1" w:styleId="wtviadeo1">
    <w:name w:val="wt_viadeo1"/>
    <w:basedOn w:val="Normal"/>
    <w:rsid w:val="00857611"/>
    <w:pPr>
      <w:widowControl/>
      <w:shd w:val="clear" w:color="auto" w:fill="B3563F"/>
      <w:spacing w:after="150" w:line="259" w:lineRule="auto"/>
    </w:pPr>
    <w:rPr>
      <w:rFonts w:ascii="Century" w:hAnsi="Century"/>
      <w:sz w:val="22"/>
      <w:szCs w:val="24"/>
      <w:lang w:val="en-IE" w:eastAsia="en-GB"/>
    </w:rPr>
  </w:style>
  <w:style w:type="paragraph" w:customStyle="1" w:styleId="wtvkontakt">
    <w:name w:val="wt_vkontakt"/>
    <w:basedOn w:val="Normal"/>
    <w:rsid w:val="00857611"/>
    <w:pPr>
      <w:widowControl/>
      <w:spacing w:after="150" w:line="259" w:lineRule="auto"/>
    </w:pPr>
    <w:rPr>
      <w:rFonts w:ascii="Century" w:hAnsi="Century"/>
      <w:sz w:val="22"/>
      <w:szCs w:val="24"/>
      <w:lang w:val="en-IE" w:eastAsia="en-GB"/>
    </w:rPr>
  </w:style>
  <w:style w:type="paragraph" w:customStyle="1" w:styleId="wtvkontakt1">
    <w:name w:val="wt_vkontakt1"/>
    <w:basedOn w:val="Normal"/>
    <w:rsid w:val="00857611"/>
    <w:pPr>
      <w:widowControl/>
      <w:shd w:val="clear" w:color="auto" w:fill="365270"/>
      <w:spacing w:after="150" w:line="259" w:lineRule="auto"/>
    </w:pPr>
    <w:rPr>
      <w:rFonts w:ascii="Century" w:hAnsi="Century"/>
      <w:sz w:val="22"/>
      <w:szCs w:val="24"/>
      <w:lang w:val="en-IE" w:eastAsia="en-GB"/>
    </w:rPr>
  </w:style>
  <w:style w:type="paragraph" w:customStyle="1" w:styleId="wtweibo">
    <w:name w:val="wt_weibo"/>
    <w:basedOn w:val="Normal"/>
    <w:rsid w:val="00857611"/>
    <w:pPr>
      <w:widowControl/>
      <w:spacing w:after="150" w:line="259" w:lineRule="auto"/>
    </w:pPr>
    <w:rPr>
      <w:rFonts w:ascii="Century" w:hAnsi="Century"/>
      <w:sz w:val="22"/>
      <w:szCs w:val="24"/>
      <w:lang w:val="en-IE" w:eastAsia="en-GB"/>
    </w:rPr>
  </w:style>
  <w:style w:type="paragraph" w:customStyle="1" w:styleId="wtweibo1">
    <w:name w:val="wt_weibo1"/>
    <w:basedOn w:val="Normal"/>
    <w:rsid w:val="00857611"/>
    <w:pPr>
      <w:widowControl/>
      <w:shd w:val="clear" w:color="auto" w:fill="B72F14"/>
      <w:spacing w:after="150" w:line="259" w:lineRule="auto"/>
    </w:pPr>
    <w:rPr>
      <w:rFonts w:ascii="Century" w:hAnsi="Century"/>
      <w:sz w:val="22"/>
      <w:szCs w:val="24"/>
      <w:lang w:val="en-IE" w:eastAsia="en-GB"/>
    </w:rPr>
  </w:style>
  <w:style w:type="paragraph" w:customStyle="1" w:styleId="wtwhatsapp">
    <w:name w:val="wt_whatsapp"/>
    <w:basedOn w:val="Normal"/>
    <w:rsid w:val="00857611"/>
    <w:pPr>
      <w:widowControl/>
      <w:spacing w:after="150" w:line="259" w:lineRule="auto"/>
    </w:pPr>
    <w:rPr>
      <w:rFonts w:ascii="Century" w:hAnsi="Century"/>
      <w:sz w:val="22"/>
      <w:szCs w:val="24"/>
      <w:lang w:val="en-IE" w:eastAsia="en-GB"/>
    </w:rPr>
  </w:style>
  <w:style w:type="paragraph" w:customStyle="1" w:styleId="wtwhatsapp1">
    <w:name w:val="wt_whatsapp1"/>
    <w:basedOn w:val="Normal"/>
    <w:rsid w:val="00857611"/>
    <w:pPr>
      <w:widowControl/>
      <w:shd w:val="clear" w:color="auto" w:fill="20BA5A"/>
      <w:spacing w:after="150" w:line="259" w:lineRule="auto"/>
    </w:pPr>
    <w:rPr>
      <w:rFonts w:ascii="Century" w:hAnsi="Century"/>
      <w:sz w:val="22"/>
      <w:szCs w:val="24"/>
      <w:lang w:val="en-IE" w:eastAsia="en-GB"/>
    </w:rPr>
  </w:style>
  <w:style w:type="paragraph" w:customStyle="1" w:styleId="wtwordpress">
    <w:name w:val="wt_wordpress"/>
    <w:basedOn w:val="Normal"/>
    <w:rsid w:val="00857611"/>
    <w:pPr>
      <w:widowControl/>
      <w:spacing w:after="150" w:line="259" w:lineRule="auto"/>
    </w:pPr>
    <w:rPr>
      <w:rFonts w:ascii="Century" w:hAnsi="Century"/>
      <w:sz w:val="22"/>
      <w:szCs w:val="24"/>
      <w:lang w:val="en-IE" w:eastAsia="en-GB"/>
    </w:rPr>
  </w:style>
  <w:style w:type="paragraph" w:customStyle="1" w:styleId="wtwordpress1">
    <w:name w:val="wt_wordpress1"/>
    <w:basedOn w:val="Normal"/>
    <w:rsid w:val="00857611"/>
    <w:pPr>
      <w:widowControl/>
      <w:shd w:val="clear" w:color="auto" w:fill="16688E"/>
      <w:spacing w:after="150" w:line="259" w:lineRule="auto"/>
    </w:pPr>
    <w:rPr>
      <w:rFonts w:ascii="Century" w:hAnsi="Century"/>
      <w:sz w:val="22"/>
      <w:szCs w:val="24"/>
      <w:lang w:val="en-IE" w:eastAsia="en-GB"/>
    </w:rPr>
  </w:style>
  <w:style w:type="paragraph" w:customStyle="1" w:styleId="wtwykop">
    <w:name w:val="wt_wykop"/>
    <w:basedOn w:val="Normal"/>
    <w:rsid w:val="00857611"/>
    <w:pPr>
      <w:widowControl/>
      <w:spacing w:after="150" w:line="259" w:lineRule="auto"/>
    </w:pPr>
    <w:rPr>
      <w:rFonts w:ascii="Century" w:hAnsi="Century"/>
      <w:sz w:val="22"/>
      <w:szCs w:val="24"/>
      <w:lang w:val="en-IE" w:eastAsia="en-GB"/>
    </w:rPr>
  </w:style>
  <w:style w:type="paragraph" w:customStyle="1" w:styleId="wtwykop1">
    <w:name w:val="wt_wykop1"/>
    <w:basedOn w:val="Normal"/>
    <w:rsid w:val="00857611"/>
    <w:pPr>
      <w:widowControl/>
      <w:shd w:val="clear" w:color="auto" w:fill="335C81"/>
      <w:spacing w:after="150" w:line="259" w:lineRule="auto"/>
    </w:pPr>
    <w:rPr>
      <w:rFonts w:ascii="Century" w:hAnsi="Century"/>
      <w:sz w:val="22"/>
      <w:szCs w:val="24"/>
      <w:lang w:val="en-IE" w:eastAsia="en-GB"/>
    </w:rPr>
  </w:style>
  <w:style w:type="paragraph" w:customStyle="1" w:styleId="wtxerpi">
    <w:name w:val="wt_xerpi"/>
    <w:basedOn w:val="Normal"/>
    <w:rsid w:val="00857611"/>
    <w:pPr>
      <w:widowControl/>
      <w:spacing w:after="150" w:line="259" w:lineRule="auto"/>
    </w:pPr>
    <w:rPr>
      <w:rFonts w:ascii="Century" w:hAnsi="Century"/>
      <w:sz w:val="22"/>
      <w:szCs w:val="24"/>
      <w:lang w:val="en-IE" w:eastAsia="en-GB"/>
    </w:rPr>
  </w:style>
  <w:style w:type="paragraph" w:customStyle="1" w:styleId="wtxerpi1">
    <w:name w:val="wt_xerpi1"/>
    <w:basedOn w:val="Normal"/>
    <w:rsid w:val="00857611"/>
    <w:pPr>
      <w:widowControl/>
      <w:shd w:val="clear" w:color="auto" w:fill="540054"/>
      <w:spacing w:after="150" w:line="259" w:lineRule="auto"/>
    </w:pPr>
    <w:rPr>
      <w:rFonts w:ascii="Century" w:hAnsi="Century"/>
      <w:sz w:val="22"/>
      <w:szCs w:val="24"/>
      <w:lang w:val="en-IE" w:eastAsia="en-GB"/>
    </w:rPr>
  </w:style>
  <w:style w:type="paragraph" w:customStyle="1" w:styleId="wtyammer">
    <w:name w:val="wt_yammer"/>
    <w:basedOn w:val="Normal"/>
    <w:rsid w:val="00857611"/>
    <w:pPr>
      <w:widowControl/>
      <w:spacing w:after="150" w:line="259" w:lineRule="auto"/>
    </w:pPr>
    <w:rPr>
      <w:rFonts w:ascii="Century" w:hAnsi="Century"/>
      <w:sz w:val="22"/>
      <w:szCs w:val="24"/>
      <w:lang w:val="en-IE" w:eastAsia="en-GB"/>
    </w:rPr>
  </w:style>
  <w:style w:type="paragraph" w:customStyle="1" w:styleId="wtyammer1">
    <w:name w:val="wt_yammer1"/>
    <w:basedOn w:val="Normal"/>
    <w:rsid w:val="00857611"/>
    <w:pPr>
      <w:widowControl/>
      <w:shd w:val="clear" w:color="auto" w:fill="006E8E"/>
      <w:spacing w:after="150" w:line="259" w:lineRule="auto"/>
    </w:pPr>
    <w:rPr>
      <w:rFonts w:ascii="Century" w:hAnsi="Century"/>
      <w:sz w:val="22"/>
      <w:szCs w:val="24"/>
      <w:lang w:val="en-IE" w:eastAsia="en-GB"/>
    </w:rPr>
  </w:style>
  <w:style w:type="paragraph" w:customStyle="1" w:styleId="wtbtnonlyico">
    <w:name w:val="wtbtnonlyico"/>
    <w:basedOn w:val="Normal"/>
    <w:rsid w:val="00857611"/>
    <w:pPr>
      <w:widowControl/>
      <w:shd w:val="clear" w:color="auto" w:fill="FFFFFF"/>
      <w:spacing w:after="150" w:line="259" w:lineRule="auto"/>
      <w:ind w:firstLine="1500"/>
    </w:pPr>
    <w:rPr>
      <w:rFonts w:ascii="Century" w:hAnsi="Century"/>
      <w:sz w:val="22"/>
      <w:szCs w:val="24"/>
      <w:lang w:val="en-IE" w:eastAsia="en-GB"/>
    </w:rPr>
  </w:style>
  <w:style w:type="paragraph" w:customStyle="1" w:styleId="wticon">
    <w:name w:val="wticon"/>
    <w:basedOn w:val="Normal"/>
    <w:rsid w:val="00857611"/>
    <w:pPr>
      <w:widowControl/>
      <w:spacing w:after="150" w:line="259" w:lineRule="auto"/>
    </w:pPr>
    <w:rPr>
      <w:rFonts w:ascii="Century" w:hAnsi="Century"/>
      <w:sz w:val="22"/>
      <w:szCs w:val="24"/>
      <w:lang w:val="en-IE" w:eastAsia="en-GB"/>
    </w:rPr>
  </w:style>
  <w:style w:type="paragraph" w:customStyle="1" w:styleId="wtoverlayer">
    <w:name w:val="wtoverlayer"/>
    <w:basedOn w:val="Normal"/>
    <w:rsid w:val="00857611"/>
    <w:pPr>
      <w:widowControl/>
      <w:shd w:val="clear" w:color="auto" w:fill="000000"/>
      <w:spacing w:after="150" w:line="259" w:lineRule="auto"/>
    </w:pPr>
    <w:rPr>
      <w:rFonts w:ascii="Century" w:hAnsi="Century"/>
      <w:vanish/>
      <w:sz w:val="22"/>
      <w:szCs w:val="24"/>
      <w:lang w:val="en-IE" w:eastAsia="en-GB"/>
    </w:rPr>
  </w:style>
  <w:style w:type="paragraph" w:customStyle="1" w:styleId="wtpopselect">
    <w:name w:val="wtpopselect"/>
    <w:basedOn w:val="Normal"/>
    <w:rsid w:val="00857611"/>
    <w:pPr>
      <w:widowControl/>
      <w:pBdr>
        <w:top w:val="single" w:sz="6" w:space="0" w:color="F1F1F1"/>
        <w:left w:val="single" w:sz="6" w:space="0" w:color="F1F1F1"/>
        <w:bottom w:val="single" w:sz="6" w:space="0" w:color="F1F1F1"/>
        <w:right w:val="single" w:sz="6" w:space="0" w:color="F1F1F1"/>
      </w:pBdr>
      <w:shd w:val="clear" w:color="auto" w:fill="FFFFFF"/>
      <w:spacing w:line="600" w:lineRule="atLeast"/>
    </w:pPr>
    <w:rPr>
      <w:rFonts w:ascii="Century" w:hAnsi="Century"/>
      <w:vanish/>
      <w:sz w:val="22"/>
      <w:szCs w:val="24"/>
      <w:lang w:val="en-IE" w:eastAsia="en-GB"/>
    </w:rPr>
  </w:style>
  <w:style w:type="paragraph" w:customStyle="1" w:styleId="wtpopup">
    <w:name w:val="wtpopup"/>
    <w:basedOn w:val="Normal"/>
    <w:rsid w:val="00857611"/>
    <w:pPr>
      <w:widowControl/>
      <w:shd w:val="clear" w:color="auto" w:fill="FFFFFF"/>
      <w:spacing w:after="150" w:line="259" w:lineRule="auto"/>
    </w:pPr>
    <w:rPr>
      <w:rFonts w:ascii="Verdana" w:hAnsi="Verdana"/>
      <w:sz w:val="21"/>
      <w:szCs w:val="21"/>
      <w:lang w:val="en-IE" w:eastAsia="en-GB"/>
    </w:rPr>
  </w:style>
  <w:style w:type="paragraph" w:customStyle="1" w:styleId="wtpopupclosebtn">
    <w:name w:val="wtpopupclosebtn"/>
    <w:basedOn w:val="Normal"/>
    <w:rsid w:val="00857611"/>
    <w:pPr>
      <w:widowControl/>
      <w:spacing w:after="150" w:line="259" w:lineRule="auto"/>
    </w:pPr>
    <w:rPr>
      <w:rFonts w:ascii="Century" w:hAnsi="Century"/>
      <w:sz w:val="22"/>
      <w:szCs w:val="24"/>
      <w:lang w:val="en-IE" w:eastAsia="en-GB"/>
    </w:rPr>
  </w:style>
  <w:style w:type="paragraph" w:customStyle="1" w:styleId="wtpopupclosebtn1">
    <w:name w:val="wtpopupclosebtn1"/>
    <w:basedOn w:val="Normal"/>
    <w:rsid w:val="00857611"/>
    <w:pPr>
      <w:widowControl/>
      <w:spacing w:after="150" w:line="259" w:lineRule="auto"/>
    </w:pPr>
    <w:rPr>
      <w:rFonts w:ascii="Century" w:hAnsi="Century"/>
      <w:color w:val="404040"/>
      <w:sz w:val="21"/>
      <w:szCs w:val="21"/>
      <w:lang w:val="en-IE" w:eastAsia="en-GB"/>
    </w:rPr>
  </w:style>
  <w:style w:type="paragraph" w:customStyle="1" w:styleId="wtpopupcontent">
    <w:name w:val="wtpopupcontent"/>
    <w:basedOn w:val="Normal"/>
    <w:rsid w:val="00857611"/>
    <w:pPr>
      <w:widowControl/>
      <w:spacing w:after="150" w:line="259" w:lineRule="auto"/>
    </w:pPr>
    <w:rPr>
      <w:rFonts w:ascii="Century" w:hAnsi="Century"/>
      <w:sz w:val="22"/>
      <w:szCs w:val="24"/>
      <w:lang w:val="en-IE" w:eastAsia="en-GB"/>
    </w:rPr>
  </w:style>
  <w:style w:type="paragraph" w:customStyle="1" w:styleId="wtpopupcontent1">
    <w:name w:val="wtpopupcontent1"/>
    <w:basedOn w:val="Normal"/>
    <w:rsid w:val="00857611"/>
    <w:pPr>
      <w:widowControl/>
      <w:shd w:val="clear" w:color="auto" w:fill="F2F2F2"/>
      <w:spacing w:after="150" w:line="259" w:lineRule="auto"/>
    </w:pPr>
    <w:rPr>
      <w:rFonts w:ascii="Century" w:hAnsi="Century"/>
      <w:sz w:val="22"/>
      <w:szCs w:val="24"/>
      <w:lang w:val="en-IE" w:eastAsia="en-GB"/>
    </w:rPr>
  </w:style>
  <w:style w:type="paragraph" w:customStyle="1" w:styleId="wtpopupfullscreen">
    <w:name w:val="wtpopupfullscreen"/>
    <w:basedOn w:val="Normal"/>
    <w:rsid w:val="00857611"/>
    <w:pPr>
      <w:widowControl/>
      <w:spacing w:after="150" w:line="259" w:lineRule="auto"/>
    </w:pPr>
    <w:rPr>
      <w:rFonts w:ascii="Century" w:hAnsi="Century"/>
      <w:sz w:val="22"/>
      <w:szCs w:val="24"/>
      <w:lang w:val="en-IE" w:eastAsia="en-GB"/>
    </w:rPr>
  </w:style>
  <w:style w:type="paragraph" w:customStyle="1" w:styleId="wtpopuphead">
    <w:name w:val="wtpopuphead"/>
    <w:basedOn w:val="Normal"/>
    <w:rsid w:val="00857611"/>
    <w:pPr>
      <w:widowControl/>
      <w:shd w:val="clear" w:color="auto" w:fill="E4E2E2"/>
      <w:spacing w:after="150" w:line="259" w:lineRule="auto"/>
    </w:pPr>
    <w:rPr>
      <w:rFonts w:ascii="Century" w:hAnsi="Century"/>
      <w:sz w:val="22"/>
      <w:szCs w:val="24"/>
      <w:lang w:val="en-IE" w:eastAsia="en-GB"/>
    </w:rPr>
  </w:style>
  <w:style w:type="paragraph" w:customStyle="1" w:styleId="wtpopuphead1">
    <w:name w:val="wtpopuphead1"/>
    <w:basedOn w:val="Normal"/>
    <w:rsid w:val="00857611"/>
    <w:pPr>
      <w:widowControl/>
      <w:shd w:val="clear" w:color="auto" w:fill="E4E2E2"/>
      <w:spacing w:after="150" w:line="259" w:lineRule="auto"/>
    </w:pPr>
    <w:rPr>
      <w:rFonts w:ascii="Century" w:hAnsi="Century"/>
      <w:sz w:val="22"/>
      <w:szCs w:val="24"/>
      <w:lang w:val="en-IE" w:eastAsia="en-GB"/>
    </w:rPr>
  </w:style>
  <w:style w:type="paragraph" w:customStyle="1" w:styleId="wtshare">
    <w:name w:val="wtshare"/>
    <w:basedOn w:val="Normal"/>
    <w:rsid w:val="00857611"/>
    <w:pPr>
      <w:widowControl/>
      <w:pBdr>
        <w:top w:val="single" w:sz="6" w:space="0" w:color="ECECEC"/>
        <w:left w:val="single" w:sz="6" w:space="31" w:color="ECECEC"/>
        <w:bottom w:val="single" w:sz="6" w:space="0" w:color="ECECEC"/>
        <w:right w:val="single" w:sz="6" w:space="15" w:color="ECECEC"/>
      </w:pBdr>
      <w:shd w:val="clear" w:color="auto" w:fill="FFFFFF"/>
      <w:spacing w:before="30" w:after="30" w:line="600" w:lineRule="atLeast"/>
      <w:ind w:left="30" w:right="30"/>
    </w:pPr>
    <w:rPr>
      <w:rFonts w:ascii="Century" w:hAnsi="Century"/>
      <w:sz w:val="21"/>
      <w:szCs w:val="21"/>
      <w:lang w:val="en-IE" w:eastAsia="en-GB"/>
    </w:rPr>
  </w:style>
  <w:style w:type="paragraph" w:customStyle="1" w:styleId="wtsharecounter">
    <w:name w:val="wtsharecounter"/>
    <w:basedOn w:val="Normal"/>
    <w:rsid w:val="00857611"/>
    <w:pPr>
      <w:widowControl/>
      <w:shd w:val="clear" w:color="auto" w:fill="FFFFFF"/>
      <w:spacing w:after="150" w:line="259" w:lineRule="auto"/>
      <w:ind w:left="225" w:right="-300"/>
      <w:jc w:val="center"/>
    </w:pPr>
    <w:rPr>
      <w:rFonts w:ascii="Verdana" w:hAnsi="Verdana"/>
      <w:color w:val="505050"/>
      <w:sz w:val="18"/>
      <w:szCs w:val="18"/>
      <w:lang w:val="en-IE" w:eastAsia="en-GB"/>
    </w:rPr>
  </w:style>
  <w:style w:type="paragraph" w:customStyle="1" w:styleId="wtshareicon">
    <w:name w:val="wtshareicon"/>
    <w:basedOn w:val="Normal"/>
    <w:rsid w:val="00857611"/>
    <w:pPr>
      <w:widowControl/>
      <w:spacing w:after="150" w:line="259" w:lineRule="auto"/>
    </w:pPr>
    <w:rPr>
      <w:rFonts w:ascii="Century" w:hAnsi="Century"/>
      <w:sz w:val="22"/>
      <w:szCs w:val="24"/>
      <w:lang w:val="en-IE" w:eastAsia="en-GB"/>
    </w:rPr>
  </w:style>
  <w:style w:type="paragraph" w:customStyle="1" w:styleId="wtsharelist">
    <w:name w:val="wtsharelist"/>
    <w:basedOn w:val="Normal"/>
    <w:rsid w:val="00857611"/>
    <w:pPr>
      <w:widowControl/>
      <w:spacing w:before="150" w:after="150" w:line="259" w:lineRule="auto"/>
    </w:pPr>
    <w:rPr>
      <w:rFonts w:ascii="Century" w:hAnsi="Century"/>
      <w:sz w:val="22"/>
      <w:szCs w:val="24"/>
      <w:lang w:val="en-IE" w:eastAsia="en-GB"/>
    </w:rPr>
  </w:style>
  <w:style w:type="paragraph" w:customStyle="1" w:styleId="wtsharelist1">
    <w:name w:val="wtsharelist1"/>
    <w:basedOn w:val="Normal"/>
    <w:rsid w:val="00857611"/>
    <w:pPr>
      <w:widowControl/>
      <w:spacing w:line="259" w:lineRule="auto"/>
    </w:pPr>
    <w:rPr>
      <w:rFonts w:ascii="Century" w:hAnsi="Century"/>
      <w:sz w:val="22"/>
      <w:szCs w:val="24"/>
      <w:lang w:val="en-IE" w:eastAsia="en-GB"/>
    </w:rPr>
  </w:style>
  <w:style w:type="paragraph" w:customStyle="1" w:styleId="wtsharemore">
    <w:name w:val="wtsharemore"/>
    <w:basedOn w:val="Normal"/>
    <w:rsid w:val="00857611"/>
    <w:pPr>
      <w:widowControl/>
      <w:spacing w:after="150" w:line="259" w:lineRule="auto"/>
    </w:pPr>
    <w:rPr>
      <w:rFonts w:ascii="Century" w:hAnsi="Century"/>
      <w:sz w:val="22"/>
      <w:szCs w:val="24"/>
      <w:lang w:val="en-IE" w:eastAsia="en-GB"/>
    </w:rPr>
  </w:style>
  <w:style w:type="paragraph" w:customStyle="1" w:styleId="wtsharemore1">
    <w:name w:val="wtsharemore1"/>
    <w:basedOn w:val="Normal"/>
    <w:rsid w:val="00857611"/>
    <w:pPr>
      <w:widowControl/>
      <w:spacing w:after="150" w:line="600" w:lineRule="atLeast"/>
    </w:pPr>
    <w:rPr>
      <w:rFonts w:ascii="Century" w:hAnsi="Century"/>
      <w:sz w:val="22"/>
      <w:szCs w:val="24"/>
      <w:lang w:val="en-IE" w:eastAsia="en-GB"/>
    </w:rPr>
  </w:style>
  <w:style w:type="paragraph" w:customStyle="1" w:styleId="wtsharenetworks">
    <w:name w:val="wtsharenetworks"/>
    <w:basedOn w:val="Normal"/>
    <w:rsid w:val="00857611"/>
    <w:pPr>
      <w:widowControl/>
      <w:spacing w:line="259" w:lineRule="auto"/>
    </w:pPr>
    <w:rPr>
      <w:rFonts w:ascii="Century" w:hAnsi="Century"/>
      <w:sz w:val="22"/>
      <w:szCs w:val="24"/>
      <w:lang w:val="en-IE" w:eastAsia="en-GB"/>
    </w:rPr>
  </w:style>
  <w:style w:type="paragraph" w:customStyle="1" w:styleId="wtsharepopup">
    <w:name w:val="wtsharepopup"/>
    <w:basedOn w:val="Normal"/>
    <w:rsid w:val="00857611"/>
    <w:pPr>
      <w:widowControl/>
      <w:spacing w:line="259" w:lineRule="auto"/>
      <w:ind w:left="-2475"/>
    </w:pPr>
    <w:rPr>
      <w:rFonts w:ascii="Arial" w:hAnsi="Arial" w:cs="Arial"/>
      <w:sz w:val="22"/>
      <w:szCs w:val="24"/>
      <w:lang w:val="en-IE" w:eastAsia="en-GB"/>
    </w:rPr>
  </w:style>
  <w:style w:type="paragraph" w:customStyle="1" w:styleId="wtsocialnetworklink">
    <w:name w:val="wtsocialnetworklink"/>
    <w:basedOn w:val="Normal"/>
    <w:rsid w:val="00857611"/>
    <w:pPr>
      <w:widowControl/>
      <w:shd w:val="clear" w:color="auto" w:fill="0F7789"/>
      <w:spacing w:after="150" w:line="259" w:lineRule="auto"/>
    </w:pPr>
    <w:rPr>
      <w:rFonts w:ascii="Century" w:hAnsi="Century"/>
      <w:color w:val="FFFFFF"/>
      <w:sz w:val="22"/>
      <w:szCs w:val="24"/>
      <w:lang w:val="en-IE" w:eastAsia="en-GB"/>
    </w:rPr>
  </w:style>
  <w:style w:type="paragraph" w:customStyle="1" w:styleId="year-date">
    <w:name w:val="year-date"/>
    <w:basedOn w:val="Normal"/>
    <w:rsid w:val="00857611"/>
    <w:pPr>
      <w:widowControl/>
      <w:spacing w:after="150" w:line="259" w:lineRule="auto"/>
    </w:pPr>
    <w:rPr>
      <w:rFonts w:ascii="Century" w:hAnsi="Century"/>
      <w:sz w:val="22"/>
      <w:szCs w:val="24"/>
      <w:lang w:val="en-IE" w:eastAsia="en-GB"/>
    </w:rPr>
  </w:style>
  <w:style w:type="paragraph" w:customStyle="1" w:styleId="year-date1">
    <w:name w:val="year-date1"/>
    <w:basedOn w:val="Normal"/>
    <w:rsid w:val="00857611"/>
    <w:pPr>
      <w:widowControl/>
      <w:spacing w:after="160" w:line="312" w:lineRule="atLeast"/>
      <w:jc w:val="right"/>
    </w:pPr>
    <w:rPr>
      <w:rFonts w:ascii="Century" w:hAnsi="Century"/>
      <w:b/>
      <w:bCs/>
      <w:sz w:val="22"/>
      <w:szCs w:val="24"/>
      <w:lang w:val="en-IE" w:eastAsia="en-GB"/>
    </w:rPr>
  </w:style>
  <w:style w:type="paragraph" w:customStyle="1" w:styleId="zoomed">
    <w:name w:val="zoomed"/>
    <w:basedOn w:val="Normal"/>
    <w:rsid w:val="00857611"/>
    <w:pPr>
      <w:widowControl/>
      <w:spacing w:after="150" w:line="259" w:lineRule="auto"/>
    </w:pPr>
    <w:rPr>
      <w:rFonts w:ascii="Century" w:hAnsi="Century"/>
      <w:sz w:val="22"/>
      <w:szCs w:val="24"/>
      <w:lang w:val="en-IE" w:eastAsia="en-GB"/>
    </w:rPr>
  </w:style>
  <w:style w:type="paragraph" w:customStyle="1" w:styleId="zoom-metadata">
    <w:name w:val="zoom-metadata"/>
    <w:basedOn w:val="Normal"/>
    <w:rsid w:val="00857611"/>
    <w:pPr>
      <w:widowControl/>
      <w:spacing w:after="150" w:line="259" w:lineRule="auto"/>
    </w:pPr>
    <w:rPr>
      <w:rFonts w:ascii="Century" w:hAnsi="Century"/>
      <w:b/>
      <w:bCs/>
      <w:sz w:val="22"/>
      <w:szCs w:val="24"/>
      <w:lang w:val="en-IE" w:eastAsia="en-GB"/>
    </w:rPr>
  </w:style>
  <w:style w:type="paragraph" w:customStyle="1" w:styleId="Part">
    <w:name w:val="Part"/>
    <w:basedOn w:val="Normal"/>
    <w:rsid w:val="00857611"/>
    <w:pPr>
      <w:widowControl/>
      <w:spacing w:after="240" w:line="240" w:lineRule="auto"/>
      <w:jc w:val="center"/>
    </w:pPr>
    <w:rPr>
      <w:rFonts w:ascii="Arial" w:eastAsia="Arial" w:hAnsi="Arial" w:cs="Arial"/>
      <w:sz w:val="20"/>
      <w:lang w:eastAsia="en-US"/>
    </w:rPr>
  </w:style>
  <w:style w:type="paragraph" w:customStyle="1" w:styleId="Chaper">
    <w:name w:val="Chaper"/>
    <w:basedOn w:val="Normal"/>
    <w:rsid w:val="00857611"/>
    <w:pPr>
      <w:widowControl/>
      <w:pBdr>
        <w:top w:val="nil"/>
        <w:left w:val="nil"/>
        <w:bottom w:val="nil"/>
        <w:right w:val="nil"/>
        <w:between w:val="nil"/>
      </w:pBdr>
      <w:spacing w:before="251" w:after="160" w:line="240" w:lineRule="auto"/>
      <w:ind w:right="-6"/>
      <w:jc w:val="center"/>
    </w:pPr>
    <w:rPr>
      <w:rFonts w:asciiTheme="majorHAnsi" w:eastAsia="Arial" w:hAnsiTheme="majorHAnsi" w:cs="Arial"/>
      <w:color w:val="000000"/>
      <w:sz w:val="22"/>
      <w:szCs w:val="22"/>
      <w:lang w:val="en-IE" w:eastAsia="en-US"/>
    </w:rPr>
  </w:style>
  <w:style w:type="paragraph" w:customStyle="1" w:styleId="dSection">
    <w:name w:val="dSection"/>
    <w:basedOn w:val="Normal"/>
    <w:rsid w:val="00857611"/>
    <w:pPr>
      <w:widowControl/>
      <w:pBdr>
        <w:top w:val="nil"/>
        <w:left w:val="nil"/>
        <w:bottom w:val="nil"/>
        <w:right w:val="nil"/>
        <w:between w:val="nil"/>
      </w:pBdr>
      <w:spacing w:before="251" w:after="160" w:line="240" w:lineRule="auto"/>
      <w:ind w:right="-6"/>
      <w:jc w:val="center"/>
    </w:pPr>
    <w:rPr>
      <w:rFonts w:asciiTheme="majorHAnsi" w:eastAsia="Arial" w:hAnsiTheme="majorHAnsi" w:cs="Arial"/>
      <w:color w:val="000000"/>
      <w:sz w:val="22"/>
      <w:szCs w:val="22"/>
      <w:lang w:val="en-IE" w:eastAsia="en-US"/>
    </w:rPr>
  </w:style>
  <w:style w:type="table" w:customStyle="1" w:styleId="TableGrid50">
    <w:name w:val="Table Grid5"/>
    <w:basedOn w:val="TableNormal"/>
    <w:next w:val="TableGrid"/>
    <w:uiPriority w:val="39"/>
    <w:rsid w:val="008576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2">
    <w:name w:val="Plain Table 412"/>
    <w:basedOn w:val="TableNormal"/>
    <w:uiPriority w:val="44"/>
    <w:rsid w:val="00857611"/>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1">
    <w:name w:val="Table Grid Light11"/>
    <w:basedOn w:val="TableNormal"/>
    <w:next w:val="TableGridLight2"/>
    <w:uiPriority w:val="40"/>
    <w:rsid w:val="00857611"/>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1">
    <w:name w:val="Table Grid Light21"/>
    <w:basedOn w:val="TableNormal"/>
    <w:uiPriority w:val="40"/>
    <w:rsid w:val="00857611"/>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1">
    <w:name w:val="Grid Table 4 - Accent 311"/>
    <w:basedOn w:val="TableNormal"/>
    <w:uiPriority w:val="49"/>
    <w:rsid w:val="00857611"/>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1">
    <w:name w:val="Grid Table 6 Colorful - Accent 311"/>
    <w:basedOn w:val="TableNormal"/>
    <w:uiPriority w:val="51"/>
    <w:rsid w:val="00857611"/>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4">
    <w:name w:val="Table Grid14"/>
    <w:basedOn w:val="TableNormal"/>
    <w:next w:val="TableGrid"/>
    <w:rsid w:val="00857611"/>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uiPriority w:val="59"/>
    <w:rsid w:val="008576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8576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1">
    <w:name w:val="Plain Table 4111"/>
    <w:basedOn w:val="TableNormal"/>
    <w:uiPriority w:val="44"/>
    <w:rsid w:val="0085761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22">
    <w:name w:val="Table Grid122"/>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Grid2"/>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120">
    <w:name w:val="TableGrid12"/>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1110">
    <w:name w:val="TableGrid111"/>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1">
    <w:name w:val="Table Grid1211"/>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3">
    <w:name w:val="Table Grid Light3"/>
    <w:basedOn w:val="TableNormal"/>
    <w:next w:val="TableGridLight"/>
    <w:uiPriority w:val="40"/>
    <w:rsid w:val="00857611"/>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null">
    <w:name w:val="null"/>
    <w:basedOn w:val="DefaultParagraphFont"/>
    <w:rsid w:val="00857611"/>
  </w:style>
  <w:style w:type="character" w:customStyle="1" w:styleId="Heading1Char1">
    <w:name w:val="Heading 1 Char1"/>
    <w:aliases w:val="PART Char1"/>
    <w:basedOn w:val="DefaultParagraphFont"/>
    <w:uiPriority w:val="9"/>
    <w:rsid w:val="00857611"/>
    <w:rPr>
      <w:rFonts w:asciiTheme="majorHAnsi" w:eastAsiaTheme="majorEastAsia" w:hAnsiTheme="majorHAnsi" w:cstheme="majorBidi"/>
      <w:color w:val="365F91" w:themeColor="accent1" w:themeShade="BF"/>
      <w:sz w:val="32"/>
      <w:szCs w:val="32"/>
    </w:rPr>
  </w:style>
  <w:style w:type="paragraph" w:customStyle="1" w:styleId="Tabel">
    <w:name w:val="Tabel"/>
    <w:basedOn w:val="Normal"/>
    <w:rsid w:val="00857611"/>
    <w:rPr>
      <w:szCs w:val="24"/>
      <w:lang w:val="en-IE"/>
    </w:rPr>
  </w:style>
  <w:style w:type="table" w:customStyle="1" w:styleId="TableGrid32">
    <w:name w:val="TableGrid3"/>
    <w:rsid w:val="00857611"/>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70">
    <w:name w:val="Table Grid7"/>
    <w:basedOn w:val="TableNormal"/>
    <w:next w:val="TableGrid"/>
    <w:uiPriority w:val="39"/>
    <w:rsid w:val="008576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uiPriority w:val="39"/>
    <w:rsid w:val="00857611"/>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PlainTable413">
    <w:name w:val="Plain Table 413"/>
    <w:basedOn w:val="TableNormal"/>
    <w:uiPriority w:val="44"/>
    <w:rsid w:val="00857611"/>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2">
    <w:name w:val="Table Grid Light12"/>
    <w:basedOn w:val="TableNormal"/>
    <w:next w:val="TableGridLight2"/>
    <w:uiPriority w:val="40"/>
    <w:rsid w:val="00857611"/>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2">
    <w:name w:val="Table Grid Light22"/>
    <w:basedOn w:val="TableNormal"/>
    <w:uiPriority w:val="40"/>
    <w:rsid w:val="00857611"/>
    <w:pPr>
      <w:jc w:val="both"/>
    </w:pPr>
    <w:rPr>
      <w:rFonts w:asciiTheme="minorHAnsi" w:eastAsiaTheme="minorHAnsi" w:hAnsiTheme="minorHAnsi" w:cstheme="minorBidi"/>
      <w:sz w:val="22"/>
      <w:szCs w:val="22"/>
      <w:lang w:val="fr-BE"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Accent312">
    <w:name w:val="Grid Table 4 - Accent 312"/>
    <w:basedOn w:val="TableNormal"/>
    <w:uiPriority w:val="49"/>
    <w:rsid w:val="00857611"/>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2">
    <w:name w:val="Grid Table 6 Colorful - Accent 312"/>
    <w:basedOn w:val="TableNormal"/>
    <w:uiPriority w:val="51"/>
    <w:rsid w:val="00857611"/>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220">
    <w:name w:val="Table Grid22"/>
    <w:basedOn w:val="TableNormal"/>
    <w:next w:val="TableGrid"/>
    <w:rsid w:val="0085761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0">
    <w:name w:val="Table Grid32"/>
    <w:basedOn w:val="TableNormal"/>
    <w:next w:val="TableGrid"/>
    <w:rsid w:val="008576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2">
    <w:name w:val="Plain Table 4112"/>
    <w:basedOn w:val="TableNormal"/>
    <w:uiPriority w:val="44"/>
    <w:rsid w:val="0085761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120">
    <w:name w:val="Table Grid112"/>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42">
    <w:name w:val="Table Grid42"/>
    <w:basedOn w:val="TableNormal"/>
    <w:next w:val="TableGrid"/>
    <w:uiPriority w:val="59"/>
    <w:rsid w:val="00857611"/>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1121">
    <w:name w:val="TableGrid112"/>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2">
    <w:name w:val="Table Grid1212"/>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
    <w:name w:val="Table Simple 12"/>
    <w:basedOn w:val="TableNormal"/>
    <w:next w:val="TableSimple1"/>
    <w:rsid w:val="00857611"/>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2">
    <w:name w:val="Table Simple 22"/>
    <w:basedOn w:val="TableNormal"/>
    <w:next w:val="TableSimple2"/>
    <w:rsid w:val="00857611"/>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2">
    <w:name w:val="Table Simple 32"/>
    <w:basedOn w:val="TableNormal"/>
    <w:next w:val="TableSimple3"/>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2">
    <w:name w:val="Table Classic 12"/>
    <w:basedOn w:val="TableNormal"/>
    <w:next w:val="TableClassic1"/>
    <w:rsid w:val="00857611"/>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rsid w:val="00857611"/>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rsid w:val="00857611"/>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2">
    <w:name w:val="Table Classic 42"/>
    <w:basedOn w:val="TableNormal"/>
    <w:next w:val="TableClassic4"/>
    <w:rsid w:val="00857611"/>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2">
    <w:name w:val="Table Colorful 12"/>
    <w:basedOn w:val="TableNormal"/>
    <w:next w:val="TableColorful1"/>
    <w:rsid w:val="00857611"/>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rsid w:val="00857611"/>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2">
    <w:name w:val="Table Colorful 32"/>
    <w:basedOn w:val="TableNormal"/>
    <w:next w:val="TableColorful3"/>
    <w:rsid w:val="00857611"/>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2">
    <w:name w:val="Table Columns 12"/>
    <w:basedOn w:val="TableNormal"/>
    <w:next w:val="TableColumns1"/>
    <w:rsid w:val="00857611"/>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2">
    <w:name w:val="Table Columns 22"/>
    <w:basedOn w:val="TableNormal"/>
    <w:next w:val="TableColumns2"/>
    <w:rsid w:val="00857611"/>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2">
    <w:name w:val="Table Columns 32"/>
    <w:basedOn w:val="TableNormal"/>
    <w:next w:val="TableColumns3"/>
    <w:rsid w:val="00857611"/>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2">
    <w:name w:val="Table Columns 42"/>
    <w:basedOn w:val="TableNormal"/>
    <w:next w:val="TableColumns4"/>
    <w:rsid w:val="00857611"/>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2">
    <w:name w:val="Table Columns 52"/>
    <w:basedOn w:val="TableNormal"/>
    <w:next w:val="TableColumns5"/>
    <w:rsid w:val="00857611"/>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24">
    <w:name w:val="Table Grid 12"/>
    <w:basedOn w:val="TableNormal"/>
    <w:next w:val="TableGrid10"/>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21">
    <w:name w:val="Table Grid 22"/>
    <w:basedOn w:val="TableNormal"/>
    <w:next w:val="TableGrid2"/>
    <w:rsid w:val="00857611"/>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21">
    <w:name w:val="Table Grid 32"/>
    <w:basedOn w:val="TableNormal"/>
    <w:next w:val="TableGrid3"/>
    <w:rsid w:val="00857611"/>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20">
    <w:name w:val="Table Grid 42"/>
    <w:basedOn w:val="TableNormal"/>
    <w:next w:val="TableGrid4"/>
    <w:rsid w:val="00857611"/>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2">
    <w:name w:val="Table Grid 52"/>
    <w:basedOn w:val="TableNormal"/>
    <w:next w:val="TableGrid5"/>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2">
    <w:name w:val="Table Grid 62"/>
    <w:basedOn w:val="TableNormal"/>
    <w:next w:val="TableGrid60"/>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2">
    <w:name w:val="Table Grid 72"/>
    <w:basedOn w:val="TableNormal"/>
    <w:next w:val="TableGrid7"/>
    <w:rsid w:val="00857611"/>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2">
    <w:name w:val="Table Grid 82"/>
    <w:basedOn w:val="TableNormal"/>
    <w:next w:val="TableGrid8"/>
    <w:rsid w:val="00857611"/>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2">
    <w:name w:val="Table List 12"/>
    <w:basedOn w:val="TableNormal"/>
    <w:next w:val="TableList1"/>
    <w:rsid w:val="00857611"/>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2">
    <w:name w:val="Table List 22"/>
    <w:basedOn w:val="TableNormal"/>
    <w:next w:val="TableList2"/>
    <w:rsid w:val="00857611"/>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2">
    <w:name w:val="Table List 32"/>
    <w:basedOn w:val="TableNormal"/>
    <w:next w:val="TableList3"/>
    <w:rsid w:val="00857611"/>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2">
    <w:name w:val="Table List 42"/>
    <w:basedOn w:val="TableNormal"/>
    <w:next w:val="TableList4"/>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
    <w:name w:val="Table List 52"/>
    <w:basedOn w:val="TableNormal"/>
    <w:next w:val="TableList5"/>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2">
    <w:name w:val="Table List 62"/>
    <w:basedOn w:val="TableNormal"/>
    <w:next w:val="TableList6"/>
    <w:rsid w:val="00857611"/>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2">
    <w:name w:val="Table List 72"/>
    <w:basedOn w:val="TableNormal"/>
    <w:next w:val="TableList7"/>
    <w:rsid w:val="00857611"/>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2">
    <w:name w:val="Table List 82"/>
    <w:basedOn w:val="TableNormal"/>
    <w:next w:val="TableList8"/>
    <w:rsid w:val="00857611"/>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2">
    <w:name w:val="Table 3D effects 12"/>
    <w:basedOn w:val="TableNormal"/>
    <w:next w:val="Table3Deffects1"/>
    <w:rsid w:val="00857611"/>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
    <w:name w:val="Table 3D effects 22"/>
    <w:basedOn w:val="TableNormal"/>
    <w:next w:val="Table3Deffects2"/>
    <w:rsid w:val="00857611"/>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rsid w:val="00857611"/>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2">
    <w:name w:val="Table Contemporary2"/>
    <w:basedOn w:val="TableNormal"/>
    <w:next w:val="TableContemporary"/>
    <w:rsid w:val="00857611"/>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2">
    <w:name w:val="Table Elegant2"/>
    <w:basedOn w:val="TableNormal"/>
    <w:next w:val="TableElegant"/>
    <w:rsid w:val="00857611"/>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2">
    <w:name w:val="Table Professional2"/>
    <w:basedOn w:val="TableNormal"/>
    <w:next w:val="TableProfessional"/>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2">
    <w:name w:val="Table Subtle 12"/>
    <w:basedOn w:val="TableNormal"/>
    <w:next w:val="TableSubtle1"/>
    <w:rsid w:val="00857611"/>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2">
    <w:name w:val="Table Subtle 22"/>
    <w:basedOn w:val="TableNormal"/>
    <w:next w:val="TableSubtle2"/>
    <w:rsid w:val="00857611"/>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2">
    <w:name w:val="Table Web 12"/>
    <w:basedOn w:val="TableNormal"/>
    <w:next w:val="TableWeb1"/>
    <w:rsid w:val="00857611"/>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rsid w:val="00857611"/>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rsid w:val="00857611"/>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2">
    <w:name w:val="Table Theme2"/>
    <w:basedOn w:val="TableNormal"/>
    <w:next w:val="TableTheme"/>
    <w:rsid w:val="00857611"/>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4">
    <w:name w:val="Table Grid Light4"/>
    <w:basedOn w:val="TableNormal"/>
    <w:next w:val="TableGridLight"/>
    <w:uiPriority w:val="40"/>
    <w:rsid w:val="00857611"/>
    <w:pPr>
      <w:jc w:val="both"/>
    </w:pPr>
    <w:rPr>
      <w:rFonts w:asciiTheme="minorHAnsi" w:eastAsiaTheme="minorHAnsi" w:hAnsiTheme="minorHAnsi" w:cstheme="minorBidi"/>
      <w:sz w:val="22"/>
      <w:szCs w:val="22"/>
      <w:lang w:val="fr-BE"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510">
    <w:name w:val="Table Grid51"/>
    <w:basedOn w:val="TableNormal"/>
    <w:next w:val="TableGrid"/>
    <w:uiPriority w:val="39"/>
    <w:rsid w:val="008576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21">
    <w:name w:val="Plain Table 4121"/>
    <w:basedOn w:val="TableNormal"/>
    <w:uiPriority w:val="44"/>
    <w:rsid w:val="00857611"/>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11">
    <w:name w:val="Table Grid Light111"/>
    <w:basedOn w:val="TableNormal"/>
    <w:next w:val="TableGridLight2"/>
    <w:uiPriority w:val="40"/>
    <w:rsid w:val="00857611"/>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11">
    <w:name w:val="Table Grid Light211"/>
    <w:basedOn w:val="TableNormal"/>
    <w:uiPriority w:val="40"/>
    <w:rsid w:val="00857611"/>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11">
    <w:name w:val="Grid Table 4 - Accent 3111"/>
    <w:basedOn w:val="TableNormal"/>
    <w:uiPriority w:val="49"/>
    <w:rsid w:val="00857611"/>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11">
    <w:name w:val="Grid Table 6 Colorful - Accent 3111"/>
    <w:basedOn w:val="TableNormal"/>
    <w:uiPriority w:val="51"/>
    <w:rsid w:val="00857611"/>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41">
    <w:name w:val="Table Grid141"/>
    <w:basedOn w:val="TableNormal"/>
    <w:next w:val="TableGrid"/>
    <w:rsid w:val="00857611"/>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rsid w:val="008576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11">
    <w:name w:val="Plain Table 41111"/>
    <w:basedOn w:val="TableNormal"/>
    <w:uiPriority w:val="44"/>
    <w:rsid w:val="0085761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111">
    <w:name w:val="Table Grid1111"/>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411">
    <w:name w:val="Table Grid411"/>
    <w:basedOn w:val="TableNormal"/>
    <w:next w:val="TableGrid"/>
    <w:uiPriority w:val="59"/>
    <w:rsid w:val="00857611"/>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1">
    <w:name w:val="Table Grid1221"/>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Grid21"/>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0">
    <w:name w:val="TableGrid121"/>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11110">
    <w:name w:val="TableGrid1111"/>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11">
    <w:name w:val="Table Grid12111"/>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1">
    <w:name w:val="Table Simple 111"/>
    <w:basedOn w:val="TableNormal"/>
    <w:next w:val="TableSimple1"/>
    <w:rsid w:val="00857611"/>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11">
    <w:name w:val="Table Simple 211"/>
    <w:basedOn w:val="TableNormal"/>
    <w:next w:val="TableSimple2"/>
    <w:rsid w:val="00857611"/>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11">
    <w:name w:val="Table Simple 311"/>
    <w:basedOn w:val="TableNormal"/>
    <w:next w:val="TableSimple3"/>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11">
    <w:name w:val="Table Classic 111"/>
    <w:basedOn w:val="TableNormal"/>
    <w:next w:val="TableClassic1"/>
    <w:rsid w:val="00857611"/>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11">
    <w:name w:val="Table Classic 211"/>
    <w:basedOn w:val="TableNormal"/>
    <w:next w:val="TableClassic2"/>
    <w:rsid w:val="00857611"/>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11">
    <w:name w:val="Table Classic 311"/>
    <w:basedOn w:val="TableNormal"/>
    <w:next w:val="TableClassic3"/>
    <w:rsid w:val="00857611"/>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11">
    <w:name w:val="Table Classic 411"/>
    <w:basedOn w:val="TableNormal"/>
    <w:next w:val="TableClassic4"/>
    <w:rsid w:val="00857611"/>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11">
    <w:name w:val="Table Colorful 111"/>
    <w:basedOn w:val="TableNormal"/>
    <w:next w:val="TableColorful1"/>
    <w:rsid w:val="00857611"/>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11">
    <w:name w:val="Table Colorful 211"/>
    <w:basedOn w:val="TableNormal"/>
    <w:next w:val="TableColorful2"/>
    <w:rsid w:val="00857611"/>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11">
    <w:name w:val="Table Colorful 311"/>
    <w:basedOn w:val="TableNormal"/>
    <w:next w:val="TableColorful3"/>
    <w:rsid w:val="00857611"/>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11">
    <w:name w:val="Table Columns 111"/>
    <w:basedOn w:val="TableNormal"/>
    <w:next w:val="TableColumns1"/>
    <w:rsid w:val="00857611"/>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11">
    <w:name w:val="Table Columns 211"/>
    <w:basedOn w:val="TableNormal"/>
    <w:next w:val="TableColumns2"/>
    <w:rsid w:val="00857611"/>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11">
    <w:name w:val="Table Columns 311"/>
    <w:basedOn w:val="TableNormal"/>
    <w:next w:val="TableColumns3"/>
    <w:rsid w:val="00857611"/>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11">
    <w:name w:val="Table Columns 411"/>
    <w:basedOn w:val="TableNormal"/>
    <w:next w:val="TableColumns4"/>
    <w:rsid w:val="00857611"/>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11">
    <w:name w:val="Table Columns 511"/>
    <w:basedOn w:val="TableNormal"/>
    <w:next w:val="TableColumns5"/>
    <w:rsid w:val="00857611"/>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112">
    <w:name w:val="Table Grid 111"/>
    <w:basedOn w:val="TableNormal"/>
    <w:next w:val="TableGrid10"/>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110">
    <w:name w:val="Table Grid 211"/>
    <w:basedOn w:val="TableNormal"/>
    <w:next w:val="TableGrid2"/>
    <w:rsid w:val="00857611"/>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110">
    <w:name w:val="Table Grid 311"/>
    <w:basedOn w:val="TableNormal"/>
    <w:next w:val="TableGrid3"/>
    <w:rsid w:val="00857611"/>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110">
    <w:name w:val="Table Grid 411"/>
    <w:basedOn w:val="TableNormal"/>
    <w:next w:val="TableGrid4"/>
    <w:rsid w:val="00857611"/>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11">
    <w:name w:val="Table Grid 511"/>
    <w:basedOn w:val="TableNormal"/>
    <w:next w:val="TableGrid5"/>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11">
    <w:name w:val="Table Grid 611"/>
    <w:basedOn w:val="TableNormal"/>
    <w:next w:val="TableGrid60"/>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11">
    <w:name w:val="Table Grid 711"/>
    <w:basedOn w:val="TableNormal"/>
    <w:next w:val="TableGrid7"/>
    <w:rsid w:val="00857611"/>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11">
    <w:name w:val="Table Grid 811"/>
    <w:basedOn w:val="TableNormal"/>
    <w:next w:val="TableGrid8"/>
    <w:rsid w:val="00857611"/>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11">
    <w:name w:val="Table List 111"/>
    <w:basedOn w:val="TableNormal"/>
    <w:next w:val="TableList1"/>
    <w:rsid w:val="00857611"/>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11">
    <w:name w:val="Table List 211"/>
    <w:basedOn w:val="TableNormal"/>
    <w:next w:val="TableList2"/>
    <w:rsid w:val="00857611"/>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11">
    <w:name w:val="Table List 311"/>
    <w:basedOn w:val="TableNormal"/>
    <w:next w:val="TableList3"/>
    <w:rsid w:val="00857611"/>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11">
    <w:name w:val="Table List 411"/>
    <w:basedOn w:val="TableNormal"/>
    <w:next w:val="TableList4"/>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1">
    <w:name w:val="Table List 511"/>
    <w:basedOn w:val="TableNormal"/>
    <w:next w:val="TableList5"/>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11">
    <w:name w:val="Table List 611"/>
    <w:basedOn w:val="TableNormal"/>
    <w:next w:val="TableList6"/>
    <w:rsid w:val="00857611"/>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11">
    <w:name w:val="Table List 711"/>
    <w:basedOn w:val="TableNormal"/>
    <w:next w:val="TableList7"/>
    <w:rsid w:val="00857611"/>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11">
    <w:name w:val="Table List 811"/>
    <w:basedOn w:val="TableNormal"/>
    <w:next w:val="TableList8"/>
    <w:rsid w:val="00857611"/>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11">
    <w:name w:val="Table 3D effects 111"/>
    <w:basedOn w:val="TableNormal"/>
    <w:next w:val="Table3Deffects1"/>
    <w:rsid w:val="00857611"/>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1">
    <w:name w:val="Table 3D effects 211"/>
    <w:basedOn w:val="TableNormal"/>
    <w:next w:val="Table3Deffects2"/>
    <w:rsid w:val="00857611"/>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11">
    <w:name w:val="Table 3D effects 311"/>
    <w:basedOn w:val="TableNormal"/>
    <w:next w:val="Table3Deffects3"/>
    <w:rsid w:val="00857611"/>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11">
    <w:name w:val="Table Contemporary11"/>
    <w:basedOn w:val="TableNormal"/>
    <w:next w:val="TableContemporary"/>
    <w:rsid w:val="00857611"/>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11">
    <w:name w:val="Table Elegant11"/>
    <w:basedOn w:val="TableNormal"/>
    <w:next w:val="TableElegant"/>
    <w:rsid w:val="00857611"/>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11">
    <w:name w:val="Table Professional11"/>
    <w:basedOn w:val="TableNormal"/>
    <w:next w:val="TableProfessional"/>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11">
    <w:name w:val="Table Subtle 111"/>
    <w:basedOn w:val="TableNormal"/>
    <w:next w:val="TableSubtle1"/>
    <w:rsid w:val="00857611"/>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11">
    <w:name w:val="Table Subtle 211"/>
    <w:basedOn w:val="TableNormal"/>
    <w:next w:val="TableSubtle2"/>
    <w:rsid w:val="00857611"/>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11">
    <w:name w:val="Table Web 111"/>
    <w:basedOn w:val="TableNormal"/>
    <w:next w:val="TableWeb1"/>
    <w:rsid w:val="00857611"/>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11">
    <w:name w:val="Table Web 211"/>
    <w:basedOn w:val="TableNormal"/>
    <w:next w:val="TableWeb2"/>
    <w:rsid w:val="00857611"/>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11">
    <w:name w:val="Table Web 311"/>
    <w:basedOn w:val="TableNormal"/>
    <w:next w:val="TableWeb3"/>
    <w:rsid w:val="00857611"/>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11">
    <w:name w:val="Table Theme11"/>
    <w:basedOn w:val="TableNormal"/>
    <w:next w:val="TableTheme"/>
    <w:rsid w:val="00857611"/>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31">
    <w:name w:val="Table Grid Light31"/>
    <w:basedOn w:val="TableNormal"/>
    <w:next w:val="TableGridLight"/>
    <w:uiPriority w:val="40"/>
    <w:rsid w:val="00857611"/>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Char1CharCharCharCharCharCarCarCarCarCarCarCarCarCarCarCarCar">
    <w:name w:val="Char1 Char Char Char Char Char Car Car Car Car Car Car Car Car Car Car Car Car"/>
    <w:basedOn w:val="Normal"/>
    <w:rsid w:val="00857611"/>
    <w:pPr>
      <w:widowControl/>
      <w:spacing w:line="240" w:lineRule="auto"/>
    </w:pPr>
    <w:rPr>
      <w:rFonts w:ascii="Arial" w:hAnsi="Arial"/>
      <w:sz w:val="22"/>
      <w:lang w:eastAsia="en-US"/>
    </w:rPr>
  </w:style>
  <w:style w:type="character" w:customStyle="1" w:styleId="FTAArticleText-NumberedparasChar1">
    <w:name w:val="FTA Article Text - Numbered paras Char1"/>
    <w:link w:val="FTAArticleText-Numberedparas"/>
    <w:locked/>
    <w:rsid w:val="00857611"/>
    <w:rPr>
      <w:rFonts w:eastAsia="SimSun"/>
      <w:sz w:val="24"/>
      <w:szCs w:val="24"/>
    </w:rPr>
  </w:style>
  <w:style w:type="paragraph" w:customStyle="1" w:styleId="FTAArticleText-Numberedparas">
    <w:name w:val="FTA Article Text - Numbered paras"/>
    <w:basedOn w:val="Normal"/>
    <w:link w:val="FTAArticleText-NumberedparasChar1"/>
    <w:rsid w:val="00857611"/>
    <w:pPr>
      <w:widowControl/>
      <w:numPr>
        <w:numId w:val="98"/>
      </w:numPr>
      <w:spacing w:before="240" w:after="120" w:line="240" w:lineRule="auto"/>
    </w:pPr>
    <w:rPr>
      <w:rFonts w:eastAsia="SimSun"/>
      <w:szCs w:val="24"/>
      <w:lang w:eastAsia="en-GB"/>
    </w:rPr>
  </w:style>
  <w:style w:type="paragraph" w:customStyle="1" w:styleId="Char">
    <w:name w:val="Char"/>
    <w:basedOn w:val="Normal"/>
    <w:rsid w:val="00857611"/>
    <w:pPr>
      <w:widowControl/>
      <w:spacing w:line="240" w:lineRule="auto"/>
    </w:pPr>
    <w:rPr>
      <w:rFonts w:ascii="Arial" w:hAnsi="Arial"/>
      <w:sz w:val="22"/>
      <w:lang w:eastAsia="en-US"/>
    </w:rPr>
  </w:style>
  <w:style w:type="paragraph" w:customStyle="1" w:styleId="FTAArticleHeading">
    <w:name w:val="FTA Article Heading"/>
    <w:basedOn w:val="Normal"/>
    <w:rsid w:val="00857611"/>
    <w:pPr>
      <w:keepNext/>
      <w:keepLines/>
      <w:widowControl/>
      <w:spacing w:before="120" w:after="120" w:line="240" w:lineRule="auto"/>
      <w:jc w:val="center"/>
    </w:pPr>
    <w:rPr>
      <w:rFonts w:ascii="Times" w:hAnsi="Times"/>
      <w:caps/>
      <w:sz w:val="28"/>
      <w:szCs w:val="28"/>
      <w:lang w:eastAsia="zh-CN"/>
    </w:rPr>
  </w:style>
  <w:style w:type="character" w:customStyle="1" w:styleId="FTAArticleText-singleparaChar1">
    <w:name w:val="FTA Article Text - single para Char1"/>
    <w:link w:val="FTAArticleText-singlepara"/>
    <w:locked/>
    <w:rsid w:val="00857611"/>
    <w:rPr>
      <w:rFonts w:eastAsia="SimSun"/>
      <w:sz w:val="24"/>
      <w:szCs w:val="24"/>
    </w:rPr>
  </w:style>
  <w:style w:type="paragraph" w:customStyle="1" w:styleId="FTAArticleText-singlepara">
    <w:name w:val="FTA Article Text - single para"/>
    <w:basedOn w:val="Normal"/>
    <w:link w:val="FTAArticleText-singleparaChar1"/>
    <w:rsid w:val="00857611"/>
    <w:pPr>
      <w:widowControl/>
      <w:spacing w:before="240" w:after="120" w:line="240" w:lineRule="auto"/>
    </w:pPr>
    <w:rPr>
      <w:rFonts w:eastAsia="SimSun"/>
      <w:szCs w:val="24"/>
      <w:lang w:eastAsia="en-GB"/>
    </w:rPr>
  </w:style>
  <w:style w:type="character" w:customStyle="1" w:styleId="FTAArticleTextIndent1CharChar">
    <w:name w:val="FTA Article Text Indent 1 Char Char"/>
    <w:link w:val="FTAArticleTextIndent1"/>
    <w:locked/>
    <w:rsid w:val="00857611"/>
    <w:rPr>
      <w:rFonts w:eastAsia="SimSun"/>
      <w:sz w:val="24"/>
      <w:szCs w:val="24"/>
    </w:rPr>
  </w:style>
  <w:style w:type="paragraph" w:customStyle="1" w:styleId="FTAArticleTextIndent1">
    <w:name w:val="FTA Article Text Indent 1"/>
    <w:basedOn w:val="Normal"/>
    <w:link w:val="FTAArticleTextIndent1CharChar"/>
    <w:rsid w:val="00857611"/>
    <w:pPr>
      <w:widowControl/>
      <w:numPr>
        <w:numId w:val="99"/>
      </w:numPr>
      <w:spacing w:before="240" w:after="120" w:line="240" w:lineRule="auto"/>
    </w:pPr>
    <w:rPr>
      <w:rFonts w:eastAsia="SimSun"/>
      <w:szCs w:val="24"/>
      <w:lang w:eastAsia="en-GB"/>
    </w:rPr>
  </w:style>
  <w:style w:type="character" w:customStyle="1" w:styleId="FTAArticleTextIndent2Char">
    <w:name w:val="FTA Article Text Indent 2 Char"/>
    <w:basedOn w:val="FTAArticleTextIndent1CharChar"/>
    <w:link w:val="FTAArticleTextIndent2"/>
    <w:locked/>
    <w:rsid w:val="00857611"/>
    <w:rPr>
      <w:rFonts w:eastAsia="SimSun"/>
      <w:sz w:val="24"/>
      <w:szCs w:val="24"/>
    </w:rPr>
  </w:style>
  <w:style w:type="paragraph" w:customStyle="1" w:styleId="FTAArticleTextIndent2">
    <w:name w:val="FTA Article Text Indent 2"/>
    <w:basedOn w:val="FTAArticleTextIndent1"/>
    <w:link w:val="FTAArticleTextIndent2Char"/>
    <w:rsid w:val="00857611"/>
    <w:pPr>
      <w:numPr>
        <w:ilvl w:val="1"/>
      </w:numPr>
    </w:pPr>
  </w:style>
  <w:style w:type="paragraph" w:customStyle="1" w:styleId="StyleFTAArticleText-NumberedparasLeft0cmFirstline">
    <w:name w:val="Style FTA Article Text - Numbered paras + Left:  0 cm First line: ..."/>
    <w:basedOn w:val="Normal"/>
    <w:rsid w:val="00857611"/>
    <w:pPr>
      <w:widowControl/>
      <w:spacing w:before="240" w:after="120" w:line="240" w:lineRule="auto"/>
    </w:pPr>
    <w:rPr>
      <w:lang w:eastAsia="zh-CN"/>
    </w:rPr>
  </w:style>
  <w:style w:type="paragraph" w:customStyle="1" w:styleId="ParagraphtextChar">
    <w:name w:val="Paragraph text Char"/>
    <w:basedOn w:val="Normal"/>
    <w:rsid w:val="00857611"/>
    <w:pPr>
      <w:tabs>
        <w:tab w:val="left" w:pos="540"/>
      </w:tabs>
      <w:spacing w:before="240" w:after="180" w:line="240" w:lineRule="auto"/>
    </w:pPr>
    <w:rPr>
      <w:rFonts w:ascii="Georgia" w:eastAsia="SimSun" w:hAnsi="Georgia"/>
      <w:szCs w:val="24"/>
      <w:lang w:eastAsia="zh-CN"/>
    </w:rPr>
  </w:style>
  <w:style w:type="paragraph" w:customStyle="1" w:styleId="CarCar">
    <w:name w:val="Car Car"/>
    <w:basedOn w:val="Normal"/>
    <w:rsid w:val="00857611"/>
    <w:pPr>
      <w:widowControl/>
      <w:spacing w:line="240" w:lineRule="auto"/>
    </w:pPr>
    <w:rPr>
      <w:rFonts w:ascii="Arial" w:hAnsi="Arial"/>
      <w:sz w:val="22"/>
      <w:lang w:eastAsia="en-US"/>
    </w:rPr>
  </w:style>
  <w:style w:type="paragraph" w:customStyle="1" w:styleId="FTAChapterHeading">
    <w:name w:val="FTA Chapter Heading"/>
    <w:basedOn w:val="Normal"/>
    <w:rsid w:val="00857611"/>
    <w:pPr>
      <w:keepNext/>
      <w:keepLines/>
      <w:widowControl/>
      <w:spacing w:line="240" w:lineRule="auto"/>
      <w:jc w:val="center"/>
    </w:pPr>
    <w:rPr>
      <w:b/>
      <w:bCs/>
      <w:sz w:val="32"/>
      <w:lang w:eastAsia="zh-CN"/>
    </w:rPr>
  </w:style>
  <w:style w:type="paragraph" w:customStyle="1" w:styleId="FTAArticleTextIndent3">
    <w:name w:val="FTA Article Text Indent 3"/>
    <w:basedOn w:val="FTAArticleTextIndent2"/>
    <w:rsid w:val="00857611"/>
    <w:pPr>
      <w:numPr>
        <w:ilvl w:val="0"/>
        <w:numId w:val="0"/>
      </w:numPr>
      <w:tabs>
        <w:tab w:val="num" w:pos="1800"/>
        <w:tab w:val="num" w:pos="2340"/>
      </w:tabs>
      <w:ind w:left="1800" w:hanging="360"/>
    </w:pPr>
  </w:style>
  <w:style w:type="paragraph" w:customStyle="1" w:styleId="para">
    <w:name w:val="para"/>
    <w:basedOn w:val="Normal"/>
    <w:next w:val="Normal"/>
    <w:rsid w:val="00857611"/>
    <w:pPr>
      <w:widowControl/>
      <w:autoSpaceDE w:val="0"/>
      <w:autoSpaceDN w:val="0"/>
      <w:adjustRightInd w:val="0"/>
      <w:spacing w:after="240" w:line="240" w:lineRule="auto"/>
    </w:pPr>
    <w:rPr>
      <w:rFonts w:eastAsia="SimSun"/>
      <w:szCs w:val="24"/>
      <w:lang w:eastAsia="zh-CN"/>
    </w:rPr>
  </w:style>
  <w:style w:type="paragraph" w:customStyle="1" w:styleId="Level2">
    <w:name w:val="Level 2"/>
    <w:rsid w:val="00857611"/>
    <w:pPr>
      <w:widowControl w:val="0"/>
      <w:autoSpaceDE w:val="0"/>
      <w:autoSpaceDN w:val="0"/>
      <w:adjustRightInd w:val="0"/>
      <w:ind w:left="1440"/>
      <w:jc w:val="both"/>
    </w:pPr>
    <w:rPr>
      <w:szCs w:val="24"/>
      <w:lang w:val="en-US" w:eastAsia="en-US"/>
    </w:rPr>
  </w:style>
  <w:style w:type="paragraph" w:customStyle="1" w:styleId="Level3">
    <w:name w:val="Level 3"/>
    <w:rsid w:val="00857611"/>
    <w:pPr>
      <w:widowControl w:val="0"/>
      <w:autoSpaceDE w:val="0"/>
      <w:autoSpaceDN w:val="0"/>
      <w:adjustRightInd w:val="0"/>
      <w:ind w:left="2160"/>
      <w:jc w:val="both"/>
    </w:pPr>
    <w:rPr>
      <w:szCs w:val="24"/>
      <w:lang w:val="en-US" w:eastAsia="en-US"/>
    </w:rPr>
  </w:style>
  <w:style w:type="paragraph" w:customStyle="1" w:styleId="CarCarCharCharCarCarCar">
    <w:name w:val="Car Car Char Char Car Car Car"/>
    <w:basedOn w:val="Normal"/>
    <w:rsid w:val="00857611"/>
    <w:pPr>
      <w:widowControl/>
      <w:spacing w:line="240" w:lineRule="auto"/>
    </w:pPr>
    <w:rPr>
      <w:rFonts w:ascii="Arial" w:hAnsi="Arial"/>
      <w:sz w:val="22"/>
      <w:lang w:eastAsia="en-US"/>
    </w:rPr>
  </w:style>
  <w:style w:type="paragraph" w:customStyle="1" w:styleId="FootnoteTex">
    <w:name w:val="Footnote Tex"/>
    <w:basedOn w:val="Normal"/>
    <w:rsid w:val="00857611"/>
    <w:pPr>
      <w:snapToGrid w:val="0"/>
      <w:spacing w:line="240" w:lineRule="auto"/>
    </w:pPr>
    <w:rPr>
      <w:lang w:val="en-US" w:eastAsia="es-ES"/>
    </w:rPr>
  </w:style>
  <w:style w:type="paragraph" w:customStyle="1" w:styleId="Bullet">
    <w:name w:val="Bullet"/>
    <w:basedOn w:val="Normal"/>
    <w:rsid w:val="00857611"/>
    <w:pPr>
      <w:widowControl/>
      <w:tabs>
        <w:tab w:val="num" w:pos="993"/>
      </w:tabs>
      <w:spacing w:after="240" w:line="240" w:lineRule="auto"/>
      <w:ind w:left="993" w:hanging="567"/>
    </w:pPr>
    <w:rPr>
      <w:lang w:eastAsia="en-AU"/>
    </w:rPr>
  </w:style>
  <w:style w:type="paragraph" w:customStyle="1" w:styleId="DoubleDot">
    <w:name w:val="Double Dot"/>
    <w:basedOn w:val="Normal"/>
    <w:rsid w:val="00857611"/>
    <w:pPr>
      <w:widowControl/>
      <w:numPr>
        <w:ilvl w:val="2"/>
        <w:numId w:val="100"/>
      </w:numPr>
      <w:spacing w:after="240" w:line="240" w:lineRule="auto"/>
    </w:pPr>
    <w:rPr>
      <w:lang w:eastAsia="en-AU"/>
    </w:rPr>
  </w:style>
  <w:style w:type="paragraph" w:customStyle="1" w:styleId="Quick1">
    <w:name w:val="Quick 1."/>
    <w:basedOn w:val="Normal"/>
    <w:rsid w:val="00857611"/>
    <w:pPr>
      <w:numPr>
        <w:numId w:val="100"/>
      </w:numPr>
      <w:autoSpaceDE w:val="0"/>
      <w:autoSpaceDN w:val="0"/>
      <w:adjustRightInd w:val="0"/>
      <w:spacing w:line="240" w:lineRule="auto"/>
      <w:ind w:left="0" w:firstLine="0"/>
    </w:pPr>
    <w:rPr>
      <w:szCs w:val="24"/>
      <w:lang w:val="en-US" w:eastAsia="en-AU"/>
    </w:rPr>
  </w:style>
  <w:style w:type="character" w:customStyle="1" w:styleId="outlinenumberingCharChar">
    <w:name w:val="outline numbering Char Char"/>
    <w:link w:val="outlinenumbering"/>
    <w:locked/>
    <w:rsid w:val="00857611"/>
    <w:rPr>
      <w:sz w:val="24"/>
      <w:szCs w:val="24"/>
      <w:lang w:eastAsia="en-AU"/>
    </w:rPr>
  </w:style>
  <w:style w:type="paragraph" w:customStyle="1" w:styleId="outlinenumbering">
    <w:name w:val="outline numbering"/>
    <w:basedOn w:val="Normal"/>
    <w:link w:val="outlinenumberingCharChar"/>
    <w:rsid w:val="00857611"/>
    <w:pPr>
      <w:widowControl/>
      <w:numPr>
        <w:ilvl w:val="1"/>
        <w:numId w:val="100"/>
      </w:numPr>
      <w:tabs>
        <w:tab w:val="num" w:pos="567"/>
      </w:tabs>
      <w:spacing w:before="240" w:after="240" w:line="240" w:lineRule="auto"/>
      <w:ind w:left="0" w:firstLine="0"/>
    </w:pPr>
    <w:rPr>
      <w:szCs w:val="24"/>
      <w:lang w:eastAsia="en-AU"/>
    </w:rPr>
  </w:style>
  <w:style w:type="paragraph" w:customStyle="1" w:styleId="CarCarCarCharCharCarCarCarCharCharCharCarCar">
    <w:name w:val="Car Car Car Char Char Car Car Car Char Char Char Car Car"/>
    <w:basedOn w:val="Normal"/>
    <w:rsid w:val="00857611"/>
    <w:pPr>
      <w:widowControl/>
      <w:spacing w:line="240" w:lineRule="auto"/>
    </w:pPr>
    <w:rPr>
      <w:rFonts w:ascii="Arial" w:hAnsi="Arial"/>
      <w:sz w:val="22"/>
      <w:lang w:eastAsia="en-US"/>
    </w:rPr>
  </w:style>
  <w:style w:type="paragraph" w:customStyle="1" w:styleId="a0">
    <w:name w:val="อักขระ อักขระ"/>
    <w:basedOn w:val="Normal"/>
    <w:rsid w:val="00857611"/>
    <w:pPr>
      <w:widowControl/>
      <w:spacing w:after="160" w:line="240" w:lineRule="exact"/>
    </w:pPr>
    <w:rPr>
      <w:rFonts w:ascii="Verdana" w:eastAsia="Batang" w:hAnsi="Verdana"/>
      <w:sz w:val="20"/>
      <w:lang w:eastAsia="en-US"/>
    </w:rPr>
  </w:style>
  <w:style w:type="paragraph" w:customStyle="1" w:styleId="CarCarCharCharCarCar">
    <w:name w:val="Car Car Char Char Car Car"/>
    <w:basedOn w:val="Normal"/>
    <w:rsid w:val="00857611"/>
    <w:pPr>
      <w:widowControl/>
      <w:spacing w:after="160" w:line="240" w:lineRule="exact"/>
    </w:pPr>
    <w:rPr>
      <w:rFonts w:ascii="Verdana" w:eastAsia="Batang" w:hAnsi="Verdana"/>
      <w:sz w:val="20"/>
      <w:lang w:eastAsia="en-US"/>
    </w:rPr>
  </w:style>
  <w:style w:type="paragraph" w:customStyle="1" w:styleId="ncmclause">
    <w:name w:val="ncm clause"/>
    <w:basedOn w:val="BodyText"/>
    <w:rsid w:val="00857611"/>
    <w:pPr>
      <w:tabs>
        <w:tab w:val="left" w:pos="360"/>
        <w:tab w:val="left" w:pos="720"/>
      </w:tabs>
      <w:ind w:left="720" w:hanging="360"/>
      <w:jc w:val="left"/>
    </w:pPr>
    <w:rPr>
      <w:rFonts w:eastAsia="Times New Roman"/>
      <w:szCs w:val="24"/>
      <w:lang w:eastAsia="zh-CN"/>
    </w:rPr>
  </w:style>
  <w:style w:type="paragraph" w:customStyle="1" w:styleId="SingleParagraph">
    <w:name w:val="Single Paragraph"/>
    <w:basedOn w:val="Normal"/>
    <w:rsid w:val="00857611"/>
    <w:pPr>
      <w:widowControl/>
      <w:spacing w:line="240" w:lineRule="auto"/>
    </w:pPr>
    <w:rPr>
      <w:szCs w:val="24"/>
      <w:lang w:eastAsia="zh-CN"/>
    </w:rPr>
  </w:style>
  <w:style w:type="paragraph" w:customStyle="1" w:styleId="DefaultParagraphFontParaChar">
    <w:name w:val="Default Paragraph Font Para Char"/>
    <w:basedOn w:val="Normal"/>
    <w:rsid w:val="00857611"/>
    <w:pPr>
      <w:widowControl/>
      <w:spacing w:line="240" w:lineRule="auto"/>
    </w:pPr>
    <w:rPr>
      <w:rFonts w:ascii="Arial" w:hAnsi="Arial"/>
      <w:sz w:val="22"/>
      <w:lang w:eastAsia="en-US"/>
    </w:rPr>
  </w:style>
  <w:style w:type="character" w:customStyle="1" w:styleId="subparaChar">
    <w:name w:val="subpara Char"/>
    <w:link w:val="subpara"/>
    <w:locked/>
    <w:rsid w:val="00857611"/>
    <w:rPr>
      <w:rFonts w:eastAsia="SimSun"/>
      <w:sz w:val="24"/>
      <w:szCs w:val="24"/>
      <w:lang w:eastAsia="x-none"/>
    </w:rPr>
  </w:style>
  <w:style w:type="paragraph" w:customStyle="1" w:styleId="subpara">
    <w:name w:val="subpara"/>
    <w:basedOn w:val="Normal"/>
    <w:link w:val="subparaChar"/>
    <w:rsid w:val="00857611"/>
    <w:pPr>
      <w:widowControl/>
      <w:spacing w:after="240" w:line="240" w:lineRule="auto"/>
      <w:ind w:left="1440" w:hanging="720"/>
    </w:pPr>
    <w:rPr>
      <w:rFonts w:eastAsia="SimSun"/>
      <w:szCs w:val="24"/>
      <w:lang w:eastAsia="x-none"/>
    </w:rPr>
  </w:style>
  <w:style w:type="paragraph" w:customStyle="1" w:styleId="clause">
    <w:name w:val="clause"/>
    <w:basedOn w:val="Normal"/>
    <w:rsid w:val="00857611"/>
    <w:pPr>
      <w:widowControl/>
      <w:tabs>
        <w:tab w:val="left" w:pos="0"/>
      </w:tabs>
      <w:spacing w:after="240" w:line="240" w:lineRule="auto"/>
      <w:ind w:left="2160" w:hanging="720"/>
    </w:pPr>
    <w:rPr>
      <w:rFonts w:eastAsia="SimSun"/>
      <w:szCs w:val="24"/>
      <w:lang w:eastAsia="zh-CN"/>
    </w:rPr>
  </w:style>
  <w:style w:type="paragraph" w:customStyle="1" w:styleId="Clause0">
    <w:name w:val="Clause"/>
    <w:basedOn w:val="Normal"/>
    <w:rsid w:val="00857611"/>
    <w:pPr>
      <w:widowControl/>
      <w:tabs>
        <w:tab w:val="left" w:pos="720"/>
        <w:tab w:val="left" w:pos="1440"/>
        <w:tab w:val="left" w:pos="2160"/>
      </w:tabs>
      <w:spacing w:after="240" w:line="240" w:lineRule="auto"/>
      <w:ind w:left="1440" w:hanging="720"/>
    </w:pPr>
    <w:rPr>
      <w:rFonts w:cs="Arial"/>
      <w:szCs w:val="24"/>
      <w:lang w:val="en-US" w:eastAsia="es-ES"/>
    </w:rPr>
  </w:style>
  <w:style w:type="paragraph" w:customStyle="1" w:styleId="Subparagraph">
    <w:name w:val="Subparagraph"/>
    <w:basedOn w:val="Normal"/>
    <w:rsid w:val="00857611"/>
    <w:pPr>
      <w:widowControl/>
      <w:tabs>
        <w:tab w:val="left" w:pos="720"/>
        <w:tab w:val="left" w:pos="1440"/>
        <w:tab w:val="left" w:pos="2160"/>
      </w:tabs>
      <w:spacing w:after="240" w:line="240" w:lineRule="auto"/>
      <w:ind w:left="720" w:hanging="720"/>
    </w:pPr>
    <w:rPr>
      <w:rFonts w:cs="Arial"/>
      <w:szCs w:val="24"/>
      <w:lang w:val="en-US" w:eastAsia="es-ES"/>
    </w:rPr>
  </w:style>
  <w:style w:type="character" w:customStyle="1" w:styleId="BalloonTextChar1">
    <w:name w:val="Balloon Text Char1"/>
    <w:basedOn w:val="DefaultParagraphFont"/>
    <w:uiPriority w:val="99"/>
    <w:semiHidden/>
    <w:rsid w:val="00857611"/>
    <w:rPr>
      <w:rFonts w:ascii="Segoe UI" w:eastAsia="Times New Roman" w:hAnsi="Segoe UI" w:cs="Segoe UI" w:hint="default"/>
      <w:sz w:val="18"/>
      <w:szCs w:val="18"/>
      <w:lang w:eastAsia="en-US"/>
    </w:rPr>
  </w:style>
  <w:style w:type="character" w:customStyle="1" w:styleId="TextodegloboCar1">
    <w:name w:val="Texto de globo Car1"/>
    <w:uiPriority w:val="99"/>
    <w:semiHidden/>
    <w:rsid w:val="00857611"/>
    <w:rPr>
      <w:rFonts w:ascii="Tahoma" w:eastAsia="Times New Roman" w:hAnsi="Tahoma" w:cs="Tahoma" w:hint="default"/>
      <w:sz w:val="16"/>
      <w:szCs w:val="16"/>
      <w:lang w:val="en-AU"/>
    </w:rPr>
  </w:style>
  <w:style w:type="character" w:customStyle="1" w:styleId="FTAArticleText-NumberedparasChar">
    <w:name w:val="FTA Article Text - Numbered paras Char"/>
    <w:rsid w:val="00857611"/>
    <w:rPr>
      <w:rFonts w:ascii="SimSun" w:eastAsia="SimSun" w:hAnsi="SimSun" w:hint="eastAsia"/>
      <w:sz w:val="24"/>
      <w:szCs w:val="24"/>
      <w:lang w:val="en-AU" w:eastAsia="zh-CN" w:bidi="ar-SA"/>
    </w:rPr>
  </w:style>
  <w:style w:type="character" w:customStyle="1" w:styleId="FTAArticleText-singleparaChar">
    <w:name w:val="FTA Article Text - single para Char"/>
    <w:rsid w:val="00857611"/>
    <w:rPr>
      <w:rFonts w:ascii="SimSun" w:eastAsia="SimSun" w:hAnsi="SimSun" w:hint="eastAsia"/>
      <w:sz w:val="24"/>
      <w:szCs w:val="24"/>
      <w:lang w:val="en-AU" w:eastAsia="zh-CN" w:bidi="ar-SA"/>
    </w:rPr>
  </w:style>
  <w:style w:type="character" w:customStyle="1" w:styleId="CommentTextChar1">
    <w:name w:val="Comment Text Char1"/>
    <w:basedOn w:val="DefaultParagraphFont"/>
    <w:uiPriority w:val="99"/>
    <w:semiHidden/>
    <w:rsid w:val="00857611"/>
    <w:rPr>
      <w:rFonts w:ascii="Times New Roman" w:eastAsia="Times New Roman" w:hAnsi="Times New Roman" w:cs="Times New Roman" w:hint="default"/>
      <w:lang w:eastAsia="en-US"/>
    </w:rPr>
  </w:style>
  <w:style w:type="character" w:customStyle="1" w:styleId="TextocomentarioCar1">
    <w:name w:val="Texto comentario Car1"/>
    <w:uiPriority w:val="99"/>
    <w:semiHidden/>
    <w:rsid w:val="00857611"/>
    <w:rPr>
      <w:rFonts w:ascii="Times New Roman" w:eastAsia="Times New Roman" w:hAnsi="Times New Roman" w:cs="Times New Roman" w:hint="default"/>
      <w:sz w:val="20"/>
      <w:szCs w:val="20"/>
      <w:lang w:val="en-AU"/>
    </w:rPr>
  </w:style>
  <w:style w:type="character" w:customStyle="1" w:styleId="FTAArticleTextIndent1Char">
    <w:name w:val="FTA Article Text Indent 1 Char"/>
    <w:basedOn w:val="FTAArticleText-NumberedparasChar"/>
    <w:rsid w:val="00857611"/>
    <w:rPr>
      <w:rFonts w:ascii="SimSun" w:eastAsia="SimSun" w:hAnsi="SimSun" w:hint="eastAsia"/>
      <w:sz w:val="24"/>
      <w:szCs w:val="24"/>
      <w:lang w:val="en-AU" w:eastAsia="zh-CN" w:bidi="ar-SA"/>
    </w:rPr>
  </w:style>
  <w:style w:type="character" w:customStyle="1" w:styleId="AsuntodelcomentarioCar1">
    <w:name w:val="Asunto del comentario Car1"/>
    <w:uiPriority w:val="99"/>
    <w:semiHidden/>
    <w:rsid w:val="00857611"/>
    <w:rPr>
      <w:rFonts w:ascii="Times New Roman" w:eastAsia="Times New Roman" w:hAnsi="Times New Roman" w:cs="Times New Roman" w:hint="default"/>
      <w:b/>
      <w:bCs/>
      <w:sz w:val="20"/>
      <w:szCs w:val="20"/>
      <w:lang w:val="en-AU"/>
    </w:rPr>
  </w:style>
  <w:style w:type="character" w:customStyle="1" w:styleId="EmailStyle25">
    <w:name w:val="EmailStyle25"/>
    <w:rsid w:val="00857611"/>
    <w:rPr>
      <w:rFonts w:ascii="Arial" w:hAnsi="Arial" w:cs="Arial" w:hint="default"/>
      <w:color w:val="000080"/>
      <w:sz w:val="20"/>
      <w:szCs w:val="20"/>
    </w:rPr>
  </w:style>
  <w:style w:type="character" w:customStyle="1" w:styleId="SignatureChar1">
    <w:name w:val="Signature Char1"/>
    <w:basedOn w:val="DefaultParagraphFont"/>
    <w:uiPriority w:val="99"/>
    <w:semiHidden/>
    <w:rsid w:val="00857611"/>
    <w:rPr>
      <w:rFonts w:ascii="Times New Roman" w:eastAsia="Times New Roman" w:hAnsi="Times New Roman" w:cs="Times New Roman" w:hint="default"/>
      <w:sz w:val="24"/>
      <w:szCs w:val="24"/>
      <w:lang w:eastAsia="en-US"/>
    </w:rPr>
  </w:style>
  <w:style w:type="character" w:customStyle="1" w:styleId="FirmaCar1">
    <w:name w:val="Firma Car1"/>
    <w:uiPriority w:val="99"/>
    <w:semiHidden/>
    <w:rsid w:val="00857611"/>
    <w:rPr>
      <w:rFonts w:ascii="Times New Roman" w:eastAsia="Times New Roman" w:hAnsi="Times New Roman" w:cs="Times New Roman" w:hint="default"/>
      <w:sz w:val="24"/>
      <w:szCs w:val="24"/>
      <w:lang w:val="en-AU"/>
    </w:rPr>
  </w:style>
  <w:style w:type="character" w:customStyle="1" w:styleId="hps">
    <w:name w:val="hps"/>
    <w:rsid w:val="00857611"/>
  </w:style>
  <w:style w:type="table" w:customStyle="1" w:styleId="TableGrid80">
    <w:name w:val="Table Grid8"/>
    <w:basedOn w:val="TableNormal"/>
    <w:next w:val="TableGrid"/>
    <w:uiPriority w:val="39"/>
    <w:rsid w:val="00857611"/>
    <w:rPr>
      <w:rFonts w:asciiTheme="minorHAnsi" w:eastAsiaTheme="minorHAnsi" w:hAnsiTheme="minorHAnsi" w:cstheme="minorBidi"/>
      <w:sz w:val="22"/>
      <w:szCs w:val="22"/>
      <w:lang w:val="es-C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old">
    <w:name w:val="title-bold"/>
    <w:basedOn w:val="Normal"/>
    <w:rsid w:val="00857611"/>
    <w:pPr>
      <w:widowControl/>
      <w:spacing w:before="100" w:beforeAutospacing="1" w:after="100" w:afterAutospacing="1" w:line="240" w:lineRule="auto"/>
    </w:pPr>
    <w:rPr>
      <w:szCs w:val="24"/>
      <w:lang w:val="fr-BE"/>
    </w:rPr>
  </w:style>
  <w:style w:type="paragraph" w:customStyle="1" w:styleId="NormalWeb1">
    <w:name w:val="Normal (Web)1"/>
    <w:basedOn w:val="Normal"/>
    <w:next w:val="NormalWeb"/>
    <w:uiPriority w:val="99"/>
    <w:unhideWhenUsed/>
    <w:qFormat/>
    <w:rsid w:val="00857611"/>
    <w:pPr>
      <w:widowControl/>
      <w:spacing w:before="100" w:beforeAutospacing="1" w:after="100" w:afterAutospacing="1" w:line="240" w:lineRule="auto"/>
    </w:pPr>
    <w:rPr>
      <w:szCs w:val="24"/>
      <w:lang w:eastAsia="en-GB"/>
    </w:rPr>
  </w:style>
  <w:style w:type="paragraph" w:customStyle="1" w:styleId="TOCHeading1">
    <w:name w:val="TOC Heading1"/>
    <w:basedOn w:val="Heading1"/>
    <w:next w:val="Normal"/>
    <w:uiPriority w:val="39"/>
    <w:unhideWhenUsed/>
    <w:qFormat/>
    <w:rsid w:val="00857611"/>
    <w:pPr>
      <w:keepLines/>
      <w:numPr>
        <w:numId w:val="0"/>
      </w:numPr>
      <w:spacing w:before="240" w:after="0" w:line="259" w:lineRule="auto"/>
      <w:jc w:val="left"/>
      <w:outlineLvl w:val="9"/>
    </w:pPr>
    <w:rPr>
      <w:rFonts w:ascii="Cambria" w:hAnsi="Cambria"/>
      <w:b w:val="0"/>
      <w:smallCaps w:val="0"/>
      <w:color w:val="365F91"/>
      <w:sz w:val="32"/>
      <w:szCs w:val="32"/>
      <w:lang w:val="en-US" w:eastAsia="en-US"/>
    </w:rPr>
  </w:style>
  <w:style w:type="paragraph" w:customStyle="1" w:styleId="OBCBullet1">
    <w:name w:val="OBC Bullet1"/>
    <w:basedOn w:val="Normal"/>
    <w:next w:val="ListParagraph"/>
    <w:uiPriority w:val="34"/>
    <w:qFormat/>
    <w:rsid w:val="00857611"/>
    <w:pPr>
      <w:widowControl/>
      <w:spacing w:after="160" w:line="259" w:lineRule="auto"/>
      <w:ind w:left="720"/>
      <w:contextualSpacing/>
    </w:pPr>
    <w:rPr>
      <w:rFonts w:ascii="Calibri" w:eastAsia="Calibri" w:hAnsi="Calibri" w:cs="Arial"/>
      <w:sz w:val="22"/>
      <w:szCs w:val="22"/>
      <w:lang w:val="fr-BE" w:eastAsia="en-US"/>
    </w:rPr>
  </w:style>
  <w:style w:type="table" w:customStyle="1" w:styleId="TableGrid43">
    <w:name w:val="TableGrid4"/>
    <w:rsid w:val="00857611"/>
    <w:rPr>
      <w:rFonts w:asciiTheme="minorHAnsi" w:hAnsiTheme="minorHAnsi" w:cstheme="minorBidi"/>
      <w:sz w:val="22"/>
      <w:szCs w:val="22"/>
    </w:rPr>
    <w:tblPr>
      <w:tblCellMar>
        <w:top w:w="0" w:type="dxa"/>
        <w:left w:w="0" w:type="dxa"/>
        <w:bottom w:w="0" w:type="dxa"/>
        <w:right w:w="0" w:type="dxa"/>
      </w:tblCellMar>
    </w:tblPr>
  </w:style>
  <w:style w:type="paragraph" w:customStyle="1" w:styleId="CommentSubject1">
    <w:name w:val="Comment Subject1"/>
    <w:basedOn w:val="CommentText"/>
    <w:next w:val="CommentText"/>
    <w:uiPriority w:val="99"/>
    <w:unhideWhenUsed/>
    <w:rsid w:val="00857611"/>
    <w:pPr>
      <w:widowControl/>
      <w:spacing w:after="160" w:line="240" w:lineRule="auto"/>
    </w:pPr>
    <w:rPr>
      <w:rFonts w:ascii="Calibri" w:eastAsia="Calibri" w:hAnsi="Calibri" w:cs="Arial"/>
      <w:b/>
      <w:bCs/>
      <w:lang w:val="en-GB" w:eastAsia="en-US"/>
    </w:rPr>
  </w:style>
  <w:style w:type="table" w:customStyle="1" w:styleId="TableGrid16">
    <w:name w:val="Table Grid16"/>
    <w:basedOn w:val="TableNormal"/>
    <w:next w:val="TableGrid"/>
    <w:uiPriority w:val="59"/>
    <w:rsid w:val="008576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ong1">
    <w:name w:val="Strong1"/>
    <w:uiPriority w:val="22"/>
    <w:qFormat/>
    <w:rsid w:val="00857611"/>
    <w:rPr>
      <w:rFonts w:ascii="Calibri" w:hAnsi="Calibri"/>
      <w:b/>
      <w:bCs/>
      <w:sz w:val="22"/>
    </w:rPr>
  </w:style>
  <w:style w:type="table" w:customStyle="1" w:styleId="TableGrid1130">
    <w:name w:val="Table Grid113"/>
    <w:uiPriority w:val="39"/>
    <w:rsid w:val="00857611"/>
    <w:rPr>
      <w:rFonts w:asciiTheme="minorHAnsi" w:hAnsiTheme="minorHAnsi" w:cstheme="minorBidi"/>
      <w:sz w:val="22"/>
      <w:szCs w:val="22"/>
    </w:rPr>
    <w:tblPr>
      <w:tblCellMar>
        <w:top w:w="0" w:type="dxa"/>
        <w:left w:w="0" w:type="dxa"/>
        <w:bottom w:w="0" w:type="dxa"/>
        <w:right w:w="0" w:type="dxa"/>
      </w:tblCellMar>
    </w:tblPr>
  </w:style>
  <w:style w:type="numbering" w:customStyle="1" w:styleId="Numericallisting11">
    <w:name w:val="Numerical listing11"/>
    <w:basedOn w:val="NoList"/>
    <w:rsid w:val="00857611"/>
    <w:pPr>
      <w:numPr>
        <w:numId w:val="34"/>
      </w:numPr>
    </w:pPr>
  </w:style>
  <w:style w:type="table" w:customStyle="1" w:styleId="PlainTable414">
    <w:name w:val="Plain Table 414"/>
    <w:basedOn w:val="TableNormal"/>
    <w:uiPriority w:val="44"/>
    <w:rsid w:val="00857611"/>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tyle8import1">
    <w:name w:val="Style 8 importé1"/>
    <w:rsid w:val="00857611"/>
    <w:pPr>
      <w:numPr>
        <w:numId w:val="46"/>
      </w:numPr>
    </w:pPr>
  </w:style>
  <w:style w:type="numbering" w:customStyle="1" w:styleId="Style9import1">
    <w:name w:val="Style 9 importé1"/>
    <w:rsid w:val="00857611"/>
    <w:pPr>
      <w:numPr>
        <w:numId w:val="47"/>
      </w:numPr>
    </w:pPr>
  </w:style>
  <w:style w:type="numbering" w:customStyle="1" w:styleId="Style10import1">
    <w:name w:val="Style 10 importé1"/>
    <w:rsid w:val="00857611"/>
    <w:pPr>
      <w:numPr>
        <w:numId w:val="48"/>
      </w:numPr>
    </w:pPr>
  </w:style>
  <w:style w:type="numbering" w:customStyle="1" w:styleId="Style12import1">
    <w:name w:val="Style 12 importé1"/>
    <w:rsid w:val="00857611"/>
    <w:pPr>
      <w:numPr>
        <w:numId w:val="35"/>
      </w:numPr>
    </w:pPr>
  </w:style>
  <w:style w:type="numbering" w:customStyle="1" w:styleId="Style13import1">
    <w:name w:val="Style 13 importé1"/>
    <w:rsid w:val="00857611"/>
    <w:pPr>
      <w:numPr>
        <w:numId w:val="36"/>
      </w:numPr>
    </w:pPr>
  </w:style>
  <w:style w:type="numbering" w:customStyle="1" w:styleId="Style14import1">
    <w:name w:val="Style 14 importé1"/>
    <w:rsid w:val="00857611"/>
    <w:pPr>
      <w:numPr>
        <w:numId w:val="37"/>
      </w:numPr>
    </w:pPr>
  </w:style>
  <w:style w:type="numbering" w:customStyle="1" w:styleId="Style15import1">
    <w:name w:val="Style 15 importé1"/>
    <w:rsid w:val="00857611"/>
    <w:pPr>
      <w:numPr>
        <w:numId w:val="38"/>
      </w:numPr>
    </w:pPr>
  </w:style>
  <w:style w:type="numbering" w:customStyle="1" w:styleId="Style16import1">
    <w:name w:val="Style 16 importé1"/>
    <w:rsid w:val="00857611"/>
    <w:pPr>
      <w:numPr>
        <w:numId w:val="39"/>
      </w:numPr>
    </w:pPr>
  </w:style>
  <w:style w:type="numbering" w:customStyle="1" w:styleId="Style17import1">
    <w:name w:val="Style 17 importé1"/>
    <w:rsid w:val="00857611"/>
    <w:pPr>
      <w:numPr>
        <w:numId w:val="40"/>
      </w:numPr>
    </w:pPr>
  </w:style>
  <w:style w:type="numbering" w:customStyle="1" w:styleId="Style18import1">
    <w:name w:val="Style 18 importé1"/>
    <w:rsid w:val="00857611"/>
    <w:pPr>
      <w:numPr>
        <w:numId w:val="41"/>
      </w:numPr>
    </w:pPr>
  </w:style>
  <w:style w:type="numbering" w:customStyle="1" w:styleId="Style19import1">
    <w:name w:val="Style 19 importé1"/>
    <w:rsid w:val="00857611"/>
    <w:pPr>
      <w:numPr>
        <w:numId w:val="42"/>
      </w:numPr>
    </w:pPr>
  </w:style>
  <w:style w:type="numbering" w:customStyle="1" w:styleId="Style20import1">
    <w:name w:val="Style 20 importé1"/>
    <w:rsid w:val="00857611"/>
    <w:pPr>
      <w:numPr>
        <w:numId w:val="43"/>
      </w:numPr>
    </w:pPr>
  </w:style>
  <w:style w:type="numbering" w:customStyle="1" w:styleId="Style21import1">
    <w:name w:val="Style 21 importé1"/>
    <w:rsid w:val="00857611"/>
    <w:pPr>
      <w:numPr>
        <w:numId w:val="44"/>
      </w:numPr>
    </w:pPr>
  </w:style>
  <w:style w:type="numbering" w:customStyle="1" w:styleId="Style22import1">
    <w:name w:val="Style 22 importé1"/>
    <w:rsid w:val="00857611"/>
    <w:pPr>
      <w:numPr>
        <w:numId w:val="45"/>
      </w:numPr>
    </w:pPr>
  </w:style>
  <w:style w:type="numbering" w:customStyle="1" w:styleId="Style23import1">
    <w:name w:val="Style 23 importé1"/>
    <w:rsid w:val="00857611"/>
    <w:pPr>
      <w:numPr>
        <w:numId w:val="49"/>
      </w:numPr>
    </w:pPr>
  </w:style>
  <w:style w:type="numbering" w:customStyle="1" w:styleId="Style24import1">
    <w:name w:val="Style 24 importé1"/>
    <w:rsid w:val="00857611"/>
    <w:pPr>
      <w:numPr>
        <w:numId w:val="50"/>
      </w:numPr>
    </w:pPr>
  </w:style>
  <w:style w:type="numbering" w:customStyle="1" w:styleId="Style25import1">
    <w:name w:val="Style 25 importé1"/>
    <w:rsid w:val="00857611"/>
    <w:pPr>
      <w:numPr>
        <w:numId w:val="109"/>
      </w:numPr>
    </w:pPr>
  </w:style>
  <w:style w:type="numbering" w:customStyle="1" w:styleId="Style26import1">
    <w:name w:val="Style 26 importé1"/>
    <w:rsid w:val="00857611"/>
    <w:pPr>
      <w:numPr>
        <w:numId w:val="52"/>
      </w:numPr>
    </w:pPr>
  </w:style>
  <w:style w:type="numbering" w:customStyle="1" w:styleId="Style27import1">
    <w:name w:val="Style 27 importé1"/>
    <w:rsid w:val="00857611"/>
    <w:pPr>
      <w:numPr>
        <w:numId w:val="53"/>
      </w:numPr>
    </w:pPr>
  </w:style>
  <w:style w:type="table" w:customStyle="1" w:styleId="TableGridLight13">
    <w:name w:val="Table Grid Light13"/>
    <w:basedOn w:val="TableNormal"/>
    <w:next w:val="TableGridLight2"/>
    <w:uiPriority w:val="40"/>
    <w:rsid w:val="00857611"/>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3">
    <w:name w:val="Table Grid Light23"/>
    <w:basedOn w:val="TableNormal"/>
    <w:uiPriority w:val="40"/>
    <w:rsid w:val="00857611"/>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Style23">
    <w:name w:val="Style23"/>
    <w:rsid w:val="00857611"/>
    <w:pPr>
      <w:numPr>
        <w:numId w:val="69"/>
      </w:numPr>
    </w:pPr>
  </w:style>
  <w:style w:type="table" w:customStyle="1" w:styleId="GridTable4-Accent313">
    <w:name w:val="Grid Table 4 - Accent 313"/>
    <w:basedOn w:val="TableNormal"/>
    <w:uiPriority w:val="49"/>
    <w:rsid w:val="00857611"/>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3">
    <w:name w:val="Grid Table 6 Colorful - Accent 313"/>
    <w:basedOn w:val="TableNormal"/>
    <w:uiPriority w:val="51"/>
    <w:rsid w:val="00857611"/>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tyle33">
    <w:name w:val="Style33"/>
    <w:rsid w:val="00857611"/>
    <w:pPr>
      <w:numPr>
        <w:numId w:val="70"/>
      </w:numPr>
    </w:pPr>
  </w:style>
  <w:style w:type="table" w:customStyle="1" w:styleId="TableGrid23">
    <w:name w:val="Table Grid23"/>
    <w:basedOn w:val="TableNormal"/>
    <w:next w:val="TableGrid"/>
    <w:rsid w:val="008576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3">
    <w:name w:val="1 / a / i3"/>
    <w:basedOn w:val="NoList"/>
    <w:rsid w:val="00857611"/>
    <w:pPr>
      <w:numPr>
        <w:numId w:val="29"/>
      </w:numPr>
    </w:pPr>
  </w:style>
  <w:style w:type="numbering" w:customStyle="1" w:styleId="ArticleSection3">
    <w:name w:val="Article / Section3"/>
    <w:basedOn w:val="NoList"/>
    <w:rsid w:val="00857611"/>
    <w:pPr>
      <w:numPr>
        <w:numId w:val="31"/>
      </w:numPr>
    </w:pPr>
  </w:style>
  <w:style w:type="numbering" w:customStyle="1" w:styleId="1111113">
    <w:name w:val="1 / 1.1 / 1.1.13"/>
    <w:basedOn w:val="NoList"/>
    <w:rsid w:val="00857611"/>
    <w:pPr>
      <w:numPr>
        <w:numId w:val="30"/>
      </w:numPr>
    </w:pPr>
  </w:style>
  <w:style w:type="numbering" w:customStyle="1" w:styleId="11111122">
    <w:name w:val="1 / 1.1 / 1.1.122"/>
    <w:basedOn w:val="NoList"/>
    <w:rsid w:val="00857611"/>
    <w:pPr>
      <w:numPr>
        <w:numId w:val="72"/>
      </w:numPr>
    </w:pPr>
  </w:style>
  <w:style w:type="table" w:customStyle="1" w:styleId="TableGrid33">
    <w:name w:val="Table Grid33"/>
    <w:basedOn w:val="TableNormal"/>
    <w:next w:val="TableGrid"/>
    <w:rsid w:val="008576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3">
    <w:name w:val="Plain Table 4113"/>
    <w:basedOn w:val="TableNormal"/>
    <w:uiPriority w:val="44"/>
    <w:rsid w:val="0085761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1120">
    <w:name w:val="Table Grid1112"/>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430">
    <w:name w:val="Table Grid43"/>
    <w:basedOn w:val="TableNormal"/>
    <w:next w:val="TableGrid"/>
    <w:uiPriority w:val="59"/>
    <w:rsid w:val="00857611"/>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40">
    <w:name w:val="Table Grid124"/>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Grid14"/>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1131">
    <w:name w:val="TableGrid113"/>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3">
    <w:name w:val="Table Grid1213"/>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10">
    <w:name w:val="List Number1"/>
    <w:basedOn w:val="Normal"/>
    <w:next w:val="ListNumber"/>
    <w:uiPriority w:val="99"/>
    <w:rsid w:val="00857611"/>
    <w:pPr>
      <w:widowControl/>
      <w:tabs>
        <w:tab w:val="num" w:pos="360"/>
        <w:tab w:val="num" w:pos="709"/>
      </w:tabs>
      <w:spacing w:line="240" w:lineRule="auto"/>
      <w:ind w:left="360" w:hanging="360"/>
    </w:pPr>
    <w:rPr>
      <w:szCs w:val="24"/>
      <w:lang w:eastAsia="en-GB"/>
    </w:rPr>
  </w:style>
  <w:style w:type="paragraph" w:customStyle="1" w:styleId="Title20">
    <w:name w:val="Title2"/>
    <w:basedOn w:val="Normal"/>
    <w:next w:val="Normal"/>
    <w:qFormat/>
    <w:rsid w:val="00857611"/>
    <w:pPr>
      <w:widowControl/>
      <w:spacing w:line="240" w:lineRule="auto"/>
      <w:contextualSpacing/>
      <w:jc w:val="both"/>
    </w:pPr>
    <w:rPr>
      <w:rFonts w:ascii="Cambria" w:hAnsi="Cambria"/>
      <w:spacing w:val="-10"/>
      <w:kern w:val="28"/>
      <w:sz w:val="56"/>
      <w:szCs w:val="56"/>
      <w:lang w:eastAsia="en-US"/>
    </w:rPr>
  </w:style>
  <w:style w:type="paragraph" w:customStyle="1" w:styleId="Subtitle1">
    <w:name w:val="Subtitle1"/>
    <w:basedOn w:val="Normal"/>
    <w:next w:val="Normal"/>
    <w:qFormat/>
    <w:rsid w:val="00857611"/>
    <w:pPr>
      <w:widowControl/>
      <w:numPr>
        <w:ilvl w:val="1"/>
      </w:numPr>
      <w:spacing w:after="240" w:line="240" w:lineRule="auto"/>
      <w:jc w:val="both"/>
    </w:pPr>
    <w:rPr>
      <w:rFonts w:ascii="Calibri" w:hAnsi="Calibri" w:cs="Arial"/>
      <w:color w:val="5A5A5A"/>
      <w:spacing w:val="15"/>
      <w:sz w:val="22"/>
      <w:szCs w:val="22"/>
      <w:lang w:eastAsia="en-US"/>
    </w:rPr>
  </w:style>
  <w:style w:type="paragraph" w:customStyle="1" w:styleId="BodyTextIndent21">
    <w:name w:val="Body Text Indent 21"/>
    <w:basedOn w:val="Normal"/>
    <w:next w:val="BodyTextIndent2"/>
    <w:unhideWhenUsed/>
    <w:rsid w:val="00857611"/>
    <w:pPr>
      <w:widowControl/>
      <w:spacing w:after="120" w:line="480" w:lineRule="auto"/>
      <w:ind w:left="283"/>
      <w:jc w:val="both"/>
    </w:pPr>
    <w:rPr>
      <w:rFonts w:ascii="Calibri" w:eastAsia="Calibri" w:hAnsi="Calibri" w:cs="Arial"/>
      <w:sz w:val="22"/>
      <w:szCs w:val="22"/>
      <w:lang w:val="en-US" w:eastAsia="en-US"/>
    </w:rPr>
  </w:style>
  <w:style w:type="character" w:customStyle="1" w:styleId="FollowedHyperlink1">
    <w:name w:val="FollowedHyperlink1"/>
    <w:basedOn w:val="DefaultParagraphFont"/>
    <w:uiPriority w:val="99"/>
    <w:unhideWhenUsed/>
    <w:rsid w:val="00857611"/>
    <w:rPr>
      <w:color w:val="800080"/>
      <w:u w:val="single"/>
    </w:rPr>
  </w:style>
  <w:style w:type="table" w:customStyle="1" w:styleId="TableSimple13">
    <w:name w:val="Table Simple 13"/>
    <w:basedOn w:val="TableNormal"/>
    <w:next w:val="TableSimple1"/>
    <w:rsid w:val="00857611"/>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3">
    <w:name w:val="Table Simple 23"/>
    <w:basedOn w:val="TableNormal"/>
    <w:next w:val="TableSimple2"/>
    <w:rsid w:val="00857611"/>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3">
    <w:name w:val="Table Simple 33"/>
    <w:basedOn w:val="TableNormal"/>
    <w:next w:val="TableSimple3"/>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3">
    <w:name w:val="Table Classic 13"/>
    <w:basedOn w:val="TableNormal"/>
    <w:next w:val="TableClassic1"/>
    <w:rsid w:val="00857611"/>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3">
    <w:name w:val="Table Classic 23"/>
    <w:basedOn w:val="TableNormal"/>
    <w:next w:val="TableClassic2"/>
    <w:rsid w:val="00857611"/>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3">
    <w:name w:val="Table Classic 33"/>
    <w:basedOn w:val="TableNormal"/>
    <w:next w:val="TableClassic3"/>
    <w:rsid w:val="00857611"/>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3">
    <w:name w:val="Table Classic 43"/>
    <w:basedOn w:val="TableNormal"/>
    <w:next w:val="TableClassic4"/>
    <w:rsid w:val="00857611"/>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3">
    <w:name w:val="Table Colorful 13"/>
    <w:basedOn w:val="TableNormal"/>
    <w:next w:val="TableColorful1"/>
    <w:rsid w:val="00857611"/>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3">
    <w:name w:val="Table Colorful 23"/>
    <w:basedOn w:val="TableNormal"/>
    <w:next w:val="TableColorful2"/>
    <w:rsid w:val="00857611"/>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3">
    <w:name w:val="Table Colorful 33"/>
    <w:basedOn w:val="TableNormal"/>
    <w:next w:val="TableColorful3"/>
    <w:rsid w:val="00857611"/>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3">
    <w:name w:val="Table Columns 13"/>
    <w:basedOn w:val="TableNormal"/>
    <w:next w:val="TableColumns1"/>
    <w:rsid w:val="00857611"/>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3">
    <w:name w:val="Table Columns 23"/>
    <w:basedOn w:val="TableNormal"/>
    <w:next w:val="TableColumns2"/>
    <w:rsid w:val="00857611"/>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3">
    <w:name w:val="Table Columns 33"/>
    <w:basedOn w:val="TableNormal"/>
    <w:next w:val="TableColumns3"/>
    <w:rsid w:val="00857611"/>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3">
    <w:name w:val="Table Columns 43"/>
    <w:basedOn w:val="TableNormal"/>
    <w:next w:val="TableColumns4"/>
    <w:rsid w:val="00857611"/>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3">
    <w:name w:val="Table Columns 53"/>
    <w:basedOn w:val="TableNormal"/>
    <w:next w:val="TableColumns5"/>
    <w:rsid w:val="00857611"/>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34">
    <w:name w:val="Table Grid 13"/>
    <w:basedOn w:val="TableNormal"/>
    <w:next w:val="TableGrid10"/>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30">
    <w:name w:val="Table Grid 23"/>
    <w:basedOn w:val="TableNormal"/>
    <w:next w:val="TableGrid2"/>
    <w:rsid w:val="00857611"/>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30">
    <w:name w:val="Table Grid 33"/>
    <w:basedOn w:val="TableNormal"/>
    <w:next w:val="TableGrid3"/>
    <w:rsid w:val="00857611"/>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31">
    <w:name w:val="Table Grid 43"/>
    <w:basedOn w:val="TableNormal"/>
    <w:next w:val="TableGrid4"/>
    <w:rsid w:val="00857611"/>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3">
    <w:name w:val="Table Grid 53"/>
    <w:basedOn w:val="TableNormal"/>
    <w:next w:val="TableGrid5"/>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3">
    <w:name w:val="Table Grid 63"/>
    <w:basedOn w:val="TableNormal"/>
    <w:next w:val="TableGrid60"/>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3">
    <w:name w:val="Table Grid 73"/>
    <w:basedOn w:val="TableNormal"/>
    <w:next w:val="TableGrid7"/>
    <w:rsid w:val="00857611"/>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3">
    <w:name w:val="Table Grid 83"/>
    <w:basedOn w:val="TableNormal"/>
    <w:next w:val="TableGrid8"/>
    <w:rsid w:val="00857611"/>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3">
    <w:name w:val="Table List 13"/>
    <w:basedOn w:val="TableNormal"/>
    <w:next w:val="TableList1"/>
    <w:rsid w:val="00857611"/>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3">
    <w:name w:val="Table List 23"/>
    <w:basedOn w:val="TableNormal"/>
    <w:next w:val="TableList2"/>
    <w:rsid w:val="00857611"/>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3">
    <w:name w:val="Table List 33"/>
    <w:basedOn w:val="TableNormal"/>
    <w:next w:val="TableList3"/>
    <w:rsid w:val="00857611"/>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3">
    <w:name w:val="Table List 43"/>
    <w:basedOn w:val="TableNormal"/>
    <w:next w:val="TableList4"/>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3">
    <w:name w:val="Table List 53"/>
    <w:basedOn w:val="TableNormal"/>
    <w:next w:val="TableList5"/>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3">
    <w:name w:val="Table List 63"/>
    <w:basedOn w:val="TableNormal"/>
    <w:next w:val="TableList6"/>
    <w:rsid w:val="00857611"/>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3">
    <w:name w:val="Table List 73"/>
    <w:basedOn w:val="TableNormal"/>
    <w:next w:val="TableList7"/>
    <w:rsid w:val="00857611"/>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3">
    <w:name w:val="Table List 83"/>
    <w:basedOn w:val="TableNormal"/>
    <w:next w:val="TableList8"/>
    <w:rsid w:val="00857611"/>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3">
    <w:name w:val="Table 3D effects 13"/>
    <w:basedOn w:val="TableNormal"/>
    <w:next w:val="Table3Deffects1"/>
    <w:rsid w:val="00857611"/>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3">
    <w:name w:val="Table 3D effects 23"/>
    <w:basedOn w:val="TableNormal"/>
    <w:next w:val="Table3Deffects2"/>
    <w:rsid w:val="00857611"/>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3">
    <w:name w:val="Table 3D effects 33"/>
    <w:basedOn w:val="TableNormal"/>
    <w:next w:val="Table3Deffects3"/>
    <w:rsid w:val="00857611"/>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3">
    <w:name w:val="Table Contemporary3"/>
    <w:basedOn w:val="TableNormal"/>
    <w:next w:val="TableContemporary"/>
    <w:rsid w:val="00857611"/>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3">
    <w:name w:val="Table Elegant3"/>
    <w:basedOn w:val="TableNormal"/>
    <w:next w:val="TableElegant"/>
    <w:rsid w:val="00857611"/>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3">
    <w:name w:val="Table Professional3"/>
    <w:basedOn w:val="TableNormal"/>
    <w:next w:val="TableProfessional"/>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3">
    <w:name w:val="Table Subtle 13"/>
    <w:basedOn w:val="TableNormal"/>
    <w:next w:val="TableSubtle1"/>
    <w:rsid w:val="00857611"/>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3">
    <w:name w:val="Table Subtle 23"/>
    <w:basedOn w:val="TableNormal"/>
    <w:next w:val="TableSubtle2"/>
    <w:rsid w:val="00857611"/>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3">
    <w:name w:val="Table Web 13"/>
    <w:basedOn w:val="TableNormal"/>
    <w:next w:val="TableWeb1"/>
    <w:rsid w:val="00857611"/>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3">
    <w:name w:val="Table Web 23"/>
    <w:basedOn w:val="TableNormal"/>
    <w:next w:val="TableWeb2"/>
    <w:rsid w:val="00857611"/>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3">
    <w:name w:val="Table Web 33"/>
    <w:basedOn w:val="TableNormal"/>
    <w:next w:val="TableWeb3"/>
    <w:rsid w:val="00857611"/>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3">
    <w:name w:val="Table Theme3"/>
    <w:basedOn w:val="TableNormal"/>
    <w:next w:val="TableTheme"/>
    <w:rsid w:val="00857611"/>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32">
    <w:name w:val="Table Grid Light32"/>
    <w:basedOn w:val="TableNormal"/>
    <w:next w:val="TableGridLight"/>
    <w:uiPriority w:val="40"/>
    <w:rsid w:val="00857611"/>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111Cambria121">
    <w:name w:val="1.1.1. Cambria 121"/>
    <w:uiPriority w:val="99"/>
    <w:rsid w:val="00857611"/>
    <w:pPr>
      <w:numPr>
        <w:numId w:val="74"/>
      </w:numPr>
    </w:pPr>
  </w:style>
  <w:style w:type="table" w:customStyle="1" w:styleId="TableGrid520">
    <w:name w:val="Table Grid52"/>
    <w:basedOn w:val="TableNormal"/>
    <w:next w:val="TableGrid"/>
    <w:uiPriority w:val="39"/>
    <w:rsid w:val="008576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22">
    <w:name w:val="Plain Table 4122"/>
    <w:basedOn w:val="TableNormal"/>
    <w:uiPriority w:val="44"/>
    <w:rsid w:val="00857611"/>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12">
    <w:name w:val="Table Grid Light112"/>
    <w:basedOn w:val="TableNormal"/>
    <w:next w:val="TableGridLight2"/>
    <w:uiPriority w:val="40"/>
    <w:rsid w:val="00857611"/>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12">
    <w:name w:val="Table Grid Light212"/>
    <w:basedOn w:val="TableNormal"/>
    <w:uiPriority w:val="40"/>
    <w:rsid w:val="00857611"/>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12">
    <w:name w:val="Grid Table 4 - Accent 3112"/>
    <w:basedOn w:val="TableNormal"/>
    <w:uiPriority w:val="49"/>
    <w:rsid w:val="00857611"/>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12">
    <w:name w:val="Grid Table 6 Colorful - Accent 3112"/>
    <w:basedOn w:val="TableNormal"/>
    <w:uiPriority w:val="51"/>
    <w:rsid w:val="00857611"/>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42">
    <w:name w:val="Table Grid142"/>
    <w:basedOn w:val="TableNormal"/>
    <w:next w:val="TableGrid"/>
    <w:rsid w:val="00857611"/>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0">
    <w:name w:val="Table Grid62"/>
    <w:basedOn w:val="TableNormal"/>
    <w:next w:val="TableGrid"/>
    <w:uiPriority w:val="59"/>
    <w:rsid w:val="008576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0">
    <w:name w:val="Table Grid212"/>
    <w:basedOn w:val="TableNormal"/>
    <w:next w:val="TableGrid"/>
    <w:rsid w:val="008576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rsid w:val="008576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12">
    <w:name w:val="Plain Table 41112"/>
    <w:basedOn w:val="TableNormal"/>
    <w:uiPriority w:val="44"/>
    <w:rsid w:val="0085761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412">
    <w:name w:val="Table Grid412"/>
    <w:basedOn w:val="TableNormal"/>
    <w:next w:val="TableGrid"/>
    <w:uiPriority w:val="59"/>
    <w:rsid w:val="00857611"/>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2">
    <w:name w:val="Table Grid1222"/>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Grid22"/>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1220">
    <w:name w:val="TableGrid122"/>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11121">
    <w:name w:val="TableGrid1112"/>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12">
    <w:name w:val="Table Grid12112"/>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2">
    <w:name w:val="Table Simple 112"/>
    <w:basedOn w:val="TableNormal"/>
    <w:next w:val="TableSimple1"/>
    <w:rsid w:val="00857611"/>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12">
    <w:name w:val="Table Simple 212"/>
    <w:basedOn w:val="TableNormal"/>
    <w:next w:val="TableSimple2"/>
    <w:rsid w:val="00857611"/>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12">
    <w:name w:val="Table Simple 312"/>
    <w:basedOn w:val="TableNormal"/>
    <w:next w:val="TableSimple3"/>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12">
    <w:name w:val="Table Classic 112"/>
    <w:basedOn w:val="TableNormal"/>
    <w:next w:val="TableClassic1"/>
    <w:rsid w:val="00857611"/>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12">
    <w:name w:val="Table Classic 212"/>
    <w:basedOn w:val="TableNormal"/>
    <w:next w:val="TableClassic2"/>
    <w:rsid w:val="00857611"/>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12">
    <w:name w:val="Table Classic 312"/>
    <w:basedOn w:val="TableNormal"/>
    <w:next w:val="TableClassic3"/>
    <w:rsid w:val="00857611"/>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12">
    <w:name w:val="Table Classic 412"/>
    <w:basedOn w:val="TableNormal"/>
    <w:next w:val="TableClassic4"/>
    <w:rsid w:val="00857611"/>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12">
    <w:name w:val="Table Colorful 112"/>
    <w:basedOn w:val="TableNormal"/>
    <w:next w:val="TableColorful1"/>
    <w:rsid w:val="00857611"/>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12">
    <w:name w:val="Table Colorful 212"/>
    <w:basedOn w:val="TableNormal"/>
    <w:next w:val="TableColorful2"/>
    <w:rsid w:val="00857611"/>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12">
    <w:name w:val="Table Colorful 312"/>
    <w:basedOn w:val="TableNormal"/>
    <w:next w:val="TableColorful3"/>
    <w:rsid w:val="00857611"/>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12">
    <w:name w:val="Table Columns 112"/>
    <w:basedOn w:val="TableNormal"/>
    <w:next w:val="TableColumns1"/>
    <w:rsid w:val="00857611"/>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12">
    <w:name w:val="Table Columns 212"/>
    <w:basedOn w:val="TableNormal"/>
    <w:next w:val="TableColumns2"/>
    <w:rsid w:val="00857611"/>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12">
    <w:name w:val="Table Columns 312"/>
    <w:basedOn w:val="TableNormal"/>
    <w:next w:val="TableColumns3"/>
    <w:rsid w:val="00857611"/>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12">
    <w:name w:val="Table Columns 412"/>
    <w:basedOn w:val="TableNormal"/>
    <w:next w:val="TableColumns4"/>
    <w:rsid w:val="00857611"/>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12">
    <w:name w:val="Table Columns 512"/>
    <w:basedOn w:val="TableNormal"/>
    <w:next w:val="TableColumns5"/>
    <w:rsid w:val="00857611"/>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122">
    <w:name w:val="Table Grid 112"/>
    <w:basedOn w:val="TableNormal"/>
    <w:next w:val="TableGrid10"/>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121">
    <w:name w:val="Table Grid 212"/>
    <w:basedOn w:val="TableNormal"/>
    <w:next w:val="TableGrid2"/>
    <w:rsid w:val="00857611"/>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120">
    <w:name w:val="Table Grid 312"/>
    <w:basedOn w:val="TableNormal"/>
    <w:next w:val="TableGrid3"/>
    <w:rsid w:val="00857611"/>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120">
    <w:name w:val="Table Grid 412"/>
    <w:basedOn w:val="TableNormal"/>
    <w:next w:val="TableGrid4"/>
    <w:rsid w:val="00857611"/>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12">
    <w:name w:val="Table Grid 512"/>
    <w:basedOn w:val="TableNormal"/>
    <w:next w:val="TableGrid5"/>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12">
    <w:name w:val="Table Grid 612"/>
    <w:basedOn w:val="TableNormal"/>
    <w:next w:val="TableGrid60"/>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12">
    <w:name w:val="Table Grid 712"/>
    <w:basedOn w:val="TableNormal"/>
    <w:next w:val="TableGrid7"/>
    <w:rsid w:val="00857611"/>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12">
    <w:name w:val="Table Grid 812"/>
    <w:basedOn w:val="TableNormal"/>
    <w:next w:val="TableGrid8"/>
    <w:rsid w:val="00857611"/>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12">
    <w:name w:val="Table List 112"/>
    <w:basedOn w:val="TableNormal"/>
    <w:next w:val="TableList1"/>
    <w:rsid w:val="00857611"/>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12">
    <w:name w:val="Table List 212"/>
    <w:basedOn w:val="TableNormal"/>
    <w:next w:val="TableList2"/>
    <w:rsid w:val="00857611"/>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12">
    <w:name w:val="Table List 312"/>
    <w:basedOn w:val="TableNormal"/>
    <w:next w:val="TableList3"/>
    <w:rsid w:val="00857611"/>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12">
    <w:name w:val="Table List 412"/>
    <w:basedOn w:val="TableNormal"/>
    <w:next w:val="TableList4"/>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2">
    <w:name w:val="Table List 512"/>
    <w:basedOn w:val="TableNormal"/>
    <w:next w:val="TableList5"/>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12">
    <w:name w:val="Table List 612"/>
    <w:basedOn w:val="TableNormal"/>
    <w:next w:val="TableList6"/>
    <w:rsid w:val="00857611"/>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12">
    <w:name w:val="Table List 712"/>
    <w:basedOn w:val="TableNormal"/>
    <w:next w:val="TableList7"/>
    <w:rsid w:val="00857611"/>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12">
    <w:name w:val="Table List 812"/>
    <w:basedOn w:val="TableNormal"/>
    <w:next w:val="TableList8"/>
    <w:rsid w:val="00857611"/>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12">
    <w:name w:val="Table 3D effects 112"/>
    <w:basedOn w:val="TableNormal"/>
    <w:next w:val="Table3Deffects1"/>
    <w:rsid w:val="00857611"/>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2">
    <w:name w:val="Table 3D effects 212"/>
    <w:basedOn w:val="TableNormal"/>
    <w:next w:val="Table3Deffects2"/>
    <w:rsid w:val="00857611"/>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12">
    <w:name w:val="Table 3D effects 312"/>
    <w:basedOn w:val="TableNormal"/>
    <w:next w:val="Table3Deffects3"/>
    <w:rsid w:val="00857611"/>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12">
    <w:name w:val="Table Contemporary12"/>
    <w:basedOn w:val="TableNormal"/>
    <w:next w:val="TableContemporary"/>
    <w:rsid w:val="00857611"/>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12">
    <w:name w:val="Table Elegant12"/>
    <w:basedOn w:val="TableNormal"/>
    <w:next w:val="TableElegant"/>
    <w:rsid w:val="00857611"/>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12">
    <w:name w:val="Table Professional12"/>
    <w:basedOn w:val="TableNormal"/>
    <w:next w:val="TableProfessional"/>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12">
    <w:name w:val="Table Subtle 112"/>
    <w:basedOn w:val="TableNormal"/>
    <w:next w:val="TableSubtle1"/>
    <w:rsid w:val="00857611"/>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12">
    <w:name w:val="Table Subtle 212"/>
    <w:basedOn w:val="TableNormal"/>
    <w:next w:val="TableSubtle2"/>
    <w:rsid w:val="00857611"/>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12">
    <w:name w:val="Table Web 112"/>
    <w:basedOn w:val="TableNormal"/>
    <w:next w:val="TableWeb1"/>
    <w:rsid w:val="00857611"/>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12">
    <w:name w:val="Table Web 212"/>
    <w:basedOn w:val="TableNormal"/>
    <w:next w:val="TableWeb2"/>
    <w:rsid w:val="00857611"/>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12">
    <w:name w:val="Table Web 312"/>
    <w:basedOn w:val="TableNormal"/>
    <w:next w:val="TableWeb3"/>
    <w:rsid w:val="00857611"/>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12">
    <w:name w:val="Table Theme12"/>
    <w:basedOn w:val="TableNormal"/>
    <w:next w:val="TableTheme"/>
    <w:rsid w:val="00857611"/>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311">
    <w:name w:val="Table Grid Light311"/>
    <w:basedOn w:val="TableNormal"/>
    <w:next w:val="TableGridLight"/>
    <w:uiPriority w:val="40"/>
    <w:rsid w:val="00857611"/>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313">
    <w:name w:val="TableGrid31"/>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710">
    <w:name w:val="Table Grid71"/>
    <w:basedOn w:val="TableNormal"/>
    <w:next w:val="TableGrid"/>
    <w:uiPriority w:val="39"/>
    <w:rsid w:val="008576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uiPriority w:val="39"/>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PlainTable4131">
    <w:name w:val="Plain Table 4131"/>
    <w:basedOn w:val="TableNormal"/>
    <w:uiPriority w:val="44"/>
    <w:rsid w:val="00857611"/>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21">
    <w:name w:val="Table Grid Light121"/>
    <w:basedOn w:val="TableNormal"/>
    <w:next w:val="TableGridLight2"/>
    <w:uiPriority w:val="40"/>
    <w:rsid w:val="00857611"/>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21">
    <w:name w:val="Table Grid Light221"/>
    <w:basedOn w:val="TableNormal"/>
    <w:uiPriority w:val="40"/>
    <w:rsid w:val="00857611"/>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21">
    <w:name w:val="Grid Table 4 - Accent 3121"/>
    <w:basedOn w:val="TableNormal"/>
    <w:uiPriority w:val="49"/>
    <w:rsid w:val="00857611"/>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21">
    <w:name w:val="Grid Table 6 Colorful - Accent 3121"/>
    <w:basedOn w:val="TableNormal"/>
    <w:uiPriority w:val="51"/>
    <w:rsid w:val="00857611"/>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2210">
    <w:name w:val="Table Grid221"/>
    <w:basedOn w:val="TableNormal"/>
    <w:next w:val="TableGrid"/>
    <w:rsid w:val="008576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0">
    <w:name w:val="Table Grid321"/>
    <w:basedOn w:val="TableNormal"/>
    <w:next w:val="TableGrid"/>
    <w:rsid w:val="008576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21">
    <w:name w:val="Plain Table 41121"/>
    <w:basedOn w:val="TableNormal"/>
    <w:uiPriority w:val="44"/>
    <w:rsid w:val="0085761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1210">
    <w:name w:val="Table Grid1121"/>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421">
    <w:name w:val="Table Grid421"/>
    <w:basedOn w:val="TableNormal"/>
    <w:next w:val="TableGrid"/>
    <w:uiPriority w:val="59"/>
    <w:rsid w:val="00857611"/>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1">
    <w:name w:val="Table Grid1231"/>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0">
    <w:name w:val="TableGrid131"/>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11211">
    <w:name w:val="TableGrid1121"/>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21">
    <w:name w:val="Table Grid12121"/>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1">
    <w:name w:val="Table Simple 121"/>
    <w:basedOn w:val="TableNormal"/>
    <w:next w:val="TableSimple1"/>
    <w:rsid w:val="00857611"/>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21">
    <w:name w:val="Table Simple 221"/>
    <w:basedOn w:val="TableNormal"/>
    <w:next w:val="TableSimple2"/>
    <w:rsid w:val="00857611"/>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21">
    <w:name w:val="Table Simple 321"/>
    <w:basedOn w:val="TableNormal"/>
    <w:next w:val="TableSimple3"/>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21">
    <w:name w:val="Table Classic 121"/>
    <w:basedOn w:val="TableNormal"/>
    <w:next w:val="TableClassic1"/>
    <w:rsid w:val="00857611"/>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21">
    <w:name w:val="Table Classic 221"/>
    <w:basedOn w:val="TableNormal"/>
    <w:next w:val="TableClassic2"/>
    <w:rsid w:val="00857611"/>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21">
    <w:name w:val="Table Classic 321"/>
    <w:basedOn w:val="TableNormal"/>
    <w:next w:val="TableClassic3"/>
    <w:rsid w:val="00857611"/>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21">
    <w:name w:val="Table Classic 421"/>
    <w:basedOn w:val="TableNormal"/>
    <w:next w:val="TableClassic4"/>
    <w:rsid w:val="00857611"/>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21">
    <w:name w:val="Table Colorful 121"/>
    <w:basedOn w:val="TableNormal"/>
    <w:next w:val="TableColorful1"/>
    <w:rsid w:val="00857611"/>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21">
    <w:name w:val="Table Colorful 221"/>
    <w:basedOn w:val="TableNormal"/>
    <w:next w:val="TableColorful2"/>
    <w:rsid w:val="00857611"/>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21">
    <w:name w:val="Table Colorful 321"/>
    <w:basedOn w:val="TableNormal"/>
    <w:next w:val="TableColorful3"/>
    <w:rsid w:val="00857611"/>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21">
    <w:name w:val="Table Columns 121"/>
    <w:basedOn w:val="TableNormal"/>
    <w:next w:val="TableColumns1"/>
    <w:rsid w:val="00857611"/>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21">
    <w:name w:val="Table Columns 221"/>
    <w:basedOn w:val="TableNormal"/>
    <w:next w:val="TableColumns2"/>
    <w:rsid w:val="00857611"/>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21">
    <w:name w:val="Table Columns 321"/>
    <w:basedOn w:val="TableNormal"/>
    <w:next w:val="TableColumns3"/>
    <w:rsid w:val="00857611"/>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21">
    <w:name w:val="Table Columns 421"/>
    <w:basedOn w:val="TableNormal"/>
    <w:next w:val="TableColumns4"/>
    <w:rsid w:val="00857611"/>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21">
    <w:name w:val="Table Columns 521"/>
    <w:basedOn w:val="TableNormal"/>
    <w:next w:val="TableColumns5"/>
    <w:rsid w:val="00857611"/>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214">
    <w:name w:val="Table Grid 121"/>
    <w:basedOn w:val="TableNormal"/>
    <w:next w:val="TableGrid10"/>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211">
    <w:name w:val="Table Grid 221"/>
    <w:basedOn w:val="TableNormal"/>
    <w:next w:val="TableGrid2"/>
    <w:rsid w:val="00857611"/>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211">
    <w:name w:val="Table Grid 321"/>
    <w:basedOn w:val="TableNormal"/>
    <w:next w:val="TableGrid3"/>
    <w:rsid w:val="00857611"/>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210">
    <w:name w:val="Table Grid 421"/>
    <w:basedOn w:val="TableNormal"/>
    <w:next w:val="TableGrid4"/>
    <w:rsid w:val="00857611"/>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21">
    <w:name w:val="Table Grid 521"/>
    <w:basedOn w:val="TableNormal"/>
    <w:next w:val="TableGrid5"/>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21">
    <w:name w:val="Table Grid 621"/>
    <w:basedOn w:val="TableNormal"/>
    <w:next w:val="TableGrid60"/>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21">
    <w:name w:val="Table Grid 721"/>
    <w:basedOn w:val="TableNormal"/>
    <w:next w:val="TableGrid7"/>
    <w:rsid w:val="00857611"/>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21">
    <w:name w:val="Table Grid 821"/>
    <w:basedOn w:val="TableNormal"/>
    <w:next w:val="TableGrid8"/>
    <w:rsid w:val="00857611"/>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21">
    <w:name w:val="Table List 121"/>
    <w:basedOn w:val="TableNormal"/>
    <w:next w:val="TableList1"/>
    <w:rsid w:val="00857611"/>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21">
    <w:name w:val="Table List 221"/>
    <w:basedOn w:val="TableNormal"/>
    <w:next w:val="TableList2"/>
    <w:rsid w:val="00857611"/>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21">
    <w:name w:val="Table List 321"/>
    <w:basedOn w:val="TableNormal"/>
    <w:next w:val="TableList3"/>
    <w:rsid w:val="00857611"/>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21">
    <w:name w:val="Table List 421"/>
    <w:basedOn w:val="TableNormal"/>
    <w:next w:val="TableList4"/>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1">
    <w:name w:val="Table List 521"/>
    <w:basedOn w:val="TableNormal"/>
    <w:next w:val="TableList5"/>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21">
    <w:name w:val="Table List 621"/>
    <w:basedOn w:val="TableNormal"/>
    <w:next w:val="TableList6"/>
    <w:rsid w:val="00857611"/>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21">
    <w:name w:val="Table List 721"/>
    <w:basedOn w:val="TableNormal"/>
    <w:next w:val="TableList7"/>
    <w:rsid w:val="00857611"/>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21">
    <w:name w:val="Table List 821"/>
    <w:basedOn w:val="TableNormal"/>
    <w:next w:val="TableList8"/>
    <w:rsid w:val="00857611"/>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21">
    <w:name w:val="Table 3D effects 121"/>
    <w:basedOn w:val="TableNormal"/>
    <w:next w:val="Table3Deffects1"/>
    <w:rsid w:val="00857611"/>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1">
    <w:name w:val="Table 3D effects 221"/>
    <w:basedOn w:val="TableNormal"/>
    <w:next w:val="Table3Deffects2"/>
    <w:rsid w:val="00857611"/>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21">
    <w:name w:val="Table 3D effects 321"/>
    <w:basedOn w:val="TableNormal"/>
    <w:next w:val="Table3Deffects3"/>
    <w:rsid w:val="00857611"/>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21">
    <w:name w:val="Table Contemporary21"/>
    <w:basedOn w:val="TableNormal"/>
    <w:next w:val="TableContemporary"/>
    <w:rsid w:val="00857611"/>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21">
    <w:name w:val="Table Elegant21"/>
    <w:basedOn w:val="TableNormal"/>
    <w:next w:val="TableElegant"/>
    <w:rsid w:val="00857611"/>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21">
    <w:name w:val="Table Professional21"/>
    <w:basedOn w:val="TableNormal"/>
    <w:next w:val="TableProfessional"/>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21">
    <w:name w:val="Table Subtle 121"/>
    <w:basedOn w:val="TableNormal"/>
    <w:next w:val="TableSubtle1"/>
    <w:rsid w:val="00857611"/>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21">
    <w:name w:val="Table Subtle 221"/>
    <w:basedOn w:val="TableNormal"/>
    <w:next w:val="TableSubtle2"/>
    <w:rsid w:val="00857611"/>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21">
    <w:name w:val="Table Web 121"/>
    <w:basedOn w:val="TableNormal"/>
    <w:next w:val="TableWeb1"/>
    <w:rsid w:val="00857611"/>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21">
    <w:name w:val="Table Web 221"/>
    <w:basedOn w:val="TableNormal"/>
    <w:next w:val="TableWeb2"/>
    <w:rsid w:val="00857611"/>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21">
    <w:name w:val="Table Web 321"/>
    <w:basedOn w:val="TableNormal"/>
    <w:next w:val="TableWeb3"/>
    <w:rsid w:val="00857611"/>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21">
    <w:name w:val="Table Theme21"/>
    <w:basedOn w:val="TableNormal"/>
    <w:next w:val="TableTheme"/>
    <w:rsid w:val="00857611"/>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41">
    <w:name w:val="Table Grid Light41"/>
    <w:basedOn w:val="TableNormal"/>
    <w:next w:val="TableGridLight"/>
    <w:uiPriority w:val="40"/>
    <w:rsid w:val="00857611"/>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5110">
    <w:name w:val="Table Grid511"/>
    <w:basedOn w:val="TableNormal"/>
    <w:next w:val="TableGrid"/>
    <w:uiPriority w:val="39"/>
    <w:rsid w:val="008576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211">
    <w:name w:val="Plain Table 41211"/>
    <w:basedOn w:val="TableNormal"/>
    <w:uiPriority w:val="44"/>
    <w:rsid w:val="00857611"/>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111">
    <w:name w:val="Table Grid Light1111"/>
    <w:basedOn w:val="TableNormal"/>
    <w:next w:val="TableGridLight2"/>
    <w:uiPriority w:val="40"/>
    <w:rsid w:val="00857611"/>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111">
    <w:name w:val="Table Grid Light2111"/>
    <w:basedOn w:val="TableNormal"/>
    <w:uiPriority w:val="40"/>
    <w:rsid w:val="00857611"/>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111">
    <w:name w:val="Grid Table 4 - Accent 31111"/>
    <w:basedOn w:val="TableNormal"/>
    <w:uiPriority w:val="49"/>
    <w:rsid w:val="00857611"/>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111">
    <w:name w:val="Grid Table 6 Colorful - Accent 31111"/>
    <w:basedOn w:val="TableNormal"/>
    <w:uiPriority w:val="51"/>
    <w:rsid w:val="00857611"/>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411">
    <w:name w:val="Table Grid1411"/>
    <w:basedOn w:val="TableNormal"/>
    <w:next w:val="TableGrid"/>
    <w:rsid w:val="00857611"/>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0">
    <w:name w:val="Table Grid611"/>
    <w:basedOn w:val="TableNormal"/>
    <w:next w:val="TableGrid"/>
    <w:uiPriority w:val="59"/>
    <w:rsid w:val="008576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rsid w:val="008576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rsid w:val="008576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111">
    <w:name w:val="Plain Table 411111"/>
    <w:basedOn w:val="TableNormal"/>
    <w:uiPriority w:val="44"/>
    <w:rsid w:val="0085761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1111">
    <w:name w:val="Table Grid11111"/>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4111">
    <w:name w:val="Table Grid4111"/>
    <w:basedOn w:val="TableNormal"/>
    <w:next w:val="TableGrid"/>
    <w:uiPriority w:val="59"/>
    <w:rsid w:val="00857611"/>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11">
    <w:name w:val="Table Grid12211"/>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Grid211"/>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10">
    <w:name w:val="TableGrid1211"/>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111110">
    <w:name w:val="TableGrid11111"/>
    <w:rsid w:val="00857611"/>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111">
    <w:name w:val="Table Grid121111"/>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
    <w:name w:val="Table Grid13111"/>
    <w:basedOn w:val="TableNormal"/>
    <w:next w:val="TableGrid"/>
    <w:uiPriority w:val="39"/>
    <w:rsid w:val="00857611"/>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11">
    <w:name w:val="Table Simple 1111"/>
    <w:basedOn w:val="TableNormal"/>
    <w:next w:val="TableSimple1"/>
    <w:rsid w:val="00857611"/>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111">
    <w:name w:val="Table Simple 2111"/>
    <w:basedOn w:val="TableNormal"/>
    <w:next w:val="TableSimple2"/>
    <w:rsid w:val="00857611"/>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111">
    <w:name w:val="Table Simple 3111"/>
    <w:basedOn w:val="TableNormal"/>
    <w:next w:val="TableSimple3"/>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111">
    <w:name w:val="Table Classic 1111"/>
    <w:basedOn w:val="TableNormal"/>
    <w:next w:val="TableClassic1"/>
    <w:rsid w:val="00857611"/>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111">
    <w:name w:val="Table Classic 2111"/>
    <w:basedOn w:val="TableNormal"/>
    <w:next w:val="TableClassic2"/>
    <w:rsid w:val="00857611"/>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111">
    <w:name w:val="Table Classic 3111"/>
    <w:basedOn w:val="TableNormal"/>
    <w:next w:val="TableClassic3"/>
    <w:rsid w:val="00857611"/>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111">
    <w:name w:val="Table Classic 4111"/>
    <w:basedOn w:val="TableNormal"/>
    <w:next w:val="TableClassic4"/>
    <w:rsid w:val="00857611"/>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111">
    <w:name w:val="Table Colorful 1111"/>
    <w:basedOn w:val="TableNormal"/>
    <w:next w:val="TableColorful1"/>
    <w:rsid w:val="00857611"/>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111">
    <w:name w:val="Table Colorful 2111"/>
    <w:basedOn w:val="TableNormal"/>
    <w:next w:val="TableColorful2"/>
    <w:rsid w:val="00857611"/>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111">
    <w:name w:val="Table Colorful 3111"/>
    <w:basedOn w:val="TableNormal"/>
    <w:next w:val="TableColorful3"/>
    <w:rsid w:val="00857611"/>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111">
    <w:name w:val="Table Columns 1111"/>
    <w:basedOn w:val="TableNormal"/>
    <w:next w:val="TableColumns1"/>
    <w:rsid w:val="00857611"/>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111">
    <w:name w:val="Table Columns 2111"/>
    <w:basedOn w:val="TableNormal"/>
    <w:next w:val="TableColumns2"/>
    <w:rsid w:val="00857611"/>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111">
    <w:name w:val="Table Columns 3111"/>
    <w:basedOn w:val="TableNormal"/>
    <w:next w:val="TableColumns3"/>
    <w:rsid w:val="00857611"/>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111">
    <w:name w:val="Table Columns 4111"/>
    <w:basedOn w:val="TableNormal"/>
    <w:next w:val="TableColumns4"/>
    <w:rsid w:val="00857611"/>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111">
    <w:name w:val="Table Columns 5111"/>
    <w:basedOn w:val="TableNormal"/>
    <w:next w:val="TableColumns5"/>
    <w:rsid w:val="00857611"/>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1112">
    <w:name w:val="Table Grid 1111"/>
    <w:basedOn w:val="TableNormal"/>
    <w:next w:val="TableGrid10"/>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1110">
    <w:name w:val="Table Grid 2111"/>
    <w:basedOn w:val="TableNormal"/>
    <w:next w:val="TableGrid2"/>
    <w:rsid w:val="00857611"/>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1110">
    <w:name w:val="Table Grid 3111"/>
    <w:basedOn w:val="TableNormal"/>
    <w:next w:val="TableGrid3"/>
    <w:rsid w:val="00857611"/>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1110">
    <w:name w:val="Table Grid 4111"/>
    <w:basedOn w:val="TableNormal"/>
    <w:next w:val="TableGrid4"/>
    <w:rsid w:val="00857611"/>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111">
    <w:name w:val="Table Grid 5111"/>
    <w:basedOn w:val="TableNormal"/>
    <w:next w:val="TableGrid5"/>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111">
    <w:name w:val="Table Grid 6111"/>
    <w:basedOn w:val="TableNormal"/>
    <w:next w:val="TableGrid60"/>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111">
    <w:name w:val="Table Grid 7111"/>
    <w:basedOn w:val="TableNormal"/>
    <w:next w:val="TableGrid7"/>
    <w:rsid w:val="00857611"/>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111">
    <w:name w:val="Table Grid 8111"/>
    <w:basedOn w:val="TableNormal"/>
    <w:next w:val="TableGrid8"/>
    <w:rsid w:val="00857611"/>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111">
    <w:name w:val="Table List 1111"/>
    <w:basedOn w:val="TableNormal"/>
    <w:next w:val="TableList1"/>
    <w:rsid w:val="00857611"/>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111">
    <w:name w:val="Table List 2111"/>
    <w:basedOn w:val="TableNormal"/>
    <w:next w:val="TableList2"/>
    <w:rsid w:val="00857611"/>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111">
    <w:name w:val="Table List 3111"/>
    <w:basedOn w:val="TableNormal"/>
    <w:next w:val="TableList3"/>
    <w:rsid w:val="00857611"/>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111">
    <w:name w:val="Table List 4111"/>
    <w:basedOn w:val="TableNormal"/>
    <w:next w:val="TableList4"/>
    <w:rsid w:val="00857611"/>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11">
    <w:name w:val="Table List 5111"/>
    <w:basedOn w:val="TableNormal"/>
    <w:next w:val="TableList5"/>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111">
    <w:name w:val="Table List 6111"/>
    <w:basedOn w:val="TableNormal"/>
    <w:next w:val="TableList6"/>
    <w:rsid w:val="00857611"/>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111">
    <w:name w:val="Table List 7111"/>
    <w:basedOn w:val="TableNormal"/>
    <w:next w:val="TableList7"/>
    <w:rsid w:val="00857611"/>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111">
    <w:name w:val="Table List 8111"/>
    <w:basedOn w:val="TableNormal"/>
    <w:next w:val="TableList8"/>
    <w:rsid w:val="00857611"/>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111">
    <w:name w:val="Table 3D effects 1111"/>
    <w:basedOn w:val="TableNormal"/>
    <w:next w:val="Table3Deffects1"/>
    <w:rsid w:val="00857611"/>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11">
    <w:name w:val="Table 3D effects 2111"/>
    <w:basedOn w:val="TableNormal"/>
    <w:next w:val="Table3Deffects2"/>
    <w:rsid w:val="00857611"/>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111">
    <w:name w:val="Table 3D effects 3111"/>
    <w:basedOn w:val="TableNormal"/>
    <w:next w:val="Table3Deffects3"/>
    <w:rsid w:val="00857611"/>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111">
    <w:name w:val="Table Contemporary111"/>
    <w:basedOn w:val="TableNormal"/>
    <w:next w:val="TableContemporary"/>
    <w:rsid w:val="00857611"/>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111">
    <w:name w:val="Table Elegant111"/>
    <w:basedOn w:val="TableNormal"/>
    <w:next w:val="TableElegant"/>
    <w:rsid w:val="00857611"/>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111">
    <w:name w:val="Table Professional111"/>
    <w:basedOn w:val="TableNormal"/>
    <w:next w:val="TableProfessional"/>
    <w:rsid w:val="00857611"/>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111">
    <w:name w:val="Table Subtle 1111"/>
    <w:basedOn w:val="TableNormal"/>
    <w:next w:val="TableSubtle1"/>
    <w:rsid w:val="00857611"/>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111">
    <w:name w:val="Table Subtle 2111"/>
    <w:basedOn w:val="TableNormal"/>
    <w:next w:val="TableSubtle2"/>
    <w:rsid w:val="00857611"/>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111">
    <w:name w:val="Table Web 1111"/>
    <w:basedOn w:val="TableNormal"/>
    <w:next w:val="TableWeb1"/>
    <w:rsid w:val="00857611"/>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111">
    <w:name w:val="Table Web 2111"/>
    <w:basedOn w:val="TableNormal"/>
    <w:next w:val="TableWeb2"/>
    <w:rsid w:val="00857611"/>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111">
    <w:name w:val="Table Web 3111"/>
    <w:basedOn w:val="TableNormal"/>
    <w:next w:val="TableWeb3"/>
    <w:rsid w:val="00857611"/>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111">
    <w:name w:val="Table Theme111"/>
    <w:basedOn w:val="TableNormal"/>
    <w:next w:val="TableTheme"/>
    <w:rsid w:val="00857611"/>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2">
    <w:name w:val="Comment Subject Char2"/>
    <w:basedOn w:val="CommentTextChar"/>
    <w:uiPriority w:val="99"/>
    <w:semiHidden/>
    <w:rsid w:val="00857611"/>
    <w:rPr>
      <w:rFonts w:ascii="Times New Roman" w:eastAsia="Times New Roman" w:hAnsi="Times New Roman" w:cs="Times New Roman"/>
      <w:b/>
      <w:bCs/>
      <w:sz w:val="20"/>
      <w:szCs w:val="20"/>
      <w:lang w:val="el-GR" w:eastAsia="fr-BE"/>
    </w:rPr>
  </w:style>
  <w:style w:type="table" w:customStyle="1" w:styleId="TableGrid9">
    <w:name w:val="Table Grid9"/>
    <w:basedOn w:val="TableNormal"/>
    <w:next w:val="TableGrid"/>
    <w:uiPriority w:val="39"/>
    <w:rsid w:val="00857611"/>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1">
    <w:name w:val="Title Char1"/>
    <w:basedOn w:val="DefaultParagraphFont"/>
    <w:uiPriority w:val="10"/>
    <w:rsid w:val="00857611"/>
    <w:rPr>
      <w:rFonts w:ascii="Calibri Light" w:eastAsia="Times New Roman" w:hAnsi="Calibri Light" w:cs="Times New Roman"/>
      <w:spacing w:val="-10"/>
      <w:kern w:val="28"/>
      <w:sz w:val="56"/>
      <w:szCs w:val="56"/>
      <w:lang w:val="en-IE"/>
    </w:rPr>
  </w:style>
  <w:style w:type="character" w:customStyle="1" w:styleId="SubtitleChar1">
    <w:name w:val="Subtitle Char1"/>
    <w:basedOn w:val="DefaultParagraphFont"/>
    <w:uiPriority w:val="11"/>
    <w:rsid w:val="00857611"/>
    <w:rPr>
      <w:rFonts w:eastAsia="Times New Roman"/>
      <w:color w:val="5A5A5A"/>
      <w:spacing w:val="15"/>
      <w:lang w:val="en-IE"/>
    </w:rPr>
  </w:style>
  <w:style w:type="character" w:customStyle="1" w:styleId="BodyTextIndent2Char1">
    <w:name w:val="Body Text Indent 2 Char1"/>
    <w:basedOn w:val="DefaultParagraphFont"/>
    <w:uiPriority w:val="99"/>
    <w:semiHidden/>
    <w:rsid w:val="00857611"/>
    <w:rPr>
      <w:lang w:val="en-IE"/>
    </w:rPr>
  </w:style>
  <w:style w:type="table" w:customStyle="1" w:styleId="TableGridLight5">
    <w:name w:val="Table Grid Light5"/>
    <w:basedOn w:val="TableNormal"/>
    <w:next w:val="TableGridLight"/>
    <w:uiPriority w:val="40"/>
    <w:rsid w:val="00857611"/>
    <w:rPr>
      <w:rFonts w:asciiTheme="minorHAnsi" w:eastAsiaTheme="minorHAnsi" w:hAnsiTheme="minorHAnsi" w:cstheme="minorBid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100">
    <w:name w:val="Table Grid10"/>
    <w:basedOn w:val="TableNormal"/>
    <w:next w:val="TableGrid"/>
    <w:uiPriority w:val="59"/>
    <w:rsid w:val="00857611"/>
    <w:rPr>
      <w:rFonts w:asciiTheme="minorHAnsi" w:eastAsiaTheme="minorHAnsi" w:hAnsiTheme="minorHAnsi" w:cstheme="minorBidi"/>
      <w:sz w:val="22"/>
      <w:szCs w:val="2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
    <w:name w:val="Body Text In"/>
    <w:basedOn w:val="Normal"/>
    <w:rsid w:val="00857611"/>
    <w:pPr>
      <w:tabs>
        <w:tab w:val="left" w:pos="0"/>
        <w:tab w:val="left" w:pos="720"/>
        <w:tab w:val="left" w:pos="1440"/>
        <w:tab w:val="left" w:pos="2160"/>
        <w:tab w:val="left" w:pos="2880"/>
        <w:tab w:val="left" w:pos="3600"/>
        <w:tab w:val="left" w:pos="4320"/>
        <w:tab w:val="left" w:pos="5040"/>
      </w:tabs>
      <w:spacing w:line="240" w:lineRule="auto"/>
      <w:ind w:left="2880"/>
    </w:pPr>
    <w:rPr>
      <w:snapToGrid w:val="0"/>
      <w:lang w:val="en-US" w:eastAsia="en-US"/>
    </w:rPr>
  </w:style>
  <w:style w:type="paragraph" w:customStyle="1" w:styleId="footnote">
    <w:name w:val="footnote"/>
    <w:basedOn w:val="Normal"/>
    <w:rsid w:val="00857611"/>
    <w:pPr>
      <w:widowControl/>
      <w:spacing w:after="120" w:line="240" w:lineRule="auto"/>
    </w:pPr>
    <w:rPr>
      <w:spacing w:val="-2"/>
      <w:sz w:val="16"/>
      <w:szCs w:val="16"/>
      <w:lang w:eastAsia="en-GB"/>
    </w:rPr>
  </w:style>
  <w:style w:type="paragraph" w:customStyle="1" w:styleId="firstline">
    <w:name w:val="firstline"/>
    <w:basedOn w:val="Normal"/>
    <w:rsid w:val="00857611"/>
    <w:pPr>
      <w:widowControl/>
      <w:spacing w:before="100" w:beforeAutospacing="1" w:after="100" w:afterAutospacing="1" w:line="240" w:lineRule="auto"/>
    </w:pPr>
    <w:rPr>
      <w:szCs w:val="24"/>
      <w:lang w:val="bg-BG" w:eastAsia="bg-BG"/>
    </w:rPr>
  </w:style>
  <w:style w:type="paragraph" w:customStyle="1" w:styleId="Normal20">
    <w:name w:val="Normal+2"/>
    <w:basedOn w:val="Default"/>
    <w:next w:val="Default"/>
    <w:uiPriority w:val="99"/>
    <w:rsid w:val="00857611"/>
    <w:rPr>
      <w:rFonts w:ascii="Calibri" w:eastAsiaTheme="minorEastAsia" w:hAnsi="Calibri" w:cstheme="minorBidi"/>
      <w:color w:val="auto"/>
      <w:lang w:val="sk-SK" w:eastAsia="en-US"/>
    </w:rPr>
  </w:style>
  <w:style w:type="paragraph" w:customStyle="1" w:styleId="Style">
    <w:name w:val="Style"/>
    <w:rsid w:val="00857611"/>
    <w:pPr>
      <w:widowControl w:val="0"/>
      <w:autoSpaceDE w:val="0"/>
      <w:autoSpaceDN w:val="0"/>
      <w:adjustRightInd w:val="0"/>
      <w:ind w:left="140" w:right="140" w:firstLine="840"/>
      <w:jc w:val="both"/>
    </w:pPr>
    <w:rPr>
      <w:sz w:val="24"/>
      <w:szCs w:val="24"/>
      <w:lang w:val="bg-BG" w:eastAsia="bg-BG"/>
    </w:rPr>
  </w:style>
  <w:style w:type="character" w:customStyle="1" w:styleId="Mencinsinresolver1">
    <w:name w:val="Mención sin resolver1"/>
    <w:basedOn w:val="DefaultParagraphFont"/>
    <w:uiPriority w:val="99"/>
    <w:semiHidden/>
    <w:unhideWhenUsed/>
    <w:rsid w:val="00857611"/>
    <w:rPr>
      <w:color w:val="605E5C"/>
      <w:shd w:val="clear" w:color="auto" w:fill="E1DFDD"/>
    </w:rPr>
  </w:style>
  <w:style w:type="table" w:customStyle="1" w:styleId="TableGrid17">
    <w:name w:val="Table Grid17"/>
    <w:basedOn w:val="TableNormal"/>
    <w:next w:val="TableGrid"/>
    <w:uiPriority w:val="59"/>
    <w:rsid w:val="00857611"/>
    <w:rPr>
      <w:rFonts w:ascii="Courier" w:eastAsia="Courier" w:hAnsi="Courier"/>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857611"/>
    <w:pPr>
      <w:widowControl/>
      <w:spacing w:after="101" w:line="216" w:lineRule="exact"/>
      <w:ind w:firstLine="288"/>
      <w:jc w:val="both"/>
    </w:pPr>
    <w:rPr>
      <w:rFonts w:ascii="Arial" w:hAnsi="Arial"/>
      <w:sz w:val="18"/>
      <w:lang w:val="es-ES" w:eastAsia="es-ES"/>
    </w:rPr>
  </w:style>
  <w:style w:type="character" w:customStyle="1" w:styleId="TextoCar">
    <w:name w:val="Texto Car"/>
    <w:link w:val="Texto"/>
    <w:rsid w:val="00857611"/>
    <w:rPr>
      <w:rFonts w:ascii="Arial" w:hAnsi="Arial"/>
      <w:sz w:val="18"/>
      <w:lang w:val="es-ES" w:eastAsia="es-ES"/>
    </w:rPr>
  </w:style>
  <w:style w:type="character" w:customStyle="1" w:styleId="st">
    <w:name w:val="st"/>
    <w:basedOn w:val="DefaultParagraphFont"/>
    <w:rsid w:val="00857611"/>
  </w:style>
  <w:style w:type="character" w:customStyle="1" w:styleId="ft">
    <w:name w:val="ft"/>
    <w:rsid w:val="00857611"/>
  </w:style>
  <w:style w:type="paragraph" w:customStyle="1" w:styleId="texto0">
    <w:name w:val="texto"/>
    <w:basedOn w:val="Normal"/>
    <w:rsid w:val="00857611"/>
    <w:pPr>
      <w:widowControl/>
      <w:spacing w:after="101" w:line="216" w:lineRule="atLeast"/>
      <w:ind w:firstLine="288"/>
      <w:jc w:val="both"/>
    </w:pPr>
    <w:rPr>
      <w:rFonts w:ascii="Arial" w:hAnsi="Arial" w:cs="Arial"/>
      <w:sz w:val="18"/>
      <w:lang w:val="es-ES_tradnl" w:eastAsia="es-MX"/>
    </w:rPr>
  </w:style>
  <w:style w:type="paragraph" w:customStyle="1" w:styleId="Textodenotaalpie">
    <w:name w:val="Texto de nota al pie"/>
    <w:basedOn w:val="Normal"/>
    <w:uiPriority w:val="99"/>
    <w:rsid w:val="00857611"/>
    <w:pPr>
      <w:autoSpaceDE w:val="0"/>
      <w:autoSpaceDN w:val="0"/>
      <w:adjustRightInd w:val="0"/>
      <w:spacing w:line="240" w:lineRule="auto"/>
    </w:pPr>
    <w:rPr>
      <w:rFonts w:ascii="CG Times" w:eastAsia="Malgun Gothic" w:hAnsi="CG Times"/>
      <w:szCs w:val="24"/>
      <w:lang w:eastAsia="es-MX"/>
    </w:rPr>
  </w:style>
  <w:style w:type="table" w:customStyle="1" w:styleId="Tablaconcuadrcula1">
    <w:name w:val="Tabla con cuadrícula1"/>
    <w:basedOn w:val="TableNormal"/>
    <w:next w:val="TableGrid"/>
    <w:uiPriority w:val="59"/>
    <w:rsid w:val="00857611"/>
    <w:rPr>
      <w:rFonts w:ascii="Calibri" w:eastAsia="Calibri" w:hAnsi="Calibri"/>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857611"/>
    <w:rPr>
      <w:rFonts w:asciiTheme="minorHAnsi" w:eastAsiaTheme="minorHAnsi" w:hAnsiTheme="minorHAnsi" w:cstheme="minorBidi"/>
      <w:sz w:val="22"/>
      <w:szCs w:val="22"/>
      <w:lang w:val="es-C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8576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uiPriority w:val="59"/>
    <w:rsid w:val="008576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1">
    <w:name w:val="Footnote|1_"/>
    <w:basedOn w:val="DefaultParagraphFont"/>
    <w:link w:val="Footnote10"/>
    <w:rsid w:val="00857611"/>
  </w:style>
  <w:style w:type="character" w:customStyle="1" w:styleId="Bodytext1">
    <w:name w:val="Body text|1_"/>
    <w:basedOn w:val="DefaultParagraphFont"/>
    <w:link w:val="Bodytext10"/>
    <w:rsid w:val="00857611"/>
  </w:style>
  <w:style w:type="character" w:customStyle="1" w:styleId="Heading110">
    <w:name w:val="Heading #1|1_"/>
    <w:basedOn w:val="DefaultParagraphFont"/>
    <w:link w:val="Heading111"/>
    <w:rsid w:val="00857611"/>
    <w:rPr>
      <w:b/>
      <w:bCs/>
      <w:sz w:val="28"/>
      <w:szCs w:val="28"/>
    </w:rPr>
  </w:style>
  <w:style w:type="character" w:customStyle="1" w:styleId="Headerorfooter2">
    <w:name w:val="Header or footer|2_"/>
    <w:basedOn w:val="DefaultParagraphFont"/>
    <w:link w:val="Headerorfooter20"/>
    <w:rsid w:val="00857611"/>
  </w:style>
  <w:style w:type="character" w:customStyle="1" w:styleId="Other1">
    <w:name w:val="Other|1_"/>
    <w:basedOn w:val="DefaultParagraphFont"/>
    <w:link w:val="Other10"/>
    <w:rsid w:val="00857611"/>
  </w:style>
  <w:style w:type="character" w:customStyle="1" w:styleId="Bodytext40">
    <w:name w:val="Body text|4_"/>
    <w:basedOn w:val="DefaultParagraphFont"/>
    <w:link w:val="Bodytext41"/>
    <w:rsid w:val="00857611"/>
    <w:rPr>
      <w:rFonts w:ascii="Symbol" w:eastAsia="Symbol" w:hAnsi="Symbol" w:cs="Symbol"/>
      <w:sz w:val="13"/>
      <w:szCs w:val="13"/>
      <w:lang w:val="fi-FI" w:eastAsia="fi-FI" w:bidi="fi-FI"/>
    </w:rPr>
  </w:style>
  <w:style w:type="character" w:customStyle="1" w:styleId="Bodytext30">
    <w:name w:val="Body text|3_"/>
    <w:basedOn w:val="DefaultParagraphFont"/>
    <w:link w:val="Bodytext31"/>
    <w:rsid w:val="00857611"/>
    <w:rPr>
      <w:rFonts w:ascii="Verdana" w:eastAsia="Verdana" w:hAnsi="Verdana" w:cs="Verdana"/>
      <w:sz w:val="18"/>
      <w:szCs w:val="18"/>
    </w:rPr>
  </w:style>
  <w:style w:type="character" w:customStyle="1" w:styleId="Tablecaption1">
    <w:name w:val="Table caption|1_"/>
    <w:basedOn w:val="DefaultParagraphFont"/>
    <w:link w:val="Tablecaption10"/>
    <w:rsid w:val="00857611"/>
  </w:style>
  <w:style w:type="character" w:customStyle="1" w:styleId="Heading21">
    <w:name w:val="Heading #2|1_"/>
    <w:basedOn w:val="DefaultParagraphFont"/>
    <w:link w:val="Heading210"/>
    <w:rsid w:val="00857611"/>
    <w:rPr>
      <w:b/>
      <w:bCs/>
    </w:rPr>
  </w:style>
  <w:style w:type="paragraph" w:customStyle="1" w:styleId="Footnote10">
    <w:name w:val="Footnote|1"/>
    <w:basedOn w:val="Normal"/>
    <w:link w:val="Footnote1"/>
    <w:rsid w:val="00857611"/>
    <w:pPr>
      <w:spacing w:line="240" w:lineRule="auto"/>
      <w:ind w:left="320" w:hanging="70"/>
    </w:pPr>
    <w:rPr>
      <w:sz w:val="20"/>
      <w:lang w:eastAsia="en-GB"/>
    </w:rPr>
  </w:style>
  <w:style w:type="paragraph" w:customStyle="1" w:styleId="Bodytext10">
    <w:name w:val="Body text|1"/>
    <w:basedOn w:val="Normal"/>
    <w:link w:val="Bodytext1"/>
    <w:rsid w:val="00857611"/>
    <w:pPr>
      <w:spacing w:line="240" w:lineRule="auto"/>
    </w:pPr>
    <w:rPr>
      <w:sz w:val="20"/>
      <w:lang w:eastAsia="en-GB"/>
    </w:rPr>
  </w:style>
  <w:style w:type="paragraph" w:customStyle="1" w:styleId="Heading111">
    <w:name w:val="Heading #1|1"/>
    <w:basedOn w:val="Normal"/>
    <w:link w:val="Heading110"/>
    <w:rsid w:val="00857611"/>
    <w:pPr>
      <w:spacing w:before="120" w:after="240" w:line="240" w:lineRule="auto"/>
      <w:jc w:val="center"/>
      <w:outlineLvl w:val="0"/>
    </w:pPr>
    <w:rPr>
      <w:b/>
      <w:bCs/>
      <w:sz w:val="28"/>
      <w:szCs w:val="28"/>
      <w:lang w:eastAsia="en-GB"/>
    </w:rPr>
  </w:style>
  <w:style w:type="paragraph" w:customStyle="1" w:styleId="Headerorfooter20">
    <w:name w:val="Header or footer|2"/>
    <w:basedOn w:val="Normal"/>
    <w:link w:val="Headerorfooter2"/>
    <w:rsid w:val="00857611"/>
    <w:pPr>
      <w:spacing w:line="240" w:lineRule="auto"/>
    </w:pPr>
    <w:rPr>
      <w:sz w:val="20"/>
      <w:lang w:eastAsia="en-GB"/>
    </w:rPr>
  </w:style>
  <w:style w:type="paragraph" w:customStyle="1" w:styleId="Other10">
    <w:name w:val="Other|1"/>
    <w:basedOn w:val="Normal"/>
    <w:link w:val="Other1"/>
    <w:rsid w:val="00857611"/>
    <w:pPr>
      <w:spacing w:line="240" w:lineRule="auto"/>
    </w:pPr>
    <w:rPr>
      <w:sz w:val="20"/>
      <w:lang w:eastAsia="en-GB"/>
    </w:rPr>
  </w:style>
  <w:style w:type="paragraph" w:customStyle="1" w:styleId="Bodytext41">
    <w:name w:val="Body text|4"/>
    <w:basedOn w:val="Normal"/>
    <w:link w:val="Bodytext40"/>
    <w:rsid w:val="00857611"/>
    <w:pPr>
      <w:spacing w:line="240" w:lineRule="auto"/>
    </w:pPr>
    <w:rPr>
      <w:rFonts w:ascii="Symbol" w:eastAsia="Symbol" w:hAnsi="Symbol" w:cs="Symbol"/>
      <w:sz w:val="13"/>
      <w:szCs w:val="13"/>
      <w:lang w:val="fi-FI" w:eastAsia="fi-FI" w:bidi="fi-FI"/>
    </w:rPr>
  </w:style>
  <w:style w:type="paragraph" w:customStyle="1" w:styleId="Bodytext31">
    <w:name w:val="Body text|3"/>
    <w:basedOn w:val="Normal"/>
    <w:link w:val="Bodytext30"/>
    <w:rsid w:val="00857611"/>
    <w:pPr>
      <w:spacing w:line="240" w:lineRule="auto"/>
      <w:ind w:left="1100"/>
    </w:pPr>
    <w:rPr>
      <w:rFonts w:ascii="Verdana" w:eastAsia="Verdana" w:hAnsi="Verdana" w:cs="Verdana"/>
      <w:sz w:val="18"/>
      <w:szCs w:val="18"/>
      <w:lang w:eastAsia="en-GB"/>
    </w:rPr>
  </w:style>
  <w:style w:type="paragraph" w:customStyle="1" w:styleId="Tablecaption10">
    <w:name w:val="Table caption|1"/>
    <w:basedOn w:val="Normal"/>
    <w:link w:val="Tablecaption1"/>
    <w:rsid w:val="00857611"/>
    <w:pPr>
      <w:spacing w:line="240" w:lineRule="auto"/>
    </w:pPr>
    <w:rPr>
      <w:sz w:val="20"/>
      <w:lang w:eastAsia="en-GB"/>
    </w:rPr>
  </w:style>
  <w:style w:type="paragraph" w:customStyle="1" w:styleId="Heading210">
    <w:name w:val="Heading #2|1"/>
    <w:basedOn w:val="Normal"/>
    <w:link w:val="Heading21"/>
    <w:rsid w:val="00857611"/>
    <w:pPr>
      <w:spacing w:after="220" w:line="240" w:lineRule="auto"/>
      <w:outlineLvl w:val="1"/>
    </w:pPr>
    <w:rPr>
      <w:b/>
      <w:bCs/>
      <w:sz w:val="20"/>
      <w:lang w:eastAsia="en-GB"/>
    </w:rPr>
  </w:style>
  <w:style w:type="paragraph" w:customStyle="1" w:styleId="Heading112">
    <w:name w:val="Heading 11"/>
    <w:basedOn w:val="Normal"/>
    <w:next w:val="Normal"/>
    <w:uiPriority w:val="9"/>
    <w:qFormat/>
    <w:rsid w:val="00857611"/>
    <w:pPr>
      <w:keepNext/>
      <w:keepLines/>
      <w:widowControl/>
      <w:spacing w:before="240" w:line="259" w:lineRule="auto"/>
      <w:outlineLvl w:val="0"/>
    </w:pPr>
    <w:rPr>
      <w:rFonts w:ascii="Calibri Light" w:hAnsi="Calibri Light"/>
      <w:color w:val="2F5496"/>
      <w:sz w:val="32"/>
      <w:szCs w:val="32"/>
      <w:lang w:val="en-IE" w:eastAsia="en-US"/>
    </w:rPr>
  </w:style>
  <w:style w:type="paragraph" w:customStyle="1" w:styleId="Ttulo11">
    <w:name w:val="Título 11"/>
    <w:basedOn w:val="Normal"/>
    <w:next w:val="Normal"/>
    <w:link w:val="Ttulo1Car"/>
    <w:qFormat/>
    <w:rsid w:val="00857611"/>
    <w:pPr>
      <w:keepNext/>
      <w:keepLines/>
      <w:widowControl/>
      <w:spacing w:before="240" w:line="259" w:lineRule="auto"/>
      <w:outlineLvl w:val="0"/>
    </w:pPr>
    <w:rPr>
      <w:rFonts w:ascii="Calibri Light" w:hAnsi="Calibri Light"/>
      <w:color w:val="2E74B5"/>
      <w:sz w:val="32"/>
      <w:szCs w:val="32"/>
      <w:lang w:val="es-MX" w:eastAsia="en-US"/>
    </w:rPr>
  </w:style>
  <w:style w:type="paragraph" w:customStyle="1" w:styleId="Ttulo31">
    <w:name w:val="Título 31"/>
    <w:basedOn w:val="Normal"/>
    <w:next w:val="Normal"/>
    <w:unhideWhenUsed/>
    <w:qFormat/>
    <w:rsid w:val="00857611"/>
    <w:pPr>
      <w:keepNext/>
      <w:keepLines/>
      <w:widowControl/>
      <w:spacing w:before="200" w:line="276" w:lineRule="auto"/>
      <w:outlineLvl w:val="2"/>
    </w:pPr>
    <w:rPr>
      <w:rFonts w:ascii="Calibri Light" w:hAnsi="Calibri Light"/>
      <w:b/>
      <w:bCs/>
      <w:color w:val="5B9BD5"/>
      <w:sz w:val="22"/>
      <w:szCs w:val="32"/>
      <w:lang w:val="en-NZ" w:eastAsia="zh-CN" w:bidi="bo-CN"/>
    </w:rPr>
  </w:style>
  <w:style w:type="character" w:customStyle="1" w:styleId="TextonotapieCar">
    <w:name w:val="Texto nota pie Car"/>
    <w:aliases w:val="Final Footnote Text Car,GM_Fußnotentext Car,Footnote text Car,fn Car,Schriftart: 9 pt Car,Schriftart: 10 pt Car,Schriftart: 8 pt Car,WB-Fußnotentext Car"/>
    <w:basedOn w:val="DefaultParagraphFont"/>
    <w:rsid w:val="00857611"/>
    <w:rPr>
      <w:sz w:val="20"/>
      <w:szCs w:val="20"/>
    </w:rPr>
  </w:style>
  <w:style w:type="numbering" w:customStyle="1" w:styleId="Style4import2">
    <w:name w:val="Style 4 importé2"/>
    <w:rsid w:val="00857611"/>
    <w:pPr>
      <w:numPr>
        <w:numId w:val="101"/>
      </w:numPr>
    </w:pPr>
  </w:style>
  <w:style w:type="numbering" w:customStyle="1" w:styleId="Style8import2">
    <w:name w:val="Style 8 importé2"/>
    <w:rsid w:val="00857611"/>
    <w:pPr>
      <w:numPr>
        <w:numId w:val="102"/>
      </w:numPr>
    </w:pPr>
  </w:style>
  <w:style w:type="numbering" w:customStyle="1" w:styleId="Style7import2">
    <w:name w:val="Style 7 importé2"/>
    <w:rsid w:val="00857611"/>
    <w:pPr>
      <w:numPr>
        <w:numId w:val="103"/>
      </w:numPr>
    </w:pPr>
  </w:style>
  <w:style w:type="numbering" w:customStyle="1" w:styleId="Style1import2">
    <w:name w:val="Style 1 importé2"/>
    <w:rsid w:val="00857611"/>
    <w:pPr>
      <w:numPr>
        <w:numId w:val="104"/>
      </w:numPr>
    </w:pPr>
  </w:style>
  <w:style w:type="numbering" w:customStyle="1" w:styleId="Style11import2">
    <w:name w:val="Style 11 importé2"/>
    <w:rsid w:val="00857611"/>
    <w:pPr>
      <w:numPr>
        <w:numId w:val="15"/>
      </w:numPr>
    </w:pPr>
  </w:style>
  <w:style w:type="numbering" w:customStyle="1" w:styleId="Style2import2">
    <w:name w:val="Style 2 importé2"/>
    <w:rsid w:val="00857611"/>
    <w:pPr>
      <w:numPr>
        <w:numId w:val="16"/>
      </w:numPr>
    </w:pPr>
  </w:style>
  <w:style w:type="numbering" w:customStyle="1" w:styleId="Style6import2">
    <w:name w:val="Style 6 importé2"/>
    <w:rsid w:val="00857611"/>
    <w:pPr>
      <w:numPr>
        <w:numId w:val="105"/>
      </w:numPr>
    </w:pPr>
  </w:style>
  <w:style w:type="paragraph" w:customStyle="1" w:styleId="TextBody">
    <w:name w:val="Text Body"/>
    <w:basedOn w:val="Normal"/>
    <w:rsid w:val="00857611"/>
    <w:pPr>
      <w:suppressAutoHyphens/>
      <w:spacing w:after="120" w:line="276" w:lineRule="auto"/>
    </w:pPr>
    <w:rPr>
      <w:rFonts w:eastAsia="SimSun" w:cs="Mangal"/>
      <w:color w:val="00000A"/>
      <w:szCs w:val="24"/>
      <w:lang w:val="en-US" w:eastAsia="zh-CN" w:bidi="hi-IN"/>
    </w:rPr>
  </w:style>
  <w:style w:type="character" w:customStyle="1" w:styleId="Bodytext42">
    <w:name w:val="Body text (4)_"/>
    <w:basedOn w:val="DefaultParagraphFont"/>
    <w:link w:val="Bodytext43"/>
    <w:rsid w:val="00857611"/>
    <w:rPr>
      <w:b/>
      <w:bCs/>
      <w:sz w:val="16"/>
      <w:szCs w:val="16"/>
      <w:shd w:val="clear" w:color="auto" w:fill="FFFFFF"/>
    </w:rPr>
  </w:style>
  <w:style w:type="character" w:customStyle="1" w:styleId="Bodytext50">
    <w:name w:val="Body text (5)_"/>
    <w:basedOn w:val="DefaultParagraphFont"/>
    <w:link w:val="Bodytext51"/>
    <w:rsid w:val="00857611"/>
    <w:rPr>
      <w:sz w:val="18"/>
      <w:szCs w:val="18"/>
      <w:shd w:val="clear" w:color="auto" w:fill="FFFFFF"/>
    </w:rPr>
  </w:style>
  <w:style w:type="character" w:customStyle="1" w:styleId="Bodytext6">
    <w:name w:val="Body text (6)_"/>
    <w:basedOn w:val="DefaultParagraphFont"/>
    <w:link w:val="Bodytext60"/>
    <w:rsid w:val="00857611"/>
    <w:rPr>
      <w:b/>
      <w:bCs/>
      <w:sz w:val="18"/>
      <w:szCs w:val="18"/>
      <w:shd w:val="clear" w:color="auto" w:fill="FFFFFF"/>
    </w:rPr>
  </w:style>
  <w:style w:type="character" w:customStyle="1" w:styleId="Bodytext8">
    <w:name w:val="Body text (8)_"/>
    <w:basedOn w:val="DefaultParagraphFont"/>
    <w:link w:val="Bodytext80"/>
    <w:rsid w:val="00857611"/>
    <w:rPr>
      <w:i/>
      <w:iCs/>
      <w:sz w:val="16"/>
      <w:szCs w:val="16"/>
      <w:shd w:val="clear" w:color="auto" w:fill="FFFFFF"/>
    </w:rPr>
  </w:style>
  <w:style w:type="character" w:customStyle="1" w:styleId="Bodytext11">
    <w:name w:val="Body text (11)_"/>
    <w:basedOn w:val="DefaultParagraphFont"/>
    <w:link w:val="Bodytext110"/>
    <w:rsid w:val="00857611"/>
    <w:rPr>
      <w:i/>
      <w:iCs/>
      <w:sz w:val="18"/>
      <w:szCs w:val="18"/>
      <w:shd w:val="clear" w:color="auto" w:fill="FFFFFF"/>
    </w:rPr>
  </w:style>
  <w:style w:type="character" w:customStyle="1" w:styleId="Bodytext11NotItalic">
    <w:name w:val="Body text (11) + Not Italic"/>
    <w:basedOn w:val="Bodytext11"/>
    <w:rsid w:val="00857611"/>
    <w:rPr>
      <w:rFonts w:ascii="Times New Roman" w:eastAsia="Times New Roman" w:hAnsi="Times New Roman" w:cs="Times New Roman"/>
      <w:i/>
      <w:iCs/>
      <w:color w:val="000000"/>
      <w:spacing w:val="0"/>
      <w:w w:val="100"/>
      <w:position w:val="0"/>
      <w:sz w:val="18"/>
      <w:szCs w:val="18"/>
      <w:shd w:val="clear" w:color="auto" w:fill="FFFFFF"/>
      <w:lang w:val="en-US" w:eastAsia="en-US" w:bidi="en-US"/>
    </w:rPr>
  </w:style>
  <w:style w:type="character" w:customStyle="1" w:styleId="Bodytext695ptNotBold">
    <w:name w:val="Body text (6) + 9.5 pt;Not Bold"/>
    <w:basedOn w:val="Bodytext6"/>
    <w:rsid w:val="00857611"/>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paragraph" w:customStyle="1" w:styleId="Bodytext51">
    <w:name w:val="Body text (5)"/>
    <w:basedOn w:val="Normal"/>
    <w:link w:val="Bodytext50"/>
    <w:rsid w:val="00857611"/>
    <w:pPr>
      <w:shd w:val="clear" w:color="auto" w:fill="FFFFFF"/>
      <w:spacing w:before="520" w:after="520" w:line="216" w:lineRule="exact"/>
      <w:ind w:hanging="660"/>
    </w:pPr>
    <w:rPr>
      <w:sz w:val="18"/>
      <w:szCs w:val="18"/>
      <w:lang w:eastAsia="en-GB"/>
    </w:rPr>
  </w:style>
  <w:style w:type="paragraph" w:customStyle="1" w:styleId="Bodytext43">
    <w:name w:val="Body text (4)"/>
    <w:basedOn w:val="Normal"/>
    <w:link w:val="Bodytext42"/>
    <w:rsid w:val="00857611"/>
    <w:pPr>
      <w:shd w:val="clear" w:color="auto" w:fill="FFFFFF"/>
      <w:spacing w:before="260" w:after="260" w:line="187" w:lineRule="exact"/>
      <w:ind w:hanging="320"/>
    </w:pPr>
    <w:rPr>
      <w:b/>
      <w:bCs/>
      <w:sz w:val="16"/>
      <w:szCs w:val="16"/>
      <w:lang w:eastAsia="en-GB"/>
    </w:rPr>
  </w:style>
  <w:style w:type="paragraph" w:customStyle="1" w:styleId="Bodytext60">
    <w:name w:val="Body text (6)"/>
    <w:basedOn w:val="Normal"/>
    <w:link w:val="Bodytext6"/>
    <w:rsid w:val="00857611"/>
    <w:pPr>
      <w:shd w:val="clear" w:color="auto" w:fill="FFFFFF"/>
      <w:spacing w:before="520" w:after="260" w:line="200" w:lineRule="exact"/>
    </w:pPr>
    <w:rPr>
      <w:b/>
      <w:bCs/>
      <w:sz w:val="18"/>
      <w:szCs w:val="18"/>
      <w:lang w:eastAsia="en-GB"/>
    </w:rPr>
  </w:style>
  <w:style w:type="paragraph" w:customStyle="1" w:styleId="Bodytext80">
    <w:name w:val="Body text (8)"/>
    <w:basedOn w:val="Normal"/>
    <w:link w:val="Bodytext8"/>
    <w:rsid w:val="00857611"/>
    <w:pPr>
      <w:shd w:val="clear" w:color="auto" w:fill="FFFFFF"/>
      <w:spacing w:after="340" w:line="178" w:lineRule="exact"/>
      <w:jc w:val="center"/>
    </w:pPr>
    <w:rPr>
      <w:i/>
      <w:iCs/>
      <w:sz w:val="16"/>
      <w:szCs w:val="16"/>
      <w:lang w:eastAsia="en-GB"/>
    </w:rPr>
  </w:style>
  <w:style w:type="paragraph" w:customStyle="1" w:styleId="Bodytext110">
    <w:name w:val="Body text (11)"/>
    <w:basedOn w:val="Normal"/>
    <w:link w:val="Bodytext11"/>
    <w:rsid w:val="00857611"/>
    <w:pPr>
      <w:shd w:val="clear" w:color="auto" w:fill="FFFFFF"/>
      <w:spacing w:before="540" w:after="340" w:line="200" w:lineRule="exact"/>
      <w:jc w:val="center"/>
    </w:pPr>
    <w:rPr>
      <w:i/>
      <w:iCs/>
      <w:sz w:val="18"/>
      <w:szCs w:val="18"/>
      <w:lang w:eastAsia="en-GB"/>
    </w:rPr>
  </w:style>
  <w:style w:type="table" w:customStyle="1" w:styleId="TableGrid24">
    <w:name w:val="Table Grid24"/>
    <w:basedOn w:val="TableNormal"/>
    <w:next w:val="TableGrid"/>
    <w:rsid w:val="00857611"/>
    <w:rPr>
      <w:rFonts w:asciiTheme="minorHAnsi" w:eastAsiaTheme="minorHAnsi" w:hAnsiTheme="minorHAnsi" w:cstheme="minorBidi"/>
      <w:sz w:val="22"/>
      <w:szCs w:val="22"/>
      <w:lang w:val="es-C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31">
    <w:name w:val="List 31"/>
    <w:basedOn w:val="NoList"/>
    <w:rsid w:val="00857611"/>
    <w:pPr>
      <w:numPr>
        <w:numId w:val="106"/>
      </w:numPr>
    </w:pPr>
  </w:style>
  <w:style w:type="character" w:customStyle="1" w:styleId="Ttulo1Car">
    <w:name w:val="Título 1 Car"/>
    <w:basedOn w:val="DefaultParagraphFont"/>
    <w:link w:val="Ttulo11"/>
    <w:rsid w:val="00857611"/>
    <w:rPr>
      <w:rFonts w:ascii="Calibri Light" w:hAnsi="Calibri Light"/>
      <w:color w:val="2E74B5"/>
      <w:sz w:val="32"/>
      <w:szCs w:val="32"/>
      <w:lang w:val="es-MX" w:eastAsia="en-US"/>
    </w:rPr>
  </w:style>
  <w:style w:type="paragraph" w:customStyle="1" w:styleId="A1">
    <w:name w:val="默认 A"/>
    <w:rsid w:val="00857611"/>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eastAsia="es-CL"/>
    </w:rPr>
  </w:style>
  <w:style w:type="paragraph" w:customStyle="1" w:styleId="Prrafodelista1">
    <w:name w:val="Párrafo de lista1"/>
    <w:basedOn w:val="Normal"/>
    <w:rsid w:val="00857611"/>
    <w:pPr>
      <w:widowControl/>
      <w:spacing w:line="240" w:lineRule="auto"/>
      <w:ind w:left="720"/>
      <w:contextualSpacing/>
    </w:pPr>
    <w:rPr>
      <w:rFonts w:eastAsia="PMingLiU"/>
      <w:szCs w:val="24"/>
      <w:lang w:eastAsia="en-US"/>
    </w:rPr>
  </w:style>
  <w:style w:type="paragraph" w:customStyle="1" w:styleId="BodyTextIndent1">
    <w:name w:val="Body Text Indent1"/>
    <w:basedOn w:val="Normal"/>
    <w:uiPriority w:val="99"/>
    <w:rsid w:val="00857611"/>
    <w:pPr>
      <w:keepNext/>
      <w:keepLines/>
      <w:widowControl/>
      <w:tabs>
        <w:tab w:val="left" w:pos="-720"/>
      </w:tabs>
      <w:suppressAutoHyphens/>
      <w:spacing w:line="240" w:lineRule="auto"/>
      <w:ind w:left="1418" w:hanging="698"/>
      <w:jc w:val="both"/>
    </w:pPr>
    <w:rPr>
      <w:rFonts w:ascii="Arial" w:hAnsi="Arial" w:cs="Arial"/>
      <w:szCs w:val="24"/>
      <w:lang w:eastAsia="es-ES"/>
    </w:rPr>
  </w:style>
  <w:style w:type="paragraph" w:customStyle="1" w:styleId="Style5">
    <w:name w:val="Style5"/>
    <w:basedOn w:val="Normal"/>
    <w:uiPriority w:val="99"/>
    <w:rsid w:val="00857611"/>
    <w:pPr>
      <w:autoSpaceDE w:val="0"/>
      <w:autoSpaceDN w:val="0"/>
      <w:adjustRightInd w:val="0"/>
      <w:spacing w:line="280" w:lineRule="exact"/>
      <w:jc w:val="both"/>
    </w:pPr>
    <w:rPr>
      <w:szCs w:val="24"/>
      <w:lang w:val="en-CA" w:eastAsia="en-CA"/>
    </w:rPr>
  </w:style>
  <w:style w:type="character" w:customStyle="1" w:styleId="FontStyle22">
    <w:name w:val="Font Style22"/>
    <w:basedOn w:val="DefaultParagraphFont"/>
    <w:uiPriority w:val="99"/>
    <w:rsid w:val="00857611"/>
    <w:rPr>
      <w:rFonts w:ascii="Times New Roman" w:hAnsi="Times New Roman" w:cs="Times New Roman"/>
      <w:color w:val="000000"/>
      <w:sz w:val="20"/>
      <w:szCs w:val="20"/>
    </w:rPr>
  </w:style>
  <w:style w:type="paragraph" w:customStyle="1" w:styleId="Style8">
    <w:name w:val="Style8"/>
    <w:basedOn w:val="Normal"/>
    <w:uiPriority w:val="99"/>
    <w:rsid w:val="00857611"/>
    <w:pPr>
      <w:autoSpaceDE w:val="0"/>
      <w:autoSpaceDN w:val="0"/>
      <w:adjustRightInd w:val="0"/>
      <w:spacing w:line="250" w:lineRule="exact"/>
      <w:jc w:val="both"/>
    </w:pPr>
    <w:rPr>
      <w:szCs w:val="24"/>
      <w:lang w:val="en-CA" w:eastAsia="en-CA"/>
    </w:rPr>
  </w:style>
  <w:style w:type="paragraph" w:customStyle="1" w:styleId="Style9">
    <w:name w:val="Style9"/>
    <w:basedOn w:val="Normal"/>
    <w:uiPriority w:val="99"/>
    <w:rsid w:val="00857611"/>
    <w:pPr>
      <w:autoSpaceDE w:val="0"/>
      <w:autoSpaceDN w:val="0"/>
      <w:adjustRightInd w:val="0"/>
      <w:spacing w:line="240" w:lineRule="auto"/>
    </w:pPr>
    <w:rPr>
      <w:szCs w:val="24"/>
      <w:lang w:val="en-CA" w:eastAsia="en-CA"/>
    </w:rPr>
  </w:style>
  <w:style w:type="numbering" w:customStyle="1" w:styleId="Style3import2">
    <w:name w:val="Style 3 importé2"/>
    <w:rsid w:val="00857611"/>
    <w:pPr>
      <w:numPr>
        <w:numId w:val="107"/>
      </w:numPr>
    </w:pPr>
  </w:style>
  <w:style w:type="numbering" w:customStyle="1" w:styleId="Style5import2">
    <w:name w:val="Style 5 importé2"/>
    <w:rsid w:val="00857611"/>
    <w:pPr>
      <w:numPr>
        <w:numId w:val="108"/>
      </w:numPr>
    </w:pPr>
  </w:style>
  <w:style w:type="character" w:customStyle="1" w:styleId="BodyTextIndentChar1">
    <w:name w:val="Body Text Indent Char1"/>
    <w:basedOn w:val="DefaultParagraphFont"/>
    <w:rsid w:val="00857611"/>
    <w:rPr>
      <w:lang w:val="es-MX"/>
    </w:rPr>
  </w:style>
  <w:style w:type="character" w:customStyle="1" w:styleId="style-chat-msg-3pazj">
    <w:name w:val="style-chat-msg-3pazj"/>
    <w:basedOn w:val="DefaultParagraphFont"/>
    <w:rsid w:val="00857611"/>
  </w:style>
  <w:style w:type="paragraph" w:customStyle="1" w:styleId="font5">
    <w:name w:val="font5"/>
    <w:basedOn w:val="Normal"/>
    <w:rsid w:val="00857611"/>
    <w:pPr>
      <w:widowControl/>
      <w:spacing w:before="100" w:beforeAutospacing="1" w:after="100" w:afterAutospacing="1" w:line="240" w:lineRule="auto"/>
    </w:pPr>
    <w:rPr>
      <w:rFonts w:ascii="Arial" w:hAnsi="Arial" w:cs="Arial"/>
      <w:color w:val="000000"/>
      <w:sz w:val="20"/>
      <w:lang w:eastAsia="en-GB"/>
    </w:rPr>
  </w:style>
  <w:style w:type="paragraph" w:customStyle="1" w:styleId="font6">
    <w:name w:val="font6"/>
    <w:basedOn w:val="Normal"/>
    <w:rsid w:val="00857611"/>
    <w:pPr>
      <w:widowControl/>
      <w:spacing w:before="100" w:beforeAutospacing="1" w:after="100" w:afterAutospacing="1" w:line="240" w:lineRule="auto"/>
    </w:pPr>
    <w:rPr>
      <w:rFonts w:ascii="Tahoma" w:hAnsi="Tahoma" w:cs="Tahoma"/>
      <w:color w:val="000000"/>
      <w:sz w:val="18"/>
      <w:szCs w:val="18"/>
      <w:lang w:eastAsia="en-GB"/>
    </w:rPr>
  </w:style>
  <w:style w:type="paragraph" w:customStyle="1" w:styleId="font7">
    <w:name w:val="font7"/>
    <w:basedOn w:val="Normal"/>
    <w:rsid w:val="00857611"/>
    <w:pPr>
      <w:widowControl/>
      <w:spacing w:before="100" w:beforeAutospacing="1" w:after="100" w:afterAutospacing="1" w:line="240" w:lineRule="auto"/>
    </w:pPr>
    <w:rPr>
      <w:rFonts w:ascii="Tahoma" w:hAnsi="Tahoma" w:cs="Tahoma"/>
      <w:b/>
      <w:bCs/>
      <w:color w:val="000000"/>
      <w:sz w:val="18"/>
      <w:szCs w:val="18"/>
      <w:lang w:eastAsia="en-GB"/>
    </w:rPr>
  </w:style>
  <w:style w:type="paragraph" w:customStyle="1" w:styleId="font8">
    <w:name w:val="font8"/>
    <w:basedOn w:val="Normal"/>
    <w:rsid w:val="00857611"/>
    <w:pPr>
      <w:widowControl/>
      <w:spacing w:before="100" w:beforeAutospacing="1" w:after="100" w:afterAutospacing="1" w:line="240" w:lineRule="auto"/>
    </w:pPr>
    <w:rPr>
      <w:rFonts w:ascii="Calibri" w:hAnsi="Calibri"/>
      <w:color w:val="000000"/>
      <w:sz w:val="20"/>
      <w:lang w:eastAsia="en-GB"/>
    </w:rPr>
  </w:style>
  <w:style w:type="paragraph" w:customStyle="1" w:styleId="xl75">
    <w:name w:val="xl75"/>
    <w:basedOn w:val="Normal"/>
    <w:rsid w:val="00857611"/>
    <w:pPr>
      <w:widowControl/>
      <w:shd w:val="clear" w:color="000000" w:fill="DA9694"/>
      <w:spacing w:before="100" w:beforeAutospacing="1" w:after="100" w:afterAutospacing="1" w:line="240" w:lineRule="auto"/>
      <w:jc w:val="center"/>
      <w:textAlignment w:val="center"/>
    </w:pPr>
    <w:rPr>
      <w:rFonts w:ascii="Arial" w:hAnsi="Arial" w:cs="Arial"/>
      <w:szCs w:val="24"/>
      <w:lang w:eastAsia="en-GB"/>
    </w:rPr>
  </w:style>
  <w:style w:type="paragraph" w:customStyle="1" w:styleId="xl76">
    <w:name w:val="xl76"/>
    <w:basedOn w:val="Normal"/>
    <w:rsid w:val="00857611"/>
    <w:pPr>
      <w:widowControl/>
      <w:shd w:val="clear" w:color="000000" w:fill="D8E4BC"/>
      <w:spacing w:before="100" w:beforeAutospacing="1" w:after="100" w:afterAutospacing="1" w:line="240" w:lineRule="auto"/>
      <w:jc w:val="center"/>
      <w:textAlignment w:val="center"/>
    </w:pPr>
    <w:rPr>
      <w:szCs w:val="24"/>
      <w:lang w:eastAsia="en-GB"/>
    </w:rPr>
  </w:style>
  <w:style w:type="paragraph" w:customStyle="1" w:styleId="xl77">
    <w:name w:val="xl77"/>
    <w:basedOn w:val="Normal"/>
    <w:rsid w:val="00857611"/>
    <w:pPr>
      <w:widowControl/>
      <w:shd w:val="clear" w:color="000000" w:fill="EBF1DE"/>
      <w:spacing w:before="100" w:beforeAutospacing="1" w:after="100" w:afterAutospacing="1" w:line="240" w:lineRule="auto"/>
      <w:jc w:val="center"/>
      <w:textAlignment w:val="center"/>
    </w:pPr>
    <w:rPr>
      <w:rFonts w:ascii="Arial" w:hAnsi="Arial" w:cs="Arial"/>
      <w:szCs w:val="24"/>
      <w:lang w:eastAsia="en-GB"/>
    </w:rPr>
  </w:style>
  <w:style w:type="paragraph" w:customStyle="1" w:styleId="xl78">
    <w:name w:val="xl78"/>
    <w:basedOn w:val="Normal"/>
    <w:rsid w:val="00857611"/>
    <w:pPr>
      <w:widowControl/>
      <w:shd w:val="clear" w:color="000000" w:fill="FABF8F"/>
      <w:spacing w:before="100" w:beforeAutospacing="1" w:after="100" w:afterAutospacing="1" w:line="240" w:lineRule="auto"/>
      <w:jc w:val="center"/>
      <w:textAlignment w:val="center"/>
    </w:pPr>
    <w:rPr>
      <w:szCs w:val="24"/>
      <w:lang w:eastAsia="en-GB"/>
    </w:rPr>
  </w:style>
  <w:style w:type="paragraph" w:customStyle="1" w:styleId="xl79">
    <w:name w:val="xl79"/>
    <w:basedOn w:val="Normal"/>
    <w:rsid w:val="00857611"/>
    <w:pPr>
      <w:widowControl/>
      <w:shd w:val="clear" w:color="000000" w:fill="FFFF00"/>
      <w:spacing w:before="100" w:beforeAutospacing="1" w:after="100" w:afterAutospacing="1" w:line="240" w:lineRule="auto"/>
      <w:jc w:val="center"/>
      <w:textAlignment w:val="center"/>
    </w:pPr>
    <w:rPr>
      <w:szCs w:val="24"/>
      <w:lang w:eastAsia="en-GB"/>
    </w:rPr>
  </w:style>
  <w:style w:type="paragraph" w:customStyle="1" w:styleId="xl80">
    <w:name w:val="xl80"/>
    <w:basedOn w:val="Normal"/>
    <w:rsid w:val="00857611"/>
    <w:pPr>
      <w:widowControl/>
      <w:shd w:val="clear" w:color="000000" w:fill="FFFF00"/>
      <w:spacing w:before="100" w:beforeAutospacing="1" w:after="100" w:afterAutospacing="1" w:line="240" w:lineRule="auto"/>
      <w:jc w:val="center"/>
      <w:textAlignment w:val="center"/>
    </w:pPr>
    <w:rPr>
      <w:rFonts w:ascii="Arial" w:hAnsi="Arial" w:cs="Arial"/>
      <w:szCs w:val="24"/>
      <w:lang w:eastAsia="en-GB"/>
    </w:rPr>
  </w:style>
  <w:style w:type="paragraph" w:customStyle="1" w:styleId="xl81">
    <w:name w:val="xl81"/>
    <w:basedOn w:val="Normal"/>
    <w:rsid w:val="00857611"/>
    <w:pPr>
      <w:widowControl/>
      <w:shd w:val="clear" w:color="000000" w:fill="FFCC00"/>
      <w:spacing w:before="100" w:beforeAutospacing="1" w:after="100" w:afterAutospacing="1" w:line="240" w:lineRule="auto"/>
      <w:jc w:val="center"/>
      <w:textAlignment w:val="center"/>
    </w:pPr>
    <w:rPr>
      <w:rFonts w:ascii="Arial" w:hAnsi="Arial" w:cs="Arial"/>
      <w:szCs w:val="24"/>
      <w:lang w:eastAsia="en-GB"/>
    </w:rPr>
  </w:style>
  <w:style w:type="paragraph" w:customStyle="1" w:styleId="xl82">
    <w:name w:val="xl82"/>
    <w:basedOn w:val="Normal"/>
    <w:rsid w:val="00857611"/>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83">
    <w:name w:val="xl83"/>
    <w:basedOn w:val="Normal"/>
    <w:rsid w:val="00857611"/>
    <w:pPr>
      <w:widowControl/>
      <w:pBdr>
        <w:top w:val="single" w:sz="4" w:space="0" w:color="auto"/>
        <w:bottom w:val="single" w:sz="4" w:space="0" w:color="auto"/>
      </w:pBdr>
      <w:spacing w:before="100" w:beforeAutospacing="1" w:after="100" w:afterAutospacing="1" w:line="240" w:lineRule="auto"/>
      <w:jc w:val="center"/>
      <w:textAlignment w:val="center"/>
    </w:pPr>
    <w:rPr>
      <w:szCs w:val="24"/>
      <w:lang w:eastAsia="en-GB"/>
    </w:rPr>
  </w:style>
  <w:style w:type="paragraph" w:customStyle="1" w:styleId="xl84">
    <w:name w:val="xl84"/>
    <w:basedOn w:val="Normal"/>
    <w:rsid w:val="00857611"/>
    <w:pPr>
      <w:widowControl/>
      <w:pBdr>
        <w:bottom w:val="single" w:sz="4" w:space="0" w:color="auto"/>
      </w:pBdr>
      <w:spacing w:before="100" w:beforeAutospacing="1" w:after="100" w:afterAutospacing="1" w:line="240" w:lineRule="auto"/>
      <w:jc w:val="center"/>
      <w:textAlignment w:val="center"/>
    </w:pPr>
    <w:rPr>
      <w:szCs w:val="24"/>
      <w:lang w:eastAsia="en-GB"/>
    </w:rPr>
  </w:style>
  <w:style w:type="paragraph" w:customStyle="1" w:styleId="xl85">
    <w:name w:val="xl85"/>
    <w:basedOn w:val="Normal"/>
    <w:rsid w:val="00857611"/>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86">
    <w:name w:val="xl86"/>
    <w:basedOn w:val="Normal"/>
    <w:rsid w:val="00857611"/>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87">
    <w:name w:val="xl87"/>
    <w:basedOn w:val="Normal"/>
    <w:rsid w:val="00857611"/>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88">
    <w:name w:val="xl88"/>
    <w:basedOn w:val="Normal"/>
    <w:rsid w:val="0085761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eastAsia="en-GB"/>
    </w:rPr>
  </w:style>
  <w:style w:type="paragraph" w:customStyle="1" w:styleId="xl89">
    <w:name w:val="xl89"/>
    <w:basedOn w:val="Normal"/>
    <w:rsid w:val="00857611"/>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90">
    <w:name w:val="xl90"/>
    <w:basedOn w:val="Normal"/>
    <w:rsid w:val="00857611"/>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91">
    <w:name w:val="xl91"/>
    <w:basedOn w:val="Normal"/>
    <w:rsid w:val="00857611"/>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92">
    <w:name w:val="xl92"/>
    <w:basedOn w:val="Normal"/>
    <w:rsid w:val="00857611"/>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hAnsi="Arial" w:cs="Arial"/>
      <w:szCs w:val="24"/>
      <w:lang w:eastAsia="en-GB"/>
    </w:rPr>
  </w:style>
  <w:style w:type="paragraph" w:customStyle="1" w:styleId="xl93">
    <w:name w:val="xl93"/>
    <w:basedOn w:val="Normal"/>
    <w:rsid w:val="00857611"/>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i/>
      <w:iCs/>
      <w:szCs w:val="24"/>
      <w:lang w:eastAsia="en-GB"/>
    </w:rPr>
  </w:style>
  <w:style w:type="paragraph" w:customStyle="1" w:styleId="xl94">
    <w:name w:val="xl94"/>
    <w:basedOn w:val="Normal"/>
    <w:rsid w:val="00857611"/>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szCs w:val="24"/>
      <w:lang w:eastAsia="en-GB"/>
    </w:rPr>
  </w:style>
  <w:style w:type="paragraph" w:customStyle="1" w:styleId="xl95">
    <w:name w:val="xl95"/>
    <w:basedOn w:val="Normal"/>
    <w:rsid w:val="00857611"/>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szCs w:val="24"/>
      <w:lang w:eastAsia="en-GB"/>
    </w:rPr>
  </w:style>
  <w:style w:type="paragraph" w:customStyle="1" w:styleId="xl96">
    <w:name w:val="xl96"/>
    <w:basedOn w:val="Normal"/>
    <w:rsid w:val="00857611"/>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i/>
      <w:iCs/>
      <w:szCs w:val="24"/>
      <w:lang w:eastAsia="en-GB"/>
    </w:rPr>
  </w:style>
  <w:style w:type="paragraph" w:customStyle="1" w:styleId="xl97">
    <w:name w:val="xl97"/>
    <w:basedOn w:val="Normal"/>
    <w:rsid w:val="00857611"/>
    <w:pPr>
      <w:widowControl/>
      <w:pBdr>
        <w:top w:val="single" w:sz="4" w:space="0" w:color="auto"/>
        <w:bottom w:val="single" w:sz="4" w:space="0" w:color="auto"/>
      </w:pBdr>
      <w:spacing w:before="100" w:beforeAutospacing="1" w:after="100" w:afterAutospacing="1" w:line="240" w:lineRule="auto"/>
      <w:jc w:val="center"/>
      <w:textAlignment w:val="center"/>
    </w:pPr>
    <w:rPr>
      <w:rFonts w:ascii="Arial" w:hAnsi="Arial" w:cs="Arial"/>
      <w:szCs w:val="24"/>
      <w:lang w:eastAsia="en-GB"/>
    </w:rPr>
  </w:style>
  <w:style w:type="paragraph" w:customStyle="1" w:styleId="xl98">
    <w:name w:val="xl98"/>
    <w:basedOn w:val="Normal"/>
    <w:rsid w:val="00857611"/>
    <w:pPr>
      <w:widowControl/>
      <w:pBdr>
        <w:top w:val="single" w:sz="4" w:space="0" w:color="auto"/>
        <w:bottom w:val="single" w:sz="4" w:space="0" w:color="auto"/>
      </w:pBdr>
      <w:shd w:val="clear" w:color="000000" w:fill="FFC000"/>
      <w:spacing w:before="100" w:beforeAutospacing="1" w:after="100" w:afterAutospacing="1" w:line="240" w:lineRule="auto"/>
      <w:textAlignment w:val="center"/>
    </w:pPr>
    <w:rPr>
      <w:rFonts w:ascii="Arial" w:hAnsi="Arial" w:cs="Arial"/>
      <w:i/>
      <w:iCs/>
      <w:szCs w:val="24"/>
      <w:lang w:eastAsia="en-GB"/>
    </w:rPr>
  </w:style>
  <w:style w:type="paragraph" w:customStyle="1" w:styleId="xl99">
    <w:name w:val="xl99"/>
    <w:basedOn w:val="Normal"/>
    <w:rsid w:val="00857611"/>
    <w:pPr>
      <w:widowControl/>
      <w:pBdr>
        <w:top w:val="single" w:sz="4" w:space="0" w:color="auto"/>
        <w:bottom w:val="single" w:sz="4" w:space="0" w:color="auto"/>
      </w:pBdr>
      <w:shd w:val="clear" w:color="000000" w:fill="FFC000"/>
      <w:spacing w:before="100" w:beforeAutospacing="1" w:after="100" w:afterAutospacing="1" w:line="240" w:lineRule="auto"/>
      <w:textAlignment w:val="center"/>
    </w:pPr>
    <w:rPr>
      <w:rFonts w:ascii="Arial" w:hAnsi="Arial" w:cs="Arial"/>
      <w:i/>
      <w:iCs/>
      <w:szCs w:val="24"/>
      <w:lang w:eastAsia="en-GB"/>
    </w:rPr>
  </w:style>
  <w:style w:type="paragraph" w:customStyle="1" w:styleId="xl100">
    <w:name w:val="xl100"/>
    <w:basedOn w:val="Normal"/>
    <w:rsid w:val="00857611"/>
    <w:pPr>
      <w:widowControl/>
      <w:shd w:val="clear" w:color="000000" w:fill="D8E4BC"/>
      <w:spacing w:before="100" w:beforeAutospacing="1" w:after="100" w:afterAutospacing="1" w:line="240" w:lineRule="auto"/>
      <w:jc w:val="center"/>
      <w:textAlignment w:val="center"/>
    </w:pPr>
    <w:rPr>
      <w:szCs w:val="24"/>
      <w:lang w:eastAsia="en-GB"/>
    </w:rPr>
  </w:style>
  <w:style w:type="paragraph" w:customStyle="1" w:styleId="xl101">
    <w:name w:val="xl101"/>
    <w:basedOn w:val="Normal"/>
    <w:rsid w:val="00857611"/>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szCs w:val="24"/>
      <w:lang w:eastAsia="en-GB"/>
    </w:rPr>
  </w:style>
  <w:style w:type="paragraph" w:customStyle="1" w:styleId="xl102">
    <w:name w:val="xl102"/>
    <w:basedOn w:val="Normal"/>
    <w:rsid w:val="00857611"/>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szCs w:val="24"/>
      <w:lang w:eastAsia="en-GB"/>
    </w:rPr>
  </w:style>
  <w:style w:type="paragraph" w:customStyle="1" w:styleId="xl103">
    <w:name w:val="xl103"/>
    <w:basedOn w:val="Normal"/>
    <w:rsid w:val="00857611"/>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color w:val="000000"/>
      <w:szCs w:val="24"/>
      <w:lang w:eastAsia="en-GB"/>
    </w:rPr>
  </w:style>
  <w:style w:type="paragraph" w:customStyle="1" w:styleId="xl104">
    <w:name w:val="xl104"/>
    <w:basedOn w:val="Normal"/>
    <w:rsid w:val="00857611"/>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105">
    <w:name w:val="xl105"/>
    <w:basedOn w:val="Normal"/>
    <w:rsid w:val="00857611"/>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106">
    <w:name w:val="xl106"/>
    <w:basedOn w:val="Normal"/>
    <w:rsid w:val="00857611"/>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107">
    <w:name w:val="xl107"/>
    <w:basedOn w:val="Normal"/>
    <w:rsid w:val="00857611"/>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108">
    <w:name w:val="xl108"/>
    <w:basedOn w:val="Normal"/>
    <w:rsid w:val="00857611"/>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109">
    <w:name w:val="xl109"/>
    <w:basedOn w:val="Normal"/>
    <w:rsid w:val="00857611"/>
    <w:pPr>
      <w:widowControl/>
      <w:pBdr>
        <w:top w:val="single" w:sz="4" w:space="0" w:color="auto"/>
        <w:bottom w:val="single" w:sz="4" w:space="0" w:color="auto"/>
      </w:pBdr>
      <w:shd w:val="clear" w:color="DCE6F1" w:fill="FFFFFF"/>
      <w:spacing w:before="100" w:beforeAutospacing="1" w:after="100" w:afterAutospacing="1" w:line="240" w:lineRule="auto"/>
      <w:textAlignment w:val="center"/>
    </w:pPr>
    <w:rPr>
      <w:rFonts w:ascii="Arial" w:hAnsi="Arial" w:cs="Arial"/>
      <w:color w:val="000000"/>
      <w:szCs w:val="24"/>
      <w:lang w:eastAsia="en-GB"/>
    </w:rPr>
  </w:style>
  <w:style w:type="paragraph" w:customStyle="1" w:styleId="xl110">
    <w:name w:val="xl110"/>
    <w:basedOn w:val="Normal"/>
    <w:rsid w:val="0085761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FFFFFF"/>
      <w:szCs w:val="24"/>
      <w:lang w:eastAsia="en-GB"/>
    </w:rPr>
  </w:style>
  <w:style w:type="paragraph" w:customStyle="1" w:styleId="xl111">
    <w:name w:val="xl111"/>
    <w:basedOn w:val="Normal"/>
    <w:rsid w:val="0085761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Cs w:val="24"/>
      <w:lang w:eastAsia="en-GB"/>
    </w:rPr>
  </w:style>
  <w:style w:type="paragraph" w:customStyle="1" w:styleId="xl112">
    <w:name w:val="xl112"/>
    <w:basedOn w:val="Normal"/>
    <w:rsid w:val="00857611"/>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i/>
      <w:iCs/>
      <w:szCs w:val="24"/>
      <w:lang w:eastAsia="en-GB"/>
    </w:rPr>
  </w:style>
  <w:style w:type="paragraph" w:customStyle="1" w:styleId="xl113">
    <w:name w:val="xl113"/>
    <w:basedOn w:val="Normal"/>
    <w:rsid w:val="00857611"/>
    <w:pPr>
      <w:widowControl/>
      <w:pBdr>
        <w:top w:val="single" w:sz="4" w:space="0" w:color="auto"/>
        <w:bottom w:val="single" w:sz="4" w:space="0" w:color="auto"/>
      </w:pBdr>
      <w:spacing w:before="100" w:beforeAutospacing="1" w:after="100" w:afterAutospacing="1" w:line="240" w:lineRule="auto"/>
      <w:jc w:val="center"/>
      <w:textAlignment w:val="center"/>
    </w:pPr>
    <w:rPr>
      <w:rFonts w:ascii="Arial" w:hAnsi="Arial" w:cs="Arial"/>
      <w:i/>
      <w:iCs/>
      <w:szCs w:val="24"/>
      <w:lang w:eastAsia="en-GB"/>
    </w:rPr>
  </w:style>
  <w:style w:type="paragraph" w:customStyle="1" w:styleId="xl114">
    <w:name w:val="xl114"/>
    <w:basedOn w:val="Normal"/>
    <w:rsid w:val="00857611"/>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i/>
      <w:iCs/>
      <w:szCs w:val="24"/>
      <w:lang w:eastAsia="en-GB"/>
    </w:rPr>
  </w:style>
  <w:style w:type="paragraph" w:customStyle="1" w:styleId="xl115">
    <w:name w:val="xl115"/>
    <w:basedOn w:val="Normal"/>
    <w:rsid w:val="00857611"/>
    <w:pPr>
      <w:widowControl/>
      <w:shd w:val="clear" w:color="000000" w:fill="FFFF00"/>
      <w:spacing w:before="100" w:beforeAutospacing="1" w:after="100" w:afterAutospacing="1" w:line="240" w:lineRule="auto"/>
    </w:pPr>
    <w:rPr>
      <w:szCs w:val="24"/>
      <w:lang w:eastAsia="en-GB"/>
    </w:rPr>
  </w:style>
  <w:style w:type="paragraph" w:customStyle="1" w:styleId="xl116">
    <w:name w:val="xl116"/>
    <w:basedOn w:val="Normal"/>
    <w:rsid w:val="0085761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GB"/>
    </w:rPr>
  </w:style>
  <w:style w:type="paragraph" w:customStyle="1" w:styleId="xl117">
    <w:name w:val="xl117"/>
    <w:basedOn w:val="Normal"/>
    <w:rsid w:val="00857611"/>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szCs w:val="24"/>
      <w:lang w:eastAsia="en-GB"/>
    </w:rPr>
  </w:style>
  <w:style w:type="paragraph" w:customStyle="1" w:styleId="xl118">
    <w:name w:val="xl118"/>
    <w:basedOn w:val="Normal"/>
    <w:rsid w:val="00857611"/>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19">
    <w:name w:val="xl119"/>
    <w:basedOn w:val="Normal"/>
    <w:rsid w:val="00857611"/>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0">
    <w:name w:val="xl120"/>
    <w:basedOn w:val="Normal"/>
    <w:rsid w:val="00857611"/>
    <w:pPr>
      <w:widowControl/>
      <w:pBdr>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1">
    <w:name w:val="xl121"/>
    <w:basedOn w:val="Normal"/>
    <w:rsid w:val="00857611"/>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2">
    <w:name w:val="xl122"/>
    <w:basedOn w:val="Normal"/>
    <w:rsid w:val="00857611"/>
    <w:pPr>
      <w:widowControl/>
      <w:pBdr>
        <w:bottom w:val="single" w:sz="4" w:space="0" w:color="auto"/>
      </w:pBdr>
      <w:shd w:val="clear" w:color="000000" w:fill="FFFFFF"/>
      <w:spacing w:before="100" w:beforeAutospacing="1" w:after="100" w:afterAutospacing="1" w:line="240" w:lineRule="auto"/>
      <w:jc w:val="center"/>
      <w:textAlignment w:val="center"/>
    </w:pPr>
    <w:rPr>
      <w:szCs w:val="24"/>
      <w:lang w:eastAsia="en-GB"/>
    </w:rPr>
  </w:style>
  <w:style w:type="paragraph" w:customStyle="1" w:styleId="xl123">
    <w:name w:val="xl123"/>
    <w:basedOn w:val="Normal"/>
    <w:rsid w:val="00857611"/>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4">
    <w:name w:val="xl124"/>
    <w:basedOn w:val="Normal"/>
    <w:rsid w:val="00857611"/>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5">
    <w:name w:val="xl125"/>
    <w:basedOn w:val="Normal"/>
    <w:rsid w:val="008576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Cs w:val="24"/>
      <w:lang w:eastAsia="en-GB"/>
    </w:rPr>
  </w:style>
  <w:style w:type="paragraph" w:customStyle="1" w:styleId="xl126">
    <w:name w:val="xl126"/>
    <w:basedOn w:val="Normal"/>
    <w:rsid w:val="00857611"/>
    <w:pPr>
      <w:widowControl/>
      <w:shd w:val="clear" w:color="000000" w:fill="FFFFFF"/>
      <w:spacing w:before="100" w:beforeAutospacing="1" w:after="100" w:afterAutospacing="1" w:line="240" w:lineRule="auto"/>
    </w:pPr>
    <w:rPr>
      <w:szCs w:val="24"/>
      <w:lang w:eastAsia="en-GB"/>
    </w:rPr>
  </w:style>
  <w:style w:type="paragraph" w:customStyle="1" w:styleId="xl127">
    <w:name w:val="xl127"/>
    <w:basedOn w:val="Normal"/>
    <w:rsid w:val="00857611"/>
    <w:pPr>
      <w:widowControl/>
      <w:spacing w:before="100" w:beforeAutospacing="1" w:after="100" w:afterAutospacing="1" w:line="240" w:lineRule="auto"/>
      <w:textAlignment w:val="center"/>
    </w:pPr>
    <w:rPr>
      <w:szCs w:val="24"/>
      <w:lang w:eastAsia="en-GB"/>
    </w:rPr>
  </w:style>
  <w:style w:type="paragraph" w:customStyle="1" w:styleId="xl128">
    <w:name w:val="xl128"/>
    <w:basedOn w:val="Normal"/>
    <w:rsid w:val="00857611"/>
    <w:pPr>
      <w:widowControl/>
      <w:pBdr>
        <w:top w:val="single" w:sz="4" w:space="0" w:color="auto"/>
        <w:bottom w:val="single" w:sz="4" w:space="0" w:color="auto"/>
      </w:pBdr>
      <w:spacing w:before="100" w:beforeAutospacing="1" w:after="100" w:afterAutospacing="1" w:line="240" w:lineRule="auto"/>
      <w:jc w:val="center"/>
    </w:pPr>
    <w:rPr>
      <w:szCs w:val="24"/>
      <w:lang w:eastAsia="en-GB"/>
    </w:rPr>
  </w:style>
  <w:style w:type="paragraph" w:customStyle="1" w:styleId="xl129">
    <w:name w:val="xl129"/>
    <w:basedOn w:val="Normal"/>
    <w:rsid w:val="00857611"/>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130">
    <w:name w:val="xl130"/>
    <w:basedOn w:val="Normal"/>
    <w:rsid w:val="00857611"/>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131">
    <w:name w:val="xl131"/>
    <w:basedOn w:val="Normal"/>
    <w:rsid w:val="00857611"/>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132">
    <w:name w:val="xl132"/>
    <w:basedOn w:val="Normal"/>
    <w:rsid w:val="00857611"/>
    <w:pPr>
      <w:widowControl/>
      <w:pBdr>
        <w:top w:val="single" w:sz="4" w:space="0" w:color="auto"/>
        <w:bottom w:val="single" w:sz="4" w:space="0" w:color="auto"/>
      </w:pBdr>
      <w:spacing w:before="100" w:beforeAutospacing="1" w:after="100" w:afterAutospacing="1" w:line="240" w:lineRule="auto"/>
      <w:jc w:val="center"/>
    </w:pPr>
    <w:rPr>
      <w:szCs w:val="24"/>
      <w:lang w:eastAsia="en-GB"/>
    </w:rPr>
  </w:style>
  <w:style w:type="paragraph" w:customStyle="1" w:styleId="xl133">
    <w:name w:val="xl133"/>
    <w:basedOn w:val="Normal"/>
    <w:rsid w:val="00857611"/>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134">
    <w:name w:val="xl134"/>
    <w:basedOn w:val="Normal"/>
    <w:rsid w:val="00857611"/>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135">
    <w:name w:val="xl135"/>
    <w:basedOn w:val="Normal"/>
    <w:rsid w:val="00857611"/>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136">
    <w:name w:val="xl136"/>
    <w:basedOn w:val="Normal"/>
    <w:rsid w:val="00857611"/>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Cs w:val="24"/>
      <w:lang w:eastAsia="en-GB"/>
    </w:rPr>
  </w:style>
  <w:style w:type="character" w:customStyle="1" w:styleId="Ttulo3Car1">
    <w:name w:val="Título 3 Car1"/>
    <w:basedOn w:val="DefaultParagraphFont"/>
    <w:uiPriority w:val="9"/>
    <w:semiHidden/>
    <w:rsid w:val="00857611"/>
    <w:rPr>
      <w:rFonts w:ascii="Calibri Light" w:eastAsia="Times New Roman" w:hAnsi="Calibri Light" w:cs="Times New Roman"/>
      <w:color w:val="1F3763"/>
      <w:sz w:val="24"/>
      <w:szCs w:val="24"/>
    </w:rPr>
  </w:style>
  <w:style w:type="character" w:customStyle="1" w:styleId="UnresolvedMention3">
    <w:name w:val="Unresolved Mention3"/>
    <w:basedOn w:val="DefaultParagraphFont"/>
    <w:uiPriority w:val="99"/>
    <w:semiHidden/>
    <w:unhideWhenUsed/>
    <w:rsid w:val="00612B4D"/>
    <w:rPr>
      <w:color w:val="605E5C"/>
      <w:shd w:val="clear" w:color="auto" w:fill="E1DFDD"/>
    </w:rPr>
  </w:style>
  <w:style w:type="paragraph" w:customStyle="1" w:styleId="Lignefinal">
    <w:name w:val="Ligne final"/>
    <w:basedOn w:val="Normal"/>
    <w:next w:val="Normal"/>
    <w:rsid w:val="006F1C97"/>
    <w:pPr>
      <w:widowControl/>
      <w:pBdr>
        <w:bottom w:val="single" w:sz="4" w:space="0" w:color="000000"/>
      </w:pBdr>
      <w:spacing w:before="360" w:after="120"/>
      <w:ind w:left="3400" w:right="3400"/>
      <w:jc w:val="center"/>
    </w:pPr>
    <w:rPr>
      <w:rFonts w:eastAsiaTheme="minorHAnsi"/>
      <w:b/>
      <w:szCs w:val="22"/>
      <w:lang w:eastAsia="en-US"/>
    </w:rPr>
  </w:style>
  <w:style w:type="paragraph" w:customStyle="1" w:styleId="EntText">
    <w:name w:val="EntText"/>
    <w:basedOn w:val="Normal"/>
    <w:rsid w:val="006F1C97"/>
    <w:pPr>
      <w:widowControl/>
      <w:spacing w:before="120" w:after="120"/>
    </w:pPr>
    <w:rPr>
      <w:rFonts w:eastAsiaTheme="minorHAnsi"/>
      <w:szCs w:val="22"/>
      <w:lang w:eastAsia="en-US"/>
    </w:rPr>
  </w:style>
  <w:style w:type="paragraph" w:customStyle="1" w:styleId="pj">
    <w:name w:val="p.j."/>
    <w:basedOn w:val="Normal"/>
    <w:link w:val="pjChar"/>
    <w:rsid w:val="006F1C97"/>
    <w:pPr>
      <w:spacing w:before="1200" w:after="120" w:line="240" w:lineRule="auto"/>
      <w:ind w:left="1440" w:hanging="1440"/>
    </w:pPr>
  </w:style>
  <w:style w:type="character" w:customStyle="1" w:styleId="pjChar">
    <w:name w:val="p.j. Char"/>
    <w:basedOn w:val="TechnicalBlockChar"/>
    <w:link w:val="pj"/>
    <w:rsid w:val="006F1C97"/>
    <w:rPr>
      <w:sz w:val="24"/>
      <w:szCs w:val="24"/>
      <w:lang w:eastAsia="fr-BE"/>
    </w:rPr>
  </w:style>
  <w:style w:type="paragraph" w:customStyle="1" w:styleId="nbbordered">
    <w:name w:val="nb bordered"/>
    <w:basedOn w:val="Normal"/>
    <w:link w:val="nbborderedChar"/>
    <w:rsid w:val="006F1C97"/>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b/>
    </w:rPr>
  </w:style>
  <w:style w:type="character" w:customStyle="1" w:styleId="nbborderedChar">
    <w:name w:val="nb bordered Char"/>
    <w:basedOn w:val="TechnicalBlockChar"/>
    <w:link w:val="nbbordered"/>
    <w:rsid w:val="006F1C97"/>
    <w:rPr>
      <w:b/>
      <w:sz w:val="24"/>
      <w:szCs w:val="24"/>
      <w:lang w:eastAsia="fr-BE"/>
    </w:rPr>
  </w:style>
  <w:style w:type="paragraph" w:customStyle="1" w:styleId="HeaderCouncil">
    <w:name w:val="Header Council"/>
    <w:basedOn w:val="Normal"/>
    <w:link w:val="HeaderCouncilChar"/>
    <w:rsid w:val="006F1C97"/>
    <w:rPr>
      <w:sz w:val="2"/>
    </w:rPr>
  </w:style>
  <w:style w:type="character" w:customStyle="1" w:styleId="HeaderCouncilChar">
    <w:name w:val="Header Council Char"/>
    <w:basedOn w:val="DefaultParagraphFont"/>
    <w:link w:val="HeaderCouncil"/>
    <w:rsid w:val="006F1C97"/>
    <w:rPr>
      <w:sz w:val="2"/>
      <w:lang w:eastAsia="fr-BE"/>
    </w:rPr>
  </w:style>
  <w:style w:type="paragraph" w:customStyle="1" w:styleId="FooterCouncil">
    <w:name w:val="Footer Council"/>
    <w:basedOn w:val="Normal"/>
    <w:link w:val="FooterCouncilChar"/>
    <w:rsid w:val="006F1C97"/>
    <w:rPr>
      <w:sz w:val="2"/>
    </w:rPr>
  </w:style>
  <w:style w:type="character" w:customStyle="1" w:styleId="FooterCouncilChar">
    <w:name w:val="Footer Council Char"/>
    <w:basedOn w:val="DefaultParagraphFont"/>
    <w:link w:val="FooterCouncil"/>
    <w:rsid w:val="006F1C97"/>
    <w:rPr>
      <w:sz w:val="2"/>
      <w:lang w:eastAsia="fr-BE"/>
    </w:rPr>
  </w:style>
  <w:style w:type="paragraph" w:customStyle="1" w:styleId="FooterText">
    <w:name w:val="Footer Text"/>
    <w:basedOn w:val="Normal"/>
    <w:rsid w:val="006F1C97"/>
    <w:pPr>
      <w:widowControl/>
      <w:spacing w:line="240" w:lineRule="auto"/>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117" Type="http://schemas.openxmlformats.org/officeDocument/2006/relationships/header" Target="header63.xml"/><Relationship Id="rId21" Type="http://schemas.openxmlformats.org/officeDocument/2006/relationships/footer" Target="footer6.xml"/><Relationship Id="rId42" Type="http://schemas.openxmlformats.org/officeDocument/2006/relationships/header" Target="header20.xml"/><Relationship Id="rId47" Type="http://schemas.openxmlformats.org/officeDocument/2006/relationships/header" Target="header23.xml"/><Relationship Id="rId63" Type="http://schemas.openxmlformats.org/officeDocument/2006/relationships/header" Target="header32.xml"/><Relationship Id="rId68" Type="http://schemas.openxmlformats.org/officeDocument/2006/relationships/header" Target="header35.xml"/><Relationship Id="rId84" Type="http://schemas.openxmlformats.org/officeDocument/2006/relationships/footer" Target="footer33.xml"/><Relationship Id="rId89" Type="http://schemas.openxmlformats.org/officeDocument/2006/relationships/footer" Target="footer35.xml"/><Relationship Id="rId112" Type="http://schemas.openxmlformats.org/officeDocument/2006/relationships/header" Target="header60.xml"/><Relationship Id="rId133" Type="http://schemas.openxmlformats.org/officeDocument/2006/relationships/footer" Target="footer54.xml"/><Relationship Id="rId138" Type="http://schemas.openxmlformats.org/officeDocument/2006/relationships/header" Target="header75.xml"/><Relationship Id="rId16" Type="http://schemas.openxmlformats.org/officeDocument/2006/relationships/header" Target="header6.xml"/><Relationship Id="rId107" Type="http://schemas.openxmlformats.org/officeDocument/2006/relationships/footer" Target="footer43.xml"/><Relationship Id="rId11" Type="http://schemas.openxmlformats.org/officeDocument/2006/relationships/header" Target="header3.xml"/><Relationship Id="rId32" Type="http://schemas.openxmlformats.org/officeDocument/2006/relationships/footer" Target="footer11.xml"/><Relationship Id="rId37" Type="http://schemas.openxmlformats.org/officeDocument/2006/relationships/header" Target="header17.xml"/><Relationship Id="rId53" Type="http://schemas.openxmlformats.org/officeDocument/2006/relationships/footer" Target="footer20.xml"/><Relationship Id="rId58" Type="http://schemas.openxmlformats.org/officeDocument/2006/relationships/footer" Target="footer22.xml"/><Relationship Id="rId74" Type="http://schemas.openxmlformats.org/officeDocument/2006/relationships/footer" Target="footer29.xml"/><Relationship Id="rId79" Type="http://schemas.openxmlformats.org/officeDocument/2006/relationships/footer" Target="footer31.xml"/><Relationship Id="rId102" Type="http://schemas.openxmlformats.org/officeDocument/2006/relationships/footer" Target="footer41.xml"/><Relationship Id="rId123" Type="http://schemas.openxmlformats.org/officeDocument/2006/relationships/footer" Target="footer50.xml"/><Relationship Id="rId128" Type="http://schemas.openxmlformats.org/officeDocument/2006/relationships/footer" Target="footer52.xml"/><Relationship Id="rId5" Type="http://schemas.openxmlformats.org/officeDocument/2006/relationships/webSettings" Target="webSettings.xml"/><Relationship Id="rId90" Type="http://schemas.openxmlformats.org/officeDocument/2006/relationships/header" Target="header48.xml"/><Relationship Id="rId95" Type="http://schemas.openxmlformats.org/officeDocument/2006/relationships/header" Target="header51.xml"/><Relationship Id="rId22" Type="http://schemas.openxmlformats.org/officeDocument/2006/relationships/header" Target="header9.xml"/><Relationship Id="rId27" Type="http://schemas.openxmlformats.org/officeDocument/2006/relationships/footer" Target="footer9.xml"/><Relationship Id="rId43" Type="http://schemas.openxmlformats.org/officeDocument/2006/relationships/footer" Target="footer16.xml"/><Relationship Id="rId48" Type="http://schemas.openxmlformats.org/officeDocument/2006/relationships/footer" Target="footer18.xml"/><Relationship Id="rId64" Type="http://schemas.openxmlformats.org/officeDocument/2006/relationships/footer" Target="footer25.xml"/><Relationship Id="rId69" Type="http://schemas.openxmlformats.org/officeDocument/2006/relationships/footer" Target="footer27.xml"/><Relationship Id="rId113" Type="http://schemas.openxmlformats.org/officeDocument/2006/relationships/footer" Target="footer46.xml"/><Relationship Id="rId118" Type="http://schemas.openxmlformats.org/officeDocument/2006/relationships/footer" Target="footer48.xml"/><Relationship Id="rId134" Type="http://schemas.openxmlformats.org/officeDocument/2006/relationships/header" Target="header73.xml"/><Relationship Id="rId139" Type="http://schemas.openxmlformats.org/officeDocument/2006/relationships/footer" Target="footer57.xml"/><Relationship Id="rId8" Type="http://schemas.openxmlformats.org/officeDocument/2006/relationships/header" Target="header1.xml"/><Relationship Id="rId51" Type="http://schemas.openxmlformats.org/officeDocument/2006/relationships/header" Target="header25.xml"/><Relationship Id="rId72" Type="http://schemas.openxmlformats.org/officeDocument/2006/relationships/header" Target="header37.xml"/><Relationship Id="rId80" Type="http://schemas.openxmlformats.org/officeDocument/2006/relationships/header" Target="header42.xml"/><Relationship Id="rId85" Type="http://schemas.openxmlformats.org/officeDocument/2006/relationships/header" Target="header45.xml"/><Relationship Id="rId93" Type="http://schemas.openxmlformats.org/officeDocument/2006/relationships/header" Target="header50.xml"/><Relationship Id="rId98" Type="http://schemas.openxmlformats.org/officeDocument/2006/relationships/header" Target="header53.xml"/><Relationship Id="rId121" Type="http://schemas.openxmlformats.org/officeDocument/2006/relationships/footer" Target="footer49.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12.xml"/><Relationship Id="rId38" Type="http://schemas.openxmlformats.org/officeDocument/2006/relationships/footer" Target="footer14.xml"/><Relationship Id="rId46" Type="http://schemas.openxmlformats.org/officeDocument/2006/relationships/header" Target="header22.xml"/><Relationship Id="rId59" Type="http://schemas.openxmlformats.org/officeDocument/2006/relationships/footer" Target="footer23.xml"/><Relationship Id="rId67" Type="http://schemas.openxmlformats.org/officeDocument/2006/relationships/header" Target="header34.xml"/><Relationship Id="rId103" Type="http://schemas.openxmlformats.org/officeDocument/2006/relationships/header" Target="header55.xml"/><Relationship Id="rId108" Type="http://schemas.openxmlformats.org/officeDocument/2006/relationships/header" Target="header58.xml"/><Relationship Id="rId116" Type="http://schemas.openxmlformats.org/officeDocument/2006/relationships/footer" Target="footer47.xml"/><Relationship Id="rId124" Type="http://schemas.openxmlformats.org/officeDocument/2006/relationships/header" Target="header67.xml"/><Relationship Id="rId129" Type="http://schemas.openxmlformats.org/officeDocument/2006/relationships/header" Target="header70.xml"/><Relationship Id="rId137" Type="http://schemas.openxmlformats.org/officeDocument/2006/relationships/footer" Target="footer56.xml"/><Relationship Id="rId20" Type="http://schemas.openxmlformats.org/officeDocument/2006/relationships/footer" Target="footer5.xml"/><Relationship Id="rId41" Type="http://schemas.openxmlformats.org/officeDocument/2006/relationships/header" Target="header19.xml"/><Relationship Id="rId54" Type="http://schemas.openxmlformats.org/officeDocument/2006/relationships/header" Target="header27.xml"/><Relationship Id="rId62" Type="http://schemas.openxmlformats.org/officeDocument/2006/relationships/header" Target="header31.xml"/><Relationship Id="rId70" Type="http://schemas.openxmlformats.org/officeDocument/2006/relationships/header" Target="header36.xml"/><Relationship Id="rId75" Type="http://schemas.openxmlformats.org/officeDocument/2006/relationships/header" Target="header39.xml"/><Relationship Id="rId83" Type="http://schemas.openxmlformats.org/officeDocument/2006/relationships/header" Target="header44.xml"/><Relationship Id="rId88" Type="http://schemas.openxmlformats.org/officeDocument/2006/relationships/header" Target="header47.xml"/><Relationship Id="rId91" Type="http://schemas.openxmlformats.org/officeDocument/2006/relationships/footer" Target="footer36.xml"/><Relationship Id="rId96" Type="http://schemas.openxmlformats.org/officeDocument/2006/relationships/footer" Target="footer38.xml"/><Relationship Id="rId111" Type="http://schemas.openxmlformats.org/officeDocument/2006/relationships/footer" Target="footer45.xml"/><Relationship Id="rId132" Type="http://schemas.openxmlformats.org/officeDocument/2006/relationships/header" Target="header72.xml"/><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6.xml"/><Relationship Id="rId49" Type="http://schemas.openxmlformats.org/officeDocument/2006/relationships/header" Target="header24.xml"/><Relationship Id="rId57" Type="http://schemas.openxmlformats.org/officeDocument/2006/relationships/header" Target="header29.xml"/><Relationship Id="rId106" Type="http://schemas.openxmlformats.org/officeDocument/2006/relationships/header" Target="header57.xml"/><Relationship Id="rId114" Type="http://schemas.openxmlformats.org/officeDocument/2006/relationships/header" Target="header61.xml"/><Relationship Id="rId119" Type="http://schemas.openxmlformats.org/officeDocument/2006/relationships/header" Target="header64.xml"/><Relationship Id="rId127" Type="http://schemas.openxmlformats.org/officeDocument/2006/relationships/header" Target="header69.xml"/><Relationship Id="rId10" Type="http://schemas.openxmlformats.org/officeDocument/2006/relationships/footer" Target="footer1.xml"/><Relationship Id="rId31" Type="http://schemas.openxmlformats.org/officeDocument/2006/relationships/header" Target="header14.xml"/><Relationship Id="rId44" Type="http://schemas.openxmlformats.org/officeDocument/2006/relationships/header" Target="header21.xml"/><Relationship Id="rId52" Type="http://schemas.openxmlformats.org/officeDocument/2006/relationships/header" Target="header26.xml"/><Relationship Id="rId60" Type="http://schemas.openxmlformats.org/officeDocument/2006/relationships/header" Target="header30.xml"/><Relationship Id="rId65" Type="http://schemas.openxmlformats.org/officeDocument/2006/relationships/header" Target="header33.xml"/><Relationship Id="rId73" Type="http://schemas.openxmlformats.org/officeDocument/2006/relationships/header" Target="header38.xml"/><Relationship Id="rId78" Type="http://schemas.openxmlformats.org/officeDocument/2006/relationships/header" Target="header41.xml"/><Relationship Id="rId81" Type="http://schemas.openxmlformats.org/officeDocument/2006/relationships/footer" Target="footer32.xml"/><Relationship Id="rId86" Type="http://schemas.openxmlformats.org/officeDocument/2006/relationships/footer" Target="footer34.xml"/><Relationship Id="rId94" Type="http://schemas.openxmlformats.org/officeDocument/2006/relationships/footer" Target="footer37.xml"/><Relationship Id="rId99" Type="http://schemas.openxmlformats.org/officeDocument/2006/relationships/footer" Target="footer39.xml"/><Relationship Id="rId101" Type="http://schemas.openxmlformats.org/officeDocument/2006/relationships/header" Target="header54.xml"/><Relationship Id="rId122" Type="http://schemas.openxmlformats.org/officeDocument/2006/relationships/header" Target="header66.xml"/><Relationship Id="rId130" Type="http://schemas.openxmlformats.org/officeDocument/2006/relationships/header" Target="header71.xml"/><Relationship Id="rId135" Type="http://schemas.openxmlformats.org/officeDocument/2006/relationships/header" Target="header74.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5.xml"/><Relationship Id="rId18" Type="http://schemas.openxmlformats.org/officeDocument/2006/relationships/header" Target="header7.xml"/><Relationship Id="rId39" Type="http://schemas.openxmlformats.org/officeDocument/2006/relationships/header" Target="header18.xml"/><Relationship Id="rId109" Type="http://schemas.openxmlformats.org/officeDocument/2006/relationships/header" Target="header59.xml"/><Relationship Id="rId34" Type="http://schemas.openxmlformats.org/officeDocument/2006/relationships/header" Target="header15.xml"/><Relationship Id="rId50" Type="http://schemas.openxmlformats.org/officeDocument/2006/relationships/footer" Target="footer19.xml"/><Relationship Id="rId55" Type="http://schemas.openxmlformats.org/officeDocument/2006/relationships/footer" Target="footer21.xml"/><Relationship Id="rId76" Type="http://schemas.openxmlformats.org/officeDocument/2006/relationships/footer" Target="footer30.xml"/><Relationship Id="rId97" Type="http://schemas.openxmlformats.org/officeDocument/2006/relationships/header" Target="header52.xml"/><Relationship Id="rId104" Type="http://schemas.openxmlformats.org/officeDocument/2006/relationships/header" Target="header56.xml"/><Relationship Id="rId120" Type="http://schemas.openxmlformats.org/officeDocument/2006/relationships/header" Target="header65.xml"/><Relationship Id="rId125" Type="http://schemas.openxmlformats.org/officeDocument/2006/relationships/header" Target="header68.xml"/><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footer" Target="footer28.xml"/><Relationship Id="rId92" Type="http://schemas.openxmlformats.org/officeDocument/2006/relationships/header" Target="header49.xml"/><Relationship Id="rId2" Type="http://schemas.openxmlformats.org/officeDocument/2006/relationships/numbering" Target="numbering.xml"/><Relationship Id="rId29" Type="http://schemas.openxmlformats.org/officeDocument/2006/relationships/footer" Target="footer10.xml"/><Relationship Id="rId24" Type="http://schemas.openxmlformats.org/officeDocument/2006/relationships/header" Target="header10.xml"/><Relationship Id="rId40" Type="http://schemas.openxmlformats.org/officeDocument/2006/relationships/footer" Target="footer15.xml"/><Relationship Id="rId45" Type="http://schemas.openxmlformats.org/officeDocument/2006/relationships/footer" Target="footer17.xml"/><Relationship Id="rId66" Type="http://schemas.openxmlformats.org/officeDocument/2006/relationships/footer" Target="footer26.xml"/><Relationship Id="rId87" Type="http://schemas.openxmlformats.org/officeDocument/2006/relationships/header" Target="header46.xml"/><Relationship Id="rId110" Type="http://schemas.openxmlformats.org/officeDocument/2006/relationships/footer" Target="footer44.xml"/><Relationship Id="rId115" Type="http://schemas.openxmlformats.org/officeDocument/2006/relationships/header" Target="header62.xml"/><Relationship Id="rId131" Type="http://schemas.openxmlformats.org/officeDocument/2006/relationships/footer" Target="footer53.xml"/><Relationship Id="rId136" Type="http://schemas.openxmlformats.org/officeDocument/2006/relationships/footer" Target="footer55.xml"/><Relationship Id="rId61" Type="http://schemas.openxmlformats.org/officeDocument/2006/relationships/footer" Target="footer24.xml"/><Relationship Id="rId82" Type="http://schemas.openxmlformats.org/officeDocument/2006/relationships/header" Target="header43.xml"/><Relationship Id="rId19" Type="http://schemas.openxmlformats.org/officeDocument/2006/relationships/header" Target="header8.xml"/><Relationship Id="rId14" Type="http://schemas.openxmlformats.org/officeDocument/2006/relationships/footer" Target="footer2.xml"/><Relationship Id="rId30" Type="http://schemas.openxmlformats.org/officeDocument/2006/relationships/header" Target="header13.xml"/><Relationship Id="rId35" Type="http://schemas.openxmlformats.org/officeDocument/2006/relationships/footer" Target="footer13.xml"/><Relationship Id="rId56" Type="http://schemas.openxmlformats.org/officeDocument/2006/relationships/header" Target="header28.xml"/><Relationship Id="rId77" Type="http://schemas.openxmlformats.org/officeDocument/2006/relationships/header" Target="header40.xml"/><Relationship Id="rId100" Type="http://schemas.openxmlformats.org/officeDocument/2006/relationships/footer" Target="footer40.xml"/><Relationship Id="rId105" Type="http://schemas.openxmlformats.org/officeDocument/2006/relationships/footer" Target="footer42.xml"/><Relationship Id="rId126" Type="http://schemas.openxmlformats.org/officeDocument/2006/relationships/footer" Target="footer5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6F410-5F3D-4D0E-BCB9-3A16FC994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719</Pages>
  <Words>94688</Words>
  <Characters>539728</Characters>
  <Application>Microsoft Office Word</Application>
  <DocSecurity>0</DocSecurity>
  <Lines>4497</Lines>
  <Paragraphs>1266</Paragraphs>
  <ScaleCrop>false</ScaleCrop>
  <HeadingPairs>
    <vt:vector size="2" baseType="variant">
      <vt:variant>
        <vt:lpstr>Title</vt:lpstr>
      </vt:variant>
      <vt:variant>
        <vt:i4>1</vt:i4>
      </vt:variant>
    </vt:vector>
  </HeadingPairs>
  <TitlesOfParts>
    <vt:vector size="1" baseType="lpstr">
      <vt:lpstr>GEN</vt:lpstr>
    </vt:vector>
  </TitlesOfParts>
  <Company>DTI</Company>
  <LinksUpToDate>false</LinksUpToDate>
  <CharactersWithSpaces>633150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RACINSKA Sandra</dc:creator>
  <cp:lastModifiedBy>SCHUBERT Verena</cp:lastModifiedBy>
  <cp:revision>2</cp:revision>
  <cp:lastPrinted>2004-04-02T13:43:00Z</cp:lastPrinted>
  <dcterms:created xsi:type="dcterms:W3CDTF">2024-03-23T00:39:00Z</dcterms:created>
  <dcterms:modified xsi:type="dcterms:W3CDTF">2024-03-23T00:39:00Z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2</vt:lpwstr>
  </property>
  <property fmtid="{D5CDD505-2E9C-101B-9397-08002B2CF9AE}" pid="4" name="Last annex">
    <vt:lpwstr>2</vt:lpwstr>
  </property>
  <property fmtid="{D5CDD505-2E9C-101B-9397-08002B2CF9AE}" pid="5" name="Unique annex">
    <vt:lpwstr>0</vt:lpwstr>
  </property>
  <property fmtid="{D5CDD505-2E9C-101B-9397-08002B2CF9AE}" pid="6" name="Part">
    <vt:lpwstr>1</vt:lpwstr>
  </property>
  <property fmtid="{D5CDD505-2E9C-101B-9397-08002B2CF9AE}" pid="7" name="Total parts">
    <vt:lpwstr>4</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DocuWrite 4.8.2, Build 20230330</vt:lpwstr>
  </property>
  <property fmtid="{D5CDD505-2E9C-101B-9397-08002B2CF9AE}" pid="11" name="Created using">
    <vt:lpwstr>DocuWrite 4.8.2, Build 20230330</vt:lpwstr>
  </property>
  <property fmtid="{D5CDD505-2E9C-101B-9397-08002B2CF9AE}" pid="12" name="MSIP_Label_6bd9ddd1-4d20-43f6-abfa-fc3c07406f94_Enabled">
    <vt:lpwstr>true</vt:lpwstr>
  </property>
  <property fmtid="{D5CDD505-2E9C-101B-9397-08002B2CF9AE}" pid="13" name="MSIP_Label_6bd9ddd1-4d20-43f6-abfa-fc3c07406f94_SetDate">
    <vt:lpwstr>2023-06-28T08:08:45Z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2cb7d7bf-7ad2-45c5-ad3b-3a3bc984239b</vt:lpwstr>
  </property>
  <property fmtid="{D5CDD505-2E9C-101B-9397-08002B2CF9AE}" pid="18" name="MSIP_Label_6bd9ddd1-4d20-43f6-abfa-fc3c07406f94_ContentBits">
    <vt:lpwstr>0</vt:lpwstr>
  </property>
  <property fmtid="{D5CDD505-2E9C-101B-9397-08002B2CF9AE}" pid="19" name="MSIP_Label_b1df41d6-74a9-4a97-809c-213cd32520cc_Enabled">
    <vt:lpwstr>true</vt:lpwstr>
  </property>
  <property fmtid="{D5CDD505-2E9C-101B-9397-08002B2CF9AE}" pid="20" name="MSIP_Label_b1df41d6-74a9-4a97-809c-213cd32520cc_SetDate">
    <vt:lpwstr>2023-07-11T14:58:00Z</vt:lpwstr>
  </property>
  <property fmtid="{D5CDD505-2E9C-101B-9397-08002B2CF9AE}" pid="21" name="MSIP_Label_b1df41d6-74a9-4a97-809c-213cd32520cc_Method">
    <vt:lpwstr>Privileged</vt:lpwstr>
  </property>
  <property fmtid="{D5CDD505-2E9C-101B-9397-08002B2CF9AE}" pid="22" name="MSIP_Label_b1df41d6-74a9-4a97-809c-213cd32520cc_Name">
    <vt:lpwstr>GSCEU - NON PUBLIC Label</vt:lpwstr>
  </property>
  <property fmtid="{D5CDD505-2E9C-101B-9397-08002B2CF9AE}" pid="23" name="MSIP_Label_b1df41d6-74a9-4a97-809c-213cd32520cc_SiteId">
    <vt:lpwstr>03ad1c97-0a4d-4e82-8f93-27291a6a0767</vt:lpwstr>
  </property>
  <property fmtid="{D5CDD505-2E9C-101B-9397-08002B2CF9AE}" pid="24" name="MSIP_Label_b1df41d6-74a9-4a97-809c-213cd32520cc_ActionId">
    <vt:lpwstr>fdab4a2e-2c36-469a-baed-aa01e16f83c3</vt:lpwstr>
  </property>
  <property fmtid="{D5CDD505-2E9C-101B-9397-08002B2CF9AE}" pid="25" name="MSIP_Label_b1df41d6-74a9-4a97-809c-213cd32520cc_ContentBits">
    <vt:lpwstr>0</vt:lpwstr>
  </property>
</Properties>
</file>