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B11B6D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971538">
              <w:rPr>
                <w:sz w:val="28"/>
                <w:szCs w:val="28"/>
                <w:lang w:eastAsia="lv-LV"/>
              </w:rPr>
              <w:t>5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48389C" w:rsidP="008B1863" w:rsidRDefault="0048389C" w14:paraId="2BCE4B0D" w14:textId="77777777">
      <w:pPr>
        <w:ind w:firstLine="709"/>
        <w:jc w:val="both"/>
        <w:rPr>
          <w:b/>
          <w:bCs/>
          <w:sz w:val="24"/>
          <w:szCs w:val="24"/>
          <w:lang w:eastAsia="lv-LV"/>
        </w:rPr>
      </w:pPr>
      <w:bookmarkStart w:id="0" w:name="_Hlk26280505"/>
      <w:r w:rsidRPr="00CA072F">
        <w:rPr>
          <w:b/>
          <w:bCs/>
          <w:sz w:val="28"/>
          <w:szCs w:val="28"/>
        </w:rPr>
        <w:t xml:space="preserve">Par Eiropas Savienības Lauksaimniecības un zivsaimniecības ministru padomes 2025. gada </w:t>
      </w:r>
      <w:r>
        <w:rPr>
          <w:b/>
          <w:sz w:val="28"/>
          <w:szCs w:val="28"/>
        </w:rPr>
        <w:t>23.</w:t>
      </w:r>
      <w:r w:rsidRPr="007924A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24. jūnija</w:t>
      </w:r>
      <w:r w:rsidRPr="00CA072F">
        <w:rPr>
          <w:b/>
          <w:sz w:val="28"/>
          <w:szCs w:val="28"/>
        </w:rPr>
        <w:t xml:space="preserve"> </w:t>
      </w:r>
      <w:r w:rsidRPr="00CA072F">
        <w:rPr>
          <w:rFonts w:eastAsia="Calibri"/>
          <w:b/>
          <w:bCs/>
          <w:sz w:val="28"/>
          <w:szCs w:val="28"/>
        </w:rPr>
        <w:t>sanāksmē</w:t>
      </w:r>
      <w:r w:rsidRPr="00CA072F">
        <w:rPr>
          <w:rFonts w:eastAsia="Calibri"/>
          <w:b/>
          <w:sz w:val="28"/>
          <w:szCs w:val="28"/>
        </w:rPr>
        <w:t xml:space="preserve"> </w:t>
      </w:r>
      <w:r w:rsidRPr="00CA072F">
        <w:rPr>
          <w:b/>
          <w:bCs/>
          <w:sz w:val="28"/>
          <w:szCs w:val="28"/>
        </w:rPr>
        <w:t>izskatāmajiem jautājumiem</w:t>
      </w:r>
      <w:bookmarkEnd w:id="0"/>
      <w:r w:rsidRPr="008B1863">
        <w:rPr>
          <w:b/>
          <w:bCs/>
          <w:sz w:val="24"/>
          <w:szCs w:val="24"/>
          <w:lang w:eastAsia="lv-LV"/>
        </w:rPr>
        <w:t xml:space="preserve"> </w:t>
      </w:r>
    </w:p>
    <w:p w:rsidR="0048389C" w:rsidP="008B1863" w:rsidRDefault="0048389C" w14:paraId="4767B8E7" w14:textId="77777777">
      <w:pPr>
        <w:ind w:firstLine="709"/>
        <w:jc w:val="both"/>
        <w:rPr>
          <w:b/>
          <w:bCs/>
          <w:sz w:val="24"/>
          <w:szCs w:val="24"/>
          <w:lang w:eastAsia="lv-LV"/>
        </w:rPr>
      </w:pPr>
    </w:p>
    <w:p w:rsidRPr="008B1863" w:rsidR="008B1863" w:rsidP="008B1863" w:rsidRDefault="008B1863" w14:paraId="60C8C327" w14:textId="24220006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612369" w:rsidR="008B1863" w:rsidP="00E505D3" w:rsidRDefault="008B1863" w14:paraId="73E85CD5" w14:textId="77777777">
      <w:pPr>
        <w:jc w:val="both"/>
        <w:rPr>
          <w:sz w:val="28"/>
          <w:szCs w:val="28"/>
        </w:rPr>
      </w:pPr>
    </w:p>
    <w:p w:rsidR="0048389C" w:rsidP="0048389C" w:rsidRDefault="00E35F65" w14:paraId="7E867051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48389C">
        <w:rPr>
          <w:sz w:val="28"/>
          <w:szCs w:val="28"/>
        </w:rPr>
        <w:t>Pieņemt zināšanai Zemkopības ministrijas iesniegto informatīvo ziņojumu</w:t>
      </w:r>
      <w:bookmarkStart w:id="1" w:name="OLE_LINK7"/>
      <w:r w:rsidRPr="0048389C" w:rsidR="00E505D3">
        <w:rPr>
          <w:sz w:val="28"/>
          <w:szCs w:val="28"/>
        </w:rPr>
        <w:t>;</w:t>
      </w:r>
      <w:bookmarkStart w:id="2" w:name="OLE_LINK152"/>
    </w:p>
    <w:p w:rsidR="0048389C" w:rsidP="0048389C" w:rsidRDefault="0048389C" w14:paraId="48B5BADC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48389C">
        <w:rPr>
          <w:sz w:val="28"/>
          <w:szCs w:val="28"/>
        </w:rPr>
        <w:t>Apstiprināt Zemkopības ministrijas pozīciju Nr.1 “</w:t>
      </w:r>
      <w:bookmarkStart w:id="3" w:name="OLE_LINK149"/>
      <w:r w:rsidRPr="0048389C">
        <w:rPr>
          <w:sz w:val="28"/>
          <w:szCs w:val="28"/>
        </w:rPr>
        <w:t>Par Komisijas paziņojumu Eiropas Parlamentam un Padomei – ilgtspējīga zveja ES; esošā situācija un orientieri 2026.gadam</w:t>
      </w:r>
      <w:bookmarkEnd w:id="3"/>
      <w:r w:rsidRPr="0048389C">
        <w:rPr>
          <w:sz w:val="28"/>
          <w:szCs w:val="28"/>
        </w:rPr>
        <w:t>”;</w:t>
      </w:r>
      <w:bookmarkEnd w:id="2"/>
    </w:p>
    <w:p w:rsidRPr="0048389C" w:rsidR="0048389C" w:rsidP="0048389C" w:rsidRDefault="0048389C" w14:paraId="4D545953" w14:textId="1D1284E5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48389C">
        <w:rPr>
          <w:sz w:val="28"/>
          <w:szCs w:val="28"/>
        </w:rPr>
        <w:t>Apstiprināt Zemkopības ministrijas pozīciju Nr.1 “</w:t>
      </w:r>
      <w:bookmarkStart w:id="4" w:name="OLE_LINK8"/>
      <w:r w:rsidRPr="0048002B">
        <w:rPr>
          <w:sz w:val="28"/>
          <w:szCs w:val="28"/>
        </w:rPr>
        <w:t>Par</w:t>
      </w:r>
      <w:r>
        <w:rPr>
          <w:sz w:val="28"/>
          <w:szCs w:val="28"/>
        </w:rPr>
        <w:t xml:space="preserve"> </w:t>
      </w:r>
      <w:r w:rsidRPr="0048389C">
        <w:rPr>
          <w:rFonts w:eastAsia="Arial Unicode MS"/>
          <w:color w:val="000000"/>
          <w:spacing w:val="4"/>
          <w:sz w:val="28"/>
          <w:szCs w:val="28"/>
        </w:rPr>
        <w:t>Komisijas priekšlikum</w:t>
      </w:r>
      <w:r>
        <w:rPr>
          <w:rFonts w:eastAsia="Arial Unicode MS"/>
          <w:color w:val="000000"/>
          <w:spacing w:val="4"/>
          <w:sz w:val="28"/>
          <w:szCs w:val="28"/>
        </w:rPr>
        <w:t>u</w:t>
      </w:r>
      <w:r w:rsidRPr="0048389C">
        <w:rPr>
          <w:rFonts w:eastAsia="Arial Unicode MS"/>
          <w:color w:val="000000"/>
          <w:spacing w:val="4"/>
          <w:sz w:val="28"/>
          <w:szCs w:val="28"/>
        </w:rPr>
        <w:t xml:space="preserve"> </w:t>
      </w:r>
      <w:bookmarkStart w:id="5" w:name="OLE_LINK31"/>
      <w:r w:rsidRPr="0048389C">
        <w:rPr>
          <w:rFonts w:eastAsia="Arial Unicode MS"/>
          <w:color w:val="000000"/>
          <w:spacing w:val="4"/>
          <w:sz w:val="28"/>
          <w:szCs w:val="28"/>
        </w:rPr>
        <w:t xml:space="preserve">Eiropas Parlamenta un Padomes regulai, ar ko groza Regulu (ES) Nr. 2021/2115 </w:t>
      </w:r>
      <w:bookmarkEnd w:id="5"/>
      <w:r w:rsidRPr="0048389C">
        <w:rPr>
          <w:rFonts w:eastAsia="Arial Unicode MS"/>
          <w:color w:val="000000"/>
          <w:spacing w:val="4"/>
          <w:sz w:val="28"/>
          <w:szCs w:val="28"/>
        </w:rPr>
        <w:t xml:space="preserve">attiecībā uz nosacījumu sistēmu, intervencēm tiešo maksājumu veidā, intervencēm konkrētās nozarēs un lauku attīstībai un gada darbības pārskatiem, un </w:t>
      </w:r>
      <w:bookmarkStart w:id="6" w:name="OLE_LINK32"/>
      <w:r w:rsidRPr="0048389C">
        <w:rPr>
          <w:rFonts w:eastAsia="Arial Unicode MS"/>
          <w:color w:val="000000"/>
          <w:spacing w:val="4"/>
          <w:sz w:val="28"/>
          <w:szCs w:val="28"/>
        </w:rPr>
        <w:t xml:space="preserve">Regulu (ES) 2021/2116 </w:t>
      </w:r>
      <w:bookmarkEnd w:id="6"/>
      <w:r w:rsidRPr="0048389C">
        <w:rPr>
          <w:rFonts w:eastAsia="Arial Unicode MS"/>
          <w:color w:val="000000"/>
          <w:spacing w:val="4"/>
          <w:sz w:val="28"/>
          <w:szCs w:val="28"/>
        </w:rPr>
        <w:t>attiecībā uz datu un savietojamības pārvaldību, maksājumu apturēšanu, ikgadējo maksājumu apturēšanu izpildes noskaidrošanu, kontroli un sankcijām</w:t>
      </w:r>
      <w:bookmarkEnd w:id="4"/>
      <w:r w:rsidRPr="0048389C">
        <w:rPr>
          <w:rFonts w:eastAsia="Arial Unicode MS"/>
          <w:color w:val="000000"/>
          <w:spacing w:val="4"/>
          <w:sz w:val="28"/>
          <w:szCs w:val="28"/>
        </w:rPr>
        <w:t>”;</w:t>
      </w:r>
    </w:p>
    <w:p w:rsidRPr="00612369" w:rsidR="0080243B" w:rsidP="0048389C" w:rsidRDefault="00C73696" w14:paraId="7B24FEA3" w14:textId="76312AEC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bookmarkStart w:id="7" w:name="OLE_LINK63"/>
      <w:bookmarkEnd w:id="1"/>
      <w:r w:rsidRPr="0048389C">
        <w:rPr>
          <w:sz w:val="28"/>
          <w:szCs w:val="28"/>
        </w:rPr>
        <w:t>Zemkopības ministr</w:t>
      </w:r>
      <w:bookmarkEnd w:id="7"/>
      <w:r w:rsidRPr="0048389C" w:rsidR="0048389C">
        <w:rPr>
          <w:sz w:val="28"/>
          <w:szCs w:val="28"/>
        </w:rPr>
        <w:t>ijas valsts sekretāram Ģirtam</w:t>
      </w:r>
      <w:r w:rsidR="0048389C">
        <w:rPr>
          <w:sz w:val="28"/>
          <w:szCs w:val="28"/>
        </w:rPr>
        <w:t xml:space="preserve"> Krūmiņam</w:t>
      </w:r>
      <w:r w:rsidRPr="00612369" w:rsidR="00971538">
        <w:rPr>
          <w:sz w:val="28"/>
          <w:szCs w:val="28"/>
        </w:rPr>
        <w:t xml:space="preserve"> </w:t>
      </w:r>
      <w:r w:rsidR="0048389C">
        <w:rPr>
          <w:sz w:val="28"/>
          <w:szCs w:val="28"/>
        </w:rPr>
        <w:t xml:space="preserve">pārstāvēt </w:t>
      </w:r>
      <w:r w:rsidRPr="00612369">
        <w:rPr>
          <w:sz w:val="28"/>
          <w:szCs w:val="28"/>
        </w:rPr>
        <w:t>Latvijas Republiku</w:t>
      </w:r>
      <w:r w:rsidRPr="00612369" w:rsidR="0080243B">
        <w:rPr>
          <w:sz w:val="28"/>
          <w:szCs w:val="28"/>
        </w:rPr>
        <w:t xml:space="preserve"> Eiropas Savienības Lauksaimniecības un zivsaimniecības ministru padomes 202</w:t>
      </w:r>
      <w:r w:rsidRPr="00612369" w:rsidR="00971538">
        <w:rPr>
          <w:sz w:val="28"/>
          <w:szCs w:val="28"/>
        </w:rPr>
        <w:t>5</w:t>
      </w:r>
      <w:r w:rsidRPr="00612369" w:rsidR="0080243B">
        <w:rPr>
          <w:sz w:val="28"/>
          <w:szCs w:val="28"/>
        </w:rPr>
        <w:t xml:space="preserve">. gada </w:t>
      </w:r>
      <w:r w:rsidR="001D54A9">
        <w:rPr>
          <w:sz w:val="28"/>
          <w:szCs w:val="28"/>
        </w:rPr>
        <w:t>2</w:t>
      </w:r>
      <w:r w:rsidR="0048389C">
        <w:rPr>
          <w:sz w:val="28"/>
          <w:szCs w:val="28"/>
        </w:rPr>
        <w:t xml:space="preserve">3. – 24. jūnija </w:t>
      </w:r>
      <w:r w:rsidRPr="00612369" w:rsidR="0080243B">
        <w:rPr>
          <w:sz w:val="28"/>
          <w:szCs w:val="28"/>
        </w:rPr>
        <w:t>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="007C1A3A" w:rsidP="00020F67" w:rsidRDefault="00E35F65" w14:paraId="02BDAA3F" w14:textId="22225665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8F3BA1">
        <w:rPr>
          <w:sz w:val="28"/>
          <w:szCs w:val="24"/>
        </w:rPr>
        <w:t>s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="008F3BA1">
        <w:rPr>
          <w:sz w:val="28"/>
          <w:szCs w:val="24"/>
        </w:rPr>
        <w:t>R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8F3BA1">
        <w:rPr>
          <w:sz w:val="28"/>
          <w:szCs w:val="24"/>
        </w:rPr>
        <w:t>Kronbergs</w:t>
      </w:r>
    </w:p>
    <w:p w:rsidR="0003687E" w:rsidP="00020F67" w:rsidRDefault="0003687E" w14:paraId="3B0DDFA6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p w:rsidRPr="00D96B4A" w:rsidR="0003687E" w:rsidP="00020F67" w:rsidRDefault="0003687E" w14:paraId="0B382528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03687E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3173DEB4" w:rsidR="000A04FF" w:rsidRPr="00C67873" w:rsidRDefault="00C67873" w:rsidP="00C67873">
    <w:pPr>
      <w:pStyle w:val="Footer"/>
    </w:pPr>
    <w:bookmarkStart w:id="8" w:name="OLE_LINK36"/>
    <w:bookmarkStart w:id="9" w:name="OLE_LINK37"/>
    <w:bookmarkStart w:id="10" w:name="_Hlk183696636"/>
    <w:bookmarkStart w:id="11" w:name="OLE_LINK38"/>
    <w:bookmarkStart w:id="12" w:name="OLE_LINK39"/>
    <w:bookmarkStart w:id="13" w:name="_Hlk183696649"/>
    <w:r w:rsidRPr="00C67873">
      <w:t>ZMProt_</w:t>
    </w:r>
    <w:bookmarkEnd w:id="8"/>
    <w:bookmarkEnd w:id="9"/>
    <w:bookmarkEnd w:id="10"/>
    <w:bookmarkEnd w:id="11"/>
    <w:bookmarkEnd w:id="12"/>
    <w:bookmarkEnd w:id="13"/>
    <w:r w:rsidR="001D54A9">
      <w:t>1</w:t>
    </w:r>
    <w:r w:rsidR="0048389C">
      <w:t>3</w:t>
    </w:r>
    <w:r w:rsidR="00971538">
      <w:t>0</w:t>
    </w:r>
    <w:r w:rsidR="0048389C">
      <w:t>6</w:t>
    </w:r>
    <w:r w:rsidR="00971538"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3687E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4B15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AED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A9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4CA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09DC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863"/>
    <w:rsid w:val="004769FF"/>
    <w:rsid w:val="00477C4A"/>
    <w:rsid w:val="0048002B"/>
    <w:rsid w:val="00481318"/>
    <w:rsid w:val="0048389C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1270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1959"/>
    <w:rsid w:val="005233D0"/>
    <w:rsid w:val="00525E8D"/>
    <w:rsid w:val="00527E87"/>
    <w:rsid w:val="00531EA1"/>
    <w:rsid w:val="00531EB7"/>
    <w:rsid w:val="00532024"/>
    <w:rsid w:val="00541515"/>
    <w:rsid w:val="005441F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C637C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2369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53A43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1B17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1A4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653"/>
    <w:rsid w:val="00874955"/>
    <w:rsid w:val="008755CD"/>
    <w:rsid w:val="0087570A"/>
    <w:rsid w:val="00875BDF"/>
    <w:rsid w:val="00876276"/>
    <w:rsid w:val="00877490"/>
    <w:rsid w:val="00883030"/>
    <w:rsid w:val="00883792"/>
    <w:rsid w:val="008847F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8F3BA1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1538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0C1A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045"/>
    <w:rsid w:val="00B5187D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69C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0E9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2B8B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05D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6F7E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6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369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145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26. maija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23. -24. jūnija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72</cp:revision>
  <cp:lastPrinted>2012-04-23T09:13:00Z</cp:lastPrinted>
  <dcterms:created xsi:type="dcterms:W3CDTF">2022-09-15T06:46:00Z</dcterms:created>
  <dcterms:modified xsi:type="dcterms:W3CDTF">2025-06-12T11:46:00Z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2025-06-23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L552558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https://lim.esvis.gov.lv/cs/idcplg?ClientControlled=DocMan&amp;coreContentOnly=1&amp;WebdavRequest=1&amp;IdcService=DOC_INFO&amp;dID=634805</vt:lpwstr>
  </property>
  <property fmtid="{D5CDD505-2E9C-101B-9397-08002B2CF9AE}" pid="29" name="DISCesvisTitle">
    <vt:lpwstr>Par Eiropas Savienības Lauksaimniecības un zivsaimniecības ministru padomes 2025. gada 23.–24. jūnija sanāksmē izskatāmajiem jautājumiem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634805</vt:lpwstr>
  </property>
  <property fmtid="{D5CDD505-2E9C-101B-9397-08002B2CF9AE}" pid="38" name="DISCesvisAdditionalMakersPhone">
    <vt:lpwstr>28303722</vt:lpwstr>
  </property>
  <property fmtid="{D5CDD505-2E9C-101B-9397-08002B2CF9AE}" pid="39" name="DISCesvisMainMakerOrgUnitTitle">
    <vt:lpwstr>Eiropas Savienības lietu nodaļa</vt:lpwstr>
  </property>
  <property fmtid="{D5CDD505-2E9C-101B-9397-08002B2CF9AE}" pid="40" name="DISCesvisDocRegDate">
    <vt:lpwstr>2025-06-12</vt:lpwstr>
  </property>
  <property fmtid="{D5CDD505-2E9C-101B-9397-08002B2CF9AE}" pid="41" name="DISCesvisRegDate">
    <vt:lpwstr>2025-06-12</vt:lpwstr>
  </property>
</Properties>
</file>