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745A5" w14:textId="77777777" w:rsidR="0035615A" w:rsidRPr="004B52BC" w:rsidRDefault="0035615A" w:rsidP="0035615A">
      <w:pPr>
        <w:jc w:val="center"/>
        <w:rPr>
          <w:rFonts w:ascii="Times New Roman" w:hAnsi="Times New Roman" w:cs="Times New Roman"/>
          <w:sz w:val="28"/>
          <w:szCs w:val="28"/>
        </w:rPr>
      </w:pPr>
      <w:r w:rsidRPr="004B52BC">
        <w:rPr>
          <w:rFonts w:ascii="Times New Roman" w:hAnsi="Times New Roman" w:cs="Times New Roman"/>
          <w:b/>
          <w:bCs/>
          <w:sz w:val="28"/>
          <w:szCs w:val="28"/>
        </w:rPr>
        <w:t>INFORMATĪVAIS ZIŅOJUMS</w:t>
      </w:r>
    </w:p>
    <w:p w14:paraId="1FC641EA" w14:textId="2E2F30A9" w:rsidR="00B23E1B" w:rsidRPr="004B52BC" w:rsidRDefault="00B23E1B" w:rsidP="00F8173D">
      <w:pPr>
        <w:jc w:val="center"/>
        <w:rPr>
          <w:rFonts w:ascii="Times New Roman" w:hAnsi="Times New Roman" w:cs="Times New Roman"/>
          <w:sz w:val="28"/>
          <w:szCs w:val="28"/>
        </w:rPr>
      </w:pPr>
      <w:r w:rsidRPr="00B23E1B">
        <w:rPr>
          <w:rFonts w:ascii="Times New Roman" w:hAnsi="Times New Roman" w:cs="Times New Roman"/>
          <w:b/>
          <w:bCs/>
          <w:sz w:val="28"/>
          <w:szCs w:val="28"/>
        </w:rPr>
        <w:t>Par valsts budžeta izdevumiem 2026. gada 4.ceturksnī</w:t>
      </w:r>
    </w:p>
    <w:p w14:paraId="35EE372C" w14:textId="563FF17A" w:rsidR="00E04CE6" w:rsidRDefault="00A64DB7" w:rsidP="00E04CE6">
      <w:pPr>
        <w:spacing w:after="240"/>
        <w:jc w:val="both"/>
        <w:rPr>
          <w:rFonts w:ascii="Times New Roman" w:hAnsi="Times New Roman" w:cs="Times New Roman"/>
        </w:rPr>
      </w:pPr>
      <w:r w:rsidRPr="00A64DB7">
        <w:rPr>
          <w:rFonts w:ascii="Times New Roman" w:hAnsi="Times New Roman" w:cs="Times New Roman"/>
        </w:rPr>
        <w:t xml:space="preserve">Finanšu ministrija ir sagatavojusi informatīvo ziņojumu </w:t>
      </w:r>
      <w:r w:rsidRPr="003745AE">
        <w:rPr>
          <w:rFonts w:ascii="Times New Roman" w:hAnsi="Times New Roman" w:cs="Times New Roman"/>
          <w:b/>
          <w:bCs/>
        </w:rPr>
        <w:t>“</w:t>
      </w:r>
      <w:r w:rsidR="00B23E1B" w:rsidRPr="00B23E1B">
        <w:rPr>
          <w:rFonts w:ascii="Times New Roman" w:hAnsi="Times New Roman" w:cs="Times New Roman"/>
          <w:b/>
          <w:bCs/>
        </w:rPr>
        <w:t>Par valsts budžeta izdevumiem 2026. gada 4.ceturksnī</w:t>
      </w:r>
      <w:r w:rsidR="00B23E1B">
        <w:rPr>
          <w:rFonts w:ascii="Times New Roman" w:hAnsi="Times New Roman" w:cs="Times New Roman"/>
          <w:b/>
          <w:bCs/>
        </w:rPr>
        <w:t>”</w:t>
      </w:r>
      <w:r w:rsidRPr="00A64DB7">
        <w:rPr>
          <w:rFonts w:ascii="Times New Roman" w:hAnsi="Times New Roman" w:cs="Times New Roman"/>
        </w:rPr>
        <w:t>, kurā apkopota informācija par aktuālo fiskālo situāciju, valsts budžeta izdevumu izpildes tendencēm, līdz šim īstenotajiem izdevumu ierobežošanas pasākumiem, kā arī turpmākajiem rīcības virzieniem valsts budžeta izdevumu pārvaldībā.</w:t>
      </w:r>
    </w:p>
    <w:p w14:paraId="21EE6877" w14:textId="6B422F2A" w:rsidR="0035615A" w:rsidRPr="00E465F0" w:rsidRDefault="0035615A" w:rsidP="00716CFC">
      <w:pPr>
        <w:pBdr>
          <w:bottom w:val="single" w:sz="4" w:space="1" w:color="auto"/>
        </w:pBdr>
        <w:shd w:val="clear" w:color="auto" w:fill="A5C9EB" w:themeFill="text2" w:themeFillTint="40"/>
        <w:jc w:val="both"/>
        <w:rPr>
          <w:rFonts w:ascii="Times New Roman" w:hAnsi="Times New Roman" w:cs="Times New Roman"/>
          <w:sz w:val="28"/>
          <w:szCs w:val="28"/>
        </w:rPr>
      </w:pPr>
      <w:r w:rsidRPr="00E465F0">
        <w:rPr>
          <w:rFonts w:ascii="Times New Roman" w:hAnsi="Times New Roman" w:cs="Times New Roman"/>
          <w:b/>
          <w:bCs/>
          <w:sz w:val="28"/>
          <w:szCs w:val="28"/>
        </w:rPr>
        <w:t xml:space="preserve">1. </w:t>
      </w:r>
      <w:r w:rsidR="009C1C5F" w:rsidRPr="00E465F0">
        <w:rPr>
          <w:rFonts w:ascii="Times New Roman" w:hAnsi="Times New Roman" w:cs="Times New Roman"/>
          <w:b/>
          <w:bCs/>
          <w:sz w:val="28"/>
          <w:szCs w:val="28"/>
        </w:rPr>
        <w:t>Fiskālās s</w:t>
      </w:r>
      <w:r w:rsidR="00EF3A1A" w:rsidRPr="00E465F0">
        <w:rPr>
          <w:rFonts w:ascii="Times New Roman" w:hAnsi="Times New Roman" w:cs="Times New Roman"/>
          <w:b/>
          <w:bCs/>
          <w:sz w:val="28"/>
          <w:szCs w:val="28"/>
        </w:rPr>
        <w:t>ituācijas apraksts</w:t>
      </w:r>
      <w:r w:rsidR="00815FA3" w:rsidRPr="00E465F0">
        <w:rPr>
          <w:rFonts w:ascii="Times New Roman" w:hAnsi="Times New Roman" w:cs="Times New Roman"/>
          <w:b/>
          <w:bCs/>
          <w:sz w:val="28"/>
          <w:szCs w:val="28"/>
        </w:rPr>
        <w:t xml:space="preserve"> un makroekonomiskās prognozes</w:t>
      </w:r>
    </w:p>
    <w:p w14:paraId="695DD0F1" w14:textId="2C6038A5" w:rsidR="00C5448F" w:rsidRPr="00CB6C91" w:rsidRDefault="00C5448F" w:rsidP="00C5448F">
      <w:pPr>
        <w:jc w:val="both"/>
        <w:rPr>
          <w:rFonts w:ascii="Times New Roman" w:hAnsi="Times New Roman" w:cs="Times New Roman"/>
        </w:rPr>
      </w:pPr>
      <w:r w:rsidRPr="00CB6C91">
        <w:rPr>
          <w:rFonts w:ascii="Times New Roman" w:hAnsi="Times New Roman" w:cs="Times New Roman"/>
        </w:rPr>
        <w:t xml:space="preserve">Pie nemainīgas politikas vidējā termiņā sagaidāma vispārējās valdības budžeta bilances pasliktināšanās un parāda līmeņa pieaugums. Atbilstoši Finanšu ministrijas indikatīvajai prognozei vispārējās valdības budžeta deficīts 2028. gadā sasniedz augstāko līmeni </w:t>
      </w:r>
      <w:r w:rsidR="00D20C5D" w:rsidRPr="00CB6C91">
        <w:rPr>
          <w:rFonts w:ascii="Times New Roman" w:hAnsi="Times New Roman" w:cs="Times New Roman"/>
        </w:rPr>
        <w:t>-</w:t>
      </w:r>
      <w:r w:rsidRPr="00CB6C91">
        <w:rPr>
          <w:rFonts w:ascii="Times New Roman" w:hAnsi="Times New Roman" w:cs="Times New Roman"/>
        </w:rPr>
        <w:t xml:space="preserve"> 5,4 % no IKP. Turpmākajos gados prognozēta pakāpeniska deficīta samazināšanās, tomēr arī 2030. gadā tas saglabājas virs 3 % no IKP </w:t>
      </w:r>
      <w:r w:rsidR="005310F6" w:rsidRPr="00CB6C91">
        <w:rPr>
          <w:rFonts w:ascii="Times New Roman" w:hAnsi="Times New Roman" w:cs="Times New Roman"/>
        </w:rPr>
        <w:t>-</w:t>
      </w:r>
      <w:r w:rsidRPr="00CB6C91">
        <w:rPr>
          <w:rFonts w:ascii="Times New Roman" w:hAnsi="Times New Roman" w:cs="Times New Roman"/>
        </w:rPr>
        <w:t xml:space="preserve"> 3,5 % apmērā. </w:t>
      </w:r>
    </w:p>
    <w:p w14:paraId="4F2593C1" w14:textId="117A9BA4" w:rsidR="00C5448F" w:rsidRDefault="00C5448F" w:rsidP="00F44E71">
      <w:pPr>
        <w:jc w:val="both"/>
        <w:rPr>
          <w:rFonts w:ascii="Times New Roman" w:hAnsi="Times New Roman" w:cs="Times New Roman"/>
        </w:rPr>
      </w:pPr>
      <w:r w:rsidRPr="00CB6C91">
        <w:rPr>
          <w:rFonts w:ascii="Times New Roman" w:hAnsi="Times New Roman" w:cs="Times New Roman"/>
        </w:rPr>
        <w:t>Vienlaikus pieaug vispārējās valdības parāds līdz 51,8 % 2027. gadā un aptuveni 54 % no IKP turpmākajos gados.</w:t>
      </w:r>
      <w:r w:rsidRPr="00D3626F">
        <w:rPr>
          <w:rFonts w:ascii="Times New Roman" w:hAnsi="Times New Roman" w:cs="Times New Roman"/>
        </w:rPr>
        <w:t xml:space="preserve"> </w:t>
      </w:r>
    </w:p>
    <w:p w14:paraId="5D4D0186" w14:textId="1600A084" w:rsidR="0007039A" w:rsidRPr="00C5448F" w:rsidRDefault="00F44E71" w:rsidP="00F44E71">
      <w:pPr>
        <w:jc w:val="both"/>
        <w:rPr>
          <w:rFonts w:ascii="Times New Roman" w:hAnsi="Times New Roman" w:cs="Times New Roman"/>
        </w:rPr>
      </w:pPr>
      <w:r w:rsidRPr="00F44E71">
        <w:rPr>
          <w:rFonts w:ascii="Times New Roman" w:hAnsi="Times New Roman" w:cs="Times New Roman"/>
        </w:rPr>
        <w:t xml:space="preserve">Atbilstoši pašreizējiem aprēķiniem fiskālā telpa visā 2027.–2030. gada periodā ir negatīva, turklāt 2030. gadā negatīvā fiskālā telpa sasniedz 936,2 milj. </w:t>
      </w:r>
      <w:proofErr w:type="spellStart"/>
      <w:r w:rsidRPr="0018234D">
        <w:rPr>
          <w:rFonts w:ascii="Times New Roman" w:hAnsi="Times New Roman" w:cs="Times New Roman"/>
          <w:i/>
          <w:iCs/>
        </w:rPr>
        <w:t>euro</w:t>
      </w:r>
      <w:proofErr w:type="spellEnd"/>
      <w:r w:rsidRPr="00F44E71">
        <w:rPr>
          <w:rFonts w:ascii="Times New Roman" w:hAnsi="Times New Roman" w:cs="Times New Roman"/>
        </w:rPr>
        <w:t xml:space="preserve">. Tas norāda uz to, ka ir nepieciešami kompensējošie pasākumi, lai nodrošinātu fiskālo nosacījumu ievērošanu. Tas attiecināms gan uz negatīvās fiskālās telpas kompensēšanu, gan uz jauniem izdevumus palielinošiem un ieņēmumus samazinošiem pasākumiem.  </w:t>
      </w:r>
    </w:p>
    <w:p w14:paraId="494A25AA" w14:textId="174804B5" w:rsidR="003A0463" w:rsidRDefault="003A0463" w:rsidP="00E465F0">
      <w:pPr>
        <w:spacing w:after="0"/>
        <w:jc w:val="right"/>
        <w:rPr>
          <w:rFonts w:ascii="Times New Roman" w:hAnsi="Times New Roman" w:cs="Times New Roman"/>
        </w:rPr>
      </w:pPr>
      <w:r>
        <w:rPr>
          <w:rFonts w:ascii="Times New Roman" w:hAnsi="Times New Roman" w:cs="Times New Roman"/>
        </w:rPr>
        <w:t>1.a</w:t>
      </w:r>
      <w:r w:rsidR="00131250">
        <w:rPr>
          <w:rFonts w:ascii="Times New Roman" w:hAnsi="Times New Roman" w:cs="Times New Roman"/>
        </w:rPr>
        <w:t>ttēls</w:t>
      </w:r>
    </w:p>
    <w:p w14:paraId="6AE608C9" w14:textId="2E4AC3AF" w:rsidR="005D2D6E" w:rsidRPr="00FF70A0" w:rsidRDefault="00712AEA" w:rsidP="003B5DCC">
      <w:pPr>
        <w:spacing w:after="0"/>
        <w:jc w:val="center"/>
        <w:rPr>
          <w:rFonts w:ascii="Times New Roman" w:hAnsi="Times New Roman" w:cs="Times New Roman"/>
          <w:b/>
          <w:bCs/>
          <w:sz w:val="22"/>
          <w:szCs w:val="22"/>
        </w:rPr>
      </w:pPr>
      <w:r w:rsidRPr="00FF70A0">
        <w:rPr>
          <w:rFonts w:ascii="Times New Roman" w:hAnsi="Times New Roman" w:cs="Times New Roman"/>
          <w:b/>
          <w:bCs/>
          <w:sz w:val="22"/>
          <w:szCs w:val="22"/>
        </w:rPr>
        <w:t xml:space="preserve">Vispārējās valdības budžeta bilance, % no IKP </w:t>
      </w:r>
      <w:r w:rsidR="00FF70A0">
        <w:rPr>
          <w:rFonts w:ascii="Times New Roman" w:hAnsi="Times New Roman" w:cs="Times New Roman"/>
          <w:b/>
          <w:bCs/>
          <w:sz w:val="22"/>
          <w:szCs w:val="22"/>
        </w:rPr>
        <w:t>-</w:t>
      </w:r>
      <w:r w:rsidRPr="00FF70A0">
        <w:rPr>
          <w:rFonts w:ascii="Times New Roman" w:hAnsi="Times New Roman" w:cs="Times New Roman"/>
          <w:b/>
          <w:bCs/>
          <w:sz w:val="22"/>
          <w:szCs w:val="22"/>
        </w:rPr>
        <w:t xml:space="preserve"> indikatīvā prognoze</w:t>
      </w:r>
      <w:r w:rsidR="005D2D6E" w:rsidRPr="00FF70A0">
        <w:rPr>
          <w:rFonts w:ascii="Times New Roman" w:hAnsi="Times New Roman" w:cs="Times New Roman"/>
          <w:b/>
          <w:bCs/>
          <w:sz w:val="22"/>
          <w:szCs w:val="22"/>
        </w:rPr>
        <w:t xml:space="preserve"> un </w:t>
      </w:r>
      <w:r w:rsidR="003B5DCC" w:rsidRPr="00FF70A0">
        <w:rPr>
          <w:rFonts w:ascii="Times New Roman" w:hAnsi="Times New Roman" w:cs="Times New Roman"/>
          <w:b/>
          <w:bCs/>
          <w:sz w:val="22"/>
          <w:szCs w:val="22"/>
        </w:rPr>
        <w:t>vispārējās valdības parāds, miljardos eiro un % no IKP</w:t>
      </w:r>
    </w:p>
    <w:p w14:paraId="0F9E2570" w14:textId="3B0326EA" w:rsidR="003A0463" w:rsidRDefault="00E85032" w:rsidP="00882026">
      <w:pPr>
        <w:jc w:val="both"/>
        <w:rPr>
          <w:rFonts w:ascii="Times New Roman" w:hAnsi="Times New Roman" w:cs="Times New Roman"/>
        </w:rPr>
      </w:pPr>
      <w:r w:rsidRPr="00E85032">
        <w:rPr>
          <w:noProof/>
        </w:rPr>
        <w:drawing>
          <wp:inline distT="0" distB="0" distL="0" distR="0" wp14:anchorId="5927AB0C" wp14:editId="3E0AAFB2">
            <wp:extent cx="5760085" cy="2225426"/>
            <wp:effectExtent l="0" t="0" r="0" b="3810"/>
            <wp:docPr id="616674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74256" name=""/>
                    <pic:cNvPicPr/>
                  </pic:nvPicPr>
                  <pic:blipFill rotWithShape="1">
                    <a:blip r:embed="rId11"/>
                    <a:srcRect t="6043"/>
                    <a:stretch>
                      <a:fillRect/>
                    </a:stretch>
                  </pic:blipFill>
                  <pic:spPr bwMode="auto">
                    <a:xfrm>
                      <a:off x="0" y="0"/>
                      <a:ext cx="5760085" cy="2225426"/>
                    </a:xfrm>
                    <a:prstGeom prst="rect">
                      <a:avLst/>
                    </a:prstGeom>
                    <a:ln>
                      <a:noFill/>
                    </a:ln>
                    <a:extLst>
                      <a:ext uri="{53640926-AAD7-44D8-BBD7-CCE9431645EC}">
                        <a14:shadowObscured xmlns:a14="http://schemas.microsoft.com/office/drawing/2010/main"/>
                      </a:ext>
                    </a:extLst>
                  </pic:spPr>
                </pic:pic>
              </a:graphicData>
            </a:graphic>
          </wp:inline>
        </w:drawing>
      </w:r>
    </w:p>
    <w:p w14:paraId="2FC61374" w14:textId="77777777" w:rsidR="00BB449D" w:rsidRPr="00BB449D" w:rsidRDefault="00882026" w:rsidP="00BB449D">
      <w:pPr>
        <w:jc w:val="both"/>
        <w:rPr>
          <w:rFonts w:ascii="Times New Roman" w:hAnsi="Times New Roman" w:cs="Times New Roman"/>
        </w:rPr>
      </w:pPr>
      <w:r w:rsidRPr="0035615A">
        <w:rPr>
          <w:rFonts w:ascii="Times New Roman" w:hAnsi="Times New Roman" w:cs="Times New Roman"/>
        </w:rPr>
        <w:t xml:space="preserve">Negatīvo fiskālo telpu galvenokārt veido jau uzņemtās saistības, kuru pieaugums pārsniedz ieņēmumu pieaugumu. </w:t>
      </w:r>
      <w:r w:rsidR="00BB449D" w:rsidRPr="00BB449D">
        <w:rPr>
          <w:rFonts w:ascii="Times New Roman" w:hAnsi="Times New Roman" w:cs="Times New Roman"/>
        </w:rPr>
        <w:t xml:space="preserve">Būtisku ietekmi rada pieaugošie izdevumi drošībai un aizsardzībai, paredzot aizsardzības finansējuma palielināšanu līdz 5 % no IKP 2030. gadā, kā arī sociālā budžeta izdevumu pieaugums demogrāfisko un indeksācijas faktoru ietekmē. Vienlaikus palielinās valsts parāda apkalpošanas izmaksas, kas jau 2027. gadā prognozētas aptuveni 681 milj. </w:t>
      </w:r>
      <w:proofErr w:type="spellStart"/>
      <w:r w:rsidR="00BB449D" w:rsidRPr="003522C5">
        <w:rPr>
          <w:rFonts w:ascii="Times New Roman" w:hAnsi="Times New Roman" w:cs="Times New Roman"/>
          <w:i/>
          <w:iCs/>
        </w:rPr>
        <w:t>euro</w:t>
      </w:r>
      <w:proofErr w:type="spellEnd"/>
      <w:r w:rsidR="00BB449D" w:rsidRPr="00BB449D">
        <w:rPr>
          <w:rFonts w:ascii="Times New Roman" w:hAnsi="Times New Roman" w:cs="Times New Roman"/>
        </w:rPr>
        <w:t xml:space="preserve"> apmērā. Fiskālo situāciju papildus ietekmē iepriekš pieņemtie lēmumi bez pilna finansējuma seguma, kuru ietekme pieaug no 421 milj. </w:t>
      </w:r>
      <w:proofErr w:type="spellStart"/>
      <w:r w:rsidR="00BB449D" w:rsidRPr="003522C5">
        <w:rPr>
          <w:rFonts w:ascii="Times New Roman" w:hAnsi="Times New Roman" w:cs="Times New Roman"/>
          <w:i/>
          <w:iCs/>
        </w:rPr>
        <w:t>euro</w:t>
      </w:r>
      <w:proofErr w:type="spellEnd"/>
      <w:r w:rsidR="00BB449D" w:rsidRPr="00BB449D">
        <w:rPr>
          <w:rFonts w:ascii="Times New Roman" w:hAnsi="Times New Roman" w:cs="Times New Roman"/>
        </w:rPr>
        <w:t xml:space="preserve"> 2027. gadā līdz 663 milj. </w:t>
      </w:r>
      <w:proofErr w:type="spellStart"/>
      <w:r w:rsidR="00BB449D" w:rsidRPr="003522C5">
        <w:rPr>
          <w:rFonts w:ascii="Times New Roman" w:hAnsi="Times New Roman" w:cs="Times New Roman"/>
          <w:i/>
          <w:iCs/>
        </w:rPr>
        <w:t>euro</w:t>
      </w:r>
      <w:proofErr w:type="spellEnd"/>
      <w:r w:rsidR="00BB449D" w:rsidRPr="00BB449D">
        <w:rPr>
          <w:rFonts w:ascii="Times New Roman" w:hAnsi="Times New Roman" w:cs="Times New Roman"/>
        </w:rPr>
        <w:t xml:space="preserve"> 2030. gadā.</w:t>
      </w:r>
    </w:p>
    <w:p w14:paraId="1228E65A" w14:textId="2709A309" w:rsidR="00882026" w:rsidRPr="0035615A" w:rsidRDefault="00BB449D" w:rsidP="00BB449D">
      <w:pPr>
        <w:jc w:val="both"/>
        <w:rPr>
          <w:rFonts w:ascii="Times New Roman" w:hAnsi="Times New Roman" w:cs="Times New Roman"/>
        </w:rPr>
      </w:pPr>
      <w:r w:rsidRPr="00BB449D">
        <w:rPr>
          <w:rFonts w:ascii="Times New Roman" w:hAnsi="Times New Roman" w:cs="Times New Roman"/>
        </w:rPr>
        <w:lastRenderedPageBreak/>
        <w:t>Ieņēmumu pieaugums nav pietiekams, lai kompensētu minēto saistību pieaugumu. Atbilstoši prognozei nodokļu ieņēmumu īpatsvars IKP samazinās, savukārt reālā ekonomikas izaugsme aptuveni 2 % gadā nodrošina ieņēmumu bāzes pieaugumu, taču tas nav pietiekams, lai nosegtu izdevumu pieaugumu.</w:t>
      </w:r>
      <w:r w:rsidR="00AB01B0">
        <w:rPr>
          <w:rFonts w:ascii="Times New Roman" w:hAnsi="Times New Roman" w:cs="Times New Roman"/>
        </w:rPr>
        <w:t xml:space="preserve"> </w:t>
      </w:r>
    </w:p>
    <w:p w14:paraId="1395FBAE" w14:textId="4442E816" w:rsidR="0035615A" w:rsidRDefault="00882026" w:rsidP="0035615A">
      <w:pPr>
        <w:jc w:val="both"/>
        <w:rPr>
          <w:rFonts w:ascii="Times New Roman" w:hAnsi="Times New Roman" w:cs="Times New Roman"/>
        </w:rPr>
      </w:pPr>
      <w:r w:rsidRPr="00882026">
        <w:rPr>
          <w:rFonts w:ascii="Times New Roman" w:hAnsi="Times New Roman" w:cs="Times New Roman"/>
        </w:rPr>
        <w:t>Šādos apstākļos būtiska nozīme ir valsts budžeta izdevumu efektīvai pārvaldībai un izdevumu izpildes kontrolei, īpaši 2026. gada noslēgumā. Finanšu ministrijas vērtējumā vienāda izdevumu samazināšana visām nozarēm nenodrošin</w:t>
      </w:r>
      <w:r w:rsidR="001460A1">
        <w:rPr>
          <w:rFonts w:ascii="Times New Roman" w:hAnsi="Times New Roman" w:cs="Times New Roman"/>
        </w:rPr>
        <w:t>ātu</w:t>
      </w:r>
      <w:r w:rsidRPr="00882026">
        <w:rPr>
          <w:rFonts w:ascii="Times New Roman" w:hAnsi="Times New Roman" w:cs="Times New Roman"/>
        </w:rPr>
        <w:t xml:space="preserve"> nepieciešamo izdevumu struktūras maiņu, tādēļ īstermiņa izdevumu ierobežojumi īstenojami, koncentrējoties uz </w:t>
      </w:r>
      <w:r w:rsidR="00042195">
        <w:rPr>
          <w:rFonts w:ascii="Times New Roman" w:hAnsi="Times New Roman" w:cs="Times New Roman"/>
        </w:rPr>
        <w:t>mazāk prioritāriem</w:t>
      </w:r>
      <w:r w:rsidRPr="00882026">
        <w:rPr>
          <w:rFonts w:ascii="Times New Roman" w:hAnsi="Times New Roman" w:cs="Times New Roman"/>
        </w:rPr>
        <w:t xml:space="preserve"> </w:t>
      </w:r>
      <w:r w:rsidR="00A14938">
        <w:rPr>
          <w:rFonts w:ascii="Times New Roman" w:hAnsi="Times New Roman" w:cs="Times New Roman"/>
        </w:rPr>
        <w:t xml:space="preserve">izdevumiem </w:t>
      </w:r>
      <w:r w:rsidRPr="00882026">
        <w:rPr>
          <w:rFonts w:ascii="Times New Roman" w:hAnsi="Times New Roman" w:cs="Times New Roman"/>
        </w:rPr>
        <w:t>un izdevumiem</w:t>
      </w:r>
      <w:r w:rsidR="00042195">
        <w:rPr>
          <w:rFonts w:ascii="Times New Roman" w:hAnsi="Times New Roman" w:cs="Times New Roman"/>
        </w:rPr>
        <w:t xml:space="preserve"> ar mazāku </w:t>
      </w:r>
      <w:r w:rsidR="00A14938">
        <w:rPr>
          <w:rFonts w:ascii="Times New Roman" w:hAnsi="Times New Roman" w:cs="Times New Roman"/>
        </w:rPr>
        <w:t>atdevi</w:t>
      </w:r>
      <w:r w:rsidRPr="00882026">
        <w:rPr>
          <w:rFonts w:ascii="Times New Roman" w:hAnsi="Times New Roman" w:cs="Times New Roman"/>
        </w:rPr>
        <w:t>, vienlaikus nodrošinot kritisko valsts funkciju nepārtrauktību.</w:t>
      </w:r>
    </w:p>
    <w:p w14:paraId="1206CE81" w14:textId="2524BB40" w:rsidR="00A60FCB" w:rsidRPr="00A60FCB" w:rsidRDefault="00A60FCB" w:rsidP="00A60FCB">
      <w:pPr>
        <w:jc w:val="both"/>
        <w:rPr>
          <w:rFonts w:ascii="Times New Roman" w:hAnsi="Times New Roman" w:cs="Times New Roman"/>
        </w:rPr>
      </w:pPr>
      <w:r w:rsidRPr="00A60FCB">
        <w:rPr>
          <w:rFonts w:ascii="Times New Roman" w:hAnsi="Times New Roman" w:cs="Times New Roman"/>
        </w:rPr>
        <w:t>Vidēja termiņa fiskālās situācijas novērtējuma pamatā ir Finanšu ministrijas 2026. gada septembrī aktualizētais makroekonomiskās attīstības scenārijs, kas paredz mērenu ekonomikas izaugsmi turpmākajos gados. Laikposmā no 2026. līdz 2030. gadam IKP pieaugums salīdzināmajās cenās prognozēts aptuveni 2 % gadā</w:t>
      </w:r>
      <w:r w:rsidR="00EC6D58">
        <w:rPr>
          <w:rFonts w:ascii="Times New Roman" w:hAnsi="Times New Roman" w:cs="Times New Roman"/>
        </w:rPr>
        <w:t>.</w:t>
      </w:r>
      <w:r w:rsidRPr="00A60FCB">
        <w:rPr>
          <w:rFonts w:ascii="Times New Roman" w:hAnsi="Times New Roman" w:cs="Times New Roman"/>
        </w:rPr>
        <w:t xml:space="preserve"> </w:t>
      </w:r>
    </w:p>
    <w:p w14:paraId="66CE785E" w14:textId="3E2C614C" w:rsidR="00914DC8" w:rsidRDefault="00767252" w:rsidP="00E04CE6">
      <w:pPr>
        <w:spacing w:after="240"/>
        <w:jc w:val="both"/>
        <w:rPr>
          <w:rFonts w:ascii="Times New Roman" w:hAnsi="Times New Roman" w:cs="Times New Roman"/>
        </w:rPr>
      </w:pPr>
      <w:r>
        <w:rPr>
          <w:rFonts w:ascii="Times New Roman" w:hAnsi="Times New Roman" w:cs="Times New Roman"/>
        </w:rPr>
        <w:t>M</w:t>
      </w:r>
      <w:r w:rsidR="00A60FCB" w:rsidRPr="00A60FCB">
        <w:rPr>
          <w:rFonts w:ascii="Times New Roman" w:hAnsi="Times New Roman" w:cs="Times New Roman"/>
        </w:rPr>
        <w:t xml:space="preserve">akroekonomiskās attīstības </w:t>
      </w:r>
      <w:r w:rsidR="00933D8D">
        <w:rPr>
          <w:rFonts w:ascii="Times New Roman" w:hAnsi="Times New Roman" w:cs="Times New Roman"/>
        </w:rPr>
        <w:t>progno</w:t>
      </w:r>
      <w:r>
        <w:rPr>
          <w:rFonts w:ascii="Times New Roman" w:hAnsi="Times New Roman" w:cs="Times New Roman"/>
        </w:rPr>
        <w:t xml:space="preserve">zes </w:t>
      </w:r>
      <w:r w:rsidR="00A60FCB" w:rsidRPr="00A60FCB">
        <w:rPr>
          <w:rFonts w:ascii="Times New Roman" w:hAnsi="Times New Roman" w:cs="Times New Roman"/>
        </w:rPr>
        <w:t xml:space="preserve">galvenokārt </w:t>
      </w:r>
      <w:r w:rsidR="008A2287">
        <w:rPr>
          <w:rFonts w:ascii="Times New Roman" w:hAnsi="Times New Roman" w:cs="Times New Roman"/>
        </w:rPr>
        <w:t xml:space="preserve">negatīvi </w:t>
      </w:r>
      <w:r w:rsidR="00266C1E">
        <w:rPr>
          <w:rFonts w:ascii="Times New Roman" w:hAnsi="Times New Roman" w:cs="Times New Roman"/>
        </w:rPr>
        <w:t>ietekmē</w:t>
      </w:r>
      <w:r w:rsidR="00A60FCB" w:rsidRPr="00A60FCB">
        <w:rPr>
          <w:rFonts w:ascii="Times New Roman" w:hAnsi="Times New Roman" w:cs="Times New Roman"/>
        </w:rPr>
        <w:t xml:space="preserve"> ģeopolitiskā nenoteiktība, pārmaiņas globālajā tirdzniecībā, iespējamais energoresursu cenu un inflācijas pieaugums, kā arī investīciju un ES fondu līdzekļu apguves dinamika. </w:t>
      </w:r>
      <w:r w:rsidR="00301483">
        <w:rPr>
          <w:rFonts w:ascii="Times New Roman" w:hAnsi="Times New Roman" w:cs="Times New Roman"/>
        </w:rPr>
        <w:t xml:space="preserve">Savukārt </w:t>
      </w:r>
      <w:r w:rsidR="00301483" w:rsidRPr="00301483">
        <w:rPr>
          <w:rFonts w:ascii="Times New Roman" w:hAnsi="Times New Roman" w:cs="Times New Roman"/>
        </w:rPr>
        <w:t xml:space="preserve">ekonomikas noturība pret ārējiem satricinājumiem izrādās augstāka, nekā prognozēts, </w:t>
      </w:r>
      <w:r w:rsidR="00B23E1B">
        <w:rPr>
          <w:rFonts w:ascii="Times New Roman" w:hAnsi="Times New Roman" w:cs="Times New Roman"/>
        </w:rPr>
        <w:t>tāpēc</w:t>
      </w:r>
      <w:r w:rsidR="00301483" w:rsidRPr="00301483">
        <w:rPr>
          <w:rFonts w:ascii="Times New Roman" w:hAnsi="Times New Roman" w:cs="Times New Roman"/>
        </w:rPr>
        <w:t xml:space="preserve"> izaugsmes palēnināšanās gada nogalē nenotiek.</w:t>
      </w:r>
    </w:p>
    <w:p w14:paraId="439504F0" w14:textId="46EB4626" w:rsidR="00EC7744" w:rsidRPr="00E465F0" w:rsidRDefault="00815FA3" w:rsidP="004B52BC">
      <w:pPr>
        <w:pBdr>
          <w:bottom w:val="single" w:sz="4" w:space="1" w:color="auto"/>
        </w:pBdr>
        <w:shd w:val="clear" w:color="auto" w:fill="A5C9EB" w:themeFill="text2" w:themeFillTint="40"/>
        <w:jc w:val="both"/>
        <w:rPr>
          <w:rFonts w:ascii="Times New Roman" w:hAnsi="Times New Roman" w:cs="Times New Roman"/>
          <w:b/>
          <w:bCs/>
          <w:sz w:val="28"/>
          <w:szCs w:val="28"/>
        </w:rPr>
      </w:pPr>
      <w:r w:rsidRPr="00E465F0">
        <w:rPr>
          <w:rFonts w:ascii="Times New Roman" w:hAnsi="Times New Roman" w:cs="Times New Roman"/>
          <w:b/>
          <w:bCs/>
          <w:sz w:val="28"/>
          <w:szCs w:val="28"/>
        </w:rPr>
        <w:t xml:space="preserve">2. </w:t>
      </w:r>
      <w:r w:rsidR="00811D7E" w:rsidRPr="00E465F0">
        <w:rPr>
          <w:rFonts w:ascii="Times New Roman" w:hAnsi="Times New Roman" w:cs="Times New Roman"/>
          <w:b/>
          <w:bCs/>
          <w:sz w:val="28"/>
          <w:szCs w:val="28"/>
        </w:rPr>
        <w:t>Trīs scenāriji</w:t>
      </w:r>
    </w:p>
    <w:p w14:paraId="2ECF26B4" w14:textId="690B0160" w:rsidR="00EC7744" w:rsidRPr="00EC7744" w:rsidRDefault="000F691C" w:rsidP="00EC7744">
      <w:pPr>
        <w:jc w:val="both"/>
        <w:rPr>
          <w:rFonts w:ascii="Times New Roman" w:hAnsi="Times New Roman" w:cs="Times New Roman"/>
        </w:rPr>
      </w:pPr>
      <w:r>
        <w:rPr>
          <w:rFonts w:ascii="Times New Roman" w:hAnsi="Times New Roman" w:cs="Times New Roman"/>
        </w:rPr>
        <w:t xml:space="preserve">1. </w:t>
      </w:r>
      <w:r w:rsidR="00EC7744" w:rsidRPr="00EC7744">
        <w:rPr>
          <w:rFonts w:ascii="Times New Roman" w:hAnsi="Times New Roman" w:cs="Times New Roman"/>
        </w:rPr>
        <w:t>Vidējā termiņā nepieciešamās fiskālās korekcijas apmērs būtiski atkarīgs no turpmāk pieņemtajiem lēmumiem par valsts budžeta izdevumiem un izvēlētā fiskālā mērķa. Turpinot pieņemt lēmumus, kas palielina izdevumus, un vienlaikus ievērojot ES un nacionālajos fiskālajos noteikumos pieļaujamo deficīta līmeni, 2027.</w:t>
      </w:r>
      <w:r w:rsidR="00C3292F">
        <w:rPr>
          <w:rFonts w:ascii="Times New Roman" w:hAnsi="Times New Roman" w:cs="Times New Roman"/>
        </w:rPr>
        <w:t>-</w:t>
      </w:r>
      <w:r w:rsidR="00EC7744" w:rsidRPr="00EC7744">
        <w:rPr>
          <w:rFonts w:ascii="Times New Roman" w:hAnsi="Times New Roman" w:cs="Times New Roman"/>
        </w:rPr>
        <w:t xml:space="preserve">2030. gadā būtu nepieciešams rast fiskālos risinājumus kopumā aptuveni 3,6 mljrd. </w:t>
      </w:r>
      <w:proofErr w:type="spellStart"/>
      <w:r w:rsidR="00EC7744" w:rsidRPr="00112335">
        <w:rPr>
          <w:rFonts w:ascii="Times New Roman" w:hAnsi="Times New Roman" w:cs="Times New Roman"/>
          <w:i/>
          <w:iCs/>
        </w:rPr>
        <w:t>euro</w:t>
      </w:r>
      <w:proofErr w:type="spellEnd"/>
      <w:r w:rsidR="00EC7744" w:rsidRPr="00EC7744">
        <w:rPr>
          <w:rFonts w:ascii="Times New Roman" w:hAnsi="Times New Roman" w:cs="Times New Roman"/>
        </w:rPr>
        <w:t xml:space="preserve"> apmērā. Šādā scenārijā valsts parāds un tā apkalpošanas izmaksas turpinātu pieaugt.</w:t>
      </w:r>
    </w:p>
    <w:p w14:paraId="5C0C92EB" w14:textId="3806C701" w:rsidR="00EC7744" w:rsidRPr="00EC7744" w:rsidRDefault="000F691C" w:rsidP="00EC7744">
      <w:pPr>
        <w:jc w:val="both"/>
        <w:rPr>
          <w:rFonts w:ascii="Times New Roman" w:hAnsi="Times New Roman" w:cs="Times New Roman"/>
        </w:rPr>
      </w:pPr>
      <w:r>
        <w:rPr>
          <w:rFonts w:ascii="Times New Roman" w:hAnsi="Times New Roman" w:cs="Times New Roman"/>
        </w:rPr>
        <w:t xml:space="preserve">2. </w:t>
      </w:r>
      <w:r w:rsidR="00EC7744" w:rsidRPr="00EC7744">
        <w:rPr>
          <w:rFonts w:ascii="Times New Roman" w:hAnsi="Times New Roman" w:cs="Times New Roman"/>
        </w:rPr>
        <w:t xml:space="preserve">Ievērojot fiskālo ietvaru un vienlaikus ierobežojot jaunu izdevumus palielinošu lēmumu pieņemšanu, nepieciešamās korekcijas apmērs būtu mazāks </w:t>
      </w:r>
      <w:r w:rsidR="00CB1C06">
        <w:rPr>
          <w:rFonts w:ascii="Times New Roman" w:hAnsi="Times New Roman" w:cs="Times New Roman"/>
        </w:rPr>
        <w:t>-</w:t>
      </w:r>
      <w:r w:rsidR="00EC7744" w:rsidRPr="00EC7744">
        <w:rPr>
          <w:rFonts w:ascii="Times New Roman" w:hAnsi="Times New Roman" w:cs="Times New Roman"/>
        </w:rPr>
        <w:t xml:space="preserve"> aptuveni 1,5 mljrd. </w:t>
      </w:r>
      <w:proofErr w:type="spellStart"/>
      <w:r w:rsidR="00EC7744" w:rsidRPr="00112335">
        <w:rPr>
          <w:rFonts w:ascii="Times New Roman" w:hAnsi="Times New Roman" w:cs="Times New Roman"/>
          <w:i/>
          <w:iCs/>
        </w:rPr>
        <w:t>euro</w:t>
      </w:r>
      <w:proofErr w:type="spellEnd"/>
      <w:r w:rsidR="00EC7744" w:rsidRPr="00EC7744">
        <w:rPr>
          <w:rFonts w:ascii="Times New Roman" w:hAnsi="Times New Roman" w:cs="Times New Roman"/>
        </w:rPr>
        <w:t xml:space="preserve"> četru gadu periodā. </w:t>
      </w:r>
      <w:r w:rsidR="00CB1C06">
        <w:rPr>
          <w:rFonts w:ascii="Times New Roman" w:hAnsi="Times New Roman" w:cs="Times New Roman"/>
        </w:rPr>
        <w:t>Š</w:t>
      </w:r>
      <w:r w:rsidR="00EC7744" w:rsidRPr="00EC7744">
        <w:rPr>
          <w:rFonts w:ascii="Times New Roman" w:hAnsi="Times New Roman" w:cs="Times New Roman"/>
        </w:rPr>
        <w:t>ajā scenārijā valsts parāds turpinātu pieaugt, stabilizējoties ap 54 % no IKP, savukārt parāda apkalpošanas izdevumi saglabātos augsti.</w:t>
      </w:r>
    </w:p>
    <w:p w14:paraId="3F957A27" w14:textId="3CCCC649" w:rsidR="00035A22" w:rsidRPr="00EC7744" w:rsidRDefault="000F691C" w:rsidP="00EC7744">
      <w:pPr>
        <w:jc w:val="both"/>
        <w:rPr>
          <w:rFonts w:ascii="Times New Roman" w:hAnsi="Times New Roman" w:cs="Times New Roman"/>
        </w:rPr>
      </w:pPr>
      <w:r>
        <w:rPr>
          <w:rFonts w:ascii="Times New Roman" w:hAnsi="Times New Roman" w:cs="Times New Roman"/>
        </w:rPr>
        <w:t xml:space="preserve">3. </w:t>
      </w:r>
      <w:r w:rsidR="00EC7744" w:rsidRPr="00EC7744">
        <w:rPr>
          <w:rFonts w:ascii="Times New Roman" w:hAnsi="Times New Roman" w:cs="Times New Roman"/>
        </w:rPr>
        <w:t xml:space="preserve">Savukārt virzība uz bezdeficīta budžetu līdz 2030. gadam prasītu ievērojami straujāku fiskālo konsolidāciju </w:t>
      </w:r>
      <w:r w:rsidR="00CB1C06">
        <w:rPr>
          <w:rFonts w:ascii="Times New Roman" w:hAnsi="Times New Roman" w:cs="Times New Roman"/>
        </w:rPr>
        <w:t>-</w:t>
      </w:r>
      <w:r w:rsidR="00EC7744" w:rsidRPr="00EC7744">
        <w:rPr>
          <w:rFonts w:ascii="Times New Roman" w:hAnsi="Times New Roman" w:cs="Times New Roman"/>
        </w:rPr>
        <w:t xml:space="preserve"> kopumā aptuveni 8,9 mljrd. </w:t>
      </w:r>
      <w:proofErr w:type="spellStart"/>
      <w:r w:rsidR="00EC7744" w:rsidRPr="00C3292F">
        <w:rPr>
          <w:rFonts w:ascii="Times New Roman" w:hAnsi="Times New Roman" w:cs="Times New Roman"/>
          <w:i/>
          <w:iCs/>
        </w:rPr>
        <w:t>euro</w:t>
      </w:r>
      <w:proofErr w:type="spellEnd"/>
      <w:r w:rsidR="00EC7744" w:rsidRPr="00EC7744">
        <w:rPr>
          <w:rFonts w:ascii="Times New Roman" w:hAnsi="Times New Roman" w:cs="Times New Roman"/>
        </w:rPr>
        <w:t xml:space="preserve"> 2027.</w:t>
      </w:r>
      <w:r w:rsidR="004D41BB">
        <w:rPr>
          <w:rFonts w:ascii="Times New Roman" w:hAnsi="Times New Roman" w:cs="Times New Roman"/>
        </w:rPr>
        <w:t>-</w:t>
      </w:r>
      <w:r w:rsidR="00EC7744" w:rsidRPr="00EC7744">
        <w:rPr>
          <w:rFonts w:ascii="Times New Roman" w:hAnsi="Times New Roman" w:cs="Times New Roman"/>
        </w:rPr>
        <w:t xml:space="preserve">2030. gadā. Lielākais korekcijas apjoms būtu nepieciešams jau 2028. gadā </w:t>
      </w:r>
      <w:r w:rsidR="004D41BB">
        <w:rPr>
          <w:rFonts w:ascii="Times New Roman" w:hAnsi="Times New Roman" w:cs="Times New Roman"/>
        </w:rPr>
        <w:t>-</w:t>
      </w:r>
      <w:r w:rsidR="00EC7744" w:rsidRPr="00EC7744">
        <w:rPr>
          <w:rFonts w:ascii="Times New Roman" w:hAnsi="Times New Roman" w:cs="Times New Roman"/>
        </w:rPr>
        <w:t xml:space="preserve"> aptuveni 2,5 mljrd. </w:t>
      </w:r>
      <w:proofErr w:type="spellStart"/>
      <w:r w:rsidR="00EC7744" w:rsidRPr="00C3292F">
        <w:rPr>
          <w:rFonts w:ascii="Times New Roman" w:hAnsi="Times New Roman" w:cs="Times New Roman"/>
          <w:i/>
          <w:iCs/>
        </w:rPr>
        <w:t>euro</w:t>
      </w:r>
      <w:proofErr w:type="spellEnd"/>
      <w:r w:rsidR="00EC7744" w:rsidRPr="00EC7744">
        <w:rPr>
          <w:rFonts w:ascii="Times New Roman" w:hAnsi="Times New Roman" w:cs="Times New Roman"/>
        </w:rPr>
        <w:t>. Šāda korekcija būtu būtiski apjomīgāka nekā iepriekš Latvijā īstenotie fiskālās konsolidācijas pasākumi.</w:t>
      </w:r>
    </w:p>
    <w:p w14:paraId="0A3DCEBD" w14:textId="5163039E" w:rsidR="0095356C" w:rsidRDefault="002F5CB4" w:rsidP="002F5CB4">
      <w:pPr>
        <w:jc w:val="both"/>
        <w:rPr>
          <w:rFonts w:ascii="Times New Roman" w:hAnsi="Times New Roman" w:cs="Times New Roman"/>
        </w:rPr>
      </w:pPr>
      <w:r w:rsidRPr="002F5CB4">
        <w:rPr>
          <w:rFonts w:ascii="Times New Roman" w:hAnsi="Times New Roman" w:cs="Times New Roman"/>
        </w:rPr>
        <w:t>Minētie scenāriji apliecina, ka fiskālās nelīdzsvarotības mazināšanai būtiska ir savlaicīga rīcība, ierobežojot jaunu izdevumus palielinošu saistību uzņemšanos un sistemātiski pārskatot esošos valsts budžeta izdevumus</w:t>
      </w:r>
      <w:r>
        <w:rPr>
          <w:rFonts w:ascii="Times New Roman" w:hAnsi="Times New Roman" w:cs="Times New Roman"/>
        </w:rPr>
        <w:t xml:space="preserve">, veicot strukturālas reformas, kuru </w:t>
      </w:r>
      <w:r w:rsidR="00831F44">
        <w:rPr>
          <w:rFonts w:ascii="Times New Roman" w:hAnsi="Times New Roman" w:cs="Times New Roman"/>
        </w:rPr>
        <w:t xml:space="preserve">finansiālais ieguvums </w:t>
      </w:r>
      <w:r w:rsidR="00EA56BC">
        <w:rPr>
          <w:rFonts w:ascii="Times New Roman" w:hAnsi="Times New Roman" w:cs="Times New Roman"/>
        </w:rPr>
        <w:t>dotu ietekmi uz</w:t>
      </w:r>
      <w:r w:rsidR="00831F44">
        <w:rPr>
          <w:rFonts w:ascii="Times New Roman" w:hAnsi="Times New Roman" w:cs="Times New Roman"/>
        </w:rPr>
        <w:t xml:space="preserve"> </w:t>
      </w:r>
      <w:r w:rsidR="00EA56BC">
        <w:rPr>
          <w:rFonts w:ascii="Times New Roman" w:hAnsi="Times New Roman" w:cs="Times New Roman"/>
        </w:rPr>
        <w:t>turpmākajiem gadiem</w:t>
      </w:r>
      <w:r w:rsidR="00A61F3B">
        <w:rPr>
          <w:rFonts w:ascii="Times New Roman" w:hAnsi="Times New Roman" w:cs="Times New Roman"/>
        </w:rPr>
        <w:t>.</w:t>
      </w:r>
    </w:p>
    <w:p w14:paraId="493793F4" w14:textId="77777777" w:rsidR="000C530D" w:rsidRDefault="000C530D" w:rsidP="002F5CB4">
      <w:pPr>
        <w:jc w:val="both"/>
        <w:rPr>
          <w:rFonts w:ascii="Times New Roman" w:hAnsi="Times New Roman" w:cs="Times New Roman"/>
        </w:rPr>
      </w:pPr>
    </w:p>
    <w:p w14:paraId="34821782" w14:textId="77777777" w:rsidR="000C530D" w:rsidRPr="002F5CB4" w:rsidRDefault="000C530D" w:rsidP="002F5CB4">
      <w:pPr>
        <w:jc w:val="both"/>
        <w:rPr>
          <w:rFonts w:ascii="Times New Roman" w:hAnsi="Times New Roman" w:cs="Times New Roman"/>
        </w:rPr>
      </w:pPr>
    </w:p>
    <w:p w14:paraId="178F0758" w14:textId="05D49780" w:rsidR="00811D7E" w:rsidRPr="00E465F0" w:rsidRDefault="00FD38D5" w:rsidP="004B52BC">
      <w:pPr>
        <w:pBdr>
          <w:bottom w:val="single" w:sz="4" w:space="1" w:color="auto"/>
        </w:pBdr>
        <w:shd w:val="clear" w:color="auto" w:fill="A5C9EB" w:themeFill="text2" w:themeFillTint="40"/>
        <w:rPr>
          <w:rFonts w:ascii="Times New Roman" w:hAnsi="Times New Roman" w:cs="Times New Roman"/>
          <w:b/>
          <w:bCs/>
          <w:sz w:val="28"/>
          <w:szCs w:val="28"/>
        </w:rPr>
      </w:pPr>
      <w:r w:rsidRPr="00E465F0">
        <w:rPr>
          <w:rFonts w:ascii="Times New Roman" w:hAnsi="Times New Roman" w:cs="Times New Roman"/>
          <w:b/>
          <w:bCs/>
          <w:sz w:val="28"/>
          <w:szCs w:val="28"/>
        </w:rPr>
        <w:lastRenderedPageBreak/>
        <w:t xml:space="preserve">3. Piecas rīcības </w:t>
      </w:r>
    </w:p>
    <w:p w14:paraId="6A1BF69D" w14:textId="39D9ED81" w:rsidR="00022B40" w:rsidRDefault="00217387" w:rsidP="0095356C">
      <w:pPr>
        <w:jc w:val="both"/>
        <w:rPr>
          <w:rFonts w:ascii="Times New Roman" w:hAnsi="Times New Roman" w:cs="Times New Roman"/>
        </w:rPr>
      </w:pPr>
      <w:r w:rsidRPr="00217387">
        <w:rPr>
          <w:rFonts w:ascii="Times New Roman" w:hAnsi="Times New Roman" w:cs="Times New Roman"/>
        </w:rPr>
        <w:t xml:space="preserve">Ņemot vērā vidējā termiņa fiskālās situācijas attīstību, </w:t>
      </w:r>
      <w:r w:rsidR="00EA56BC">
        <w:rPr>
          <w:rFonts w:ascii="Times New Roman" w:hAnsi="Times New Roman" w:cs="Times New Roman"/>
        </w:rPr>
        <w:t xml:space="preserve">nepieciešama  izlēmīga </w:t>
      </w:r>
      <w:r w:rsidRPr="00217387">
        <w:rPr>
          <w:rFonts w:ascii="Times New Roman" w:hAnsi="Times New Roman" w:cs="Times New Roman"/>
        </w:rPr>
        <w:t xml:space="preserve">turpmākā rīcība </w:t>
      </w:r>
      <w:r w:rsidR="00EA56BC">
        <w:rPr>
          <w:rFonts w:ascii="Times New Roman" w:hAnsi="Times New Roman" w:cs="Times New Roman"/>
        </w:rPr>
        <w:t>ar</w:t>
      </w:r>
      <w:r w:rsidRPr="00217387">
        <w:rPr>
          <w:rFonts w:ascii="Times New Roman" w:hAnsi="Times New Roman" w:cs="Times New Roman"/>
        </w:rPr>
        <w:t xml:space="preserve"> savlaicīgu izdevumu pieauguma ierobežošanu un valsts budžeta līdzekļu efektīvāku izmantošanu.</w:t>
      </w:r>
    </w:p>
    <w:p w14:paraId="2849F4AA" w14:textId="179E23D8" w:rsidR="00853414" w:rsidRDefault="00853414" w:rsidP="00853414">
      <w:pPr>
        <w:spacing w:after="0"/>
        <w:jc w:val="right"/>
        <w:rPr>
          <w:rFonts w:ascii="Times New Roman" w:hAnsi="Times New Roman" w:cs="Times New Roman"/>
        </w:rPr>
      </w:pPr>
      <w:r>
        <w:rPr>
          <w:rFonts w:ascii="Times New Roman" w:hAnsi="Times New Roman" w:cs="Times New Roman"/>
        </w:rPr>
        <w:t>2</w:t>
      </w:r>
      <w:r w:rsidRPr="00853414">
        <w:rPr>
          <w:rFonts w:ascii="Times New Roman" w:hAnsi="Times New Roman" w:cs="Times New Roman"/>
        </w:rPr>
        <w:t>.</w:t>
      </w:r>
      <w:r w:rsidR="005E64E9">
        <w:rPr>
          <w:rFonts w:ascii="Times New Roman" w:hAnsi="Times New Roman" w:cs="Times New Roman"/>
        </w:rPr>
        <w:t xml:space="preserve"> </w:t>
      </w:r>
      <w:r w:rsidRPr="00853414">
        <w:rPr>
          <w:rFonts w:ascii="Times New Roman" w:hAnsi="Times New Roman" w:cs="Times New Roman"/>
        </w:rPr>
        <w:t>attēls</w:t>
      </w:r>
    </w:p>
    <w:p w14:paraId="36A63778" w14:textId="0B571EEC" w:rsidR="00FF70A0" w:rsidRPr="00853414" w:rsidRDefault="00853414" w:rsidP="00853414">
      <w:pPr>
        <w:spacing w:after="0"/>
        <w:jc w:val="center"/>
        <w:rPr>
          <w:rFonts w:ascii="Times New Roman" w:hAnsi="Times New Roman" w:cs="Times New Roman"/>
          <w:b/>
          <w:bCs/>
        </w:rPr>
      </w:pPr>
      <w:r w:rsidRPr="00853414">
        <w:rPr>
          <w:rFonts w:ascii="Times New Roman" w:hAnsi="Times New Roman" w:cs="Times New Roman"/>
          <w:b/>
          <w:bCs/>
        </w:rPr>
        <w:t>Piecas rīcības</w:t>
      </w:r>
    </w:p>
    <w:p w14:paraId="2A66CF45" w14:textId="44A19649" w:rsidR="00022B40" w:rsidRDefault="007E0565" w:rsidP="007E0565">
      <w:pPr>
        <w:jc w:val="center"/>
        <w:rPr>
          <w:rFonts w:ascii="Times New Roman" w:hAnsi="Times New Roman" w:cs="Times New Roman"/>
        </w:rPr>
      </w:pPr>
      <w:r w:rsidRPr="007E0565">
        <w:rPr>
          <w:rFonts w:ascii="Times New Roman" w:hAnsi="Times New Roman" w:cs="Times New Roman"/>
          <w:noProof/>
        </w:rPr>
        <w:drawing>
          <wp:inline distT="0" distB="0" distL="0" distR="0" wp14:anchorId="060F4D4F" wp14:editId="678AC200">
            <wp:extent cx="5760085" cy="2572385"/>
            <wp:effectExtent l="0" t="0" r="0" b="0"/>
            <wp:docPr id="308090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90344" name=""/>
                    <pic:cNvPicPr/>
                  </pic:nvPicPr>
                  <pic:blipFill>
                    <a:blip r:embed="rId12"/>
                    <a:stretch>
                      <a:fillRect/>
                    </a:stretch>
                  </pic:blipFill>
                  <pic:spPr>
                    <a:xfrm>
                      <a:off x="0" y="0"/>
                      <a:ext cx="5760085" cy="2572385"/>
                    </a:xfrm>
                    <a:prstGeom prst="rect">
                      <a:avLst/>
                    </a:prstGeom>
                  </pic:spPr>
                </pic:pic>
              </a:graphicData>
            </a:graphic>
          </wp:inline>
        </w:drawing>
      </w:r>
    </w:p>
    <w:p w14:paraId="797134AC" w14:textId="71BEE0ED" w:rsidR="00606663" w:rsidRDefault="00217387" w:rsidP="00E960D2">
      <w:pPr>
        <w:pStyle w:val="ListParagraph"/>
        <w:numPr>
          <w:ilvl w:val="0"/>
          <w:numId w:val="10"/>
        </w:numPr>
        <w:ind w:left="714" w:hanging="357"/>
        <w:contextualSpacing w:val="0"/>
        <w:jc w:val="both"/>
        <w:rPr>
          <w:rFonts w:ascii="Times New Roman" w:hAnsi="Times New Roman" w:cs="Times New Roman"/>
        </w:rPr>
      </w:pPr>
      <w:r w:rsidRPr="00606663">
        <w:rPr>
          <w:rFonts w:ascii="Times New Roman" w:hAnsi="Times New Roman" w:cs="Times New Roman"/>
          <w:b/>
          <w:bCs/>
          <w:shd w:val="clear" w:color="auto" w:fill="FFFFFF" w:themeFill="background1"/>
        </w:rPr>
        <w:t>jauni lēmumi, kas rada papildu izdevumus, tiek pieņemti tikai tad, ja tiem ir nodrošināts finansējuma avots</w:t>
      </w:r>
      <w:r w:rsidRPr="00606663">
        <w:rPr>
          <w:rFonts w:ascii="Times New Roman" w:hAnsi="Times New Roman" w:cs="Times New Roman"/>
          <w:b/>
          <w:bCs/>
        </w:rPr>
        <w:t xml:space="preserve"> </w:t>
      </w:r>
      <w:r w:rsidRPr="00606663">
        <w:rPr>
          <w:rFonts w:ascii="Times New Roman" w:hAnsi="Times New Roman" w:cs="Times New Roman"/>
        </w:rPr>
        <w:t>esošās budžeta bāzes ietvaros vai vienlaikus tiek pieņemts lēmums par finansējuma avotu</w:t>
      </w:r>
      <w:r w:rsidR="00606663">
        <w:rPr>
          <w:rFonts w:ascii="Times New Roman" w:hAnsi="Times New Roman" w:cs="Times New Roman"/>
        </w:rPr>
        <w:t>;</w:t>
      </w:r>
    </w:p>
    <w:p w14:paraId="196866A6" w14:textId="77777777" w:rsidR="00827E6D" w:rsidRDefault="00217387" w:rsidP="00E960D2">
      <w:pPr>
        <w:pStyle w:val="ListParagraph"/>
        <w:numPr>
          <w:ilvl w:val="0"/>
          <w:numId w:val="10"/>
        </w:numPr>
        <w:ind w:left="714" w:hanging="357"/>
        <w:contextualSpacing w:val="0"/>
        <w:jc w:val="both"/>
        <w:rPr>
          <w:rFonts w:ascii="Times New Roman" w:hAnsi="Times New Roman" w:cs="Times New Roman"/>
        </w:rPr>
      </w:pPr>
      <w:r w:rsidRPr="00606663">
        <w:rPr>
          <w:rFonts w:ascii="Times New Roman" w:hAnsi="Times New Roman" w:cs="Times New Roman"/>
          <w:b/>
          <w:bCs/>
        </w:rPr>
        <w:t xml:space="preserve">visos valdības līmeņos piemērojami līdzvērtīgi izdevumu </w:t>
      </w:r>
      <w:proofErr w:type="spellStart"/>
      <w:r w:rsidRPr="00606663">
        <w:rPr>
          <w:rFonts w:ascii="Times New Roman" w:hAnsi="Times New Roman" w:cs="Times New Roman"/>
          <w:b/>
          <w:bCs/>
        </w:rPr>
        <w:t>efektivizācijas</w:t>
      </w:r>
      <w:proofErr w:type="spellEnd"/>
      <w:r w:rsidRPr="00606663">
        <w:rPr>
          <w:rFonts w:ascii="Times New Roman" w:hAnsi="Times New Roman" w:cs="Times New Roman"/>
          <w:b/>
          <w:bCs/>
        </w:rPr>
        <w:t xml:space="preserve"> principi</w:t>
      </w:r>
      <w:r w:rsidRPr="00606663">
        <w:rPr>
          <w:rFonts w:ascii="Times New Roman" w:hAnsi="Times New Roman" w:cs="Times New Roman"/>
        </w:rPr>
        <w:t>, tostarp ministrijām un citām publiskā sektora institūcijām, pārskatot kapitālsabiedrību, augstskolu un pašvaldību izdevumus, vienādojot izmaksu standartus un novēršot funkciju dublēšanos</w:t>
      </w:r>
      <w:r w:rsidR="00827E6D">
        <w:rPr>
          <w:rFonts w:ascii="Times New Roman" w:hAnsi="Times New Roman" w:cs="Times New Roman"/>
        </w:rPr>
        <w:t>;</w:t>
      </w:r>
    </w:p>
    <w:p w14:paraId="0074975E" w14:textId="04654F31" w:rsidR="00827E6D" w:rsidRDefault="00827E6D" w:rsidP="00E960D2">
      <w:pPr>
        <w:pStyle w:val="ListParagraph"/>
        <w:numPr>
          <w:ilvl w:val="0"/>
          <w:numId w:val="10"/>
        </w:numPr>
        <w:ind w:left="714" w:hanging="357"/>
        <w:contextualSpacing w:val="0"/>
        <w:jc w:val="both"/>
        <w:rPr>
          <w:rFonts w:ascii="Times New Roman" w:hAnsi="Times New Roman" w:cs="Times New Roman"/>
        </w:rPr>
      </w:pPr>
      <w:r>
        <w:rPr>
          <w:rFonts w:ascii="Times New Roman" w:hAnsi="Times New Roman" w:cs="Times New Roman"/>
        </w:rPr>
        <w:t>t</w:t>
      </w:r>
      <w:r w:rsidR="00217387" w:rsidRPr="00827E6D">
        <w:rPr>
          <w:rFonts w:ascii="Times New Roman" w:hAnsi="Times New Roman" w:cs="Times New Roman"/>
        </w:rPr>
        <w:t xml:space="preserve">urpināma </w:t>
      </w:r>
      <w:r w:rsidR="00217387" w:rsidRPr="00827E6D">
        <w:rPr>
          <w:rFonts w:ascii="Times New Roman" w:hAnsi="Times New Roman" w:cs="Times New Roman"/>
          <w:b/>
          <w:bCs/>
        </w:rPr>
        <w:t>sistemātiska izdevumu pārskatīšana</w:t>
      </w:r>
      <w:r w:rsidR="00217387" w:rsidRPr="00827E6D">
        <w:rPr>
          <w:rFonts w:ascii="Times New Roman" w:hAnsi="Times New Roman" w:cs="Times New Roman"/>
        </w:rPr>
        <w:t>, īpašu uzmanību pievēršot funkciju optimizācijai, strukturālajām reformām, Valsts kontroles ieteikumu ieviešanai un citiem pasākumiem ar ilgtermiņa fiskālo efektu</w:t>
      </w:r>
      <w:r>
        <w:rPr>
          <w:rFonts w:ascii="Times New Roman" w:hAnsi="Times New Roman" w:cs="Times New Roman"/>
        </w:rPr>
        <w:t>;</w:t>
      </w:r>
    </w:p>
    <w:p w14:paraId="57965602" w14:textId="001EF2C8" w:rsidR="000B43C5" w:rsidRDefault="00EA56BC" w:rsidP="00217387">
      <w:pPr>
        <w:pStyle w:val="ListParagraph"/>
        <w:numPr>
          <w:ilvl w:val="0"/>
          <w:numId w:val="10"/>
        </w:numPr>
        <w:ind w:left="714" w:hanging="357"/>
        <w:contextualSpacing w:val="0"/>
        <w:jc w:val="both"/>
        <w:rPr>
          <w:rFonts w:ascii="Times New Roman" w:hAnsi="Times New Roman" w:cs="Times New Roman"/>
        </w:rPr>
      </w:pPr>
      <w:r w:rsidRPr="00827E6D">
        <w:rPr>
          <w:rFonts w:ascii="Times New Roman" w:hAnsi="Times New Roman" w:cs="Times New Roman"/>
          <w:b/>
          <w:bCs/>
        </w:rPr>
        <w:t>stiprinā</w:t>
      </w:r>
      <w:r>
        <w:rPr>
          <w:rFonts w:ascii="Times New Roman" w:hAnsi="Times New Roman" w:cs="Times New Roman"/>
          <w:b/>
          <w:bCs/>
        </w:rPr>
        <w:t>ma</w:t>
      </w:r>
      <w:r w:rsidRPr="00827E6D">
        <w:rPr>
          <w:rFonts w:ascii="Times New Roman" w:hAnsi="Times New Roman" w:cs="Times New Roman"/>
          <w:b/>
          <w:bCs/>
        </w:rPr>
        <w:t xml:space="preserve"> </w:t>
      </w:r>
      <w:r w:rsidR="00217387" w:rsidRPr="00827E6D">
        <w:rPr>
          <w:rFonts w:ascii="Times New Roman" w:hAnsi="Times New Roman" w:cs="Times New Roman"/>
          <w:b/>
          <w:bCs/>
        </w:rPr>
        <w:t xml:space="preserve">budžeta ieņēmumu pusē pieņemto lēmumu </w:t>
      </w:r>
      <w:r w:rsidRPr="00827E6D">
        <w:rPr>
          <w:rFonts w:ascii="Times New Roman" w:hAnsi="Times New Roman" w:cs="Times New Roman"/>
          <w:b/>
          <w:bCs/>
        </w:rPr>
        <w:t>izvērtēšan</w:t>
      </w:r>
      <w:r>
        <w:rPr>
          <w:rFonts w:ascii="Times New Roman" w:hAnsi="Times New Roman" w:cs="Times New Roman"/>
          <w:b/>
          <w:bCs/>
        </w:rPr>
        <w:t>a</w:t>
      </w:r>
      <w:r w:rsidR="00217387" w:rsidRPr="00827E6D">
        <w:rPr>
          <w:rFonts w:ascii="Times New Roman" w:hAnsi="Times New Roman" w:cs="Times New Roman"/>
        </w:rPr>
        <w:t>, katram nodokļu atvieglojumam nosakot skaidru mērķi un rezultatīvo rādītāju, kā arī jauniem atvieglojumiem paredzot to darbības termiņu</w:t>
      </w:r>
      <w:r w:rsidR="004E33A2">
        <w:rPr>
          <w:rFonts w:ascii="Times New Roman" w:hAnsi="Times New Roman" w:cs="Times New Roman"/>
        </w:rPr>
        <w:t>;</w:t>
      </w:r>
    </w:p>
    <w:p w14:paraId="52F6CF8A" w14:textId="77777777" w:rsidR="000B43C5" w:rsidRDefault="000B43C5" w:rsidP="00217387">
      <w:pPr>
        <w:pStyle w:val="ListParagraph"/>
        <w:numPr>
          <w:ilvl w:val="0"/>
          <w:numId w:val="10"/>
        </w:numPr>
        <w:ind w:left="714" w:hanging="357"/>
        <w:contextualSpacing w:val="0"/>
        <w:jc w:val="both"/>
        <w:rPr>
          <w:rFonts w:ascii="Times New Roman" w:hAnsi="Times New Roman" w:cs="Times New Roman"/>
        </w:rPr>
      </w:pPr>
      <w:r>
        <w:rPr>
          <w:rFonts w:ascii="Times New Roman" w:hAnsi="Times New Roman" w:cs="Times New Roman"/>
        </w:rPr>
        <w:t>ņ</w:t>
      </w:r>
      <w:r w:rsidRPr="000B43C5">
        <w:rPr>
          <w:rFonts w:ascii="Times New Roman" w:hAnsi="Times New Roman" w:cs="Times New Roman"/>
        </w:rPr>
        <w:t xml:space="preserve">emot vērā vidēja termiņa fiskālās situācijas attīstību, 2026. gada </w:t>
      </w:r>
      <w:r w:rsidRPr="000B43C5">
        <w:rPr>
          <w:rFonts w:ascii="Times New Roman" w:hAnsi="Times New Roman" w:cs="Times New Roman"/>
          <w:b/>
          <w:bCs/>
        </w:rPr>
        <w:t>ceturtajā ceturksnī</w:t>
      </w:r>
      <w:r w:rsidRPr="000B43C5">
        <w:rPr>
          <w:rFonts w:ascii="Times New Roman" w:hAnsi="Times New Roman" w:cs="Times New Roman"/>
        </w:rPr>
        <w:t xml:space="preserve"> nepieciešams īstenot piesardzīgu izdevumu politiku, </w:t>
      </w:r>
      <w:r w:rsidRPr="000B43C5">
        <w:rPr>
          <w:rFonts w:ascii="Times New Roman" w:hAnsi="Times New Roman" w:cs="Times New Roman"/>
          <w:b/>
          <w:bCs/>
        </w:rPr>
        <w:t>ierobežojot izdevumus</w:t>
      </w:r>
      <w:r w:rsidRPr="000B43C5">
        <w:rPr>
          <w:rFonts w:ascii="Times New Roman" w:hAnsi="Times New Roman" w:cs="Times New Roman"/>
        </w:rPr>
        <w:t>, kuru veikšanu iespējams atlikt, kā arī jaunu saistību uzņemšanos ar ietekmi uz turpmāko gadu valsts budžetu.</w:t>
      </w:r>
    </w:p>
    <w:p w14:paraId="2E3DBC78" w14:textId="0677F8E0" w:rsidR="0095356C" w:rsidRDefault="00217387" w:rsidP="000B43C5">
      <w:pPr>
        <w:jc w:val="both"/>
        <w:rPr>
          <w:rFonts w:ascii="Times New Roman" w:hAnsi="Times New Roman" w:cs="Times New Roman"/>
        </w:rPr>
      </w:pPr>
      <w:r w:rsidRPr="000B43C5">
        <w:rPr>
          <w:rFonts w:ascii="Times New Roman" w:hAnsi="Times New Roman" w:cs="Times New Roman"/>
        </w:rPr>
        <w:t>Katram no minētajiem rīcības virzieniem nosakāms konkrēts lēmums, atbildīgā institūcija, īstenošanas termiņš, sagaidāmais fiskālais efekts 2027.</w:t>
      </w:r>
      <w:r w:rsidR="004D41BB" w:rsidRPr="000B43C5">
        <w:rPr>
          <w:rFonts w:ascii="Times New Roman" w:hAnsi="Times New Roman" w:cs="Times New Roman"/>
        </w:rPr>
        <w:t>-</w:t>
      </w:r>
      <w:r w:rsidRPr="000B43C5">
        <w:rPr>
          <w:rFonts w:ascii="Times New Roman" w:hAnsi="Times New Roman" w:cs="Times New Roman"/>
        </w:rPr>
        <w:t>2030. gadā un rezultatīvais rādītājs, vienlaikus nošķirot strukturālus pasākumus no vienreizējiem risinājumiem.</w:t>
      </w:r>
    </w:p>
    <w:p w14:paraId="0884005C" w14:textId="77777777" w:rsidR="00BC27F7" w:rsidRPr="000B43C5" w:rsidRDefault="00BC27F7" w:rsidP="000B43C5">
      <w:pPr>
        <w:jc w:val="both"/>
        <w:rPr>
          <w:rFonts w:ascii="Times New Roman" w:hAnsi="Times New Roman" w:cs="Times New Roman"/>
        </w:rPr>
      </w:pPr>
    </w:p>
    <w:p w14:paraId="1A810AAB" w14:textId="030A7363" w:rsidR="00811D7E" w:rsidRPr="00E465F0" w:rsidRDefault="00ED70D9" w:rsidP="004B52BC">
      <w:pPr>
        <w:pBdr>
          <w:bottom w:val="single" w:sz="4" w:space="1" w:color="auto"/>
        </w:pBdr>
        <w:shd w:val="clear" w:color="auto" w:fill="A5C9EB" w:themeFill="text2" w:themeFillTint="40"/>
        <w:rPr>
          <w:rFonts w:ascii="Times New Roman" w:hAnsi="Times New Roman" w:cs="Times New Roman"/>
          <w:b/>
          <w:bCs/>
          <w:sz w:val="28"/>
          <w:szCs w:val="28"/>
        </w:rPr>
      </w:pPr>
      <w:r w:rsidRPr="00E465F0">
        <w:rPr>
          <w:rFonts w:ascii="Times New Roman" w:hAnsi="Times New Roman" w:cs="Times New Roman"/>
          <w:b/>
          <w:bCs/>
          <w:sz w:val="28"/>
          <w:szCs w:val="28"/>
        </w:rPr>
        <w:lastRenderedPageBreak/>
        <w:t xml:space="preserve">4. </w:t>
      </w:r>
      <w:r w:rsidR="00FB55A4" w:rsidRPr="00E465F0">
        <w:rPr>
          <w:rFonts w:ascii="Times New Roman" w:hAnsi="Times New Roman" w:cs="Times New Roman"/>
          <w:b/>
          <w:bCs/>
          <w:sz w:val="28"/>
          <w:szCs w:val="28"/>
        </w:rPr>
        <w:t>Piedāvājums valdībai</w:t>
      </w:r>
    </w:p>
    <w:p w14:paraId="6F606B09" w14:textId="2088A8CE" w:rsidR="0095356C" w:rsidRDefault="00ED70D9" w:rsidP="0095356C">
      <w:pPr>
        <w:jc w:val="both"/>
        <w:rPr>
          <w:rFonts w:ascii="Times New Roman" w:hAnsi="Times New Roman" w:cs="Times New Roman"/>
        </w:rPr>
      </w:pPr>
      <w:r w:rsidRPr="00ED70D9">
        <w:rPr>
          <w:rFonts w:ascii="Times New Roman" w:hAnsi="Times New Roman" w:cs="Times New Roman"/>
        </w:rPr>
        <w:t xml:space="preserve">Lai nodrošinātu savlaicīgu fiskālās situācijas stabilizēšanu, Finanšu ministrija </w:t>
      </w:r>
      <w:r w:rsidR="0094790C" w:rsidRPr="0094790C">
        <w:rPr>
          <w:rFonts w:ascii="Times New Roman" w:hAnsi="Times New Roman" w:cs="Times New Roman"/>
        </w:rPr>
        <w:t>līdz diskusijām par budžetu jaunajā valdīb</w:t>
      </w:r>
      <w:r w:rsidR="00377559">
        <w:rPr>
          <w:rFonts w:ascii="Times New Roman" w:hAnsi="Times New Roman" w:cs="Times New Roman"/>
        </w:rPr>
        <w:t xml:space="preserve">ā, </w:t>
      </w:r>
      <w:r w:rsidRPr="00ED70D9">
        <w:rPr>
          <w:rFonts w:ascii="Times New Roman" w:hAnsi="Times New Roman" w:cs="Times New Roman"/>
        </w:rPr>
        <w:t>turpinās darbu pie konkrētu risinājumu sagatavošanas un to fiskālās ietekmes novērtēšanas</w:t>
      </w:r>
      <w:r w:rsidR="00FD30E8">
        <w:rPr>
          <w:rFonts w:ascii="Times New Roman" w:hAnsi="Times New Roman" w:cs="Times New Roman"/>
        </w:rPr>
        <w:t xml:space="preserve"> (3. attēls)</w:t>
      </w:r>
      <w:r w:rsidRPr="00ED70D9">
        <w:rPr>
          <w:rFonts w:ascii="Times New Roman" w:hAnsi="Times New Roman" w:cs="Times New Roman"/>
        </w:rPr>
        <w:t>.</w:t>
      </w:r>
    </w:p>
    <w:p w14:paraId="602C9ACC" w14:textId="7591A47E" w:rsidR="005E64E9" w:rsidRDefault="005E64E9" w:rsidP="00E04CE6">
      <w:pPr>
        <w:spacing w:after="0"/>
        <w:jc w:val="right"/>
        <w:rPr>
          <w:rFonts w:ascii="Times New Roman" w:hAnsi="Times New Roman" w:cs="Times New Roman"/>
        </w:rPr>
      </w:pPr>
      <w:r>
        <w:rPr>
          <w:rFonts w:ascii="Times New Roman" w:hAnsi="Times New Roman" w:cs="Times New Roman"/>
        </w:rPr>
        <w:t>3</w:t>
      </w:r>
      <w:r w:rsidRPr="005E64E9">
        <w:rPr>
          <w:rFonts w:ascii="Times New Roman" w:hAnsi="Times New Roman" w:cs="Times New Roman"/>
        </w:rPr>
        <w:t>. attēls</w:t>
      </w:r>
    </w:p>
    <w:p w14:paraId="5C740ED7" w14:textId="3B3C7992" w:rsidR="0095356C" w:rsidRPr="0095356C" w:rsidRDefault="0095356C" w:rsidP="0095356C">
      <w:pPr>
        <w:spacing w:after="0"/>
        <w:jc w:val="center"/>
        <w:rPr>
          <w:rFonts w:ascii="Times New Roman" w:hAnsi="Times New Roman" w:cs="Times New Roman"/>
          <w:b/>
          <w:bCs/>
        </w:rPr>
      </w:pPr>
      <w:r w:rsidRPr="0095356C">
        <w:rPr>
          <w:rFonts w:ascii="Times New Roman" w:hAnsi="Times New Roman" w:cs="Times New Roman"/>
          <w:b/>
          <w:bCs/>
        </w:rPr>
        <w:t>Turpmākā rīcība</w:t>
      </w:r>
    </w:p>
    <w:p w14:paraId="7F19B0BC" w14:textId="125DC98B" w:rsidR="005E64E9" w:rsidRPr="00ED70D9" w:rsidRDefault="00184DD8" w:rsidP="005E64E9">
      <w:pPr>
        <w:spacing w:after="0"/>
        <w:jc w:val="center"/>
        <w:rPr>
          <w:rFonts w:ascii="Times New Roman" w:hAnsi="Times New Roman" w:cs="Times New Roman"/>
        </w:rPr>
      </w:pPr>
      <w:r w:rsidRPr="00184DD8">
        <w:rPr>
          <w:rFonts w:ascii="Times New Roman" w:hAnsi="Times New Roman" w:cs="Times New Roman"/>
          <w:noProof/>
        </w:rPr>
        <w:drawing>
          <wp:inline distT="0" distB="0" distL="0" distR="0" wp14:anchorId="33099597" wp14:editId="30E861C4">
            <wp:extent cx="5760085" cy="2250440"/>
            <wp:effectExtent l="0" t="0" r="0" b="0"/>
            <wp:docPr id="1821909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909475" name=""/>
                    <pic:cNvPicPr/>
                  </pic:nvPicPr>
                  <pic:blipFill>
                    <a:blip r:embed="rId13"/>
                    <a:stretch>
                      <a:fillRect/>
                    </a:stretch>
                  </pic:blipFill>
                  <pic:spPr>
                    <a:xfrm>
                      <a:off x="0" y="0"/>
                      <a:ext cx="5760085" cy="2250440"/>
                    </a:xfrm>
                    <a:prstGeom prst="rect">
                      <a:avLst/>
                    </a:prstGeom>
                  </pic:spPr>
                </pic:pic>
              </a:graphicData>
            </a:graphic>
          </wp:inline>
        </w:drawing>
      </w:r>
    </w:p>
    <w:p w14:paraId="5FC2EEF8" w14:textId="4EEBE1D6" w:rsidR="00184141" w:rsidRDefault="00E60CB5" w:rsidP="00E04CE6">
      <w:pPr>
        <w:spacing w:before="160"/>
        <w:jc w:val="both"/>
        <w:rPr>
          <w:rFonts w:ascii="Times New Roman" w:hAnsi="Times New Roman" w:cs="Times New Roman"/>
        </w:rPr>
      </w:pPr>
      <w:r>
        <w:rPr>
          <w:rFonts w:ascii="Times New Roman" w:hAnsi="Times New Roman" w:cs="Times New Roman"/>
        </w:rPr>
        <w:t>S</w:t>
      </w:r>
      <w:r w:rsidR="00ED70D9" w:rsidRPr="00ED70D9">
        <w:rPr>
          <w:rFonts w:ascii="Times New Roman" w:hAnsi="Times New Roman" w:cs="Times New Roman"/>
        </w:rPr>
        <w:t xml:space="preserve">adarbībā ar nozaru ministrijām tiks pārskatīti iepriekš pieņemtie lēmumi, kuriem nav nodrošināts pilns finansējuma segums, meklējot iespējas tos finansēt esošās budžeta bāzes ietvaros, pārskatīt finansējuma apmēru vai </w:t>
      </w:r>
      <w:r w:rsidR="00184141">
        <w:rPr>
          <w:rFonts w:ascii="Times New Roman" w:hAnsi="Times New Roman" w:cs="Times New Roman"/>
        </w:rPr>
        <w:t xml:space="preserve">nodrošinot </w:t>
      </w:r>
      <w:r w:rsidR="00ED70D9" w:rsidRPr="00ED70D9">
        <w:rPr>
          <w:rFonts w:ascii="Times New Roman" w:hAnsi="Times New Roman" w:cs="Times New Roman"/>
        </w:rPr>
        <w:t>pakāpenisk</w:t>
      </w:r>
      <w:r w:rsidR="00184141">
        <w:rPr>
          <w:rFonts w:ascii="Times New Roman" w:hAnsi="Times New Roman" w:cs="Times New Roman"/>
        </w:rPr>
        <w:t>u pasākumu īstenošanu</w:t>
      </w:r>
      <w:r w:rsidR="00ED70D9" w:rsidRPr="00ED70D9">
        <w:rPr>
          <w:rFonts w:ascii="Times New Roman" w:hAnsi="Times New Roman" w:cs="Times New Roman"/>
        </w:rPr>
        <w:t xml:space="preserve">. </w:t>
      </w:r>
    </w:p>
    <w:p w14:paraId="611C351E" w14:textId="77777777" w:rsidR="002B09A3" w:rsidRDefault="002B09A3" w:rsidP="00E04CE6">
      <w:pPr>
        <w:jc w:val="both"/>
        <w:rPr>
          <w:rFonts w:ascii="Times New Roman" w:hAnsi="Times New Roman" w:cs="Times New Roman"/>
        </w:rPr>
      </w:pPr>
      <w:r w:rsidRPr="002B09A3">
        <w:rPr>
          <w:rFonts w:ascii="Times New Roman" w:hAnsi="Times New Roman" w:cs="Times New Roman"/>
        </w:rPr>
        <w:t xml:space="preserve">Vienlaikus paredzēts vienoties koalīcijā par vienotu pieeju jaunu izdevumus palielinošu lēmumu pieņemšanai, nosakot, ka </w:t>
      </w:r>
      <w:r w:rsidRPr="00A66B23">
        <w:rPr>
          <w:rFonts w:ascii="Times New Roman" w:hAnsi="Times New Roman" w:cs="Times New Roman"/>
        </w:rPr>
        <w:t>likumprojekti un citi priekšlikumi, kuri rada papildu valsts budžeta izdevumus un kuriem nav identificēts finansējuma avots, netiek virzīti.</w:t>
      </w:r>
      <w:r w:rsidRPr="002B09A3">
        <w:rPr>
          <w:rFonts w:ascii="Times New Roman" w:hAnsi="Times New Roman" w:cs="Times New Roman"/>
        </w:rPr>
        <w:t xml:space="preserve"> Šāds princips būtu vienādi piemērojams visām nozarēm, tādējādi ierobežojot jaunu nesegtu saistību veidošanos ārpus valsts budžeta sagatavošanas procesa.</w:t>
      </w:r>
    </w:p>
    <w:p w14:paraId="5F5C8CA6" w14:textId="75EEB17E" w:rsidR="00ED70D9" w:rsidRPr="00ED70D9" w:rsidRDefault="00ED70D9" w:rsidP="00E04CE6">
      <w:pPr>
        <w:jc w:val="both"/>
        <w:rPr>
          <w:rFonts w:ascii="Times New Roman" w:hAnsi="Times New Roman" w:cs="Times New Roman"/>
        </w:rPr>
      </w:pPr>
      <w:r w:rsidRPr="00ED70D9">
        <w:rPr>
          <w:rFonts w:ascii="Times New Roman" w:hAnsi="Times New Roman" w:cs="Times New Roman"/>
        </w:rPr>
        <w:t>Aktualizēta fiskālā prognoze, balstoties uz septembra makroekonomiskās attīstības scenāriju, tiks sagatavota izskatīšanai Ministru kabinetā novembrī.</w:t>
      </w:r>
    </w:p>
    <w:p w14:paraId="3B0997D4" w14:textId="285831B2" w:rsidR="0095356C" w:rsidRPr="00F42F6E" w:rsidRDefault="00ED70D9" w:rsidP="007E0565">
      <w:pPr>
        <w:jc w:val="both"/>
        <w:rPr>
          <w:rFonts w:ascii="Times New Roman" w:hAnsi="Times New Roman" w:cs="Times New Roman"/>
        </w:rPr>
      </w:pPr>
      <w:r w:rsidRPr="00ED70D9">
        <w:rPr>
          <w:rFonts w:ascii="Times New Roman" w:hAnsi="Times New Roman" w:cs="Times New Roman"/>
        </w:rPr>
        <w:t xml:space="preserve">Turpmāk budžeta plānošanā nostiprināms princips, ka </w:t>
      </w:r>
      <w:r w:rsidRPr="002C1B43">
        <w:rPr>
          <w:rFonts w:ascii="Times New Roman" w:hAnsi="Times New Roman" w:cs="Times New Roman"/>
          <w:b/>
          <w:bCs/>
        </w:rPr>
        <w:t>jauni pastāvīgi izdevumi tiek paredzēti tikai tad, ja tiem ir nodrošināts pastāvīgs finansējuma avots</w:t>
      </w:r>
      <w:r w:rsidRPr="00ED70D9">
        <w:rPr>
          <w:rFonts w:ascii="Times New Roman" w:hAnsi="Times New Roman" w:cs="Times New Roman"/>
        </w:rPr>
        <w:t>. Jautājumi, kuri rada papildu izdevumus bez identificēta finansējuma avota, nebūtu virzāmi lēmuma pieņemšanai ārpus valsts budžeta sagatavošanas procesa.</w:t>
      </w:r>
    </w:p>
    <w:p w14:paraId="7BE5068B" w14:textId="24406463" w:rsidR="0035615A" w:rsidRPr="00E465F0" w:rsidRDefault="00F42F6E" w:rsidP="004B52BC">
      <w:pPr>
        <w:pBdr>
          <w:bottom w:val="single" w:sz="4" w:space="1" w:color="auto"/>
        </w:pBdr>
        <w:shd w:val="clear" w:color="auto" w:fill="A5C9EB" w:themeFill="text2" w:themeFillTint="40"/>
        <w:jc w:val="both"/>
        <w:rPr>
          <w:rFonts w:ascii="Times New Roman" w:hAnsi="Times New Roman" w:cs="Times New Roman"/>
          <w:sz w:val="28"/>
          <w:szCs w:val="28"/>
        </w:rPr>
      </w:pPr>
      <w:r w:rsidRPr="00E465F0">
        <w:rPr>
          <w:rFonts w:ascii="Times New Roman" w:hAnsi="Times New Roman" w:cs="Times New Roman"/>
          <w:b/>
          <w:bCs/>
          <w:sz w:val="28"/>
          <w:szCs w:val="28"/>
        </w:rPr>
        <w:t>5</w:t>
      </w:r>
      <w:r w:rsidR="0035615A" w:rsidRPr="00E465F0">
        <w:rPr>
          <w:rFonts w:ascii="Times New Roman" w:hAnsi="Times New Roman" w:cs="Times New Roman"/>
          <w:b/>
          <w:bCs/>
          <w:sz w:val="28"/>
          <w:szCs w:val="28"/>
        </w:rPr>
        <w:t xml:space="preserve">. </w:t>
      </w:r>
      <w:r w:rsidR="00905E9E" w:rsidRPr="00E465F0">
        <w:rPr>
          <w:rFonts w:ascii="Times New Roman" w:hAnsi="Times New Roman" w:cs="Times New Roman"/>
          <w:b/>
          <w:bCs/>
          <w:sz w:val="28"/>
          <w:szCs w:val="28"/>
        </w:rPr>
        <w:t>I</w:t>
      </w:r>
      <w:r w:rsidR="0035615A" w:rsidRPr="00E465F0">
        <w:rPr>
          <w:rFonts w:ascii="Times New Roman" w:hAnsi="Times New Roman" w:cs="Times New Roman"/>
          <w:b/>
          <w:bCs/>
          <w:sz w:val="28"/>
          <w:szCs w:val="28"/>
        </w:rPr>
        <w:t xml:space="preserve">zdevumu </w:t>
      </w:r>
      <w:r w:rsidR="00335115" w:rsidRPr="00E465F0">
        <w:rPr>
          <w:rFonts w:ascii="Times New Roman" w:hAnsi="Times New Roman" w:cs="Times New Roman"/>
          <w:b/>
          <w:bCs/>
          <w:sz w:val="28"/>
          <w:szCs w:val="28"/>
        </w:rPr>
        <w:t>pārskatīšana</w:t>
      </w:r>
      <w:r w:rsidR="00905E9E" w:rsidRPr="00E465F0">
        <w:rPr>
          <w:rFonts w:ascii="Times New Roman" w:hAnsi="Times New Roman" w:cs="Times New Roman"/>
          <w:b/>
          <w:bCs/>
          <w:sz w:val="28"/>
          <w:szCs w:val="28"/>
        </w:rPr>
        <w:t>s rezultāti ar ietekmi uz 2027. gada</w:t>
      </w:r>
      <w:r w:rsidR="00E465F0">
        <w:rPr>
          <w:rFonts w:ascii="Times New Roman" w:hAnsi="Times New Roman" w:cs="Times New Roman"/>
          <w:b/>
          <w:bCs/>
          <w:sz w:val="28"/>
          <w:szCs w:val="28"/>
        </w:rPr>
        <w:t xml:space="preserve"> budžetu</w:t>
      </w:r>
      <w:r w:rsidR="00905E9E" w:rsidRPr="00E465F0">
        <w:rPr>
          <w:rFonts w:ascii="Times New Roman" w:hAnsi="Times New Roman" w:cs="Times New Roman"/>
          <w:b/>
          <w:bCs/>
          <w:sz w:val="28"/>
          <w:szCs w:val="28"/>
        </w:rPr>
        <w:t xml:space="preserve"> </w:t>
      </w:r>
    </w:p>
    <w:p w14:paraId="20FEB766" w14:textId="10299DF7" w:rsidR="00CC2A7D" w:rsidRDefault="00121B81" w:rsidP="00E04CE6">
      <w:pPr>
        <w:spacing w:after="0"/>
        <w:jc w:val="both"/>
        <w:rPr>
          <w:rFonts w:ascii="Times New Roman" w:hAnsi="Times New Roman" w:cs="Times New Roman"/>
        </w:rPr>
      </w:pPr>
      <w:r w:rsidRPr="00121B81">
        <w:rPr>
          <w:rFonts w:ascii="Times New Roman" w:hAnsi="Times New Roman" w:cs="Times New Roman"/>
        </w:rPr>
        <w:t>2025. gadā veiktās izdevumu pārskatīšanas rezultātā 2026.</w:t>
      </w:r>
      <w:r w:rsidR="004D41BB">
        <w:rPr>
          <w:rFonts w:ascii="Times New Roman" w:hAnsi="Times New Roman" w:cs="Times New Roman"/>
        </w:rPr>
        <w:t>-</w:t>
      </w:r>
      <w:r w:rsidRPr="00121B81">
        <w:rPr>
          <w:rFonts w:ascii="Times New Roman" w:hAnsi="Times New Roman" w:cs="Times New Roman"/>
        </w:rPr>
        <w:t xml:space="preserve">2028. gadam panāktais izdevumu samazinājums kopumā veido 844,1 milj. </w:t>
      </w:r>
      <w:proofErr w:type="spellStart"/>
      <w:r w:rsidRPr="00121B81">
        <w:rPr>
          <w:rFonts w:ascii="Times New Roman" w:hAnsi="Times New Roman" w:cs="Times New Roman"/>
          <w:i/>
          <w:iCs/>
        </w:rPr>
        <w:t>euro</w:t>
      </w:r>
      <w:proofErr w:type="spellEnd"/>
      <w:r w:rsidRPr="00121B81">
        <w:rPr>
          <w:rFonts w:ascii="Times New Roman" w:hAnsi="Times New Roman" w:cs="Times New Roman"/>
        </w:rPr>
        <w:t xml:space="preserve">, tai skaitā atlīdzības izdevumi samazināti par ~34,0 milj. </w:t>
      </w:r>
      <w:proofErr w:type="spellStart"/>
      <w:r w:rsidRPr="00121B81">
        <w:rPr>
          <w:rFonts w:ascii="Times New Roman" w:hAnsi="Times New Roman" w:cs="Times New Roman"/>
          <w:i/>
          <w:iCs/>
        </w:rPr>
        <w:t>euro</w:t>
      </w:r>
      <w:proofErr w:type="spellEnd"/>
      <w:r w:rsidRPr="00121B81">
        <w:rPr>
          <w:rFonts w:ascii="Times New Roman" w:hAnsi="Times New Roman" w:cs="Times New Roman"/>
        </w:rPr>
        <w:t xml:space="preserve"> un amata vietu skaits samazināts par 1 145 (skat. </w:t>
      </w:r>
      <w:r w:rsidR="00AA7414">
        <w:rPr>
          <w:rFonts w:ascii="Times New Roman" w:hAnsi="Times New Roman" w:cs="Times New Roman"/>
        </w:rPr>
        <w:t>4</w:t>
      </w:r>
      <w:r w:rsidRPr="00121B81">
        <w:rPr>
          <w:rFonts w:ascii="Times New Roman" w:hAnsi="Times New Roman" w:cs="Times New Roman"/>
        </w:rPr>
        <w:t>. attēlu).</w:t>
      </w:r>
    </w:p>
    <w:p w14:paraId="1C0B5437" w14:textId="77777777" w:rsidR="00CC2A7D" w:rsidRDefault="00CC2A7D" w:rsidP="00E04CE6">
      <w:pPr>
        <w:spacing w:after="0"/>
        <w:jc w:val="both"/>
        <w:rPr>
          <w:rFonts w:ascii="Times New Roman" w:hAnsi="Times New Roman" w:cs="Times New Roman"/>
        </w:rPr>
      </w:pPr>
    </w:p>
    <w:p w14:paraId="19522D3D" w14:textId="77777777" w:rsidR="000C530D" w:rsidRDefault="000C530D" w:rsidP="00E04CE6">
      <w:pPr>
        <w:spacing w:after="0"/>
        <w:jc w:val="both"/>
        <w:rPr>
          <w:rFonts w:ascii="Times New Roman" w:hAnsi="Times New Roman" w:cs="Times New Roman"/>
        </w:rPr>
      </w:pPr>
    </w:p>
    <w:p w14:paraId="59785285" w14:textId="77777777" w:rsidR="000C530D" w:rsidRDefault="000C530D" w:rsidP="00E04CE6">
      <w:pPr>
        <w:spacing w:after="0"/>
        <w:jc w:val="both"/>
        <w:rPr>
          <w:rFonts w:ascii="Times New Roman" w:hAnsi="Times New Roman" w:cs="Times New Roman"/>
        </w:rPr>
      </w:pPr>
    </w:p>
    <w:p w14:paraId="1D03ECD2" w14:textId="77777777" w:rsidR="000C530D" w:rsidRDefault="000C530D" w:rsidP="00E04CE6">
      <w:pPr>
        <w:spacing w:after="0"/>
        <w:jc w:val="both"/>
        <w:rPr>
          <w:rFonts w:ascii="Times New Roman" w:hAnsi="Times New Roman" w:cs="Times New Roman"/>
        </w:rPr>
      </w:pPr>
    </w:p>
    <w:p w14:paraId="7F39EB13" w14:textId="77777777" w:rsidR="000C530D" w:rsidRDefault="000C530D" w:rsidP="00E04CE6">
      <w:pPr>
        <w:spacing w:after="0"/>
        <w:jc w:val="both"/>
        <w:rPr>
          <w:rFonts w:ascii="Times New Roman" w:hAnsi="Times New Roman" w:cs="Times New Roman"/>
        </w:rPr>
      </w:pPr>
    </w:p>
    <w:p w14:paraId="1E4E79D0" w14:textId="77777777" w:rsidR="00CC2A7D" w:rsidRPr="00121B81" w:rsidRDefault="00CC2A7D" w:rsidP="00E04CE6">
      <w:pPr>
        <w:spacing w:after="0"/>
        <w:jc w:val="both"/>
        <w:rPr>
          <w:rFonts w:ascii="Times New Roman" w:hAnsi="Times New Roman" w:cs="Times New Roman"/>
        </w:rPr>
      </w:pPr>
    </w:p>
    <w:p w14:paraId="3991C1BB" w14:textId="672E4FEA" w:rsidR="00121B81" w:rsidRPr="00121B81" w:rsidRDefault="00AA7414" w:rsidP="00E465F0">
      <w:pPr>
        <w:spacing w:after="0"/>
        <w:jc w:val="right"/>
        <w:rPr>
          <w:rFonts w:ascii="Times New Roman" w:hAnsi="Times New Roman" w:cs="Times New Roman"/>
        </w:rPr>
      </w:pPr>
      <w:r>
        <w:rPr>
          <w:rFonts w:ascii="Times New Roman" w:hAnsi="Times New Roman" w:cs="Times New Roman"/>
        </w:rPr>
        <w:lastRenderedPageBreak/>
        <w:t>4</w:t>
      </w:r>
      <w:r w:rsidR="00121B81" w:rsidRPr="00121B81">
        <w:rPr>
          <w:rFonts w:ascii="Times New Roman" w:hAnsi="Times New Roman" w:cs="Times New Roman"/>
        </w:rPr>
        <w:t>. attēls</w:t>
      </w:r>
    </w:p>
    <w:p w14:paraId="78215638" w14:textId="7124AAC7" w:rsidR="008C4672" w:rsidRPr="008C4672" w:rsidRDefault="001D6C7F" w:rsidP="008C4672">
      <w:pPr>
        <w:jc w:val="center"/>
        <w:rPr>
          <w:rFonts w:ascii="Times New Roman" w:hAnsi="Times New Roman" w:cs="Times New Roman"/>
          <w:b/>
          <w:bCs/>
        </w:rPr>
      </w:pPr>
      <w:r>
        <w:rPr>
          <w:rFonts w:ascii="Times New Roman" w:hAnsi="Times New Roman" w:cs="Times New Roman"/>
          <w:b/>
          <w:bCs/>
        </w:rPr>
        <w:t>2025. gadā v</w:t>
      </w:r>
      <w:r w:rsidR="00121B81" w:rsidRPr="00121B81">
        <w:rPr>
          <w:rFonts w:ascii="Times New Roman" w:hAnsi="Times New Roman" w:cs="Times New Roman"/>
          <w:b/>
          <w:bCs/>
        </w:rPr>
        <w:t>eiktā valsts budžeta izdevumu samazināšana vidējam termiņam</w:t>
      </w:r>
    </w:p>
    <w:p w14:paraId="547612DB" w14:textId="4188DF98" w:rsidR="00121B81" w:rsidRPr="00121B81" w:rsidRDefault="00302321" w:rsidP="00121B81">
      <w:pPr>
        <w:jc w:val="both"/>
        <w:rPr>
          <w:rFonts w:ascii="Times New Roman" w:hAnsi="Times New Roman" w:cs="Times New Roman"/>
        </w:rPr>
      </w:pPr>
      <w:r w:rsidRPr="00302321">
        <w:rPr>
          <w:rFonts w:ascii="Times New Roman" w:hAnsi="Times New Roman" w:cs="Times New Roman"/>
          <w:noProof/>
        </w:rPr>
        <w:drawing>
          <wp:inline distT="0" distB="0" distL="0" distR="0" wp14:anchorId="3AF6B3A5" wp14:editId="3875376F">
            <wp:extent cx="5760085" cy="2639695"/>
            <wp:effectExtent l="0" t="0" r="0" b="8255"/>
            <wp:docPr id="180258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8480" name=""/>
                    <pic:cNvPicPr/>
                  </pic:nvPicPr>
                  <pic:blipFill>
                    <a:blip r:embed="rId14"/>
                    <a:stretch>
                      <a:fillRect/>
                    </a:stretch>
                  </pic:blipFill>
                  <pic:spPr>
                    <a:xfrm>
                      <a:off x="0" y="0"/>
                      <a:ext cx="5760085" cy="2639695"/>
                    </a:xfrm>
                    <a:prstGeom prst="rect">
                      <a:avLst/>
                    </a:prstGeom>
                  </pic:spPr>
                </pic:pic>
              </a:graphicData>
            </a:graphic>
          </wp:inline>
        </w:drawing>
      </w:r>
    </w:p>
    <w:p w14:paraId="0C3E9796" w14:textId="69A8CC4B" w:rsidR="00A924EB" w:rsidRDefault="0030354F" w:rsidP="0035615A">
      <w:pPr>
        <w:jc w:val="both"/>
        <w:rPr>
          <w:rFonts w:ascii="Times New Roman" w:hAnsi="Times New Roman" w:cs="Times New Roman"/>
        </w:rPr>
      </w:pPr>
      <w:r>
        <w:rPr>
          <w:rFonts w:ascii="Times New Roman" w:hAnsi="Times New Roman" w:cs="Times New Roman"/>
        </w:rPr>
        <w:t>Šī gada i</w:t>
      </w:r>
      <w:r w:rsidR="0035615A" w:rsidRPr="0035615A">
        <w:rPr>
          <w:rFonts w:ascii="Times New Roman" w:hAnsi="Times New Roman" w:cs="Times New Roman"/>
        </w:rPr>
        <w:t>zdevumu pārskatīšanas procesā</w:t>
      </w:r>
      <w:r w:rsidR="001E6CBC">
        <w:rPr>
          <w:rFonts w:ascii="Times New Roman" w:hAnsi="Times New Roman" w:cs="Times New Roman"/>
        </w:rPr>
        <w:t>,</w:t>
      </w:r>
      <w:r w:rsidR="0035615A" w:rsidRPr="0035615A">
        <w:rPr>
          <w:rFonts w:ascii="Times New Roman" w:hAnsi="Times New Roman" w:cs="Times New Roman"/>
        </w:rPr>
        <w:t xml:space="preserve"> </w:t>
      </w:r>
      <w:r w:rsidR="001E6CBC" w:rsidRPr="001E6CBC">
        <w:rPr>
          <w:rFonts w:ascii="Times New Roman" w:hAnsi="Times New Roman" w:cs="Times New Roman"/>
        </w:rPr>
        <w:t xml:space="preserve">papildus jau veiktajam 2027. gada bāzes izdevumu samazinājumam 305 milj. </w:t>
      </w:r>
      <w:proofErr w:type="spellStart"/>
      <w:r w:rsidR="001E6CBC" w:rsidRPr="001E6CBC">
        <w:rPr>
          <w:rFonts w:ascii="Times New Roman" w:hAnsi="Times New Roman" w:cs="Times New Roman"/>
          <w:i/>
          <w:iCs/>
        </w:rPr>
        <w:t>e</w:t>
      </w:r>
      <w:r w:rsidR="001E6CBC">
        <w:rPr>
          <w:rFonts w:ascii="Times New Roman" w:hAnsi="Times New Roman" w:cs="Times New Roman"/>
          <w:i/>
          <w:iCs/>
        </w:rPr>
        <w:t>u</w:t>
      </w:r>
      <w:r w:rsidR="001E6CBC" w:rsidRPr="001E6CBC">
        <w:rPr>
          <w:rFonts w:ascii="Times New Roman" w:hAnsi="Times New Roman" w:cs="Times New Roman"/>
          <w:i/>
          <w:iCs/>
        </w:rPr>
        <w:t>ro</w:t>
      </w:r>
      <w:proofErr w:type="spellEnd"/>
      <w:r w:rsidR="001E6CBC">
        <w:rPr>
          <w:rFonts w:ascii="Times New Roman" w:hAnsi="Times New Roman" w:cs="Times New Roman"/>
        </w:rPr>
        <w:t xml:space="preserve"> apmērā, </w:t>
      </w:r>
      <w:r w:rsidR="0035615A" w:rsidRPr="00FB55A4">
        <w:rPr>
          <w:rFonts w:ascii="Times New Roman" w:hAnsi="Times New Roman" w:cs="Times New Roman"/>
          <w:b/>
          <w:bCs/>
        </w:rPr>
        <w:t xml:space="preserve">nozaru ministrijas identificējušas </w:t>
      </w:r>
      <w:proofErr w:type="spellStart"/>
      <w:r w:rsidR="0035615A" w:rsidRPr="00FB55A4">
        <w:rPr>
          <w:rFonts w:ascii="Times New Roman" w:hAnsi="Times New Roman" w:cs="Times New Roman"/>
          <w:b/>
          <w:bCs/>
        </w:rPr>
        <w:t>efektivizācijas</w:t>
      </w:r>
      <w:proofErr w:type="spellEnd"/>
      <w:r w:rsidR="0035615A" w:rsidRPr="00FB55A4">
        <w:rPr>
          <w:rFonts w:ascii="Times New Roman" w:hAnsi="Times New Roman" w:cs="Times New Roman"/>
          <w:b/>
          <w:bCs/>
        </w:rPr>
        <w:t xml:space="preserve"> priekšlikumus </w:t>
      </w:r>
      <w:r w:rsidR="00344784" w:rsidRPr="00FB55A4">
        <w:rPr>
          <w:rFonts w:ascii="Times New Roman" w:hAnsi="Times New Roman" w:cs="Times New Roman"/>
          <w:b/>
          <w:bCs/>
        </w:rPr>
        <w:t xml:space="preserve">indikatīvi </w:t>
      </w:r>
      <w:r w:rsidR="0035615A" w:rsidRPr="00FB55A4">
        <w:rPr>
          <w:rFonts w:ascii="Times New Roman" w:hAnsi="Times New Roman" w:cs="Times New Roman"/>
          <w:b/>
          <w:bCs/>
        </w:rPr>
        <w:t>2</w:t>
      </w:r>
      <w:r w:rsidR="00302321">
        <w:rPr>
          <w:rFonts w:ascii="Times New Roman" w:hAnsi="Times New Roman" w:cs="Times New Roman"/>
          <w:b/>
          <w:bCs/>
        </w:rPr>
        <w:t>19</w:t>
      </w:r>
      <w:r w:rsidR="0035615A" w:rsidRPr="00FB55A4">
        <w:rPr>
          <w:rFonts w:ascii="Times New Roman" w:hAnsi="Times New Roman" w:cs="Times New Roman"/>
          <w:b/>
          <w:bCs/>
        </w:rPr>
        <w:t xml:space="preserve"> milj. </w:t>
      </w:r>
      <w:proofErr w:type="spellStart"/>
      <w:r w:rsidR="0035615A" w:rsidRPr="00FB55A4">
        <w:rPr>
          <w:rFonts w:ascii="Times New Roman" w:hAnsi="Times New Roman" w:cs="Times New Roman"/>
          <w:b/>
          <w:bCs/>
          <w:i/>
          <w:iCs/>
        </w:rPr>
        <w:t>euro</w:t>
      </w:r>
      <w:proofErr w:type="spellEnd"/>
      <w:r w:rsidR="0035615A" w:rsidRPr="00FB55A4">
        <w:rPr>
          <w:rFonts w:ascii="Times New Roman" w:hAnsi="Times New Roman" w:cs="Times New Roman"/>
          <w:b/>
          <w:bCs/>
        </w:rPr>
        <w:t xml:space="preserve"> apmērā</w:t>
      </w:r>
      <w:r w:rsidR="00A924EB">
        <w:rPr>
          <w:rFonts w:ascii="Times New Roman" w:hAnsi="Times New Roman" w:cs="Times New Roman"/>
          <w:b/>
          <w:bCs/>
        </w:rPr>
        <w:t>.</w:t>
      </w:r>
      <w:r w:rsidR="00C655E8">
        <w:rPr>
          <w:rFonts w:ascii="Times New Roman" w:hAnsi="Times New Roman" w:cs="Times New Roman"/>
          <w:b/>
          <w:bCs/>
        </w:rPr>
        <w:t xml:space="preserve"> </w:t>
      </w:r>
      <w:r w:rsidR="00A924EB" w:rsidRPr="00A924EB">
        <w:rPr>
          <w:rFonts w:ascii="Times New Roman" w:hAnsi="Times New Roman" w:cs="Times New Roman"/>
        </w:rPr>
        <w:t>Izdevumu pārskatīšanas process turpinās, un 12. oktobrī apkopotā informācija tiks nosūtīta nozaru ministrijām saskaņošanai un nepieciešamības gadījumā papildināšanai.</w:t>
      </w:r>
    </w:p>
    <w:p w14:paraId="0542D49B" w14:textId="584A0033" w:rsidR="00AC46B5" w:rsidRDefault="00407BAE" w:rsidP="0035615A">
      <w:pPr>
        <w:jc w:val="both"/>
        <w:rPr>
          <w:rFonts w:ascii="Times New Roman" w:hAnsi="Times New Roman" w:cs="Times New Roman"/>
        </w:rPr>
      </w:pPr>
      <w:proofErr w:type="spellStart"/>
      <w:r w:rsidRPr="00407BAE">
        <w:rPr>
          <w:rFonts w:ascii="Times New Roman" w:hAnsi="Times New Roman" w:cs="Times New Roman"/>
        </w:rPr>
        <w:t>Efektivizācijas</w:t>
      </w:r>
      <w:proofErr w:type="spellEnd"/>
      <w:r w:rsidRPr="00407BAE">
        <w:rPr>
          <w:rFonts w:ascii="Times New Roman" w:hAnsi="Times New Roman" w:cs="Times New Roman"/>
        </w:rPr>
        <w:t xml:space="preserve"> priekšlikumi ļauj nozaru ministrijām mērķtiecīgāk izmantot valsts budžeta līdzekļus, atbrīvojot resursus aktuālāku nozares prioritāšu finansēšanai un vienlaikus pilnveidojot valsts pārvaldes procesus.</w:t>
      </w:r>
      <w:r w:rsidR="00090BFD">
        <w:rPr>
          <w:rFonts w:ascii="Times New Roman" w:hAnsi="Times New Roman" w:cs="Times New Roman"/>
        </w:rPr>
        <w:t xml:space="preserve"> </w:t>
      </w:r>
      <w:r w:rsidR="00090BFD" w:rsidRPr="00090BFD">
        <w:rPr>
          <w:rFonts w:ascii="Times New Roman" w:hAnsi="Times New Roman" w:cs="Times New Roman"/>
        </w:rPr>
        <w:t xml:space="preserve">Būtisks </w:t>
      </w:r>
      <w:r w:rsidR="00090BFD" w:rsidRPr="006875F8">
        <w:rPr>
          <w:rFonts w:ascii="Times New Roman" w:hAnsi="Times New Roman" w:cs="Times New Roman"/>
          <w:b/>
          <w:bCs/>
        </w:rPr>
        <w:t>turpmākā darba virziens ir strukturālās reformas</w:t>
      </w:r>
      <w:r w:rsidR="00090BFD" w:rsidRPr="00090BFD">
        <w:rPr>
          <w:rFonts w:ascii="Times New Roman" w:hAnsi="Times New Roman" w:cs="Times New Roman"/>
        </w:rPr>
        <w:t xml:space="preserve"> </w:t>
      </w:r>
      <w:r w:rsidR="00090BFD">
        <w:rPr>
          <w:rFonts w:ascii="Times New Roman" w:hAnsi="Times New Roman" w:cs="Times New Roman"/>
        </w:rPr>
        <w:t>-</w:t>
      </w:r>
      <w:r w:rsidR="00090BFD" w:rsidRPr="00090BFD">
        <w:rPr>
          <w:rFonts w:ascii="Times New Roman" w:hAnsi="Times New Roman" w:cs="Times New Roman"/>
        </w:rPr>
        <w:t xml:space="preserve"> funkciju un institūciju konsolidācija, centralizācija, administratīvo izmaksu mazināšana, finansēšanas modeļu pārskatīšana un </w:t>
      </w:r>
      <w:proofErr w:type="spellStart"/>
      <w:r w:rsidR="00090BFD" w:rsidRPr="00090BFD">
        <w:rPr>
          <w:rFonts w:ascii="Times New Roman" w:hAnsi="Times New Roman" w:cs="Times New Roman"/>
        </w:rPr>
        <w:t>digitalizācija</w:t>
      </w:r>
      <w:proofErr w:type="spellEnd"/>
      <w:r w:rsidR="00090BFD" w:rsidRPr="00090BFD">
        <w:rPr>
          <w:rFonts w:ascii="Times New Roman" w:hAnsi="Times New Roman" w:cs="Times New Roman"/>
        </w:rPr>
        <w:t>, kam finansiāls efekts būs turpmākajos gados.</w:t>
      </w:r>
    </w:p>
    <w:p w14:paraId="25332140" w14:textId="05777F2B" w:rsidR="008F6E7A" w:rsidRPr="0035615A" w:rsidRDefault="0050049A" w:rsidP="0035615A">
      <w:pPr>
        <w:jc w:val="both"/>
        <w:rPr>
          <w:rFonts w:ascii="Times New Roman" w:hAnsi="Times New Roman" w:cs="Times New Roman"/>
        </w:rPr>
      </w:pPr>
      <w:r w:rsidRPr="0050049A">
        <w:rPr>
          <w:rFonts w:ascii="Times New Roman" w:hAnsi="Times New Roman" w:cs="Times New Roman"/>
        </w:rPr>
        <w:t>Veiktie izdevumu pārskatīšanas pasākumi, kas iestrādāti budžeta ietvarā 2026.-2028. gadam liecina, ka valsts budžeta izdevumi kopumā samazinās, pieaug izdevumi aizsardzībai, valsts saistību izpildei un sociālajai palīdzībai</w:t>
      </w:r>
      <w:r w:rsidR="00DA6D3B">
        <w:rPr>
          <w:rFonts w:ascii="Times New Roman" w:hAnsi="Times New Roman" w:cs="Times New Roman"/>
        </w:rPr>
        <w:t>.</w:t>
      </w:r>
    </w:p>
    <w:p w14:paraId="70992F93" w14:textId="070AF708" w:rsidR="0035615A" w:rsidRPr="00E465F0" w:rsidRDefault="00E465F0" w:rsidP="004B52BC">
      <w:pPr>
        <w:pBdr>
          <w:bottom w:val="single" w:sz="4" w:space="1" w:color="auto"/>
        </w:pBdr>
        <w:shd w:val="clear" w:color="auto" w:fill="A5C9EB" w:themeFill="text2" w:themeFillTint="40"/>
        <w:jc w:val="both"/>
        <w:rPr>
          <w:rFonts w:ascii="Times New Roman" w:hAnsi="Times New Roman" w:cs="Times New Roman"/>
          <w:sz w:val="28"/>
          <w:szCs w:val="28"/>
        </w:rPr>
      </w:pPr>
      <w:r>
        <w:rPr>
          <w:rFonts w:ascii="Times New Roman" w:hAnsi="Times New Roman" w:cs="Times New Roman"/>
          <w:b/>
          <w:bCs/>
          <w:sz w:val="28"/>
          <w:szCs w:val="28"/>
        </w:rPr>
        <w:t>6</w:t>
      </w:r>
      <w:r w:rsidR="0035615A" w:rsidRPr="00E465F0">
        <w:rPr>
          <w:rFonts w:ascii="Times New Roman" w:hAnsi="Times New Roman" w:cs="Times New Roman"/>
          <w:b/>
          <w:bCs/>
          <w:sz w:val="28"/>
          <w:szCs w:val="28"/>
        </w:rPr>
        <w:t xml:space="preserve">. </w:t>
      </w:r>
      <w:r w:rsidR="00EB62FD">
        <w:rPr>
          <w:rFonts w:ascii="Times New Roman" w:hAnsi="Times New Roman" w:cs="Times New Roman"/>
          <w:b/>
          <w:bCs/>
          <w:sz w:val="28"/>
          <w:szCs w:val="28"/>
        </w:rPr>
        <w:t xml:space="preserve">Valsts pamatbudžeta </w:t>
      </w:r>
      <w:r w:rsidR="006961CD" w:rsidRPr="00E465F0">
        <w:rPr>
          <w:rFonts w:ascii="Times New Roman" w:hAnsi="Times New Roman" w:cs="Times New Roman"/>
          <w:b/>
          <w:bCs/>
          <w:sz w:val="28"/>
          <w:szCs w:val="28"/>
        </w:rPr>
        <w:t xml:space="preserve">izdevumu </w:t>
      </w:r>
      <w:r w:rsidR="00C42669" w:rsidRPr="00E465F0">
        <w:rPr>
          <w:rFonts w:ascii="Times New Roman" w:hAnsi="Times New Roman" w:cs="Times New Roman"/>
          <w:b/>
          <w:bCs/>
          <w:sz w:val="28"/>
          <w:szCs w:val="28"/>
        </w:rPr>
        <w:t>dinamika</w:t>
      </w:r>
    </w:p>
    <w:p w14:paraId="139E77DB" w14:textId="645A15E7" w:rsidR="00C20FD6" w:rsidRDefault="00C376A6" w:rsidP="00C376A6">
      <w:pPr>
        <w:jc w:val="both"/>
        <w:rPr>
          <w:rFonts w:ascii="Times New Roman" w:hAnsi="Times New Roman" w:cs="Times New Roman"/>
        </w:rPr>
      </w:pPr>
      <w:r w:rsidRPr="00C376A6">
        <w:rPr>
          <w:rFonts w:ascii="Times New Roman" w:hAnsi="Times New Roman" w:cs="Times New Roman"/>
        </w:rPr>
        <w:t>Valsts pamatbudžeta izdevumu izpildes dati liecina, ka gada nogalē</w:t>
      </w:r>
      <w:r w:rsidR="00957575">
        <w:rPr>
          <w:rFonts w:ascii="Times New Roman" w:hAnsi="Times New Roman" w:cs="Times New Roman"/>
        </w:rPr>
        <w:t xml:space="preserve"> </w:t>
      </w:r>
      <w:r w:rsidRPr="00C376A6">
        <w:rPr>
          <w:rFonts w:ascii="Times New Roman" w:hAnsi="Times New Roman" w:cs="Times New Roman"/>
        </w:rPr>
        <w:t>izdevumu apjoms pieaug</w:t>
      </w:r>
      <w:r w:rsidR="007C1CC4">
        <w:rPr>
          <w:rFonts w:ascii="Times New Roman" w:hAnsi="Times New Roman" w:cs="Times New Roman"/>
        </w:rPr>
        <w:t xml:space="preserve"> (</w:t>
      </w:r>
      <w:r w:rsidR="009C6C7D">
        <w:rPr>
          <w:rFonts w:ascii="Times New Roman" w:hAnsi="Times New Roman" w:cs="Times New Roman"/>
        </w:rPr>
        <w:t>5</w:t>
      </w:r>
      <w:r w:rsidR="007C1CC4">
        <w:rPr>
          <w:rFonts w:ascii="Times New Roman" w:hAnsi="Times New Roman" w:cs="Times New Roman"/>
        </w:rPr>
        <w:t>.</w:t>
      </w:r>
      <w:r w:rsidR="004610C8">
        <w:rPr>
          <w:rFonts w:ascii="Times New Roman" w:hAnsi="Times New Roman" w:cs="Times New Roman"/>
        </w:rPr>
        <w:t xml:space="preserve"> un 6. </w:t>
      </w:r>
      <w:r w:rsidR="007C1CC4">
        <w:rPr>
          <w:rFonts w:ascii="Times New Roman" w:hAnsi="Times New Roman" w:cs="Times New Roman"/>
        </w:rPr>
        <w:t>attēls)</w:t>
      </w:r>
      <w:r w:rsidRPr="00C376A6">
        <w:rPr>
          <w:rFonts w:ascii="Times New Roman" w:hAnsi="Times New Roman" w:cs="Times New Roman"/>
        </w:rPr>
        <w:t>. Laikposmā no 2023. līdz 2025. gadam decembra izdevumi sasniedza 1,5</w:t>
      </w:r>
      <w:r w:rsidR="00893392">
        <w:rPr>
          <w:rFonts w:ascii="Times New Roman" w:hAnsi="Times New Roman" w:cs="Times New Roman"/>
        </w:rPr>
        <w:t>-</w:t>
      </w:r>
      <w:r w:rsidRPr="00C376A6">
        <w:rPr>
          <w:rFonts w:ascii="Times New Roman" w:hAnsi="Times New Roman" w:cs="Times New Roman"/>
        </w:rPr>
        <w:t xml:space="preserve">1,8 mljrd. </w:t>
      </w:r>
      <w:proofErr w:type="spellStart"/>
      <w:r w:rsidRPr="00326035">
        <w:rPr>
          <w:rFonts w:ascii="Times New Roman" w:hAnsi="Times New Roman" w:cs="Times New Roman"/>
          <w:i/>
          <w:iCs/>
        </w:rPr>
        <w:t>euro</w:t>
      </w:r>
      <w:proofErr w:type="spellEnd"/>
      <w:r w:rsidRPr="00C376A6">
        <w:rPr>
          <w:rFonts w:ascii="Times New Roman" w:hAnsi="Times New Roman" w:cs="Times New Roman"/>
        </w:rPr>
        <w:t xml:space="preserve">, pārsniedzot attiecīgo gadu vidējo mēneša izdevumu līmeni. Arī 2026. gadā atbilstoši Valsts kases prognozei decembra izdevumi paredzēti aptuveni 1,6 mljrd. </w:t>
      </w:r>
      <w:proofErr w:type="spellStart"/>
      <w:r w:rsidRPr="00893392">
        <w:rPr>
          <w:rFonts w:ascii="Times New Roman" w:hAnsi="Times New Roman" w:cs="Times New Roman"/>
          <w:i/>
          <w:iCs/>
        </w:rPr>
        <w:t>euro</w:t>
      </w:r>
      <w:proofErr w:type="spellEnd"/>
      <w:r w:rsidRPr="00C376A6">
        <w:rPr>
          <w:rFonts w:ascii="Times New Roman" w:hAnsi="Times New Roman" w:cs="Times New Roman"/>
        </w:rPr>
        <w:t xml:space="preserve"> apmērā, kas ir par aptuveni 438 milj. </w:t>
      </w:r>
      <w:proofErr w:type="spellStart"/>
      <w:r w:rsidRPr="00B7562A">
        <w:rPr>
          <w:rFonts w:ascii="Times New Roman" w:hAnsi="Times New Roman" w:cs="Times New Roman"/>
          <w:i/>
          <w:iCs/>
        </w:rPr>
        <w:t>euro</w:t>
      </w:r>
      <w:proofErr w:type="spellEnd"/>
      <w:r w:rsidRPr="00C376A6">
        <w:rPr>
          <w:rFonts w:ascii="Times New Roman" w:hAnsi="Times New Roman" w:cs="Times New Roman"/>
        </w:rPr>
        <w:t xml:space="preserve"> jeb 38 % vairāk nekā viena mēneša vidējais apjoms, rēķinot 1/12 no 2026. gada budžeta plāna</w:t>
      </w:r>
      <w:r w:rsidR="008F6E7A">
        <w:rPr>
          <w:rFonts w:ascii="Times New Roman" w:hAnsi="Times New Roman" w:cs="Times New Roman"/>
        </w:rPr>
        <w:t>.</w:t>
      </w:r>
    </w:p>
    <w:p w14:paraId="578BFA23" w14:textId="176F075D" w:rsidR="0033535D" w:rsidRDefault="0033535D" w:rsidP="0033535D">
      <w:pPr>
        <w:jc w:val="both"/>
        <w:rPr>
          <w:rFonts w:ascii="Times New Roman" w:hAnsi="Times New Roman" w:cs="Times New Roman"/>
        </w:rPr>
      </w:pPr>
      <w:r w:rsidRPr="0035615A">
        <w:rPr>
          <w:rFonts w:ascii="Times New Roman" w:hAnsi="Times New Roman" w:cs="Times New Roman"/>
        </w:rPr>
        <w:t xml:space="preserve">Valsts budžeta izpildē vēsturiski ir novērojams izdevumu pieaugums gada nogalē. Tomēr šāda dinamika pati par sevi neliecina par nesaimniecisku vai ekonomiski nepamatotu valsts budžeta līdzekļu izlietošanu. </w:t>
      </w:r>
      <w:r w:rsidR="00A72009" w:rsidRPr="00A72009">
        <w:rPr>
          <w:rFonts w:ascii="Times New Roman" w:hAnsi="Times New Roman" w:cs="Times New Roman"/>
        </w:rPr>
        <w:t xml:space="preserve">Analizējot iepriekšējo gadu budžeta izpildi, secināms, ka decembra izdevumu pieaugumu lielā mērā veido objektīvi pamatoti maksājumi. Publiskie iepirkumi nereti var tikt uzsākti tikai pēc finansējuma pieejamības apstiprināšanas, savukārt iepirkumu procedūru ilgums un atsevišķu nozaru specifiskās prasības nozīmē, ka preču piegāde, </w:t>
      </w:r>
      <w:r w:rsidR="00A72009" w:rsidRPr="00A72009">
        <w:rPr>
          <w:rFonts w:ascii="Times New Roman" w:hAnsi="Times New Roman" w:cs="Times New Roman"/>
        </w:rPr>
        <w:lastRenderedPageBreak/>
        <w:t>pakalpojumu sniegšana un attiecīgi arī samaksa par tiem koncentrējas gada otrajā pusē vai gada nogalē. Atsevišķos gadījumos līgumi tiek izpildīti visa gada garumā, bet atbilstoši līguma nosacījumiem norēķini par paveikto tiek veikti gada beigās.</w:t>
      </w:r>
    </w:p>
    <w:p w14:paraId="4D45F766" w14:textId="594A474A" w:rsidR="00953D78" w:rsidRPr="00953D78" w:rsidRDefault="009C6C7D" w:rsidP="00E465F0">
      <w:pPr>
        <w:spacing w:after="0"/>
        <w:jc w:val="right"/>
        <w:rPr>
          <w:rFonts w:ascii="Times New Roman" w:hAnsi="Times New Roman" w:cs="Times New Roman"/>
        </w:rPr>
      </w:pPr>
      <w:r>
        <w:rPr>
          <w:rFonts w:ascii="Times New Roman" w:hAnsi="Times New Roman" w:cs="Times New Roman"/>
        </w:rPr>
        <w:t>5</w:t>
      </w:r>
      <w:r w:rsidR="00953D78" w:rsidRPr="00953D78">
        <w:rPr>
          <w:rFonts w:ascii="Times New Roman" w:hAnsi="Times New Roman" w:cs="Times New Roman"/>
        </w:rPr>
        <w:t>. attēls</w:t>
      </w:r>
    </w:p>
    <w:p w14:paraId="719A6A4F" w14:textId="25DCE4FF" w:rsidR="00953D78" w:rsidRDefault="00953D78" w:rsidP="00953D78">
      <w:pPr>
        <w:jc w:val="center"/>
        <w:rPr>
          <w:rFonts w:ascii="Times New Roman" w:hAnsi="Times New Roman" w:cs="Times New Roman"/>
        </w:rPr>
      </w:pPr>
      <w:r>
        <w:rPr>
          <w:rFonts w:ascii="Times New Roman" w:hAnsi="Times New Roman" w:cs="Times New Roman"/>
          <w:b/>
          <w:bCs/>
        </w:rPr>
        <w:t>Valsts pamat</w:t>
      </w:r>
      <w:r w:rsidR="00FF12AC">
        <w:rPr>
          <w:rFonts w:ascii="Times New Roman" w:hAnsi="Times New Roman" w:cs="Times New Roman"/>
          <w:b/>
          <w:bCs/>
        </w:rPr>
        <w:t>budžeta izdevumi 2023.-2026. gadā</w:t>
      </w:r>
      <w:r w:rsidR="00335DC3">
        <w:rPr>
          <w:rFonts w:ascii="Times New Roman" w:hAnsi="Times New Roman" w:cs="Times New Roman"/>
          <w:b/>
          <w:bCs/>
        </w:rPr>
        <w:t xml:space="preserve">*, milj. </w:t>
      </w:r>
      <w:proofErr w:type="spellStart"/>
      <w:r w:rsidR="00335DC3" w:rsidRPr="00F064A8">
        <w:rPr>
          <w:rFonts w:ascii="Times New Roman" w:hAnsi="Times New Roman" w:cs="Times New Roman"/>
          <w:b/>
          <w:bCs/>
          <w:i/>
          <w:iCs/>
        </w:rPr>
        <w:t>euro</w:t>
      </w:r>
      <w:proofErr w:type="spellEnd"/>
    </w:p>
    <w:p w14:paraId="65909CB5" w14:textId="63785ECF" w:rsidR="00AF61E6" w:rsidRDefault="006501D2" w:rsidP="00BC5FD1">
      <w:pPr>
        <w:ind w:left="-142"/>
        <w:jc w:val="both"/>
        <w:rPr>
          <w:rFonts w:ascii="Times New Roman" w:hAnsi="Times New Roman" w:cs="Times New Roman"/>
        </w:rPr>
      </w:pPr>
      <w:r w:rsidRPr="00590A99">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22D09F72" wp14:editId="45747868">
                <wp:simplePos x="0" y="0"/>
                <wp:positionH relativeFrom="margin">
                  <wp:posOffset>15240</wp:posOffset>
                </wp:positionH>
                <wp:positionV relativeFrom="paragraph">
                  <wp:posOffset>2373630</wp:posOffset>
                </wp:positionV>
                <wp:extent cx="4095750" cy="2476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247650"/>
                        </a:xfrm>
                        <a:prstGeom prst="rect">
                          <a:avLst/>
                        </a:prstGeom>
                        <a:solidFill>
                          <a:srgbClr val="FFFFFF"/>
                        </a:solidFill>
                        <a:ln w="9525">
                          <a:solidFill>
                            <a:schemeClr val="bg1"/>
                          </a:solidFill>
                          <a:miter lim="800000"/>
                          <a:headEnd/>
                          <a:tailEnd/>
                        </a:ln>
                      </wps:spPr>
                      <wps:txbx>
                        <w:txbxContent>
                          <w:p w14:paraId="1DDEE76D" w14:textId="00ECC56E" w:rsidR="00590A99" w:rsidRDefault="00335DC3">
                            <w:pPr>
                              <w:rPr>
                                <w:rFonts w:ascii="Times New Roman" w:hAnsi="Times New Roman" w:cs="Times New Roman"/>
                                <w:sz w:val="16"/>
                                <w:szCs w:val="16"/>
                              </w:rPr>
                            </w:pPr>
                            <w:r>
                              <w:rPr>
                                <w:rFonts w:ascii="Times New Roman" w:hAnsi="Times New Roman" w:cs="Times New Roman"/>
                                <w:sz w:val="16"/>
                                <w:szCs w:val="16"/>
                              </w:rPr>
                              <w:t>*</w:t>
                            </w:r>
                            <w:r w:rsidR="008A1D26" w:rsidRPr="00776F4D">
                              <w:rPr>
                                <w:rFonts w:ascii="Times New Roman" w:hAnsi="Times New Roman" w:cs="Times New Roman"/>
                                <w:sz w:val="16"/>
                                <w:szCs w:val="16"/>
                              </w:rPr>
                              <w:t>2026. gada janvāris</w:t>
                            </w:r>
                            <w:r w:rsidR="004D4E67">
                              <w:rPr>
                                <w:rFonts w:ascii="Times New Roman" w:hAnsi="Times New Roman" w:cs="Times New Roman"/>
                                <w:sz w:val="16"/>
                                <w:szCs w:val="16"/>
                              </w:rPr>
                              <w:t>-</w:t>
                            </w:r>
                            <w:r w:rsidR="008A1D26" w:rsidRPr="00776F4D">
                              <w:rPr>
                                <w:rFonts w:ascii="Times New Roman" w:hAnsi="Times New Roman" w:cs="Times New Roman"/>
                                <w:sz w:val="16"/>
                                <w:szCs w:val="16"/>
                              </w:rPr>
                              <w:t xml:space="preserve">septembris </w:t>
                            </w:r>
                            <w:r w:rsidR="004D4E67">
                              <w:rPr>
                                <w:rFonts w:ascii="Times New Roman" w:hAnsi="Times New Roman" w:cs="Times New Roman"/>
                                <w:sz w:val="16"/>
                                <w:szCs w:val="16"/>
                              </w:rPr>
                              <w:t>-</w:t>
                            </w:r>
                            <w:r w:rsidR="008A1D26" w:rsidRPr="00776F4D">
                              <w:rPr>
                                <w:rFonts w:ascii="Times New Roman" w:hAnsi="Times New Roman" w:cs="Times New Roman"/>
                                <w:sz w:val="16"/>
                                <w:szCs w:val="16"/>
                              </w:rPr>
                              <w:t xml:space="preserve"> faktiskā izpilde; oktobris</w:t>
                            </w:r>
                            <w:r w:rsidR="004D4E67">
                              <w:rPr>
                                <w:rFonts w:ascii="Times New Roman" w:hAnsi="Times New Roman" w:cs="Times New Roman"/>
                                <w:sz w:val="16"/>
                                <w:szCs w:val="16"/>
                              </w:rPr>
                              <w:t>-</w:t>
                            </w:r>
                            <w:r w:rsidR="008A1D26" w:rsidRPr="00776F4D">
                              <w:rPr>
                                <w:rFonts w:ascii="Times New Roman" w:hAnsi="Times New Roman" w:cs="Times New Roman"/>
                                <w:sz w:val="16"/>
                                <w:szCs w:val="16"/>
                              </w:rPr>
                              <w:t xml:space="preserve">decembris </w:t>
                            </w:r>
                            <w:r w:rsidR="004D4E67">
                              <w:rPr>
                                <w:rFonts w:ascii="Times New Roman" w:hAnsi="Times New Roman" w:cs="Times New Roman"/>
                                <w:sz w:val="16"/>
                                <w:szCs w:val="16"/>
                              </w:rPr>
                              <w:t>-</w:t>
                            </w:r>
                            <w:r w:rsidR="008A1D26" w:rsidRPr="00776F4D">
                              <w:rPr>
                                <w:rFonts w:ascii="Times New Roman" w:hAnsi="Times New Roman" w:cs="Times New Roman"/>
                                <w:sz w:val="16"/>
                                <w:szCs w:val="16"/>
                              </w:rPr>
                              <w:t xml:space="preserve"> prognoze</w:t>
                            </w:r>
                          </w:p>
                          <w:p w14:paraId="364C1630" w14:textId="77777777" w:rsidR="00AA52E3" w:rsidRPr="00776F4D" w:rsidRDefault="00AA52E3">
                            <w:pPr>
                              <w:rPr>
                                <w:rFonts w:ascii="Times New Roman" w:hAnsi="Times New Roman" w:cs="Times New Roman"/>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D09F72" id="_x0000_t202" coordsize="21600,21600" o:spt="202" path="m,l,21600r21600,l21600,xe">
                <v:stroke joinstyle="miter"/>
                <v:path gradientshapeok="t" o:connecttype="rect"/>
              </v:shapetype>
              <v:shape id="Text Box 2" o:spid="_x0000_s1026" type="#_x0000_t202" style="position:absolute;left:0;text-align:left;margin-left:1.2pt;margin-top:186.9pt;width:322.5pt;height: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" strokecolor="white [3212]">
                <v:textbox>
                  <w:txbxContent>
                    <w:p w14:paraId="1DDEE76D" w14:textId="00ECC56E" w:rsidR="00590A99" w:rsidRDefault="00335DC3">
                      <w:pPr>
                        <w:rPr>
                          <w:rFonts w:ascii="Times New Roman" w:hAnsi="Times New Roman" w:cs="Times New Roman"/>
                          <w:sz w:val="16"/>
                          <w:szCs w:val="16"/>
                        </w:rPr>
                      </w:pPr>
                      <w:r>
                        <w:rPr>
                          <w:rFonts w:ascii="Times New Roman" w:hAnsi="Times New Roman" w:cs="Times New Roman"/>
                          <w:sz w:val="16"/>
                          <w:szCs w:val="16"/>
                        </w:rPr>
                        <w:t>*</w:t>
                      </w:r>
                      <w:r w:rsidR="008A1D26" w:rsidRPr="00776F4D">
                        <w:rPr>
                          <w:rFonts w:ascii="Times New Roman" w:hAnsi="Times New Roman" w:cs="Times New Roman"/>
                          <w:sz w:val="16"/>
                          <w:szCs w:val="16"/>
                        </w:rPr>
                        <w:t>2026. gada janvāris</w:t>
                      </w:r>
                      <w:r w:rsidR="004D4E67">
                        <w:rPr>
                          <w:rFonts w:ascii="Times New Roman" w:hAnsi="Times New Roman" w:cs="Times New Roman"/>
                          <w:sz w:val="16"/>
                          <w:szCs w:val="16"/>
                        </w:rPr>
                        <w:t>-</w:t>
                      </w:r>
                      <w:r w:rsidR="008A1D26" w:rsidRPr="00776F4D">
                        <w:rPr>
                          <w:rFonts w:ascii="Times New Roman" w:hAnsi="Times New Roman" w:cs="Times New Roman"/>
                          <w:sz w:val="16"/>
                          <w:szCs w:val="16"/>
                        </w:rPr>
                        <w:t xml:space="preserve">septembris </w:t>
                      </w:r>
                      <w:r w:rsidR="004D4E67">
                        <w:rPr>
                          <w:rFonts w:ascii="Times New Roman" w:hAnsi="Times New Roman" w:cs="Times New Roman"/>
                          <w:sz w:val="16"/>
                          <w:szCs w:val="16"/>
                        </w:rPr>
                        <w:t>-</w:t>
                      </w:r>
                      <w:r w:rsidR="008A1D26" w:rsidRPr="00776F4D">
                        <w:rPr>
                          <w:rFonts w:ascii="Times New Roman" w:hAnsi="Times New Roman" w:cs="Times New Roman"/>
                          <w:sz w:val="16"/>
                          <w:szCs w:val="16"/>
                        </w:rPr>
                        <w:t xml:space="preserve"> faktiskā izpilde; oktobris</w:t>
                      </w:r>
                      <w:r w:rsidR="004D4E67">
                        <w:rPr>
                          <w:rFonts w:ascii="Times New Roman" w:hAnsi="Times New Roman" w:cs="Times New Roman"/>
                          <w:sz w:val="16"/>
                          <w:szCs w:val="16"/>
                        </w:rPr>
                        <w:t>-</w:t>
                      </w:r>
                      <w:r w:rsidR="008A1D26" w:rsidRPr="00776F4D">
                        <w:rPr>
                          <w:rFonts w:ascii="Times New Roman" w:hAnsi="Times New Roman" w:cs="Times New Roman"/>
                          <w:sz w:val="16"/>
                          <w:szCs w:val="16"/>
                        </w:rPr>
                        <w:t xml:space="preserve">decembris </w:t>
                      </w:r>
                      <w:r w:rsidR="004D4E67">
                        <w:rPr>
                          <w:rFonts w:ascii="Times New Roman" w:hAnsi="Times New Roman" w:cs="Times New Roman"/>
                          <w:sz w:val="16"/>
                          <w:szCs w:val="16"/>
                        </w:rPr>
                        <w:t>-</w:t>
                      </w:r>
                      <w:r w:rsidR="008A1D26" w:rsidRPr="00776F4D">
                        <w:rPr>
                          <w:rFonts w:ascii="Times New Roman" w:hAnsi="Times New Roman" w:cs="Times New Roman"/>
                          <w:sz w:val="16"/>
                          <w:szCs w:val="16"/>
                        </w:rPr>
                        <w:t xml:space="preserve"> prognoze</w:t>
                      </w:r>
                    </w:p>
                    <w:p w14:paraId="364C1630" w14:textId="77777777" w:rsidR="00AA52E3" w:rsidRPr="00776F4D" w:rsidRDefault="00AA52E3">
                      <w:pPr>
                        <w:rPr>
                          <w:rFonts w:ascii="Times New Roman" w:hAnsi="Times New Roman" w:cs="Times New Roman"/>
                          <w:sz w:val="16"/>
                          <w:szCs w:val="16"/>
                        </w:rPr>
                      </w:pPr>
                    </w:p>
                  </w:txbxContent>
                </v:textbox>
                <w10:wrap anchorx="margin"/>
              </v:shape>
            </w:pict>
          </mc:Fallback>
        </mc:AlternateContent>
      </w:r>
      <w:r w:rsidR="00BC5FD1">
        <w:rPr>
          <w:rFonts w:ascii="Times New Roman" w:hAnsi="Times New Roman" w:cs="Times New Roman"/>
          <w:noProof/>
        </w:rPr>
        <w:drawing>
          <wp:inline distT="0" distB="0" distL="0" distR="0" wp14:anchorId="616537A5" wp14:editId="73646A36">
            <wp:extent cx="6139072" cy="2400935"/>
            <wp:effectExtent l="0" t="0" r="0" b="0"/>
            <wp:docPr id="5031845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64700" cy="2410958"/>
                    </a:xfrm>
                    <a:prstGeom prst="rect">
                      <a:avLst/>
                    </a:prstGeom>
                    <a:noFill/>
                  </pic:spPr>
                </pic:pic>
              </a:graphicData>
            </a:graphic>
          </wp:inline>
        </w:drawing>
      </w:r>
    </w:p>
    <w:p w14:paraId="584E4FCE" w14:textId="60B0389A" w:rsidR="00885BC2" w:rsidRPr="00885BC2" w:rsidRDefault="00885BC2" w:rsidP="00885BC2">
      <w:pPr>
        <w:spacing w:after="0"/>
        <w:jc w:val="right"/>
        <w:rPr>
          <w:rFonts w:ascii="Times New Roman" w:hAnsi="Times New Roman" w:cs="Times New Roman"/>
        </w:rPr>
      </w:pPr>
      <w:r>
        <w:rPr>
          <w:rFonts w:ascii="Times New Roman" w:hAnsi="Times New Roman" w:cs="Times New Roman"/>
        </w:rPr>
        <w:t>6</w:t>
      </w:r>
      <w:r w:rsidRPr="00953D78">
        <w:rPr>
          <w:rFonts w:ascii="Times New Roman" w:hAnsi="Times New Roman" w:cs="Times New Roman"/>
        </w:rPr>
        <w:t>. attēls</w:t>
      </w:r>
    </w:p>
    <w:p w14:paraId="140E0BE6" w14:textId="000AE4A8" w:rsidR="0022104E" w:rsidRDefault="0022104E" w:rsidP="0022104E">
      <w:pPr>
        <w:jc w:val="center"/>
        <w:rPr>
          <w:rFonts w:ascii="Times New Roman" w:hAnsi="Times New Roman" w:cs="Times New Roman"/>
        </w:rPr>
      </w:pPr>
      <w:r w:rsidRPr="0022104E">
        <w:rPr>
          <w:rFonts w:ascii="Times New Roman" w:hAnsi="Times New Roman" w:cs="Times New Roman"/>
          <w:b/>
          <w:bCs/>
        </w:rPr>
        <w:t>Valsts pamatbudžeta izdevumi 2026. gadā</w:t>
      </w:r>
      <w:r w:rsidR="00335DC3">
        <w:rPr>
          <w:rFonts w:ascii="Times New Roman" w:hAnsi="Times New Roman" w:cs="Times New Roman"/>
          <w:b/>
          <w:bCs/>
        </w:rPr>
        <w:t>*</w:t>
      </w:r>
      <w:r w:rsidR="00DF636F">
        <w:rPr>
          <w:rFonts w:ascii="Times New Roman" w:hAnsi="Times New Roman" w:cs="Times New Roman"/>
          <w:b/>
          <w:bCs/>
        </w:rPr>
        <w:t xml:space="preserve">, milj. </w:t>
      </w:r>
      <w:proofErr w:type="spellStart"/>
      <w:r w:rsidR="00DF636F" w:rsidRPr="00DF636F">
        <w:rPr>
          <w:rFonts w:ascii="Times New Roman" w:hAnsi="Times New Roman" w:cs="Times New Roman"/>
          <w:b/>
          <w:bCs/>
          <w:i/>
          <w:iCs/>
        </w:rPr>
        <w:t>euro</w:t>
      </w:r>
      <w:proofErr w:type="spellEnd"/>
    </w:p>
    <w:p w14:paraId="0FC6BA43" w14:textId="3CF2BA80" w:rsidR="00335DC3" w:rsidRDefault="006501D2" w:rsidP="00B743A9">
      <w:pPr>
        <w:jc w:val="both"/>
        <w:rPr>
          <w:rFonts w:ascii="Times New Roman" w:hAnsi="Times New Roman" w:cs="Times New Roman"/>
        </w:rPr>
      </w:pPr>
      <w:r w:rsidRPr="00590A99">
        <w:rPr>
          <w:rFonts w:ascii="Times New Roman" w:hAnsi="Times New Roman" w:cs="Times New Roman"/>
          <w:noProof/>
        </w:rPr>
        <mc:AlternateContent>
          <mc:Choice Requires="wps">
            <w:drawing>
              <wp:anchor distT="45720" distB="45720" distL="114300" distR="114300" simplePos="0" relativeHeight="251661312" behindDoc="0" locked="0" layoutInCell="1" allowOverlap="1" wp14:anchorId="1B1A0A79" wp14:editId="2EAFCFF9">
                <wp:simplePos x="0" y="0"/>
                <wp:positionH relativeFrom="margin">
                  <wp:posOffset>33655</wp:posOffset>
                </wp:positionH>
                <wp:positionV relativeFrom="paragraph">
                  <wp:posOffset>1821815</wp:posOffset>
                </wp:positionV>
                <wp:extent cx="3999230" cy="269875"/>
                <wp:effectExtent l="0" t="0" r="20320" b="15875"/>
                <wp:wrapNone/>
                <wp:docPr id="19657945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9230" cy="269875"/>
                        </a:xfrm>
                        <a:prstGeom prst="rect">
                          <a:avLst/>
                        </a:prstGeom>
                        <a:solidFill>
                          <a:srgbClr val="FFFFFF"/>
                        </a:solidFill>
                        <a:ln w="9525">
                          <a:solidFill>
                            <a:schemeClr val="bg1"/>
                          </a:solidFill>
                          <a:miter lim="800000"/>
                          <a:headEnd/>
                          <a:tailEnd/>
                        </a:ln>
                      </wps:spPr>
                      <wps:txbx>
                        <w:txbxContent>
                          <w:p w14:paraId="66DEA1DF" w14:textId="77777777" w:rsidR="00A316A8" w:rsidRDefault="00A316A8" w:rsidP="00A316A8">
                            <w:pPr>
                              <w:rPr>
                                <w:rFonts w:ascii="Times New Roman" w:hAnsi="Times New Roman" w:cs="Times New Roman"/>
                                <w:sz w:val="16"/>
                                <w:szCs w:val="16"/>
                              </w:rPr>
                            </w:pPr>
                            <w:r>
                              <w:rPr>
                                <w:rFonts w:ascii="Times New Roman" w:hAnsi="Times New Roman" w:cs="Times New Roman"/>
                                <w:sz w:val="16"/>
                                <w:szCs w:val="16"/>
                              </w:rPr>
                              <w:t>*</w:t>
                            </w:r>
                            <w:r w:rsidRPr="00776F4D">
                              <w:rPr>
                                <w:rFonts w:ascii="Times New Roman" w:hAnsi="Times New Roman" w:cs="Times New Roman"/>
                                <w:sz w:val="16"/>
                                <w:szCs w:val="16"/>
                              </w:rPr>
                              <w:t>2026. gada janvāris</w:t>
                            </w:r>
                            <w:r>
                              <w:rPr>
                                <w:rFonts w:ascii="Times New Roman" w:hAnsi="Times New Roman" w:cs="Times New Roman"/>
                                <w:sz w:val="16"/>
                                <w:szCs w:val="16"/>
                              </w:rPr>
                              <w:t>-</w:t>
                            </w:r>
                            <w:r w:rsidRPr="00776F4D">
                              <w:rPr>
                                <w:rFonts w:ascii="Times New Roman" w:hAnsi="Times New Roman" w:cs="Times New Roman"/>
                                <w:sz w:val="16"/>
                                <w:szCs w:val="16"/>
                              </w:rPr>
                              <w:t xml:space="preserve">septembris </w:t>
                            </w:r>
                            <w:r>
                              <w:rPr>
                                <w:rFonts w:ascii="Times New Roman" w:hAnsi="Times New Roman" w:cs="Times New Roman"/>
                                <w:sz w:val="16"/>
                                <w:szCs w:val="16"/>
                              </w:rPr>
                              <w:t>-</w:t>
                            </w:r>
                            <w:r w:rsidRPr="00776F4D">
                              <w:rPr>
                                <w:rFonts w:ascii="Times New Roman" w:hAnsi="Times New Roman" w:cs="Times New Roman"/>
                                <w:sz w:val="16"/>
                                <w:szCs w:val="16"/>
                              </w:rPr>
                              <w:t xml:space="preserve"> faktiskā izpilde; oktobris</w:t>
                            </w:r>
                            <w:r>
                              <w:rPr>
                                <w:rFonts w:ascii="Times New Roman" w:hAnsi="Times New Roman" w:cs="Times New Roman"/>
                                <w:sz w:val="16"/>
                                <w:szCs w:val="16"/>
                              </w:rPr>
                              <w:t>-</w:t>
                            </w:r>
                            <w:r w:rsidRPr="00776F4D">
                              <w:rPr>
                                <w:rFonts w:ascii="Times New Roman" w:hAnsi="Times New Roman" w:cs="Times New Roman"/>
                                <w:sz w:val="16"/>
                                <w:szCs w:val="16"/>
                              </w:rPr>
                              <w:t xml:space="preserve">decembris </w:t>
                            </w:r>
                            <w:r>
                              <w:rPr>
                                <w:rFonts w:ascii="Times New Roman" w:hAnsi="Times New Roman" w:cs="Times New Roman"/>
                                <w:sz w:val="16"/>
                                <w:szCs w:val="16"/>
                              </w:rPr>
                              <w:t>-</w:t>
                            </w:r>
                            <w:r w:rsidRPr="00776F4D">
                              <w:rPr>
                                <w:rFonts w:ascii="Times New Roman" w:hAnsi="Times New Roman" w:cs="Times New Roman"/>
                                <w:sz w:val="16"/>
                                <w:szCs w:val="16"/>
                              </w:rPr>
                              <w:t xml:space="preserve"> prognoze</w:t>
                            </w:r>
                          </w:p>
                          <w:p w14:paraId="7682A979" w14:textId="53A4730D" w:rsidR="00335DC3" w:rsidRPr="00776F4D" w:rsidRDefault="00335DC3" w:rsidP="00335DC3">
                            <w:pPr>
                              <w:rPr>
                                <w:rFonts w:ascii="Times New Roman" w:hAnsi="Times New Roman" w:cs="Times New Roman"/>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A0A79" id="_x0000_s1027" type="#_x0000_t202" style="position:absolute;left:0;text-align:left;margin-left:2.65pt;margin-top:143.45pt;width:314.9pt;height:21.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" strokecolor="white [3212]">
                <v:textbox>
                  <w:txbxContent>
                    <w:p w14:paraId="66DEA1DF" w14:textId="77777777" w:rsidR="00A316A8" w:rsidRDefault="00A316A8" w:rsidP="00A316A8">
                      <w:pPr>
                        <w:rPr>
                          <w:rFonts w:ascii="Times New Roman" w:hAnsi="Times New Roman" w:cs="Times New Roman"/>
                          <w:sz w:val="16"/>
                          <w:szCs w:val="16"/>
                        </w:rPr>
                      </w:pPr>
                      <w:r>
                        <w:rPr>
                          <w:rFonts w:ascii="Times New Roman" w:hAnsi="Times New Roman" w:cs="Times New Roman"/>
                          <w:sz w:val="16"/>
                          <w:szCs w:val="16"/>
                        </w:rPr>
                        <w:t>*</w:t>
                      </w:r>
                      <w:r w:rsidRPr="00776F4D">
                        <w:rPr>
                          <w:rFonts w:ascii="Times New Roman" w:hAnsi="Times New Roman" w:cs="Times New Roman"/>
                          <w:sz w:val="16"/>
                          <w:szCs w:val="16"/>
                        </w:rPr>
                        <w:t>2026. gada janvāris</w:t>
                      </w:r>
                      <w:r>
                        <w:rPr>
                          <w:rFonts w:ascii="Times New Roman" w:hAnsi="Times New Roman" w:cs="Times New Roman"/>
                          <w:sz w:val="16"/>
                          <w:szCs w:val="16"/>
                        </w:rPr>
                        <w:t>-</w:t>
                      </w:r>
                      <w:r w:rsidRPr="00776F4D">
                        <w:rPr>
                          <w:rFonts w:ascii="Times New Roman" w:hAnsi="Times New Roman" w:cs="Times New Roman"/>
                          <w:sz w:val="16"/>
                          <w:szCs w:val="16"/>
                        </w:rPr>
                        <w:t xml:space="preserve">septembris </w:t>
                      </w:r>
                      <w:r>
                        <w:rPr>
                          <w:rFonts w:ascii="Times New Roman" w:hAnsi="Times New Roman" w:cs="Times New Roman"/>
                          <w:sz w:val="16"/>
                          <w:szCs w:val="16"/>
                        </w:rPr>
                        <w:t>-</w:t>
                      </w:r>
                      <w:r w:rsidRPr="00776F4D">
                        <w:rPr>
                          <w:rFonts w:ascii="Times New Roman" w:hAnsi="Times New Roman" w:cs="Times New Roman"/>
                          <w:sz w:val="16"/>
                          <w:szCs w:val="16"/>
                        </w:rPr>
                        <w:t xml:space="preserve"> faktiskā izpilde; oktobris</w:t>
                      </w:r>
                      <w:r>
                        <w:rPr>
                          <w:rFonts w:ascii="Times New Roman" w:hAnsi="Times New Roman" w:cs="Times New Roman"/>
                          <w:sz w:val="16"/>
                          <w:szCs w:val="16"/>
                        </w:rPr>
                        <w:t>-</w:t>
                      </w:r>
                      <w:r w:rsidRPr="00776F4D">
                        <w:rPr>
                          <w:rFonts w:ascii="Times New Roman" w:hAnsi="Times New Roman" w:cs="Times New Roman"/>
                          <w:sz w:val="16"/>
                          <w:szCs w:val="16"/>
                        </w:rPr>
                        <w:t xml:space="preserve">decembris </w:t>
                      </w:r>
                      <w:r>
                        <w:rPr>
                          <w:rFonts w:ascii="Times New Roman" w:hAnsi="Times New Roman" w:cs="Times New Roman"/>
                          <w:sz w:val="16"/>
                          <w:szCs w:val="16"/>
                        </w:rPr>
                        <w:t>-</w:t>
                      </w:r>
                      <w:r w:rsidRPr="00776F4D">
                        <w:rPr>
                          <w:rFonts w:ascii="Times New Roman" w:hAnsi="Times New Roman" w:cs="Times New Roman"/>
                          <w:sz w:val="16"/>
                          <w:szCs w:val="16"/>
                        </w:rPr>
                        <w:t xml:space="preserve"> prognoze</w:t>
                      </w:r>
                    </w:p>
                    <w:p w14:paraId="7682A979" w14:textId="53A4730D" w:rsidR="00335DC3" w:rsidRPr="00776F4D" w:rsidRDefault="00335DC3" w:rsidP="00335DC3">
                      <w:pPr>
                        <w:rPr>
                          <w:rFonts w:ascii="Times New Roman" w:hAnsi="Times New Roman" w:cs="Times New Roman"/>
                          <w:sz w:val="16"/>
                          <w:szCs w:val="16"/>
                        </w:rPr>
                      </w:pPr>
                    </w:p>
                  </w:txbxContent>
                </v:textbox>
                <w10:wrap anchorx="margin"/>
              </v:shape>
            </w:pict>
          </mc:Fallback>
        </mc:AlternateContent>
      </w:r>
      <w:r w:rsidR="005D567F" w:rsidRPr="005D567F">
        <w:rPr>
          <w:rFonts w:ascii="Times New Roman" w:hAnsi="Times New Roman" w:cs="Times New Roman"/>
          <w:noProof/>
        </w:rPr>
        <w:drawing>
          <wp:inline distT="0" distB="0" distL="0" distR="0" wp14:anchorId="28102887" wp14:editId="087F6ABD">
            <wp:extent cx="5759069" cy="1786090"/>
            <wp:effectExtent l="0" t="0" r="0" b="5080"/>
            <wp:docPr id="4" name="Picture 3">
              <a:extLst xmlns:a="http://schemas.openxmlformats.org/drawingml/2006/main">
                <a:ext uri="{FF2B5EF4-FFF2-40B4-BE49-F238E27FC236}">
                  <a16:creationId xmlns:a16="http://schemas.microsoft.com/office/drawing/2014/main" id="{447D6967-FFEA-C9F5-F0B9-AD6085E735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47D6967-FFEA-C9F5-F0B9-AD6085E735FE}"/>
                        </a:ext>
                      </a:extLst>
                    </pic:cNvPr>
                    <pic:cNvPicPr>
                      <a:picLocks noChangeAspect="1"/>
                    </pic:cNvPicPr>
                  </pic:nvPicPr>
                  <pic:blipFill rotWithShape="1">
                    <a:blip r:embed="rId16"/>
                    <a:srcRect t="60497"/>
                    <a:stretch>
                      <a:fillRect/>
                    </a:stretch>
                  </pic:blipFill>
                  <pic:spPr bwMode="auto">
                    <a:xfrm>
                      <a:off x="0" y="0"/>
                      <a:ext cx="5760085" cy="1786405"/>
                    </a:xfrm>
                    <a:prstGeom prst="rect">
                      <a:avLst/>
                    </a:prstGeom>
                    <a:ln>
                      <a:noFill/>
                    </a:ln>
                    <a:extLst>
                      <a:ext uri="{53640926-AAD7-44D8-BBD7-CCE9431645EC}">
                        <a14:shadowObscured xmlns:a14="http://schemas.microsoft.com/office/drawing/2010/main"/>
                      </a:ext>
                    </a:extLst>
                  </pic:spPr>
                </pic:pic>
              </a:graphicData>
            </a:graphic>
          </wp:inline>
        </w:drawing>
      </w:r>
    </w:p>
    <w:p w14:paraId="1EB42C2D" w14:textId="77777777" w:rsidR="00F064A8" w:rsidRPr="00F064A8" w:rsidRDefault="00F064A8" w:rsidP="00B743A9">
      <w:pPr>
        <w:jc w:val="both"/>
        <w:rPr>
          <w:rFonts w:ascii="Times New Roman" w:hAnsi="Times New Roman" w:cs="Times New Roman"/>
        </w:rPr>
      </w:pPr>
    </w:p>
    <w:p w14:paraId="198D48CC" w14:textId="4A220978" w:rsidR="00AA70AE" w:rsidRDefault="00B743A9" w:rsidP="00B743A9">
      <w:pPr>
        <w:jc w:val="both"/>
        <w:rPr>
          <w:rFonts w:ascii="Times New Roman" w:hAnsi="Times New Roman" w:cs="Times New Roman"/>
        </w:rPr>
      </w:pPr>
      <w:r w:rsidRPr="00F550A6">
        <w:rPr>
          <w:rFonts w:ascii="Times New Roman" w:hAnsi="Times New Roman" w:cs="Times New Roman"/>
          <w:b/>
          <w:bCs/>
        </w:rPr>
        <w:t>Pamatfunkciju izdevumos decembrī pieaugums vairāk koncentrējas preču un pakalpojumu un kapitālo izdevumu pozīcijās</w:t>
      </w:r>
      <w:r w:rsidR="008E3862">
        <w:rPr>
          <w:rFonts w:ascii="Times New Roman" w:hAnsi="Times New Roman" w:cs="Times New Roman"/>
          <w:b/>
          <w:bCs/>
        </w:rPr>
        <w:t xml:space="preserve"> </w:t>
      </w:r>
      <w:r w:rsidR="008E3862" w:rsidRPr="008E3862">
        <w:rPr>
          <w:rFonts w:ascii="Times New Roman" w:hAnsi="Times New Roman" w:cs="Times New Roman"/>
        </w:rPr>
        <w:t>(7.attēls)</w:t>
      </w:r>
      <w:r w:rsidRPr="00B743A9">
        <w:rPr>
          <w:rFonts w:ascii="Times New Roman" w:hAnsi="Times New Roman" w:cs="Times New Roman"/>
        </w:rPr>
        <w:t>, un būtisku daļu šā pieauguma veido Aizsardzības ministrijas izdevumi. Savukārt ārvalstu finanšu palīdzības izdevumos decembra pieaugumu būtiski ietekmē subsīdiju un dotāciju izmaksas, tostarp Lauku atbalsta dienesta noteiktā maksājumu kārtība.</w:t>
      </w:r>
      <w:r w:rsidR="00AA70AE" w:rsidRPr="00AA70AE">
        <w:rPr>
          <w:rFonts w:ascii="Times New Roman" w:hAnsi="Times New Roman" w:cs="Times New Roman"/>
        </w:rPr>
        <w:t xml:space="preserve"> </w:t>
      </w:r>
    </w:p>
    <w:p w14:paraId="0315FF32" w14:textId="619B0959" w:rsidR="009A68E8" w:rsidRDefault="00AA70AE" w:rsidP="009A68E8">
      <w:pPr>
        <w:jc w:val="both"/>
        <w:rPr>
          <w:rFonts w:ascii="Times New Roman" w:hAnsi="Times New Roman" w:cs="Times New Roman"/>
        </w:rPr>
      </w:pPr>
      <w:r w:rsidRPr="00B743A9">
        <w:rPr>
          <w:rFonts w:ascii="Times New Roman" w:hAnsi="Times New Roman" w:cs="Times New Roman"/>
        </w:rPr>
        <w:t xml:space="preserve">To apliecina arī konkrēti iepriekšējo gadu izdevumi. Piemēram, 2022. līdz 2025. gadā decembra izdevumu pieaugumu precēm un pakalpojumiem būtiski ietekmēja NBS uzturēšana un spēju attīstības projekti, valsts drošības stiprināšanas pasākumi, valsts autoceļu uzturēšana un atjaunošana, Latvijas un Baltkrievijas robežas infrastruktūras izbūve, kā arī valsts informācijas sistēmu un programmatūras licenču uzturēšana. 2023. gadā izdevumu dinamiku papildus ietekmēja 200 milj. </w:t>
      </w:r>
      <w:proofErr w:type="spellStart"/>
      <w:r w:rsidRPr="00B743A9">
        <w:rPr>
          <w:rFonts w:ascii="Times New Roman" w:hAnsi="Times New Roman" w:cs="Times New Roman"/>
          <w:i/>
          <w:iCs/>
        </w:rPr>
        <w:t>euro</w:t>
      </w:r>
      <w:proofErr w:type="spellEnd"/>
      <w:r w:rsidRPr="00B743A9">
        <w:rPr>
          <w:rFonts w:ascii="Times New Roman" w:hAnsi="Times New Roman" w:cs="Times New Roman"/>
        </w:rPr>
        <w:t xml:space="preserve"> finansējums valsts drošības stiprināšanas pasākumiem. Tādējādi būtiska daļa gada nogales izdevumu ir saistīta ar valsts noteikto prioritāšu īstenošanu un </w:t>
      </w:r>
      <w:r w:rsidRPr="00B743A9">
        <w:rPr>
          <w:rFonts w:ascii="Times New Roman" w:hAnsi="Times New Roman" w:cs="Times New Roman"/>
        </w:rPr>
        <w:lastRenderedPageBreak/>
        <w:t>iepriekš uzņemto saistību izpildi, nevis nepieciešamību līdz gada beigām izlietot pieejamo finansējumu</w:t>
      </w:r>
      <w:r w:rsidR="00793834">
        <w:rPr>
          <w:rFonts w:ascii="Times New Roman" w:hAnsi="Times New Roman" w:cs="Times New Roman"/>
        </w:rPr>
        <w:t xml:space="preserve"> (8. un 9. attēls)</w:t>
      </w:r>
      <w:r w:rsidRPr="00B743A9">
        <w:rPr>
          <w:rFonts w:ascii="Times New Roman" w:hAnsi="Times New Roman" w:cs="Times New Roman"/>
        </w:rPr>
        <w:t>.</w:t>
      </w:r>
    </w:p>
    <w:p w14:paraId="690FB738" w14:textId="1AE363DF" w:rsidR="00C50FE0" w:rsidRPr="00440A86" w:rsidRDefault="00440A86" w:rsidP="00440A86">
      <w:pPr>
        <w:spacing w:after="0"/>
        <w:jc w:val="right"/>
        <w:rPr>
          <w:rFonts w:ascii="Times New Roman" w:hAnsi="Times New Roman" w:cs="Times New Roman"/>
        </w:rPr>
      </w:pPr>
      <w:r>
        <w:rPr>
          <w:rFonts w:ascii="Times New Roman" w:hAnsi="Times New Roman" w:cs="Times New Roman"/>
        </w:rPr>
        <w:t>7</w:t>
      </w:r>
      <w:r w:rsidRPr="00953D78">
        <w:rPr>
          <w:rFonts w:ascii="Times New Roman" w:hAnsi="Times New Roman" w:cs="Times New Roman"/>
        </w:rPr>
        <w:t>. attēls</w:t>
      </w:r>
    </w:p>
    <w:p w14:paraId="56F7C61D" w14:textId="75917A5A" w:rsidR="00E2783C" w:rsidRPr="00E2783C" w:rsidRDefault="00E2783C" w:rsidP="00E2783C">
      <w:pPr>
        <w:jc w:val="center"/>
        <w:rPr>
          <w:rFonts w:ascii="Times New Roman" w:hAnsi="Times New Roman" w:cs="Times New Roman"/>
          <w:b/>
          <w:bCs/>
        </w:rPr>
      </w:pPr>
      <w:r w:rsidRPr="00E2783C">
        <w:rPr>
          <w:rFonts w:ascii="Times New Roman" w:hAnsi="Times New Roman" w:cs="Times New Roman"/>
          <w:b/>
          <w:bCs/>
        </w:rPr>
        <w:t xml:space="preserve">Valsts pamatbudžeta izdevumu grupas mēnešu griezumā (2025. gads, </w:t>
      </w:r>
      <w:proofErr w:type="spellStart"/>
      <w:r w:rsidRPr="00E2783C">
        <w:rPr>
          <w:rFonts w:ascii="Times New Roman" w:hAnsi="Times New Roman" w:cs="Times New Roman"/>
          <w:b/>
          <w:bCs/>
          <w:i/>
          <w:iCs/>
        </w:rPr>
        <w:t>euro</w:t>
      </w:r>
      <w:proofErr w:type="spellEnd"/>
      <w:r w:rsidRPr="00E2783C">
        <w:rPr>
          <w:rFonts w:ascii="Times New Roman" w:hAnsi="Times New Roman" w:cs="Times New Roman"/>
          <w:b/>
          <w:bCs/>
        </w:rPr>
        <w:t>)</w:t>
      </w:r>
    </w:p>
    <w:p w14:paraId="048E96D4" w14:textId="4C9F2B54" w:rsidR="00E2783C" w:rsidRDefault="00E2783C" w:rsidP="009A68E8">
      <w:pPr>
        <w:jc w:val="both"/>
        <w:rPr>
          <w:rFonts w:ascii="Times New Roman" w:hAnsi="Times New Roman" w:cs="Times New Roman"/>
        </w:rPr>
      </w:pPr>
      <w:r w:rsidRPr="00E2783C">
        <w:rPr>
          <w:rFonts w:ascii="Times New Roman" w:hAnsi="Times New Roman" w:cs="Times New Roman"/>
          <w:noProof/>
        </w:rPr>
        <w:drawing>
          <wp:inline distT="0" distB="0" distL="0" distR="0" wp14:anchorId="70B7CF6D" wp14:editId="569D8EF1">
            <wp:extent cx="5762446" cy="3687685"/>
            <wp:effectExtent l="0" t="0" r="0" b="8255"/>
            <wp:docPr id="6" name="Picture 5">
              <a:extLst xmlns:a="http://schemas.openxmlformats.org/drawingml/2006/main">
                <a:ext uri="{FF2B5EF4-FFF2-40B4-BE49-F238E27FC236}">
                  <a16:creationId xmlns:a16="http://schemas.microsoft.com/office/drawing/2014/main" id="{5097EE25-E240-5853-1341-36A8016D0A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5097EE25-E240-5853-1341-36A8016D0A25}"/>
                        </a:ext>
                      </a:extLst>
                    </pic:cNvPr>
                    <pic:cNvPicPr>
                      <a:picLocks noChangeAspect="1"/>
                    </pic:cNvPicPr>
                  </pic:nvPicPr>
                  <pic:blipFill>
                    <a:blip r:embed="rId17"/>
                    <a:stretch>
                      <a:fillRect/>
                    </a:stretch>
                  </pic:blipFill>
                  <pic:spPr>
                    <a:xfrm>
                      <a:off x="0" y="0"/>
                      <a:ext cx="5779254" cy="3698442"/>
                    </a:xfrm>
                    <a:prstGeom prst="rect">
                      <a:avLst/>
                    </a:prstGeom>
                  </pic:spPr>
                </pic:pic>
              </a:graphicData>
            </a:graphic>
          </wp:inline>
        </w:drawing>
      </w:r>
    </w:p>
    <w:p w14:paraId="6135960D" w14:textId="3066A661" w:rsidR="001413EF" w:rsidRPr="005576B5" w:rsidRDefault="00440A86" w:rsidP="009A68E8">
      <w:pPr>
        <w:spacing w:after="0"/>
        <w:jc w:val="right"/>
        <w:rPr>
          <w:rFonts w:ascii="Times New Roman" w:hAnsi="Times New Roman" w:cs="Times New Roman"/>
        </w:rPr>
      </w:pPr>
      <w:r>
        <w:rPr>
          <w:rFonts w:ascii="Times New Roman" w:hAnsi="Times New Roman" w:cs="Times New Roman"/>
        </w:rPr>
        <w:t>8</w:t>
      </w:r>
      <w:r w:rsidR="001413EF" w:rsidRPr="00953D78">
        <w:rPr>
          <w:rFonts w:ascii="Times New Roman" w:hAnsi="Times New Roman" w:cs="Times New Roman"/>
        </w:rPr>
        <w:t>. attēls</w:t>
      </w:r>
    </w:p>
    <w:p w14:paraId="4BB597AF" w14:textId="712C126C" w:rsidR="006501D2" w:rsidRPr="006501D2" w:rsidRDefault="00887E22" w:rsidP="006501D2">
      <w:pPr>
        <w:spacing w:after="0"/>
        <w:jc w:val="center"/>
        <w:rPr>
          <w:rFonts w:ascii="Times New Roman" w:hAnsi="Times New Roman" w:cs="Times New Roman"/>
          <w:b/>
          <w:bCs/>
        </w:rPr>
      </w:pPr>
      <w:r>
        <w:rPr>
          <w:rFonts w:ascii="Times New Roman" w:hAnsi="Times New Roman" w:cs="Times New Roman"/>
          <w:b/>
          <w:bCs/>
        </w:rPr>
        <w:t>Izdevumi par precēm un pakalpojumiem 2023.-2026. gadā</w:t>
      </w:r>
      <w:r w:rsidR="00F064A8">
        <w:rPr>
          <w:rFonts w:ascii="Times New Roman" w:hAnsi="Times New Roman" w:cs="Times New Roman"/>
          <w:b/>
          <w:bCs/>
        </w:rPr>
        <w:t xml:space="preserve">*, milj. </w:t>
      </w:r>
      <w:proofErr w:type="spellStart"/>
      <w:r w:rsidR="00F064A8" w:rsidRPr="00F064A8">
        <w:rPr>
          <w:rFonts w:ascii="Times New Roman" w:hAnsi="Times New Roman" w:cs="Times New Roman"/>
          <w:b/>
          <w:bCs/>
          <w:i/>
          <w:iCs/>
        </w:rPr>
        <w:t>euro</w:t>
      </w:r>
      <w:proofErr w:type="spellEnd"/>
      <w:r w:rsidR="00F064A8" w:rsidRPr="00590A99">
        <w:rPr>
          <w:rFonts w:ascii="Times New Roman" w:hAnsi="Times New Roman" w:cs="Times New Roman"/>
          <w:noProof/>
        </w:rPr>
        <mc:AlternateContent>
          <mc:Choice Requires="wps">
            <w:drawing>
              <wp:anchor distT="45720" distB="45720" distL="114300" distR="114300" simplePos="0" relativeHeight="251663360" behindDoc="0" locked="0" layoutInCell="1" allowOverlap="1" wp14:anchorId="1E0967EC" wp14:editId="1DD7EE31">
                <wp:simplePos x="0" y="0"/>
                <wp:positionH relativeFrom="margin">
                  <wp:posOffset>100965</wp:posOffset>
                </wp:positionH>
                <wp:positionV relativeFrom="paragraph">
                  <wp:posOffset>2316480</wp:posOffset>
                </wp:positionV>
                <wp:extent cx="3999230" cy="219075"/>
                <wp:effectExtent l="0" t="0" r="20320" b="28575"/>
                <wp:wrapNone/>
                <wp:docPr id="1333873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9230" cy="219075"/>
                        </a:xfrm>
                        <a:prstGeom prst="rect">
                          <a:avLst/>
                        </a:prstGeom>
                        <a:solidFill>
                          <a:srgbClr val="FFFFFF"/>
                        </a:solidFill>
                        <a:ln w="9525">
                          <a:solidFill>
                            <a:sysClr val="window" lastClr="FFFFFF"/>
                          </a:solidFill>
                          <a:miter lim="800000"/>
                          <a:headEnd/>
                          <a:tailEnd/>
                        </a:ln>
                      </wps:spPr>
                      <wps:txbx>
                        <w:txbxContent>
                          <w:p w14:paraId="62B4EEBC" w14:textId="77777777" w:rsidR="006501D2" w:rsidRDefault="006501D2" w:rsidP="006501D2">
                            <w:pPr>
                              <w:rPr>
                                <w:rFonts w:ascii="Times New Roman" w:hAnsi="Times New Roman" w:cs="Times New Roman"/>
                                <w:sz w:val="16"/>
                                <w:szCs w:val="16"/>
                              </w:rPr>
                            </w:pPr>
                            <w:r>
                              <w:rPr>
                                <w:rFonts w:ascii="Times New Roman" w:hAnsi="Times New Roman" w:cs="Times New Roman"/>
                                <w:sz w:val="16"/>
                                <w:szCs w:val="16"/>
                              </w:rPr>
                              <w:t>*</w:t>
                            </w:r>
                            <w:r w:rsidRPr="00776F4D">
                              <w:rPr>
                                <w:rFonts w:ascii="Times New Roman" w:hAnsi="Times New Roman" w:cs="Times New Roman"/>
                                <w:sz w:val="16"/>
                                <w:szCs w:val="16"/>
                              </w:rPr>
                              <w:t>2026. gada janvāris</w:t>
                            </w:r>
                            <w:r>
                              <w:rPr>
                                <w:rFonts w:ascii="Times New Roman" w:hAnsi="Times New Roman" w:cs="Times New Roman"/>
                                <w:sz w:val="16"/>
                                <w:szCs w:val="16"/>
                              </w:rPr>
                              <w:t>-</w:t>
                            </w:r>
                            <w:r w:rsidRPr="00776F4D">
                              <w:rPr>
                                <w:rFonts w:ascii="Times New Roman" w:hAnsi="Times New Roman" w:cs="Times New Roman"/>
                                <w:sz w:val="16"/>
                                <w:szCs w:val="16"/>
                              </w:rPr>
                              <w:t xml:space="preserve">septembris </w:t>
                            </w:r>
                            <w:r>
                              <w:rPr>
                                <w:rFonts w:ascii="Times New Roman" w:hAnsi="Times New Roman" w:cs="Times New Roman"/>
                                <w:sz w:val="16"/>
                                <w:szCs w:val="16"/>
                              </w:rPr>
                              <w:t>-</w:t>
                            </w:r>
                            <w:r w:rsidRPr="00776F4D">
                              <w:rPr>
                                <w:rFonts w:ascii="Times New Roman" w:hAnsi="Times New Roman" w:cs="Times New Roman"/>
                                <w:sz w:val="16"/>
                                <w:szCs w:val="16"/>
                              </w:rPr>
                              <w:t xml:space="preserve"> faktiskā izpilde; oktobris</w:t>
                            </w:r>
                            <w:r>
                              <w:rPr>
                                <w:rFonts w:ascii="Times New Roman" w:hAnsi="Times New Roman" w:cs="Times New Roman"/>
                                <w:sz w:val="16"/>
                                <w:szCs w:val="16"/>
                              </w:rPr>
                              <w:t>-</w:t>
                            </w:r>
                            <w:r w:rsidRPr="00776F4D">
                              <w:rPr>
                                <w:rFonts w:ascii="Times New Roman" w:hAnsi="Times New Roman" w:cs="Times New Roman"/>
                                <w:sz w:val="16"/>
                                <w:szCs w:val="16"/>
                              </w:rPr>
                              <w:t xml:space="preserve">decembris </w:t>
                            </w:r>
                            <w:r>
                              <w:rPr>
                                <w:rFonts w:ascii="Times New Roman" w:hAnsi="Times New Roman" w:cs="Times New Roman"/>
                                <w:sz w:val="16"/>
                                <w:szCs w:val="16"/>
                              </w:rPr>
                              <w:t>-</w:t>
                            </w:r>
                            <w:r w:rsidRPr="00776F4D">
                              <w:rPr>
                                <w:rFonts w:ascii="Times New Roman" w:hAnsi="Times New Roman" w:cs="Times New Roman"/>
                                <w:sz w:val="16"/>
                                <w:szCs w:val="16"/>
                              </w:rPr>
                              <w:t xml:space="preserve"> prognoze</w:t>
                            </w:r>
                          </w:p>
                          <w:p w14:paraId="32C6CC98" w14:textId="76A2E841" w:rsidR="00F064A8" w:rsidRPr="00776F4D" w:rsidRDefault="00F064A8" w:rsidP="00F064A8">
                            <w:pPr>
                              <w:rPr>
                                <w:rFonts w:ascii="Times New Roman" w:hAnsi="Times New Roman" w:cs="Times New Roman"/>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0967EC" id="_x0000_s1028" type="#_x0000_t202" style="position:absolute;left:0;text-align:left;margin-left:7.95pt;margin-top:182.4pt;width:314.9pt;height:1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" strokecolor="window">
                <v:textbox>
                  <w:txbxContent>
                    <w:p w14:paraId="62B4EEBC" w14:textId="77777777" w:rsidR="006501D2" w:rsidRDefault="006501D2" w:rsidP="006501D2">
                      <w:pPr>
                        <w:rPr>
                          <w:rFonts w:ascii="Times New Roman" w:hAnsi="Times New Roman" w:cs="Times New Roman"/>
                          <w:sz w:val="16"/>
                          <w:szCs w:val="16"/>
                        </w:rPr>
                      </w:pPr>
                      <w:r>
                        <w:rPr>
                          <w:rFonts w:ascii="Times New Roman" w:hAnsi="Times New Roman" w:cs="Times New Roman"/>
                          <w:sz w:val="16"/>
                          <w:szCs w:val="16"/>
                        </w:rPr>
                        <w:t>*</w:t>
                      </w:r>
                      <w:r w:rsidRPr="00776F4D">
                        <w:rPr>
                          <w:rFonts w:ascii="Times New Roman" w:hAnsi="Times New Roman" w:cs="Times New Roman"/>
                          <w:sz w:val="16"/>
                          <w:szCs w:val="16"/>
                        </w:rPr>
                        <w:t>2026. gada janvāris</w:t>
                      </w:r>
                      <w:r>
                        <w:rPr>
                          <w:rFonts w:ascii="Times New Roman" w:hAnsi="Times New Roman" w:cs="Times New Roman"/>
                          <w:sz w:val="16"/>
                          <w:szCs w:val="16"/>
                        </w:rPr>
                        <w:t>-</w:t>
                      </w:r>
                      <w:r w:rsidRPr="00776F4D">
                        <w:rPr>
                          <w:rFonts w:ascii="Times New Roman" w:hAnsi="Times New Roman" w:cs="Times New Roman"/>
                          <w:sz w:val="16"/>
                          <w:szCs w:val="16"/>
                        </w:rPr>
                        <w:t xml:space="preserve">septembris </w:t>
                      </w:r>
                      <w:r>
                        <w:rPr>
                          <w:rFonts w:ascii="Times New Roman" w:hAnsi="Times New Roman" w:cs="Times New Roman"/>
                          <w:sz w:val="16"/>
                          <w:szCs w:val="16"/>
                        </w:rPr>
                        <w:t>-</w:t>
                      </w:r>
                      <w:r w:rsidRPr="00776F4D">
                        <w:rPr>
                          <w:rFonts w:ascii="Times New Roman" w:hAnsi="Times New Roman" w:cs="Times New Roman"/>
                          <w:sz w:val="16"/>
                          <w:szCs w:val="16"/>
                        </w:rPr>
                        <w:t xml:space="preserve"> faktiskā izpilde; oktobris</w:t>
                      </w:r>
                      <w:r>
                        <w:rPr>
                          <w:rFonts w:ascii="Times New Roman" w:hAnsi="Times New Roman" w:cs="Times New Roman"/>
                          <w:sz w:val="16"/>
                          <w:szCs w:val="16"/>
                        </w:rPr>
                        <w:t>-</w:t>
                      </w:r>
                      <w:r w:rsidRPr="00776F4D">
                        <w:rPr>
                          <w:rFonts w:ascii="Times New Roman" w:hAnsi="Times New Roman" w:cs="Times New Roman"/>
                          <w:sz w:val="16"/>
                          <w:szCs w:val="16"/>
                        </w:rPr>
                        <w:t xml:space="preserve">decembris </w:t>
                      </w:r>
                      <w:r>
                        <w:rPr>
                          <w:rFonts w:ascii="Times New Roman" w:hAnsi="Times New Roman" w:cs="Times New Roman"/>
                          <w:sz w:val="16"/>
                          <w:szCs w:val="16"/>
                        </w:rPr>
                        <w:t>-</w:t>
                      </w:r>
                      <w:r w:rsidRPr="00776F4D">
                        <w:rPr>
                          <w:rFonts w:ascii="Times New Roman" w:hAnsi="Times New Roman" w:cs="Times New Roman"/>
                          <w:sz w:val="16"/>
                          <w:szCs w:val="16"/>
                        </w:rPr>
                        <w:t xml:space="preserve"> prognoze</w:t>
                      </w:r>
                    </w:p>
                    <w:p w14:paraId="32C6CC98" w14:textId="76A2E841" w:rsidR="00F064A8" w:rsidRPr="00776F4D" w:rsidRDefault="00F064A8" w:rsidP="00F064A8">
                      <w:pPr>
                        <w:rPr>
                          <w:rFonts w:ascii="Times New Roman" w:hAnsi="Times New Roman" w:cs="Times New Roman"/>
                          <w:sz w:val="16"/>
                          <w:szCs w:val="16"/>
                        </w:rPr>
                      </w:pPr>
                    </w:p>
                  </w:txbxContent>
                </v:textbox>
                <w10:wrap anchorx="margin"/>
              </v:shape>
            </w:pict>
          </mc:Fallback>
        </mc:AlternateContent>
      </w:r>
    </w:p>
    <w:p w14:paraId="72BF63FE" w14:textId="200A719F" w:rsidR="00E31512" w:rsidRPr="00B743A9" w:rsidRDefault="006501D2" w:rsidP="00B743A9">
      <w:pPr>
        <w:jc w:val="both"/>
        <w:rPr>
          <w:rFonts w:ascii="Times New Roman" w:hAnsi="Times New Roman" w:cs="Times New Roman"/>
        </w:rPr>
      </w:pPr>
      <w:r>
        <w:rPr>
          <w:rFonts w:ascii="Times New Roman" w:hAnsi="Times New Roman" w:cs="Times New Roman"/>
          <w:noProof/>
        </w:rPr>
        <w:drawing>
          <wp:inline distT="0" distB="0" distL="0" distR="0" wp14:anchorId="11298F52" wp14:editId="4C3DA15E">
            <wp:extent cx="6020546" cy="2268855"/>
            <wp:effectExtent l="0" t="0" r="0" b="0"/>
            <wp:docPr id="20417708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3640"/>
                    <a:stretch>
                      <a:fillRect/>
                    </a:stretch>
                  </pic:blipFill>
                  <pic:spPr bwMode="auto">
                    <a:xfrm>
                      <a:off x="0" y="0"/>
                      <a:ext cx="6048767" cy="2279490"/>
                    </a:xfrm>
                    <a:prstGeom prst="rect">
                      <a:avLst/>
                    </a:prstGeom>
                    <a:noFill/>
                    <a:ln>
                      <a:noFill/>
                    </a:ln>
                    <a:extLst>
                      <a:ext uri="{53640926-AAD7-44D8-BBD7-CCE9431645EC}">
                        <a14:shadowObscured xmlns:a14="http://schemas.microsoft.com/office/drawing/2010/main"/>
                      </a:ext>
                    </a:extLst>
                  </pic:spPr>
                </pic:pic>
              </a:graphicData>
            </a:graphic>
          </wp:inline>
        </w:drawing>
      </w:r>
    </w:p>
    <w:p w14:paraId="054DC0C2" w14:textId="77777777" w:rsidR="00302321" w:rsidRDefault="00302321" w:rsidP="00F844BC">
      <w:pPr>
        <w:spacing w:after="0"/>
        <w:jc w:val="right"/>
        <w:rPr>
          <w:rFonts w:ascii="Times New Roman" w:hAnsi="Times New Roman" w:cs="Times New Roman"/>
        </w:rPr>
      </w:pPr>
    </w:p>
    <w:p w14:paraId="57F47E4A" w14:textId="77777777" w:rsidR="00302321" w:rsidRDefault="00302321" w:rsidP="00F844BC">
      <w:pPr>
        <w:spacing w:after="0"/>
        <w:jc w:val="right"/>
        <w:rPr>
          <w:rFonts w:ascii="Times New Roman" w:hAnsi="Times New Roman" w:cs="Times New Roman"/>
        </w:rPr>
      </w:pPr>
    </w:p>
    <w:p w14:paraId="78D32FEB" w14:textId="77777777" w:rsidR="00302321" w:rsidRDefault="00302321" w:rsidP="00F844BC">
      <w:pPr>
        <w:spacing w:after="0"/>
        <w:jc w:val="right"/>
        <w:rPr>
          <w:rFonts w:ascii="Times New Roman" w:hAnsi="Times New Roman" w:cs="Times New Roman"/>
        </w:rPr>
      </w:pPr>
    </w:p>
    <w:p w14:paraId="506F580C" w14:textId="77777777" w:rsidR="00302321" w:rsidRDefault="00302321" w:rsidP="00F844BC">
      <w:pPr>
        <w:spacing w:after="0"/>
        <w:jc w:val="right"/>
        <w:rPr>
          <w:rFonts w:ascii="Times New Roman" w:hAnsi="Times New Roman" w:cs="Times New Roman"/>
        </w:rPr>
      </w:pPr>
    </w:p>
    <w:p w14:paraId="4225FF48" w14:textId="77777777" w:rsidR="00302321" w:rsidRDefault="00302321" w:rsidP="00F844BC">
      <w:pPr>
        <w:spacing w:after="0"/>
        <w:jc w:val="right"/>
        <w:rPr>
          <w:rFonts w:ascii="Times New Roman" w:hAnsi="Times New Roman" w:cs="Times New Roman"/>
        </w:rPr>
      </w:pPr>
    </w:p>
    <w:p w14:paraId="4EA28395" w14:textId="77777777" w:rsidR="00302321" w:rsidRDefault="00302321" w:rsidP="00F844BC">
      <w:pPr>
        <w:spacing w:after="0"/>
        <w:jc w:val="right"/>
        <w:rPr>
          <w:rFonts w:ascii="Times New Roman" w:hAnsi="Times New Roman" w:cs="Times New Roman"/>
        </w:rPr>
      </w:pPr>
    </w:p>
    <w:p w14:paraId="31804FD8" w14:textId="77777777" w:rsidR="00302321" w:rsidRDefault="00302321" w:rsidP="00F844BC">
      <w:pPr>
        <w:spacing w:after="0"/>
        <w:jc w:val="right"/>
        <w:rPr>
          <w:rFonts w:ascii="Times New Roman" w:hAnsi="Times New Roman" w:cs="Times New Roman"/>
        </w:rPr>
      </w:pPr>
    </w:p>
    <w:p w14:paraId="72DF06A8" w14:textId="77777777" w:rsidR="00302321" w:rsidRDefault="00302321" w:rsidP="00F844BC">
      <w:pPr>
        <w:spacing w:after="0"/>
        <w:jc w:val="right"/>
        <w:rPr>
          <w:rFonts w:ascii="Times New Roman" w:hAnsi="Times New Roman" w:cs="Times New Roman"/>
        </w:rPr>
      </w:pPr>
    </w:p>
    <w:p w14:paraId="1AA78410" w14:textId="67DBB5EC" w:rsidR="00F844BC" w:rsidRPr="005576B5" w:rsidRDefault="00440A86" w:rsidP="00F844BC">
      <w:pPr>
        <w:spacing w:after="0"/>
        <w:jc w:val="right"/>
        <w:rPr>
          <w:rFonts w:ascii="Times New Roman" w:hAnsi="Times New Roman" w:cs="Times New Roman"/>
        </w:rPr>
      </w:pPr>
      <w:r>
        <w:rPr>
          <w:rFonts w:ascii="Times New Roman" w:hAnsi="Times New Roman" w:cs="Times New Roman"/>
        </w:rPr>
        <w:lastRenderedPageBreak/>
        <w:t>9</w:t>
      </w:r>
      <w:r w:rsidR="00F844BC" w:rsidRPr="00953D78">
        <w:rPr>
          <w:rFonts w:ascii="Times New Roman" w:hAnsi="Times New Roman" w:cs="Times New Roman"/>
        </w:rPr>
        <w:t>. attēls</w:t>
      </w:r>
    </w:p>
    <w:p w14:paraId="67DE63C5" w14:textId="217C584B" w:rsidR="00F844BC" w:rsidRPr="00F844BC" w:rsidRDefault="00F844BC" w:rsidP="00F844BC">
      <w:pPr>
        <w:spacing w:after="0"/>
        <w:jc w:val="center"/>
        <w:rPr>
          <w:rFonts w:ascii="Times New Roman" w:hAnsi="Times New Roman" w:cs="Times New Roman"/>
          <w:b/>
          <w:bCs/>
        </w:rPr>
      </w:pPr>
      <w:r>
        <w:rPr>
          <w:rFonts w:ascii="Times New Roman" w:hAnsi="Times New Roman" w:cs="Times New Roman"/>
          <w:b/>
          <w:bCs/>
        </w:rPr>
        <w:t>Izdevumi par precēm un pakalpojumiem 2026. gadā</w:t>
      </w:r>
      <w:r w:rsidR="002E6693">
        <w:rPr>
          <w:rFonts w:ascii="Times New Roman" w:hAnsi="Times New Roman" w:cs="Times New Roman"/>
          <w:b/>
          <w:bCs/>
        </w:rPr>
        <w:t xml:space="preserve">*, milj. </w:t>
      </w:r>
      <w:proofErr w:type="spellStart"/>
      <w:r w:rsidR="002E6693" w:rsidRPr="002E6693">
        <w:rPr>
          <w:rFonts w:ascii="Times New Roman" w:hAnsi="Times New Roman" w:cs="Times New Roman"/>
          <w:b/>
          <w:bCs/>
          <w:i/>
          <w:iCs/>
        </w:rPr>
        <w:t>euro</w:t>
      </w:r>
      <w:proofErr w:type="spellEnd"/>
    </w:p>
    <w:p w14:paraId="2CF6985B" w14:textId="27678AC3" w:rsidR="002E6693" w:rsidRDefault="002E6693" w:rsidP="00FA127B">
      <w:pPr>
        <w:jc w:val="both"/>
        <w:rPr>
          <w:rFonts w:ascii="Times New Roman" w:hAnsi="Times New Roman" w:cs="Times New Roman"/>
        </w:rPr>
      </w:pPr>
      <w:r w:rsidRPr="00590A99">
        <w:rPr>
          <w:rFonts w:ascii="Times New Roman" w:hAnsi="Times New Roman" w:cs="Times New Roman"/>
          <w:noProof/>
        </w:rPr>
        <mc:AlternateContent>
          <mc:Choice Requires="wps">
            <w:drawing>
              <wp:anchor distT="45720" distB="45720" distL="114300" distR="114300" simplePos="0" relativeHeight="251665408" behindDoc="0" locked="0" layoutInCell="1" allowOverlap="1" wp14:anchorId="69FE290F" wp14:editId="5990FFD0">
                <wp:simplePos x="0" y="0"/>
                <wp:positionH relativeFrom="margin">
                  <wp:posOffset>-15902</wp:posOffset>
                </wp:positionH>
                <wp:positionV relativeFrom="paragraph">
                  <wp:posOffset>1737084</wp:posOffset>
                </wp:positionV>
                <wp:extent cx="3999230" cy="269875"/>
                <wp:effectExtent l="0" t="0" r="20320" b="15875"/>
                <wp:wrapNone/>
                <wp:docPr id="2147071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9230" cy="269875"/>
                        </a:xfrm>
                        <a:prstGeom prst="rect">
                          <a:avLst/>
                        </a:prstGeom>
                        <a:solidFill>
                          <a:srgbClr val="FFFFFF"/>
                        </a:solidFill>
                        <a:ln w="9525">
                          <a:solidFill>
                            <a:sysClr val="window" lastClr="FFFFFF"/>
                          </a:solidFill>
                          <a:miter lim="800000"/>
                          <a:headEnd/>
                          <a:tailEnd/>
                        </a:ln>
                      </wps:spPr>
                      <wps:txbx>
                        <w:txbxContent>
                          <w:p w14:paraId="011BCA81" w14:textId="77777777" w:rsidR="00455255" w:rsidRDefault="00455255" w:rsidP="00455255">
                            <w:pPr>
                              <w:rPr>
                                <w:rFonts w:ascii="Times New Roman" w:hAnsi="Times New Roman" w:cs="Times New Roman"/>
                                <w:sz w:val="16"/>
                                <w:szCs w:val="16"/>
                              </w:rPr>
                            </w:pPr>
                            <w:r>
                              <w:rPr>
                                <w:rFonts w:ascii="Times New Roman" w:hAnsi="Times New Roman" w:cs="Times New Roman"/>
                                <w:sz w:val="16"/>
                                <w:szCs w:val="16"/>
                              </w:rPr>
                              <w:t>*</w:t>
                            </w:r>
                            <w:r w:rsidRPr="00776F4D">
                              <w:rPr>
                                <w:rFonts w:ascii="Times New Roman" w:hAnsi="Times New Roman" w:cs="Times New Roman"/>
                                <w:sz w:val="16"/>
                                <w:szCs w:val="16"/>
                              </w:rPr>
                              <w:t>2026. gada janvāris</w:t>
                            </w:r>
                            <w:r>
                              <w:rPr>
                                <w:rFonts w:ascii="Times New Roman" w:hAnsi="Times New Roman" w:cs="Times New Roman"/>
                                <w:sz w:val="16"/>
                                <w:szCs w:val="16"/>
                              </w:rPr>
                              <w:t>-</w:t>
                            </w:r>
                            <w:r w:rsidRPr="00776F4D">
                              <w:rPr>
                                <w:rFonts w:ascii="Times New Roman" w:hAnsi="Times New Roman" w:cs="Times New Roman"/>
                                <w:sz w:val="16"/>
                                <w:szCs w:val="16"/>
                              </w:rPr>
                              <w:t xml:space="preserve">septembris </w:t>
                            </w:r>
                            <w:r>
                              <w:rPr>
                                <w:rFonts w:ascii="Times New Roman" w:hAnsi="Times New Roman" w:cs="Times New Roman"/>
                                <w:sz w:val="16"/>
                                <w:szCs w:val="16"/>
                              </w:rPr>
                              <w:t>-</w:t>
                            </w:r>
                            <w:r w:rsidRPr="00776F4D">
                              <w:rPr>
                                <w:rFonts w:ascii="Times New Roman" w:hAnsi="Times New Roman" w:cs="Times New Roman"/>
                                <w:sz w:val="16"/>
                                <w:szCs w:val="16"/>
                              </w:rPr>
                              <w:t xml:space="preserve"> faktiskā izpilde; oktobris</w:t>
                            </w:r>
                            <w:r>
                              <w:rPr>
                                <w:rFonts w:ascii="Times New Roman" w:hAnsi="Times New Roman" w:cs="Times New Roman"/>
                                <w:sz w:val="16"/>
                                <w:szCs w:val="16"/>
                              </w:rPr>
                              <w:t>-</w:t>
                            </w:r>
                            <w:r w:rsidRPr="00776F4D">
                              <w:rPr>
                                <w:rFonts w:ascii="Times New Roman" w:hAnsi="Times New Roman" w:cs="Times New Roman"/>
                                <w:sz w:val="16"/>
                                <w:szCs w:val="16"/>
                              </w:rPr>
                              <w:t xml:space="preserve">decembris </w:t>
                            </w:r>
                            <w:r>
                              <w:rPr>
                                <w:rFonts w:ascii="Times New Roman" w:hAnsi="Times New Roman" w:cs="Times New Roman"/>
                                <w:sz w:val="16"/>
                                <w:szCs w:val="16"/>
                              </w:rPr>
                              <w:t>-</w:t>
                            </w:r>
                            <w:r w:rsidRPr="00776F4D">
                              <w:rPr>
                                <w:rFonts w:ascii="Times New Roman" w:hAnsi="Times New Roman" w:cs="Times New Roman"/>
                                <w:sz w:val="16"/>
                                <w:szCs w:val="16"/>
                              </w:rPr>
                              <w:t xml:space="preserve"> prognoze</w:t>
                            </w:r>
                          </w:p>
                          <w:p w14:paraId="29EE474A" w14:textId="6E10445E" w:rsidR="002E6693" w:rsidRPr="00776F4D" w:rsidRDefault="002E6693" w:rsidP="002E6693">
                            <w:pPr>
                              <w:rPr>
                                <w:rFonts w:ascii="Times New Roman" w:hAnsi="Times New Roman" w:cs="Times New Roman"/>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FE290F" id="_x0000_s1029" type="#_x0000_t202" style="position:absolute;left:0;text-align:left;margin-left:-1.25pt;margin-top:136.8pt;width:314.9pt;height:21.2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" strokecolor="window">
                <v:textbox>
                  <w:txbxContent>
                    <w:p w14:paraId="011BCA81" w14:textId="77777777" w:rsidR="00455255" w:rsidRDefault="00455255" w:rsidP="00455255">
                      <w:pPr>
                        <w:rPr>
                          <w:rFonts w:ascii="Times New Roman" w:hAnsi="Times New Roman" w:cs="Times New Roman"/>
                          <w:sz w:val="16"/>
                          <w:szCs w:val="16"/>
                        </w:rPr>
                      </w:pPr>
                      <w:r>
                        <w:rPr>
                          <w:rFonts w:ascii="Times New Roman" w:hAnsi="Times New Roman" w:cs="Times New Roman"/>
                          <w:sz w:val="16"/>
                          <w:szCs w:val="16"/>
                        </w:rPr>
                        <w:t>*</w:t>
                      </w:r>
                      <w:r w:rsidRPr="00776F4D">
                        <w:rPr>
                          <w:rFonts w:ascii="Times New Roman" w:hAnsi="Times New Roman" w:cs="Times New Roman"/>
                          <w:sz w:val="16"/>
                          <w:szCs w:val="16"/>
                        </w:rPr>
                        <w:t>2026. gada janvāris</w:t>
                      </w:r>
                      <w:r>
                        <w:rPr>
                          <w:rFonts w:ascii="Times New Roman" w:hAnsi="Times New Roman" w:cs="Times New Roman"/>
                          <w:sz w:val="16"/>
                          <w:szCs w:val="16"/>
                        </w:rPr>
                        <w:t>-</w:t>
                      </w:r>
                      <w:r w:rsidRPr="00776F4D">
                        <w:rPr>
                          <w:rFonts w:ascii="Times New Roman" w:hAnsi="Times New Roman" w:cs="Times New Roman"/>
                          <w:sz w:val="16"/>
                          <w:szCs w:val="16"/>
                        </w:rPr>
                        <w:t xml:space="preserve">septembris </w:t>
                      </w:r>
                      <w:r>
                        <w:rPr>
                          <w:rFonts w:ascii="Times New Roman" w:hAnsi="Times New Roman" w:cs="Times New Roman"/>
                          <w:sz w:val="16"/>
                          <w:szCs w:val="16"/>
                        </w:rPr>
                        <w:t>-</w:t>
                      </w:r>
                      <w:r w:rsidRPr="00776F4D">
                        <w:rPr>
                          <w:rFonts w:ascii="Times New Roman" w:hAnsi="Times New Roman" w:cs="Times New Roman"/>
                          <w:sz w:val="16"/>
                          <w:szCs w:val="16"/>
                        </w:rPr>
                        <w:t xml:space="preserve"> faktiskā izpilde; oktobris</w:t>
                      </w:r>
                      <w:r>
                        <w:rPr>
                          <w:rFonts w:ascii="Times New Roman" w:hAnsi="Times New Roman" w:cs="Times New Roman"/>
                          <w:sz w:val="16"/>
                          <w:szCs w:val="16"/>
                        </w:rPr>
                        <w:t>-</w:t>
                      </w:r>
                      <w:r w:rsidRPr="00776F4D">
                        <w:rPr>
                          <w:rFonts w:ascii="Times New Roman" w:hAnsi="Times New Roman" w:cs="Times New Roman"/>
                          <w:sz w:val="16"/>
                          <w:szCs w:val="16"/>
                        </w:rPr>
                        <w:t xml:space="preserve">decembris </w:t>
                      </w:r>
                      <w:r>
                        <w:rPr>
                          <w:rFonts w:ascii="Times New Roman" w:hAnsi="Times New Roman" w:cs="Times New Roman"/>
                          <w:sz w:val="16"/>
                          <w:szCs w:val="16"/>
                        </w:rPr>
                        <w:t>-</w:t>
                      </w:r>
                      <w:r w:rsidRPr="00776F4D">
                        <w:rPr>
                          <w:rFonts w:ascii="Times New Roman" w:hAnsi="Times New Roman" w:cs="Times New Roman"/>
                          <w:sz w:val="16"/>
                          <w:szCs w:val="16"/>
                        </w:rPr>
                        <w:t xml:space="preserve"> prognoze</w:t>
                      </w:r>
                    </w:p>
                    <w:p w14:paraId="29EE474A" w14:textId="6E10445E" w:rsidR="002E6693" w:rsidRPr="00776F4D" w:rsidRDefault="002E6693" w:rsidP="002E6693">
                      <w:pPr>
                        <w:rPr>
                          <w:rFonts w:ascii="Times New Roman" w:hAnsi="Times New Roman" w:cs="Times New Roman"/>
                          <w:sz w:val="16"/>
                          <w:szCs w:val="16"/>
                        </w:rPr>
                      </w:pPr>
                    </w:p>
                  </w:txbxContent>
                </v:textbox>
                <w10:wrap anchorx="margin"/>
              </v:shape>
            </w:pict>
          </mc:Fallback>
        </mc:AlternateContent>
      </w:r>
      <w:r w:rsidR="00F844BC">
        <w:rPr>
          <w:rFonts w:ascii="Times New Roman" w:hAnsi="Times New Roman" w:cs="Times New Roman"/>
          <w:noProof/>
        </w:rPr>
        <w:drawing>
          <wp:inline distT="0" distB="0" distL="0" distR="0" wp14:anchorId="0A9497CE" wp14:editId="72D8D4A1">
            <wp:extent cx="5727414" cy="1720905"/>
            <wp:effectExtent l="0" t="0" r="6985" b="0"/>
            <wp:docPr id="17897059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a:extLst>
                        <a:ext uri="{28A0092B-C50C-407E-A947-70E740481C1C}">
                          <a14:useLocalDpi xmlns:a14="http://schemas.microsoft.com/office/drawing/2010/main" val="0"/>
                        </a:ext>
                      </a:extLst>
                    </a:blip>
                    <a:srcRect t="23096"/>
                    <a:stretch>
                      <a:fillRect/>
                    </a:stretch>
                  </pic:blipFill>
                  <pic:spPr bwMode="auto">
                    <a:xfrm>
                      <a:off x="0" y="0"/>
                      <a:ext cx="5738005" cy="1724087"/>
                    </a:xfrm>
                    <a:prstGeom prst="rect">
                      <a:avLst/>
                    </a:prstGeom>
                    <a:noFill/>
                    <a:ln>
                      <a:noFill/>
                    </a:ln>
                    <a:extLst>
                      <a:ext uri="{53640926-AAD7-44D8-BBD7-CCE9431645EC}">
                        <a14:shadowObscured xmlns:a14="http://schemas.microsoft.com/office/drawing/2010/main"/>
                      </a:ext>
                    </a:extLst>
                  </pic:spPr>
                </pic:pic>
              </a:graphicData>
            </a:graphic>
          </wp:inline>
        </w:drawing>
      </w:r>
    </w:p>
    <w:p w14:paraId="2C0F633B" w14:textId="6DDCACA3" w:rsidR="008D6FEB" w:rsidRDefault="00043735" w:rsidP="00C50FE0">
      <w:pPr>
        <w:jc w:val="both"/>
        <w:rPr>
          <w:rFonts w:ascii="Times New Roman" w:hAnsi="Times New Roman" w:cs="Times New Roman"/>
        </w:rPr>
      </w:pPr>
      <w:r>
        <w:rPr>
          <w:rFonts w:ascii="Times New Roman" w:hAnsi="Times New Roman" w:cs="Times New Roman"/>
        </w:rPr>
        <w:t>A</w:t>
      </w:r>
      <w:r w:rsidR="00B743A9" w:rsidRPr="00B743A9">
        <w:rPr>
          <w:rFonts w:ascii="Times New Roman" w:hAnsi="Times New Roman" w:cs="Times New Roman"/>
        </w:rPr>
        <w:t xml:space="preserve">rī tad, ja preču un pakalpojumu analīzē neņem vērā Aizsardzības ministrijas izdevumus un </w:t>
      </w:r>
      <w:r w:rsidR="00514205" w:rsidRPr="00514205">
        <w:rPr>
          <w:rFonts w:ascii="Times New Roman" w:hAnsi="Times New Roman" w:cs="Times New Roman"/>
        </w:rPr>
        <w:t>izdevum</w:t>
      </w:r>
      <w:r w:rsidR="00514205">
        <w:rPr>
          <w:rFonts w:ascii="Times New Roman" w:hAnsi="Times New Roman" w:cs="Times New Roman"/>
        </w:rPr>
        <w:t>us</w:t>
      </w:r>
      <w:r w:rsidR="00514205" w:rsidRPr="00514205">
        <w:rPr>
          <w:rFonts w:ascii="Times New Roman" w:hAnsi="Times New Roman" w:cs="Times New Roman"/>
        </w:rPr>
        <w:t xml:space="preserve"> naftas un gāzes rezervju nodrošināšanai</w:t>
      </w:r>
      <w:r w:rsidR="00B743A9" w:rsidRPr="00B743A9">
        <w:rPr>
          <w:rFonts w:ascii="Times New Roman" w:hAnsi="Times New Roman" w:cs="Times New Roman"/>
        </w:rPr>
        <w:t xml:space="preserve">, </w:t>
      </w:r>
      <w:r w:rsidR="00FF0B7A" w:rsidRPr="00521509">
        <w:rPr>
          <w:rFonts w:ascii="Times New Roman" w:hAnsi="Times New Roman" w:cs="Times New Roman"/>
        </w:rPr>
        <w:t xml:space="preserve">gada pēdējos mēnešos </w:t>
      </w:r>
      <w:r w:rsidR="00566695" w:rsidRPr="00521509">
        <w:rPr>
          <w:rFonts w:ascii="Times New Roman" w:hAnsi="Times New Roman" w:cs="Times New Roman"/>
        </w:rPr>
        <w:t>izdevumu apjoms ir augstāks</w:t>
      </w:r>
      <w:r w:rsidR="00B743A9" w:rsidRPr="00521509">
        <w:rPr>
          <w:rFonts w:ascii="Times New Roman" w:hAnsi="Times New Roman" w:cs="Times New Roman"/>
        </w:rPr>
        <w:t>.</w:t>
      </w:r>
      <w:r w:rsidR="00177676" w:rsidRPr="00521509">
        <w:rPr>
          <w:rFonts w:ascii="Times New Roman" w:hAnsi="Times New Roman" w:cs="Times New Roman"/>
        </w:rPr>
        <w:t xml:space="preserve"> </w:t>
      </w:r>
      <w:r w:rsidR="00B743A9" w:rsidRPr="00521509">
        <w:rPr>
          <w:rFonts w:ascii="Times New Roman" w:hAnsi="Times New Roman" w:cs="Times New Roman"/>
        </w:rPr>
        <w:t>Decembrī preču un pakalpojumu izde</w:t>
      </w:r>
      <w:r w:rsidR="00B743A9" w:rsidRPr="00B743A9">
        <w:rPr>
          <w:rFonts w:ascii="Times New Roman" w:hAnsi="Times New Roman" w:cs="Times New Roman"/>
        </w:rPr>
        <w:t xml:space="preserve">vumu īpatsvars ir aptuveni par 9 procentpunktiem lielāks nekā vidēji pārējos gada mēnešos. Pieaugums galvenokārt koncentrējas IKT izdevumos, uzturēšanas būvdarbos un preču iegādē, kur decembra izdevumu pieaugums kopumā veido aptuveni 32 milj. </w:t>
      </w:r>
      <w:proofErr w:type="spellStart"/>
      <w:r w:rsidR="00B743A9" w:rsidRPr="00B743A9">
        <w:rPr>
          <w:rFonts w:ascii="Times New Roman" w:hAnsi="Times New Roman" w:cs="Times New Roman"/>
          <w:i/>
          <w:iCs/>
        </w:rPr>
        <w:t>euro</w:t>
      </w:r>
      <w:proofErr w:type="spellEnd"/>
      <w:r w:rsidR="00B743A9" w:rsidRPr="00B743A9">
        <w:rPr>
          <w:rFonts w:ascii="Times New Roman" w:hAnsi="Times New Roman" w:cs="Times New Roman"/>
        </w:rPr>
        <w:t xml:space="preserve">. </w:t>
      </w:r>
      <w:r>
        <w:rPr>
          <w:rFonts w:ascii="Times New Roman" w:hAnsi="Times New Roman" w:cs="Times New Roman"/>
        </w:rPr>
        <w:t>I</w:t>
      </w:r>
      <w:r w:rsidR="00B743A9" w:rsidRPr="00B743A9">
        <w:rPr>
          <w:rFonts w:ascii="Times New Roman" w:hAnsi="Times New Roman" w:cs="Times New Roman"/>
        </w:rPr>
        <w:t>lgākā periodā uzturēšanas būvdarbu un preču iegādes izdevumu relatīvais īpatsvars samazinās, savukārt atšķirīga tendence novērojama IKT izdevumiem (</w:t>
      </w:r>
      <w:r w:rsidR="001B75CB">
        <w:rPr>
          <w:rFonts w:ascii="Times New Roman" w:hAnsi="Times New Roman" w:cs="Times New Roman"/>
        </w:rPr>
        <w:t>10</w:t>
      </w:r>
      <w:r w:rsidR="001613FB">
        <w:rPr>
          <w:rFonts w:ascii="Times New Roman" w:hAnsi="Times New Roman" w:cs="Times New Roman"/>
        </w:rPr>
        <w:t>.</w:t>
      </w:r>
      <w:r w:rsidR="00B743A9" w:rsidRPr="00B743A9">
        <w:rPr>
          <w:rFonts w:ascii="Times New Roman" w:hAnsi="Times New Roman" w:cs="Times New Roman"/>
        </w:rPr>
        <w:t xml:space="preserve"> un </w:t>
      </w:r>
      <w:r w:rsidR="001613FB">
        <w:rPr>
          <w:rFonts w:ascii="Times New Roman" w:hAnsi="Times New Roman" w:cs="Times New Roman"/>
        </w:rPr>
        <w:t>1</w:t>
      </w:r>
      <w:r w:rsidR="001B75CB">
        <w:rPr>
          <w:rFonts w:ascii="Times New Roman" w:hAnsi="Times New Roman" w:cs="Times New Roman"/>
        </w:rPr>
        <w:t>1</w:t>
      </w:r>
      <w:r w:rsidR="00B743A9" w:rsidRPr="00B743A9">
        <w:rPr>
          <w:rFonts w:ascii="Times New Roman" w:hAnsi="Times New Roman" w:cs="Times New Roman"/>
        </w:rPr>
        <w:t>. attēl</w:t>
      </w:r>
      <w:r w:rsidR="001B75CB">
        <w:rPr>
          <w:rFonts w:ascii="Times New Roman" w:hAnsi="Times New Roman" w:cs="Times New Roman"/>
        </w:rPr>
        <w:t>s</w:t>
      </w:r>
      <w:r w:rsidR="00B743A9" w:rsidRPr="00B743A9">
        <w:rPr>
          <w:rFonts w:ascii="Times New Roman" w:hAnsi="Times New Roman" w:cs="Times New Roman"/>
        </w:rPr>
        <w:t>).</w:t>
      </w:r>
      <w:r w:rsidR="00FA127B" w:rsidRPr="00FA127B">
        <w:rPr>
          <w:rFonts w:ascii="Times New Roman" w:hAnsi="Times New Roman" w:cs="Times New Roman"/>
        </w:rPr>
        <w:t xml:space="preserve"> </w:t>
      </w:r>
    </w:p>
    <w:p w14:paraId="11593036" w14:textId="08CAF095" w:rsidR="00B743A9" w:rsidRPr="00B743A9" w:rsidRDefault="001B75CB" w:rsidP="00E465F0">
      <w:pPr>
        <w:spacing w:after="0"/>
        <w:jc w:val="right"/>
        <w:rPr>
          <w:rFonts w:ascii="Times New Roman" w:hAnsi="Times New Roman" w:cs="Times New Roman"/>
        </w:rPr>
      </w:pPr>
      <w:r>
        <w:rPr>
          <w:rFonts w:ascii="Times New Roman" w:hAnsi="Times New Roman" w:cs="Times New Roman"/>
        </w:rPr>
        <w:t>10</w:t>
      </w:r>
      <w:r w:rsidR="00B743A9" w:rsidRPr="00B743A9">
        <w:rPr>
          <w:rFonts w:ascii="Times New Roman" w:hAnsi="Times New Roman" w:cs="Times New Roman"/>
        </w:rPr>
        <w:t>. attēls</w:t>
      </w:r>
    </w:p>
    <w:p w14:paraId="259B4C54" w14:textId="719DFADC" w:rsidR="00B743A9" w:rsidRPr="00B743A9" w:rsidRDefault="00B743A9" w:rsidP="00885D49">
      <w:pPr>
        <w:jc w:val="center"/>
        <w:rPr>
          <w:rFonts w:ascii="Times New Roman" w:hAnsi="Times New Roman" w:cs="Times New Roman"/>
          <w:b/>
          <w:bCs/>
        </w:rPr>
      </w:pPr>
      <w:r w:rsidRPr="00B743A9">
        <w:rPr>
          <w:rFonts w:ascii="Times New Roman" w:hAnsi="Times New Roman" w:cs="Times New Roman"/>
          <w:b/>
          <w:bCs/>
        </w:rPr>
        <w:t>Valsts pārvaldes decembra izdevumi</w:t>
      </w:r>
      <w:r w:rsidR="00320737">
        <w:rPr>
          <w:rFonts w:ascii="Times New Roman" w:hAnsi="Times New Roman" w:cs="Times New Roman"/>
          <w:b/>
          <w:bCs/>
        </w:rPr>
        <w:t xml:space="preserve"> </w:t>
      </w:r>
      <w:r w:rsidR="00320737" w:rsidRPr="00320737">
        <w:rPr>
          <w:rFonts w:ascii="Times New Roman" w:hAnsi="Times New Roman" w:cs="Times New Roman"/>
          <w:b/>
          <w:bCs/>
        </w:rPr>
        <w:t xml:space="preserve">(bez </w:t>
      </w:r>
      <w:proofErr w:type="spellStart"/>
      <w:r w:rsidR="00320737" w:rsidRPr="00320737">
        <w:rPr>
          <w:rFonts w:ascii="Times New Roman" w:hAnsi="Times New Roman" w:cs="Times New Roman"/>
          <w:b/>
          <w:bCs/>
        </w:rPr>
        <w:t>AiM</w:t>
      </w:r>
      <w:proofErr w:type="spellEnd"/>
      <w:r w:rsidR="00320737" w:rsidRPr="00320737">
        <w:rPr>
          <w:rFonts w:ascii="Times New Roman" w:hAnsi="Times New Roman" w:cs="Times New Roman"/>
          <w:b/>
          <w:bCs/>
        </w:rPr>
        <w:t>, neatkarīgajām un konstitucionālajām iestādēm, operatīvā dienesta)</w:t>
      </w:r>
    </w:p>
    <w:p w14:paraId="734242B1" w14:textId="4370B023" w:rsidR="00866141" w:rsidRPr="00CE5302" w:rsidRDefault="00B743A9" w:rsidP="00CE5302">
      <w:pPr>
        <w:jc w:val="both"/>
        <w:rPr>
          <w:rFonts w:ascii="Times New Roman" w:hAnsi="Times New Roman" w:cs="Times New Roman"/>
          <w:b/>
          <w:bCs/>
        </w:rPr>
      </w:pPr>
      <w:r w:rsidRPr="00B743A9">
        <w:rPr>
          <w:rFonts w:ascii="Times New Roman" w:hAnsi="Times New Roman" w:cs="Times New Roman"/>
          <w:b/>
          <w:bCs/>
          <w:noProof/>
        </w:rPr>
        <w:drawing>
          <wp:inline distT="0" distB="0" distL="0" distR="0" wp14:anchorId="2A54BBD2" wp14:editId="0FB638D0">
            <wp:extent cx="5745192" cy="2978050"/>
            <wp:effectExtent l="0" t="0" r="8255" b="0"/>
            <wp:docPr id="13" name="Picture 12">
              <a:extLst xmlns:a="http://schemas.openxmlformats.org/drawingml/2006/main">
                <a:ext uri="{FF2B5EF4-FFF2-40B4-BE49-F238E27FC236}">
                  <a16:creationId xmlns:a16="http://schemas.microsoft.com/office/drawing/2014/main" id="{8A6D14A8-F336-9BEE-7007-9D9D28F7F4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8A6D14A8-F336-9BEE-7007-9D9D28F7F48C}"/>
                        </a:ext>
                      </a:extLst>
                    </pic:cNvPr>
                    <pic:cNvPicPr>
                      <a:picLocks noChangeAspect="1"/>
                    </pic:cNvPicPr>
                  </pic:nvPicPr>
                  <pic:blipFill>
                    <a:blip r:embed="rId20"/>
                    <a:stretch>
                      <a:fillRect/>
                    </a:stretch>
                  </pic:blipFill>
                  <pic:spPr>
                    <a:xfrm>
                      <a:off x="0" y="0"/>
                      <a:ext cx="5748380" cy="2979702"/>
                    </a:xfrm>
                    <a:prstGeom prst="rect">
                      <a:avLst/>
                    </a:prstGeom>
                  </pic:spPr>
                </pic:pic>
              </a:graphicData>
            </a:graphic>
          </wp:inline>
        </w:drawing>
      </w:r>
    </w:p>
    <w:p w14:paraId="5BED783B" w14:textId="77777777" w:rsidR="00302321" w:rsidRDefault="00302321" w:rsidP="00E465F0">
      <w:pPr>
        <w:spacing w:after="0"/>
        <w:jc w:val="right"/>
        <w:rPr>
          <w:rFonts w:ascii="Times New Roman" w:hAnsi="Times New Roman" w:cs="Times New Roman"/>
        </w:rPr>
      </w:pPr>
    </w:p>
    <w:p w14:paraId="0854F2D1" w14:textId="77777777" w:rsidR="00302321" w:rsidRDefault="00302321" w:rsidP="00E465F0">
      <w:pPr>
        <w:spacing w:after="0"/>
        <w:jc w:val="right"/>
        <w:rPr>
          <w:rFonts w:ascii="Times New Roman" w:hAnsi="Times New Roman" w:cs="Times New Roman"/>
        </w:rPr>
      </w:pPr>
    </w:p>
    <w:p w14:paraId="68642EDA" w14:textId="77777777" w:rsidR="00302321" w:rsidRDefault="00302321" w:rsidP="00E465F0">
      <w:pPr>
        <w:spacing w:after="0"/>
        <w:jc w:val="right"/>
        <w:rPr>
          <w:rFonts w:ascii="Times New Roman" w:hAnsi="Times New Roman" w:cs="Times New Roman"/>
        </w:rPr>
      </w:pPr>
    </w:p>
    <w:p w14:paraId="51C042A7" w14:textId="77777777" w:rsidR="00302321" w:rsidRDefault="00302321" w:rsidP="00E465F0">
      <w:pPr>
        <w:spacing w:after="0"/>
        <w:jc w:val="right"/>
        <w:rPr>
          <w:rFonts w:ascii="Times New Roman" w:hAnsi="Times New Roman" w:cs="Times New Roman"/>
        </w:rPr>
      </w:pPr>
    </w:p>
    <w:p w14:paraId="3AA839BD" w14:textId="77777777" w:rsidR="00302321" w:rsidRDefault="00302321" w:rsidP="00E465F0">
      <w:pPr>
        <w:spacing w:after="0"/>
        <w:jc w:val="right"/>
        <w:rPr>
          <w:rFonts w:ascii="Times New Roman" w:hAnsi="Times New Roman" w:cs="Times New Roman"/>
        </w:rPr>
      </w:pPr>
    </w:p>
    <w:p w14:paraId="18B6D24D" w14:textId="77777777" w:rsidR="00302321" w:rsidRDefault="00302321" w:rsidP="00E465F0">
      <w:pPr>
        <w:spacing w:after="0"/>
        <w:jc w:val="right"/>
        <w:rPr>
          <w:rFonts w:ascii="Times New Roman" w:hAnsi="Times New Roman" w:cs="Times New Roman"/>
        </w:rPr>
      </w:pPr>
    </w:p>
    <w:p w14:paraId="36E46D0F" w14:textId="77777777" w:rsidR="00302321" w:rsidRDefault="00302321" w:rsidP="00E465F0">
      <w:pPr>
        <w:spacing w:after="0"/>
        <w:jc w:val="right"/>
        <w:rPr>
          <w:rFonts w:ascii="Times New Roman" w:hAnsi="Times New Roman" w:cs="Times New Roman"/>
        </w:rPr>
      </w:pPr>
    </w:p>
    <w:p w14:paraId="2AFDCAC4" w14:textId="1E9AE232" w:rsidR="00B743A9" w:rsidRPr="00B743A9" w:rsidRDefault="001613FB" w:rsidP="00E465F0">
      <w:pPr>
        <w:spacing w:after="0"/>
        <w:jc w:val="right"/>
        <w:rPr>
          <w:rFonts w:ascii="Times New Roman" w:hAnsi="Times New Roman" w:cs="Times New Roman"/>
        </w:rPr>
      </w:pPr>
      <w:r>
        <w:rPr>
          <w:rFonts w:ascii="Times New Roman" w:hAnsi="Times New Roman" w:cs="Times New Roman"/>
        </w:rPr>
        <w:lastRenderedPageBreak/>
        <w:t>1</w:t>
      </w:r>
      <w:r w:rsidR="001B75CB">
        <w:rPr>
          <w:rFonts w:ascii="Times New Roman" w:hAnsi="Times New Roman" w:cs="Times New Roman"/>
        </w:rPr>
        <w:t>1</w:t>
      </w:r>
      <w:r w:rsidR="00B743A9" w:rsidRPr="00B743A9">
        <w:rPr>
          <w:rFonts w:ascii="Times New Roman" w:hAnsi="Times New Roman" w:cs="Times New Roman"/>
        </w:rPr>
        <w:t>. attēls</w:t>
      </w:r>
    </w:p>
    <w:p w14:paraId="655883E3" w14:textId="50F90DB6" w:rsidR="00B743A9" w:rsidRPr="00B743A9" w:rsidRDefault="00B743A9" w:rsidP="00885D49">
      <w:pPr>
        <w:jc w:val="center"/>
        <w:rPr>
          <w:rFonts w:ascii="Times New Roman" w:hAnsi="Times New Roman" w:cs="Times New Roman"/>
          <w:b/>
          <w:bCs/>
        </w:rPr>
      </w:pPr>
      <w:r w:rsidRPr="00B743A9">
        <w:rPr>
          <w:rFonts w:ascii="Times New Roman" w:hAnsi="Times New Roman" w:cs="Times New Roman"/>
          <w:b/>
          <w:bCs/>
        </w:rPr>
        <w:t xml:space="preserve">Preču un pakalpojumu izdevumu īpatsvara dinamika mēnešu griezumā (pamatfunkcijas bez </w:t>
      </w:r>
      <w:proofErr w:type="spellStart"/>
      <w:r w:rsidRPr="00B743A9">
        <w:rPr>
          <w:rFonts w:ascii="Times New Roman" w:hAnsi="Times New Roman" w:cs="Times New Roman"/>
          <w:b/>
          <w:bCs/>
        </w:rPr>
        <w:t>AiM</w:t>
      </w:r>
      <w:proofErr w:type="spellEnd"/>
      <w:r w:rsidRPr="00B743A9">
        <w:rPr>
          <w:rFonts w:ascii="Times New Roman" w:hAnsi="Times New Roman" w:cs="Times New Roman"/>
          <w:b/>
          <w:bCs/>
        </w:rPr>
        <w:t xml:space="preserve">, bez </w:t>
      </w:r>
      <w:r w:rsidR="00F0335D" w:rsidRPr="00F0335D">
        <w:rPr>
          <w:rFonts w:ascii="Times New Roman" w:hAnsi="Times New Roman" w:cs="Times New Roman"/>
          <w:b/>
          <w:bCs/>
        </w:rPr>
        <w:t>izdevumiem naftas un gāzes rezervju nodrošināšanai</w:t>
      </w:r>
      <w:r w:rsidRPr="00B743A9">
        <w:rPr>
          <w:rFonts w:ascii="Times New Roman" w:hAnsi="Times New Roman" w:cs="Times New Roman"/>
          <w:b/>
          <w:bCs/>
        </w:rPr>
        <w:t>)</w:t>
      </w:r>
    </w:p>
    <w:p w14:paraId="4E417385" w14:textId="355BED76" w:rsidR="009A68E8" w:rsidRPr="00440A86" w:rsidRDefault="00B743A9" w:rsidP="009A68E8">
      <w:pPr>
        <w:jc w:val="both"/>
        <w:rPr>
          <w:rFonts w:ascii="Times New Roman" w:hAnsi="Times New Roman" w:cs="Times New Roman"/>
        </w:rPr>
      </w:pPr>
      <w:r w:rsidRPr="00B743A9">
        <w:rPr>
          <w:rFonts w:ascii="Times New Roman" w:hAnsi="Times New Roman" w:cs="Times New Roman"/>
          <w:noProof/>
        </w:rPr>
        <w:drawing>
          <wp:inline distT="0" distB="0" distL="0" distR="0" wp14:anchorId="5CAE4F04" wp14:editId="261A22EC">
            <wp:extent cx="5760085" cy="1803400"/>
            <wp:effectExtent l="0" t="0" r="0" b="6350"/>
            <wp:docPr id="376298386" name="Picture 5">
              <a:extLst xmlns:a="http://schemas.openxmlformats.org/drawingml/2006/main">
                <a:ext uri="{FF2B5EF4-FFF2-40B4-BE49-F238E27FC236}">
                  <a16:creationId xmlns:a16="http://schemas.microsoft.com/office/drawing/2014/main" id="{4A4FF360-C52E-36FE-94D4-B83470D3A7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A4FF360-C52E-36FE-94D4-B83470D3A715}"/>
                        </a:ext>
                      </a:extLst>
                    </pic:cNvPr>
                    <pic:cNvPicPr>
                      <a:picLocks noChangeAspect="1"/>
                    </pic:cNvPicPr>
                  </pic:nvPicPr>
                  <pic:blipFill>
                    <a:blip r:embed="rId21"/>
                    <a:stretch>
                      <a:fillRect/>
                    </a:stretch>
                  </pic:blipFill>
                  <pic:spPr>
                    <a:xfrm>
                      <a:off x="0" y="0"/>
                      <a:ext cx="5760085" cy="1803400"/>
                    </a:xfrm>
                    <a:prstGeom prst="rect">
                      <a:avLst/>
                    </a:prstGeom>
                  </pic:spPr>
                </pic:pic>
              </a:graphicData>
            </a:graphic>
          </wp:inline>
        </w:drawing>
      </w:r>
    </w:p>
    <w:p w14:paraId="6E8A0810" w14:textId="2ED60112" w:rsidR="009A68E8" w:rsidRDefault="009A68E8" w:rsidP="009A68E8">
      <w:pPr>
        <w:jc w:val="both"/>
        <w:rPr>
          <w:rFonts w:ascii="Times New Roman" w:hAnsi="Times New Roman" w:cs="Times New Roman"/>
        </w:rPr>
      </w:pPr>
      <w:r w:rsidRPr="00FA127B">
        <w:rPr>
          <w:rFonts w:ascii="Times New Roman" w:hAnsi="Times New Roman" w:cs="Times New Roman"/>
          <w:b/>
          <w:bCs/>
        </w:rPr>
        <w:t>Atlīdzības izdevumiem</w:t>
      </w:r>
      <w:r w:rsidRPr="00582600">
        <w:rPr>
          <w:rFonts w:ascii="Times New Roman" w:hAnsi="Times New Roman" w:cs="Times New Roman"/>
        </w:rPr>
        <w:t xml:space="preserve"> raksturīgs izteiktāks pieaugums decembrī, ko galvenokārt </w:t>
      </w:r>
      <w:r w:rsidR="00D03952" w:rsidRPr="00D03952">
        <w:rPr>
          <w:rFonts w:ascii="Times New Roman" w:hAnsi="Times New Roman" w:cs="Times New Roman"/>
        </w:rPr>
        <w:t>skaidrojams ar norēķinu laika atšķirībām, jo daļā valsts pārvaldes atlīdzība par decembri tiek izmaksāta līdz kalendārā gada beigām. Līdz ar to decembrī uzskaitītā atlīdzības izdevumu apjoma salīdzinājums ar citiem mēnešiem pats par sevi nav pietiekams, lai secinātu, ka gada nogalē tiek veikti papildu atlīdzības maksājumi. Turklāt atlīdzības izmaksas datuma vienādošana valsts pārvaldē pati par sevi neradītu fiskālu ietaupījumu, jo izdevumu uzskaitei tiek piemērots uzkrājumu princips</w:t>
      </w:r>
      <w:r w:rsidR="00AB0A64">
        <w:rPr>
          <w:rFonts w:ascii="Times New Roman" w:hAnsi="Times New Roman" w:cs="Times New Roman"/>
        </w:rPr>
        <w:t>. J</w:t>
      </w:r>
      <w:r w:rsidRPr="00582600">
        <w:rPr>
          <w:rFonts w:ascii="Times New Roman" w:hAnsi="Times New Roman" w:cs="Times New Roman"/>
        </w:rPr>
        <w:t>anvārī atlīdzības izdevumi ir būtiski zemāki. Līdzīga izdevumu dinamika vērojama arī iepriekšējos gados, līdz ar to decembra atlīdzības izdevumu pieaugums galvenokārt skaidrojams ar maksājumu laika nobīdi, nevis izdevumu līmeņa strukturālu pieaugumu</w:t>
      </w:r>
      <w:r>
        <w:rPr>
          <w:rFonts w:ascii="Times New Roman" w:hAnsi="Times New Roman" w:cs="Times New Roman"/>
        </w:rPr>
        <w:t xml:space="preserve"> (</w:t>
      </w:r>
      <w:r w:rsidR="002B6248">
        <w:rPr>
          <w:rFonts w:ascii="Times New Roman" w:hAnsi="Times New Roman" w:cs="Times New Roman"/>
        </w:rPr>
        <w:t>1</w:t>
      </w:r>
      <w:r w:rsidR="004610C8">
        <w:rPr>
          <w:rFonts w:ascii="Times New Roman" w:hAnsi="Times New Roman" w:cs="Times New Roman"/>
        </w:rPr>
        <w:t>2</w:t>
      </w:r>
      <w:r>
        <w:rPr>
          <w:rFonts w:ascii="Times New Roman" w:hAnsi="Times New Roman" w:cs="Times New Roman"/>
        </w:rPr>
        <w:t>.</w:t>
      </w:r>
      <w:r w:rsidR="00187565">
        <w:rPr>
          <w:rFonts w:ascii="Times New Roman" w:hAnsi="Times New Roman" w:cs="Times New Roman"/>
        </w:rPr>
        <w:t>, 1</w:t>
      </w:r>
      <w:r w:rsidR="004610C8">
        <w:rPr>
          <w:rFonts w:ascii="Times New Roman" w:hAnsi="Times New Roman" w:cs="Times New Roman"/>
        </w:rPr>
        <w:t>3</w:t>
      </w:r>
      <w:r w:rsidR="00187565">
        <w:rPr>
          <w:rFonts w:ascii="Times New Roman" w:hAnsi="Times New Roman" w:cs="Times New Roman"/>
        </w:rPr>
        <w:t>.</w:t>
      </w:r>
      <w:r>
        <w:rPr>
          <w:rFonts w:ascii="Times New Roman" w:hAnsi="Times New Roman" w:cs="Times New Roman"/>
        </w:rPr>
        <w:t xml:space="preserve"> attēls)</w:t>
      </w:r>
      <w:r w:rsidRPr="005576B5">
        <w:rPr>
          <w:rFonts w:ascii="Times New Roman" w:hAnsi="Times New Roman" w:cs="Times New Roman"/>
        </w:rPr>
        <w:t>.</w:t>
      </w:r>
    </w:p>
    <w:p w14:paraId="4C98E770" w14:textId="24C1BE21" w:rsidR="009A68E8" w:rsidRPr="005576B5" w:rsidRDefault="002B6248" w:rsidP="009A68E8">
      <w:pPr>
        <w:spacing w:after="0"/>
        <w:jc w:val="right"/>
        <w:rPr>
          <w:rFonts w:ascii="Times New Roman" w:hAnsi="Times New Roman" w:cs="Times New Roman"/>
        </w:rPr>
      </w:pPr>
      <w:r>
        <w:rPr>
          <w:rFonts w:ascii="Times New Roman" w:hAnsi="Times New Roman" w:cs="Times New Roman"/>
        </w:rPr>
        <w:t>1</w:t>
      </w:r>
      <w:r w:rsidR="004610C8">
        <w:rPr>
          <w:rFonts w:ascii="Times New Roman" w:hAnsi="Times New Roman" w:cs="Times New Roman"/>
        </w:rPr>
        <w:t>2</w:t>
      </w:r>
      <w:r w:rsidR="009A68E8" w:rsidRPr="00953D78">
        <w:rPr>
          <w:rFonts w:ascii="Times New Roman" w:hAnsi="Times New Roman" w:cs="Times New Roman"/>
        </w:rPr>
        <w:t>. attēls</w:t>
      </w:r>
    </w:p>
    <w:p w14:paraId="20F3937C" w14:textId="64DFDB6E" w:rsidR="009A68E8" w:rsidRPr="00E66666" w:rsidRDefault="009A68E8" w:rsidP="009A68E8">
      <w:pPr>
        <w:spacing w:after="0"/>
        <w:jc w:val="center"/>
        <w:rPr>
          <w:rFonts w:ascii="Times New Roman" w:hAnsi="Times New Roman" w:cs="Times New Roman"/>
          <w:b/>
          <w:bCs/>
        </w:rPr>
      </w:pPr>
      <w:r>
        <w:rPr>
          <w:rFonts w:ascii="Times New Roman" w:hAnsi="Times New Roman" w:cs="Times New Roman"/>
          <w:b/>
          <w:bCs/>
        </w:rPr>
        <w:t>Izdevumi a</w:t>
      </w:r>
      <w:r w:rsidRPr="00336FE6">
        <w:rPr>
          <w:rFonts w:ascii="Times New Roman" w:hAnsi="Times New Roman" w:cs="Times New Roman"/>
          <w:b/>
          <w:bCs/>
        </w:rPr>
        <w:t>tlīdzība</w:t>
      </w:r>
      <w:r>
        <w:rPr>
          <w:rFonts w:ascii="Times New Roman" w:hAnsi="Times New Roman" w:cs="Times New Roman"/>
          <w:b/>
          <w:bCs/>
        </w:rPr>
        <w:t>i</w:t>
      </w:r>
      <w:r w:rsidRPr="00336FE6">
        <w:rPr>
          <w:rFonts w:ascii="Times New Roman" w:hAnsi="Times New Roman" w:cs="Times New Roman"/>
          <w:b/>
          <w:bCs/>
        </w:rPr>
        <w:t xml:space="preserve"> </w:t>
      </w:r>
      <w:r>
        <w:rPr>
          <w:rFonts w:ascii="Times New Roman" w:hAnsi="Times New Roman" w:cs="Times New Roman"/>
          <w:b/>
          <w:bCs/>
        </w:rPr>
        <w:t>2023.-2026.</w:t>
      </w:r>
      <w:r w:rsidRPr="00336FE6">
        <w:rPr>
          <w:rFonts w:ascii="Times New Roman" w:hAnsi="Times New Roman" w:cs="Times New Roman"/>
          <w:b/>
          <w:bCs/>
        </w:rPr>
        <w:t xml:space="preserve"> gadā</w:t>
      </w:r>
      <w:r w:rsidR="00B6078F">
        <w:rPr>
          <w:rFonts w:ascii="Times New Roman" w:hAnsi="Times New Roman" w:cs="Times New Roman"/>
          <w:b/>
          <w:bCs/>
        </w:rPr>
        <w:t xml:space="preserve">*, milj. </w:t>
      </w:r>
      <w:proofErr w:type="spellStart"/>
      <w:r w:rsidR="00B6078F" w:rsidRPr="00B6078F">
        <w:rPr>
          <w:rFonts w:ascii="Times New Roman" w:hAnsi="Times New Roman" w:cs="Times New Roman"/>
          <w:b/>
          <w:bCs/>
          <w:i/>
          <w:iCs/>
        </w:rPr>
        <w:t>euro</w:t>
      </w:r>
      <w:proofErr w:type="spellEnd"/>
    </w:p>
    <w:p w14:paraId="3B6DCB79" w14:textId="48FD2D67" w:rsidR="009A68E8" w:rsidRDefault="00B6078F" w:rsidP="009A68E8">
      <w:pPr>
        <w:jc w:val="both"/>
        <w:rPr>
          <w:rFonts w:ascii="Times New Roman" w:hAnsi="Times New Roman" w:cs="Times New Roman"/>
        </w:rPr>
      </w:pPr>
      <w:r w:rsidRPr="00590A99">
        <w:rPr>
          <w:rFonts w:ascii="Times New Roman" w:hAnsi="Times New Roman" w:cs="Times New Roman"/>
          <w:noProof/>
        </w:rPr>
        <mc:AlternateContent>
          <mc:Choice Requires="wps">
            <w:drawing>
              <wp:anchor distT="45720" distB="45720" distL="114300" distR="114300" simplePos="0" relativeHeight="251667456" behindDoc="0" locked="0" layoutInCell="1" allowOverlap="1" wp14:anchorId="199F229A" wp14:editId="2495A9C7">
                <wp:simplePos x="0" y="0"/>
                <wp:positionH relativeFrom="margin">
                  <wp:align>left</wp:align>
                </wp:positionH>
                <wp:positionV relativeFrom="paragraph">
                  <wp:posOffset>2249805</wp:posOffset>
                </wp:positionV>
                <wp:extent cx="3999230" cy="276225"/>
                <wp:effectExtent l="0" t="0" r="20320" b="28575"/>
                <wp:wrapNone/>
                <wp:docPr id="10649620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9230" cy="276225"/>
                        </a:xfrm>
                        <a:prstGeom prst="rect">
                          <a:avLst/>
                        </a:prstGeom>
                        <a:solidFill>
                          <a:srgbClr val="FFFFFF"/>
                        </a:solidFill>
                        <a:ln w="9525">
                          <a:solidFill>
                            <a:sysClr val="window" lastClr="FFFFFF"/>
                          </a:solidFill>
                          <a:miter lim="800000"/>
                          <a:headEnd/>
                          <a:tailEnd/>
                        </a:ln>
                      </wps:spPr>
                      <wps:txbx>
                        <w:txbxContent>
                          <w:p w14:paraId="532F0217" w14:textId="77777777" w:rsidR="00352477" w:rsidRDefault="00352477" w:rsidP="00352477">
                            <w:pPr>
                              <w:rPr>
                                <w:rFonts w:ascii="Times New Roman" w:hAnsi="Times New Roman" w:cs="Times New Roman"/>
                                <w:sz w:val="16"/>
                                <w:szCs w:val="16"/>
                              </w:rPr>
                            </w:pPr>
                            <w:r>
                              <w:rPr>
                                <w:rFonts w:ascii="Times New Roman" w:hAnsi="Times New Roman" w:cs="Times New Roman"/>
                                <w:sz w:val="16"/>
                                <w:szCs w:val="16"/>
                              </w:rPr>
                              <w:t>*</w:t>
                            </w:r>
                            <w:r w:rsidRPr="00776F4D">
                              <w:rPr>
                                <w:rFonts w:ascii="Times New Roman" w:hAnsi="Times New Roman" w:cs="Times New Roman"/>
                                <w:sz w:val="16"/>
                                <w:szCs w:val="16"/>
                              </w:rPr>
                              <w:t>2026. gada janvāris</w:t>
                            </w:r>
                            <w:r>
                              <w:rPr>
                                <w:rFonts w:ascii="Times New Roman" w:hAnsi="Times New Roman" w:cs="Times New Roman"/>
                                <w:sz w:val="16"/>
                                <w:szCs w:val="16"/>
                              </w:rPr>
                              <w:t>-</w:t>
                            </w:r>
                            <w:r w:rsidRPr="00776F4D">
                              <w:rPr>
                                <w:rFonts w:ascii="Times New Roman" w:hAnsi="Times New Roman" w:cs="Times New Roman"/>
                                <w:sz w:val="16"/>
                                <w:szCs w:val="16"/>
                              </w:rPr>
                              <w:t xml:space="preserve">septembris </w:t>
                            </w:r>
                            <w:r>
                              <w:rPr>
                                <w:rFonts w:ascii="Times New Roman" w:hAnsi="Times New Roman" w:cs="Times New Roman"/>
                                <w:sz w:val="16"/>
                                <w:szCs w:val="16"/>
                              </w:rPr>
                              <w:t>-</w:t>
                            </w:r>
                            <w:r w:rsidRPr="00776F4D">
                              <w:rPr>
                                <w:rFonts w:ascii="Times New Roman" w:hAnsi="Times New Roman" w:cs="Times New Roman"/>
                                <w:sz w:val="16"/>
                                <w:szCs w:val="16"/>
                              </w:rPr>
                              <w:t xml:space="preserve"> faktiskā izpilde; oktobris</w:t>
                            </w:r>
                            <w:r>
                              <w:rPr>
                                <w:rFonts w:ascii="Times New Roman" w:hAnsi="Times New Roman" w:cs="Times New Roman"/>
                                <w:sz w:val="16"/>
                                <w:szCs w:val="16"/>
                              </w:rPr>
                              <w:t>-</w:t>
                            </w:r>
                            <w:r w:rsidRPr="00776F4D">
                              <w:rPr>
                                <w:rFonts w:ascii="Times New Roman" w:hAnsi="Times New Roman" w:cs="Times New Roman"/>
                                <w:sz w:val="16"/>
                                <w:szCs w:val="16"/>
                              </w:rPr>
                              <w:t xml:space="preserve">decembris </w:t>
                            </w:r>
                            <w:r>
                              <w:rPr>
                                <w:rFonts w:ascii="Times New Roman" w:hAnsi="Times New Roman" w:cs="Times New Roman"/>
                                <w:sz w:val="16"/>
                                <w:szCs w:val="16"/>
                              </w:rPr>
                              <w:t>-</w:t>
                            </w:r>
                            <w:r w:rsidRPr="00776F4D">
                              <w:rPr>
                                <w:rFonts w:ascii="Times New Roman" w:hAnsi="Times New Roman" w:cs="Times New Roman"/>
                                <w:sz w:val="16"/>
                                <w:szCs w:val="16"/>
                              </w:rPr>
                              <w:t xml:space="preserve"> prognoze</w:t>
                            </w:r>
                          </w:p>
                          <w:p w14:paraId="020E626A" w14:textId="1BA63AEB" w:rsidR="00B6078F" w:rsidRPr="00776F4D" w:rsidRDefault="00B6078F" w:rsidP="00B6078F">
                            <w:pPr>
                              <w:rPr>
                                <w:rFonts w:ascii="Times New Roman" w:hAnsi="Times New Roman" w:cs="Times New Roman"/>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9F229A" id="_x0000_s1030" type="#_x0000_t202" style="position:absolute;left:0;text-align:left;margin-left:0;margin-top:177.15pt;width:314.9pt;height:21.7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" strokecolor="window">
                <v:textbox>
                  <w:txbxContent>
                    <w:p w14:paraId="532F0217" w14:textId="77777777" w:rsidR="00352477" w:rsidRDefault="00352477" w:rsidP="00352477">
                      <w:pPr>
                        <w:rPr>
                          <w:rFonts w:ascii="Times New Roman" w:hAnsi="Times New Roman" w:cs="Times New Roman"/>
                          <w:sz w:val="16"/>
                          <w:szCs w:val="16"/>
                        </w:rPr>
                      </w:pPr>
                      <w:r>
                        <w:rPr>
                          <w:rFonts w:ascii="Times New Roman" w:hAnsi="Times New Roman" w:cs="Times New Roman"/>
                          <w:sz w:val="16"/>
                          <w:szCs w:val="16"/>
                        </w:rPr>
                        <w:t>*</w:t>
                      </w:r>
                      <w:r w:rsidRPr="00776F4D">
                        <w:rPr>
                          <w:rFonts w:ascii="Times New Roman" w:hAnsi="Times New Roman" w:cs="Times New Roman"/>
                          <w:sz w:val="16"/>
                          <w:szCs w:val="16"/>
                        </w:rPr>
                        <w:t>2026. gada janvāris</w:t>
                      </w:r>
                      <w:r>
                        <w:rPr>
                          <w:rFonts w:ascii="Times New Roman" w:hAnsi="Times New Roman" w:cs="Times New Roman"/>
                          <w:sz w:val="16"/>
                          <w:szCs w:val="16"/>
                        </w:rPr>
                        <w:t>-</w:t>
                      </w:r>
                      <w:r w:rsidRPr="00776F4D">
                        <w:rPr>
                          <w:rFonts w:ascii="Times New Roman" w:hAnsi="Times New Roman" w:cs="Times New Roman"/>
                          <w:sz w:val="16"/>
                          <w:szCs w:val="16"/>
                        </w:rPr>
                        <w:t xml:space="preserve">septembris </w:t>
                      </w:r>
                      <w:r>
                        <w:rPr>
                          <w:rFonts w:ascii="Times New Roman" w:hAnsi="Times New Roman" w:cs="Times New Roman"/>
                          <w:sz w:val="16"/>
                          <w:szCs w:val="16"/>
                        </w:rPr>
                        <w:t>-</w:t>
                      </w:r>
                      <w:r w:rsidRPr="00776F4D">
                        <w:rPr>
                          <w:rFonts w:ascii="Times New Roman" w:hAnsi="Times New Roman" w:cs="Times New Roman"/>
                          <w:sz w:val="16"/>
                          <w:szCs w:val="16"/>
                        </w:rPr>
                        <w:t xml:space="preserve"> faktiskā izpilde; oktobris</w:t>
                      </w:r>
                      <w:r>
                        <w:rPr>
                          <w:rFonts w:ascii="Times New Roman" w:hAnsi="Times New Roman" w:cs="Times New Roman"/>
                          <w:sz w:val="16"/>
                          <w:szCs w:val="16"/>
                        </w:rPr>
                        <w:t>-</w:t>
                      </w:r>
                      <w:r w:rsidRPr="00776F4D">
                        <w:rPr>
                          <w:rFonts w:ascii="Times New Roman" w:hAnsi="Times New Roman" w:cs="Times New Roman"/>
                          <w:sz w:val="16"/>
                          <w:szCs w:val="16"/>
                        </w:rPr>
                        <w:t xml:space="preserve">decembris </w:t>
                      </w:r>
                      <w:r>
                        <w:rPr>
                          <w:rFonts w:ascii="Times New Roman" w:hAnsi="Times New Roman" w:cs="Times New Roman"/>
                          <w:sz w:val="16"/>
                          <w:szCs w:val="16"/>
                        </w:rPr>
                        <w:t>-</w:t>
                      </w:r>
                      <w:r w:rsidRPr="00776F4D">
                        <w:rPr>
                          <w:rFonts w:ascii="Times New Roman" w:hAnsi="Times New Roman" w:cs="Times New Roman"/>
                          <w:sz w:val="16"/>
                          <w:szCs w:val="16"/>
                        </w:rPr>
                        <w:t xml:space="preserve"> prognoze</w:t>
                      </w:r>
                    </w:p>
                    <w:p w14:paraId="020E626A" w14:textId="1BA63AEB" w:rsidR="00B6078F" w:rsidRPr="00776F4D" w:rsidRDefault="00B6078F" w:rsidP="00B6078F">
                      <w:pPr>
                        <w:rPr>
                          <w:rFonts w:ascii="Times New Roman" w:hAnsi="Times New Roman" w:cs="Times New Roman"/>
                          <w:sz w:val="16"/>
                          <w:szCs w:val="16"/>
                        </w:rPr>
                      </w:pPr>
                    </w:p>
                  </w:txbxContent>
                </v:textbox>
                <w10:wrap anchorx="margin"/>
              </v:shape>
            </w:pict>
          </mc:Fallback>
        </mc:AlternateContent>
      </w:r>
      <w:r w:rsidR="00352477">
        <w:rPr>
          <w:rFonts w:ascii="Times New Roman" w:hAnsi="Times New Roman" w:cs="Times New Roman"/>
          <w:noProof/>
        </w:rPr>
        <w:drawing>
          <wp:inline distT="0" distB="0" distL="0" distR="0" wp14:anchorId="0D47FD62" wp14:editId="3661426A">
            <wp:extent cx="5849620" cy="2287732"/>
            <wp:effectExtent l="0" t="0" r="0" b="0"/>
            <wp:docPr id="11969232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77473" cy="2298625"/>
                    </a:xfrm>
                    <a:prstGeom prst="rect">
                      <a:avLst/>
                    </a:prstGeom>
                    <a:noFill/>
                  </pic:spPr>
                </pic:pic>
              </a:graphicData>
            </a:graphic>
          </wp:inline>
        </w:drawing>
      </w:r>
    </w:p>
    <w:p w14:paraId="2F280406" w14:textId="68DADBCE" w:rsidR="00B6078F" w:rsidRDefault="00B6078F" w:rsidP="009A68E8">
      <w:pPr>
        <w:spacing w:after="0"/>
        <w:jc w:val="right"/>
        <w:rPr>
          <w:rFonts w:ascii="Times New Roman" w:hAnsi="Times New Roman" w:cs="Times New Roman"/>
        </w:rPr>
      </w:pPr>
    </w:p>
    <w:p w14:paraId="22335F9E" w14:textId="77777777" w:rsidR="00302321" w:rsidRDefault="00302321" w:rsidP="009A68E8">
      <w:pPr>
        <w:spacing w:after="0"/>
        <w:jc w:val="right"/>
        <w:rPr>
          <w:rFonts w:ascii="Times New Roman" w:hAnsi="Times New Roman" w:cs="Times New Roman"/>
        </w:rPr>
      </w:pPr>
    </w:p>
    <w:p w14:paraId="2441995F" w14:textId="77777777" w:rsidR="00302321" w:rsidRDefault="00302321" w:rsidP="009A68E8">
      <w:pPr>
        <w:spacing w:after="0"/>
        <w:jc w:val="right"/>
        <w:rPr>
          <w:rFonts w:ascii="Times New Roman" w:hAnsi="Times New Roman" w:cs="Times New Roman"/>
        </w:rPr>
      </w:pPr>
    </w:p>
    <w:p w14:paraId="054845D8" w14:textId="77777777" w:rsidR="00302321" w:rsidRDefault="00302321" w:rsidP="009A68E8">
      <w:pPr>
        <w:spacing w:after="0"/>
        <w:jc w:val="right"/>
        <w:rPr>
          <w:rFonts w:ascii="Times New Roman" w:hAnsi="Times New Roman" w:cs="Times New Roman"/>
        </w:rPr>
      </w:pPr>
    </w:p>
    <w:p w14:paraId="509D557F" w14:textId="77777777" w:rsidR="00302321" w:rsidRDefault="00302321" w:rsidP="009A68E8">
      <w:pPr>
        <w:spacing w:after="0"/>
        <w:jc w:val="right"/>
        <w:rPr>
          <w:rFonts w:ascii="Times New Roman" w:hAnsi="Times New Roman" w:cs="Times New Roman"/>
        </w:rPr>
      </w:pPr>
    </w:p>
    <w:p w14:paraId="497BEF60" w14:textId="77777777" w:rsidR="00302321" w:rsidRDefault="00302321" w:rsidP="009A68E8">
      <w:pPr>
        <w:spacing w:after="0"/>
        <w:jc w:val="right"/>
        <w:rPr>
          <w:rFonts w:ascii="Times New Roman" w:hAnsi="Times New Roman" w:cs="Times New Roman"/>
        </w:rPr>
      </w:pPr>
    </w:p>
    <w:p w14:paraId="222FFB29" w14:textId="77777777" w:rsidR="00302321" w:rsidRDefault="00302321" w:rsidP="009A68E8">
      <w:pPr>
        <w:spacing w:after="0"/>
        <w:jc w:val="right"/>
        <w:rPr>
          <w:rFonts w:ascii="Times New Roman" w:hAnsi="Times New Roman" w:cs="Times New Roman"/>
        </w:rPr>
      </w:pPr>
    </w:p>
    <w:p w14:paraId="637389FB" w14:textId="77777777" w:rsidR="00302321" w:rsidRDefault="00302321" w:rsidP="009A68E8">
      <w:pPr>
        <w:spacing w:after="0"/>
        <w:jc w:val="right"/>
        <w:rPr>
          <w:rFonts w:ascii="Times New Roman" w:hAnsi="Times New Roman" w:cs="Times New Roman"/>
        </w:rPr>
      </w:pPr>
    </w:p>
    <w:p w14:paraId="7E23A91C" w14:textId="1FDC59F3" w:rsidR="009A68E8" w:rsidRPr="005576B5" w:rsidRDefault="002B6248" w:rsidP="009A68E8">
      <w:pPr>
        <w:spacing w:after="0"/>
        <w:jc w:val="right"/>
        <w:rPr>
          <w:rFonts w:ascii="Times New Roman" w:hAnsi="Times New Roman" w:cs="Times New Roman"/>
        </w:rPr>
      </w:pPr>
      <w:r>
        <w:rPr>
          <w:rFonts w:ascii="Times New Roman" w:hAnsi="Times New Roman" w:cs="Times New Roman"/>
        </w:rPr>
        <w:lastRenderedPageBreak/>
        <w:t>1</w:t>
      </w:r>
      <w:r w:rsidR="004610C8">
        <w:rPr>
          <w:rFonts w:ascii="Times New Roman" w:hAnsi="Times New Roman" w:cs="Times New Roman"/>
        </w:rPr>
        <w:t>3</w:t>
      </w:r>
      <w:r w:rsidR="009A68E8" w:rsidRPr="00953D78">
        <w:rPr>
          <w:rFonts w:ascii="Times New Roman" w:hAnsi="Times New Roman" w:cs="Times New Roman"/>
        </w:rPr>
        <w:t>. attēls</w:t>
      </w:r>
    </w:p>
    <w:p w14:paraId="1DBD13F4" w14:textId="11CA95FD" w:rsidR="00B6078F" w:rsidRPr="00B6078F" w:rsidRDefault="009A68E8" w:rsidP="00B6078F">
      <w:pPr>
        <w:spacing w:after="0"/>
        <w:jc w:val="center"/>
        <w:rPr>
          <w:rFonts w:ascii="Times New Roman" w:hAnsi="Times New Roman" w:cs="Times New Roman"/>
          <w:b/>
          <w:bCs/>
        </w:rPr>
      </w:pPr>
      <w:r>
        <w:rPr>
          <w:rFonts w:ascii="Times New Roman" w:hAnsi="Times New Roman" w:cs="Times New Roman"/>
          <w:b/>
          <w:bCs/>
        </w:rPr>
        <w:t>Izdevumi a</w:t>
      </w:r>
      <w:r w:rsidRPr="00336FE6">
        <w:rPr>
          <w:rFonts w:ascii="Times New Roman" w:hAnsi="Times New Roman" w:cs="Times New Roman"/>
          <w:b/>
          <w:bCs/>
        </w:rPr>
        <w:t>tlīdzība</w:t>
      </w:r>
      <w:r>
        <w:rPr>
          <w:rFonts w:ascii="Times New Roman" w:hAnsi="Times New Roman" w:cs="Times New Roman"/>
          <w:b/>
          <w:bCs/>
        </w:rPr>
        <w:t>i</w:t>
      </w:r>
      <w:r w:rsidRPr="00336FE6">
        <w:rPr>
          <w:rFonts w:ascii="Times New Roman" w:hAnsi="Times New Roman" w:cs="Times New Roman"/>
          <w:b/>
          <w:bCs/>
        </w:rPr>
        <w:t xml:space="preserve"> 2026. gadā</w:t>
      </w:r>
      <w:r w:rsidR="00B6078F">
        <w:rPr>
          <w:rFonts w:ascii="Times New Roman" w:hAnsi="Times New Roman" w:cs="Times New Roman"/>
          <w:b/>
          <w:bCs/>
        </w:rPr>
        <w:t>*</w:t>
      </w:r>
      <w:r w:rsidRPr="00336FE6">
        <w:rPr>
          <w:rFonts w:ascii="Times New Roman" w:hAnsi="Times New Roman" w:cs="Times New Roman"/>
          <w:b/>
          <w:bCs/>
        </w:rPr>
        <w:t xml:space="preserve">, milj. </w:t>
      </w:r>
      <w:proofErr w:type="spellStart"/>
      <w:r w:rsidRPr="00336FE6">
        <w:rPr>
          <w:rFonts w:ascii="Times New Roman" w:hAnsi="Times New Roman" w:cs="Times New Roman"/>
          <w:b/>
          <w:bCs/>
          <w:i/>
          <w:iCs/>
        </w:rPr>
        <w:t>euro</w:t>
      </w:r>
      <w:proofErr w:type="spellEnd"/>
    </w:p>
    <w:p w14:paraId="4EB97B44" w14:textId="23E8CDD3" w:rsidR="00B6078F" w:rsidRDefault="00B6078F" w:rsidP="00B6078F">
      <w:pPr>
        <w:jc w:val="both"/>
        <w:rPr>
          <w:rFonts w:ascii="Times New Roman" w:hAnsi="Times New Roman" w:cs="Times New Roman"/>
        </w:rPr>
      </w:pPr>
      <w:r w:rsidRPr="00590A99">
        <w:rPr>
          <w:rFonts w:ascii="Times New Roman" w:hAnsi="Times New Roman" w:cs="Times New Roman"/>
          <w:noProof/>
        </w:rPr>
        <mc:AlternateContent>
          <mc:Choice Requires="wps">
            <w:drawing>
              <wp:anchor distT="45720" distB="45720" distL="114300" distR="114300" simplePos="0" relativeHeight="251669504" behindDoc="0" locked="0" layoutInCell="1" allowOverlap="1" wp14:anchorId="2CC8BC37" wp14:editId="5438C162">
                <wp:simplePos x="0" y="0"/>
                <wp:positionH relativeFrom="margin">
                  <wp:align>left</wp:align>
                </wp:positionH>
                <wp:positionV relativeFrom="paragraph">
                  <wp:posOffset>1731921</wp:posOffset>
                </wp:positionV>
                <wp:extent cx="3999230" cy="269875"/>
                <wp:effectExtent l="0" t="0" r="20320" b="15875"/>
                <wp:wrapNone/>
                <wp:docPr id="3237810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9230" cy="269875"/>
                        </a:xfrm>
                        <a:prstGeom prst="rect">
                          <a:avLst/>
                        </a:prstGeom>
                        <a:solidFill>
                          <a:srgbClr val="FFFFFF"/>
                        </a:solidFill>
                        <a:ln w="9525">
                          <a:solidFill>
                            <a:sysClr val="window" lastClr="FFFFFF"/>
                          </a:solidFill>
                          <a:miter lim="800000"/>
                          <a:headEnd/>
                          <a:tailEnd/>
                        </a:ln>
                      </wps:spPr>
                      <wps:txbx>
                        <w:txbxContent>
                          <w:p w14:paraId="27FE75FC" w14:textId="77777777" w:rsidR="00B6078F" w:rsidRPr="00776F4D" w:rsidRDefault="00B6078F" w:rsidP="00B6078F">
                            <w:pPr>
                              <w:rPr>
                                <w:rFonts w:ascii="Times New Roman" w:hAnsi="Times New Roman" w:cs="Times New Roman"/>
                                <w:sz w:val="16"/>
                                <w:szCs w:val="16"/>
                              </w:rPr>
                            </w:pPr>
                            <w:r>
                              <w:rPr>
                                <w:rFonts w:ascii="Times New Roman" w:hAnsi="Times New Roman" w:cs="Times New Roman"/>
                                <w:sz w:val="16"/>
                                <w:szCs w:val="16"/>
                              </w:rPr>
                              <w:t>*</w:t>
                            </w:r>
                            <w:r w:rsidRPr="00776F4D">
                              <w:rPr>
                                <w:rFonts w:ascii="Times New Roman" w:hAnsi="Times New Roman" w:cs="Times New Roman"/>
                                <w:sz w:val="16"/>
                                <w:szCs w:val="16"/>
                              </w:rPr>
                              <w:t>2026. gada janvāris–septembris – faktiskā izpilde; oktobris–decembris – prognoze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C8BC37" id="_x0000_s1031" type="#_x0000_t202" style="position:absolute;left:0;text-align:left;margin-left:0;margin-top:136.35pt;width:314.9pt;height:21.2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" strokecolor="window">
                <v:textbox>
                  <w:txbxContent>
                    <w:p w14:paraId="27FE75FC" w14:textId="77777777" w:rsidR="00B6078F" w:rsidRPr="00776F4D" w:rsidRDefault="00B6078F" w:rsidP="00B6078F">
                      <w:pPr>
                        <w:rPr>
                          <w:rFonts w:ascii="Times New Roman" w:hAnsi="Times New Roman" w:cs="Times New Roman"/>
                          <w:sz w:val="16"/>
                          <w:szCs w:val="16"/>
                        </w:rPr>
                      </w:pPr>
                      <w:r>
                        <w:rPr>
                          <w:rFonts w:ascii="Times New Roman" w:hAnsi="Times New Roman" w:cs="Times New Roman"/>
                          <w:sz w:val="16"/>
                          <w:szCs w:val="16"/>
                        </w:rPr>
                        <w:t>*</w:t>
                      </w:r>
                      <w:r w:rsidRPr="00776F4D">
                        <w:rPr>
                          <w:rFonts w:ascii="Times New Roman" w:hAnsi="Times New Roman" w:cs="Times New Roman"/>
                          <w:sz w:val="16"/>
                          <w:szCs w:val="16"/>
                        </w:rPr>
                        <w:t>2026. gada janvāris–septembris – faktiskā izpilde; oktobris–decembris – prognoze</w:t>
                      </w:r>
                    </w:p>
                  </w:txbxContent>
                </v:textbox>
                <w10:wrap anchorx="margin"/>
              </v:shape>
            </w:pict>
          </mc:Fallback>
        </mc:AlternateContent>
      </w:r>
      <w:r w:rsidR="009A68E8">
        <w:rPr>
          <w:noProof/>
        </w:rPr>
        <w:drawing>
          <wp:inline distT="0" distB="0" distL="0" distR="0" wp14:anchorId="6C9E6617" wp14:editId="6B8632F3">
            <wp:extent cx="5757933" cy="1701055"/>
            <wp:effectExtent l="0" t="0" r="0" b="0"/>
            <wp:docPr id="658770692" name="Picture 3">
              <a:extLst xmlns:a="http://schemas.openxmlformats.org/drawingml/2006/main">
                <a:ext uri="{FF2B5EF4-FFF2-40B4-BE49-F238E27FC236}">
                  <a16:creationId xmlns:a16="http://schemas.microsoft.com/office/drawing/2014/main" id="{04F7A838-40E9-F365-54B7-CF43986879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4F7A838-40E9-F365-54B7-CF43986879DB}"/>
                        </a:ext>
                      </a:extLst>
                    </pic:cNvPr>
                    <pic:cNvPicPr>
                      <a:picLocks noChangeAspect="1"/>
                    </pic:cNvPicPr>
                  </pic:nvPicPr>
                  <pic:blipFill rotWithShape="1">
                    <a:blip r:embed="rId23"/>
                    <a:srcRect l="1359" t="61640" r="1737" b="1436"/>
                    <a:stretch>
                      <a:fillRect/>
                    </a:stretch>
                  </pic:blipFill>
                  <pic:spPr bwMode="auto">
                    <a:xfrm>
                      <a:off x="0" y="0"/>
                      <a:ext cx="5764465" cy="1702985"/>
                    </a:xfrm>
                    <a:prstGeom prst="rect">
                      <a:avLst/>
                    </a:prstGeom>
                    <a:ln>
                      <a:noFill/>
                    </a:ln>
                    <a:extLst>
                      <a:ext uri="{53640926-AAD7-44D8-BBD7-CCE9431645EC}">
                        <a14:shadowObscured xmlns:a14="http://schemas.microsoft.com/office/drawing/2010/main"/>
                      </a:ext>
                    </a:extLst>
                  </pic:spPr>
                </pic:pic>
              </a:graphicData>
            </a:graphic>
          </wp:inline>
        </w:drawing>
      </w:r>
    </w:p>
    <w:p w14:paraId="0B4AD01A" w14:textId="34633687" w:rsidR="00B743A9" w:rsidRPr="00B743A9" w:rsidRDefault="00B743A9" w:rsidP="00B743A9">
      <w:pPr>
        <w:jc w:val="both"/>
        <w:rPr>
          <w:rFonts w:ascii="Times New Roman" w:hAnsi="Times New Roman" w:cs="Times New Roman"/>
        </w:rPr>
      </w:pPr>
    </w:p>
    <w:p w14:paraId="30A470F1" w14:textId="67A36061" w:rsidR="00B743A9" w:rsidRPr="00B743A9" w:rsidRDefault="00344522" w:rsidP="00B743A9">
      <w:pPr>
        <w:jc w:val="both"/>
        <w:rPr>
          <w:rFonts w:ascii="Times New Roman" w:hAnsi="Times New Roman" w:cs="Times New Roman"/>
        </w:rPr>
      </w:pPr>
      <w:r>
        <w:rPr>
          <w:rFonts w:ascii="Times New Roman" w:hAnsi="Times New Roman" w:cs="Times New Roman"/>
        </w:rPr>
        <w:t>N</w:t>
      </w:r>
      <w:r w:rsidR="00B743A9" w:rsidRPr="00B743A9">
        <w:rPr>
          <w:rFonts w:ascii="Times New Roman" w:hAnsi="Times New Roman" w:cs="Times New Roman"/>
        </w:rPr>
        <w:t xml:space="preserve">o 2021.gada tika pilnveidots normatīvais regulējums par budžeta elastības mehānismu budžeta vadības procesos, paplašinot ministriju iespējas nākamajā saimnieciskajā gadā izmantot iepriekšējā gada neizlietotos asignējumus. Šo normu sāka piemērot jau 2021. gadā attiecībā uz 2020. gada neizlietoto asignējumu, un tā katru nākamo gadu, pieprasot līdzekļus no valsts budžeta </w:t>
      </w:r>
      <w:r w:rsidR="0030149A">
        <w:rPr>
          <w:rFonts w:ascii="Times New Roman" w:hAnsi="Times New Roman" w:cs="Times New Roman"/>
        </w:rPr>
        <w:t>programmas</w:t>
      </w:r>
      <w:r w:rsidR="00B743A9" w:rsidRPr="00B743A9">
        <w:rPr>
          <w:rFonts w:ascii="Times New Roman" w:hAnsi="Times New Roman" w:cs="Times New Roman"/>
        </w:rPr>
        <w:t xml:space="preserve"> “Apropriācijas rezerve”. Šā risinājuma mērķis ir tieši sekmēt racionālāku budžeta līdzekļu izmantošanu, nodrošināt projektu un pasākumu nepārtrauktību un mazināt motivāciju finansējumu izlietot tikai tādēļ, ka tuvojas saimnieciskā gada beigas. </w:t>
      </w:r>
    </w:p>
    <w:p w14:paraId="2F8D98B5" w14:textId="418A956C" w:rsidR="00B743A9" w:rsidRPr="00B743A9" w:rsidRDefault="00B743A9" w:rsidP="00B743A9">
      <w:pPr>
        <w:jc w:val="both"/>
        <w:rPr>
          <w:rFonts w:ascii="Times New Roman" w:hAnsi="Times New Roman" w:cs="Times New Roman"/>
        </w:rPr>
      </w:pPr>
      <w:r w:rsidRPr="00602644">
        <w:rPr>
          <w:rFonts w:ascii="Times New Roman" w:hAnsi="Times New Roman" w:cs="Times New Roman"/>
          <w:b/>
          <w:bCs/>
        </w:rPr>
        <w:t>Līdz ar to izdevumu pieaugums decembrī nav vērtējams atrauti no konkrēto maksājumu ekonomiskās būtības un to rašanās iemesliem.</w:t>
      </w:r>
      <w:r w:rsidRPr="00B743A9">
        <w:rPr>
          <w:rFonts w:ascii="Times New Roman" w:hAnsi="Times New Roman" w:cs="Times New Roman"/>
        </w:rPr>
        <w:t xml:space="preserve"> Vispārējs maksājumu ierobežojums tikai tādēļ, ka maksājums veicams gada nogalē, varētu kavēt jau noslēgtu līgumu izpildi, preču un pakalpojumu apmaksu un valsts institūciju funkciju nodrošināšanu, lai gan attiecīgais maksājums pēc būtības ir pamatots un tā veikšanas laiku noteicis iepirkuma, piegādes vai līguma izpildes cikls. </w:t>
      </w:r>
    </w:p>
    <w:p w14:paraId="077B425F" w14:textId="2BCA3141" w:rsidR="009A6783" w:rsidRDefault="00B743A9" w:rsidP="008A691D">
      <w:pPr>
        <w:jc w:val="both"/>
        <w:rPr>
          <w:rFonts w:ascii="Times New Roman" w:hAnsi="Times New Roman" w:cs="Times New Roman"/>
        </w:rPr>
      </w:pPr>
      <w:r w:rsidRPr="005C2BEC">
        <w:rPr>
          <w:rFonts w:ascii="Times New Roman" w:hAnsi="Times New Roman" w:cs="Times New Roman"/>
        </w:rPr>
        <w:t xml:space="preserve">Kā papildu kontroles mehānisms, neierobežojot objektīvi pamatotu gada nogales maksājumu veikšanu, </w:t>
      </w:r>
      <w:r w:rsidR="00267054">
        <w:rPr>
          <w:rFonts w:ascii="Times New Roman" w:hAnsi="Times New Roman" w:cs="Times New Roman"/>
        </w:rPr>
        <w:t>tiek piedāvāts</w:t>
      </w:r>
      <w:r w:rsidRPr="005C2BEC">
        <w:rPr>
          <w:rFonts w:ascii="Times New Roman" w:hAnsi="Times New Roman" w:cs="Times New Roman"/>
        </w:rPr>
        <w:t xml:space="preserve"> noteikt attiecīgā ministra iesaist</w:t>
      </w:r>
      <w:r w:rsidR="009E5028">
        <w:rPr>
          <w:rFonts w:ascii="Times New Roman" w:hAnsi="Times New Roman" w:cs="Times New Roman"/>
        </w:rPr>
        <w:t>i</w:t>
      </w:r>
      <w:r w:rsidRPr="005C2BEC">
        <w:rPr>
          <w:rFonts w:ascii="Times New Roman" w:hAnsi="Times New Roman" w:cs="Times New Roman"/>
        </w:rPr>
        <w:t>, paredzot, ka noteiktās izdevumu kategorijās vai virs noteikta finansiālā sliekšņa izdevumu veikšanai 2026. gada decembrī nepieciešams attiecīgā ministra rakstveida saskaņojums par izdevumu nepieciešamību un to veikšanas pamatotību līdz saimnieciskā gada beigām. Tādējādi tiktu stiprināta politiskā atbildība par gada nogalē pieņemtajiem lēmumiem par budžeta līdzekļu izlietojumu, vienlaikus nemainot normatīvajos aktos noteikto budžeta izpildītāju kompetenci un atbildību.</w:t>
      </w:r>
    </w:p>
    <w:p w14:paraId="5E32120D" w14:textId="77EC21B0" w:rsidR="00CC3BDA" w:rsidRDefault="00231D11" w:rsidP="00FD61BB">
      <w:pPr>
        <w:spacing w:after="360"/>
        <w:jc w:val="both"/>
        <w:rPr>
          <w:rFonts w:ascii="Times New Roman" w:hAnsi="Times New Roman" w:cs="Times New Roman"/>
        </w:rPr>
      </w:pPr>
      <w:r w:rsidRPr="00231D11">
        <w:rPr>
          <w:rFonts w:ascii="Times New Roman" w:hAnsi="Times New Roman" w:cs="Times New Roman"/>
          <w:b/>
          <w:bCs/>
        </w:rPr>
        <w:t>Vērtējot izdevumu izpildes dinamiku starptautiskā salīdzinājumā, gada nogales izdevumu koncentrācija nav raksturīga tikai Latvijai.</w:t>
      </w:r>
      <w:r w:rsidRPr="00231D11">
        <w:rPr>
          <w:rFonts w:ascii="Times New Roman" w:hAnsi="Times New Roman" w:cs="Times New Roman"/>
        </w:rPr>
        <w:t xml:space="preserve"> Salīdzinājumam analizēta Igaunijas valsts budžeta izpilde 2025. gadā, kur decembrī tika veikti </w:t>
      </w:r>
      <w:r w:rsidRPr="00E2694D">
        <w:rPr>
          <w:rFonts w:ascii="Times New Roman" w:hAnsi="Times New Roman" w:cs="Times New Roman"/>
        </w:rPr>
        <w:t>11,5 % no kopējiem gada izdevumiem, kas bija augstākais viena mēneša izdevumu īpatsvars gada laikā</w:t>
      </w:r>
      <w:r w:rsidR="000542A5">
        <w:rPr>
          <w:rFonts w:ascii="Times New Roman" w:hAnsi="Times New Roman" w:cs="Times New Roman"/>
        </w:rPr>
        <w:t xml:space="preserve"> (vidēji</w:t>
      </w:r>
      <w:r w:rsidR="001E0A52">
        <w:rPr>
          <w:rFonts w:ascii="Times New Roman" w:hAnsi="Times New Roman" w:cs="Times New Roman"/>
        </w:rPr>
        <w:t xml:space="preserve"> 8,3%</w:t>
      </w:r>
      <w:r w:rsidR="000542A5">
        <w:rPr>
          <w:rFonts w:ascii="Times New Roman" w:hAnsi="Times New Roman" w:cs="Times New Roman"/>
        </w:rPr>
        <w:t>)</w:t>
      </w:r>
      <w:r w:rsidRPr="00E2694D">
        <w:rPr>
          <w:rFonts w:ascii="Times New Roman" w:hAnsi="Times New Roman" w:cs="Times New Roman"/>
        </w:rPr>
        <w:t xml:space="preserve">. Latvijas valsts pamatbudžeta izpildē izdevumu koncentrācija gada nogalē bija </w:t>
      </w:r>
      <w:r w:rsidR="00DB58BE">
        <w:rPr>
          <w:rFonts w:ascii="Times New Roman" w:hAnsi="Times New Roman" w:cs="Times New Roman"/>
        </w:rPr>
        <w:t xml:space="preserve">nedaudz </w:t>
      </w:r>
      <w:r w:rsidRPr="00E2694D">
        <w:rPr>
          <w:rFonts w:ascii="Times New Roman" w:hAnsi="Times New Roman" w:cs="Times New Roman"/>
        </w:rPr>
        <w:t xml:space="preserve">izteiktāka </w:t>
      </w:r>
      <w:r w:rsidR="00DB58BE">
        <w:rPr>
          <w:rFonts w:ascii="Times New Roman" w:hAnsi="Times New Roman" w:cs="Times New Roman"/>
        </w:rPr>
        <w:t>-</w:t>
      </w:r>
      <w:r w:rsidRPr="00E2694D">
        <w:rPr>
          <w:rFonts w:ascii="Times New Roman" w:hAnsi="Times New Roman" w:cs="Times New Roman"/>
        </w:rPr>
        <w:t xml:space="preserve"> decembrī tika veikti 13,9 % no kopējiem gada izdevumiem, kas ir par 2,4 procentpunktiem vairāk nekā Igaunijā.</w:t>
      </w:r>
    </w:p>
    <w:p w14:paraId="267162C4" w14:textId="77777777" w:rsidR="00302321" w:rsidRPr="005C2BEC" w:rsidRDefault="00302321" w:rsidP="00FD61BB">
      <w:pPr>
        <w:spacing w:after="360"/>
        <w:jc w:val="both"/>
        <w:rPr>
          <w:rFonts w:ascii="Times New Roman" w:hAnsi="Times New Roman" w:cs="Times New Roman"/>
        </w:rPr>
      </w:pPr>
    </w:p>
    <w:p w14:paraId="2449B76E" w14:textId="0DB8830E" w:rsidR="0035615A" w:rsidRPr="00E465F0" w:rsidRDefault="00E465F0" w:rsidP="00E465F0">
      <w:pPr>
        <w:pBdr>
          <w:bottom w:val="single" w:sz="4" w:space="1" w:color="auto"/>
        </w:pBdr>
        <w:shd w:val="clear" w:color="auto" w:fill="A5C9EB" w:themeFill="text2" w:themeFillTint="40"/>
        <w:jc w:val="both"/>
        <w:rPr>
          <w:rFonts w:ascii="Times New Roman" w:hAnsi="Times New Roman" w:cs="Times New Roman"/>
          <w:b/>
          <w:bCs/>
          <w:sz w:val="28"/>
          <w:szCs w:val="28"/>
        </w:rPr>
      </w:pPr>
      <w:r>
        <w:rPr>
          <w:rFonts w:ascii="Times New Roman" w:hAnsi="Times New Roman" w:cs="Times New Roman"/>
          <w:b/>
          <w:bCs/>
          <w:sz w:val="28"/>
          <w:szCs w:val="28"/>
        </w:rPr>
        <w:lastRenderedPageBreak/>
        <w:t>7</w:t>
      </w:r>
      <w:r w:rsidR="0035615A" w:rsidRPr="00E465F0">
        <w:rPr>
          <w:rFonts w:ascii="Times New Roman" w:hAnsi="Times New Roman" w:cs="Times New Roman"/>
          <w:b/>
          <w:bCs/>
          <w:sz w:val="28"/>
          <w:szCs w:val="28"/>
        </w:rPr>
        <w:t xml:space="preserve">. </w:t>
      </w:r>
      <w:r w:rsidR="007C0435" w:rsidRPr="007C0435">
        <w:rPr>
          <w:rFonts w:ascii="Times New Roman" w:hAnsi="Times New Roman" w:cs="Times New Roman"/>
          <w:b/>
          <w:bCs/>
          <w:sz w:val="28"/>
          <w:szCs w:val="28"/>
        </w:rPr>
        <w:t>Valsts budžeta izdevumu pārvaldības pasākumi ar ietekmi uz turpmākajiem gadiem</w:t>
      </w:r>
    </w:p>
    <w:p w14:paraId="0EF71DD4" w14:textId="22A0CBB1" w:rsidR="00EA72B2" w:rsidRDefault="004F0D51" w:rsidP="00EA72B2">
      <w:pPr>
        <w:jc w:val="both"/>
        <w:rPr>
          <w:rFonts w:ascii="Times New Roman" w:hAnsi="Times New Roman" w:cs="Times New Roman"/>
        </w:rPr>
      </w:pPr>
      <w:r w:rsidRPr="004F0D51">
        <w:rPr>
          <w:rFonts w:ascii="Times New Roman" w:hAnsi="Times New Roman" w:cs="Times New Roman"/>
        </w:rPr>
        <w:t xml:space="preserve">Ņemot vērā </w:t>
      </w:r>
      <w:r>
        <w:rPr>
          <w:rFonts w:ascii="Times New Roman" w:hAnsi="Times New Roman" w:cs="Times New Roman"/>
        </w:rPr>
        <w:t>ziņojumā</w:t>
      </w:r>
      <w:r w:rsidRPr="004F0D51">
        <w:rPr>
          <w:rFonts w:ascii="Times New Roman" w:hAnsi="Times New Roman" w:cs="Times New Roman"/>
        </w:rPr>
        <w:t xml:space="preserve"> minēto </w:t>
      </w:r>
      <w:r>
        <w:rPr>
          <w:rFonts w:ascii="Times New Roman" w:hAnsi="Times New Roman" w:cs="Times New Roman"/>
        </w:rPr>
        <w:t>-</w:t>
      </w:r>
      <w:r w:rsidRPr="004F0D51">
        <w:rPr>
          <w:rFonts w:ascii="Times New Roman" w:hAnsi="Times New Roman" w:cs="Times New Roman"/>
        </w:rPr>
        <w:t xml:space="preserve"> vidējā termiņā prognozēto fiskālās situācijas pasliktināšanos, pieaugošās valsts budžeta saistības un ierobežotās iespējas tās segt ar ieņēmumu pieaugumu, nepieciešams ne tikai īstenot vidēja termiņa strukturālus pasākumus, bet arī savlaicīgi ierobežot tādu jaunu izdevumu un saistību uzņemšanos, kuru nepieciešamība nav neatliekama. </w:t>
      </w:r>
    </w:p>
    <w:p w14:paraId="7BFB9BBA" w14:textId="079B0A10" w:rsidR="006A1A48" w:rsidRDefault="004F0D51" w:rsidP="00EA72B2">
      <w:pPr>
        <w:jc w:val="both"/>
        <w:rPr>
          <w:rFonts w:ascii="Times New Roman" w:hAnsi="Times New Roman" w:cs="Times New Roman"/>
        </w:rPr>
      </w:pPr>
      <w:r w:rsidRPr="004F0D51">
        <w:rPr>
          <w:rFonts w:ascii="Times New Roman" w:hAnsi="Times New Roman" w:cs="Times New Roman"/>
        </w:rPr>
        <w:t>Tādēļ, lai nodrošinātu piesardzīgu valsts budžeta līdzekļu izlietojumu 2026. gada nogalē un mazinātu papildu fiskālo saistību veidošanos turpmākajiem gadiem, 2026. gada ceturtajā ceturksnī paredzēts īstenot šādus pasākumus:</w:t>
      </w:r>
    </w:p>
    <w:p w14:paraId="49B46CB1" w14:textId="482A0DD8" w:rsidR="006A1A48" w:rsidRPr="004B52BC" w:rsidRDefault="00E97E97" w:rsidP="004B52BC">
      <w:pPr>
        <w:shd w:val="clear" w:color="auto" w:fill="FFFFFF" w:themeFill="background1"/>
        <w:jc w:val="both"/>
        <w:rPr>
          <w:rFonts w:ascii="Times New Roman" w:hAnsi="Times New Roman" w:cs="Times New Roman"/>
          <w:b/>
          <w:bCs/>
          <w:u w:val="single"/>
        </w:rPr>
      </w:pPr>
      <w:r w:rsidRPr="004B52BC">
        <w:rPr>
          <w:rFonts w:ascii="Times New Roman" w:hAnsi="Times New Roman" w:cs="Times New Roman"/>
          <w:b/>
          <w:bCs/>
          <w:u w:val="single"/>
        </w:rPr>
        <w:t>Jaunu līgumu un saistību ierobežošana</w:t>
      </w:r>
    </w:p>
    <w:p w14:paraId="34D6DFB7" w14:textId="6EEC4EB9" w:rsidR="001E060D" w:rsidRPr="001E060D" w:rsidRDefault="001E060D" w:rsidP="00D4417C">
      <w:pPr>
        <w:spacing w:after="120"/>
        <w:jc w:val="both"/>
        <w:rPr>
          <w:rFonts w:ascii="Times New Roman" w:hAnsi="Times New Roman" w:cs="Times New Roman"/>
        </w:rPr>
      </w:pPr>
      <w:r w:rsidRPr="001E060D">
        <w:rPr>
          <w:rFonts w:ascii="Times New Roman" w:hAnsi="Times New Roman" w:cs="Times New Roman"/>
        </w:rPr>
        <w:t>Lai ierobežotu jaunu izdevumu un saistību uzņemšanos gada nogalē, līdz 2026. gada beigām ministrijām</w:t>
      </w:r>
      <w:r w:rsidR="004F79B9">
        <w:rPr>
          <w:rFonts w:ascii="Times New Roman" w:hAnsi="Times New Roman" w:cs="Times New Roman"/>
        </w:rPr>
        <w:t>,</w:t>
      </w:r>
      <w:r w:rsidRPr="001E060D">
        <w:rPr>
          <w:rFonts w:ascii="Times New Roman" w:hAnsi="Times New Roman" w:cs="Times New Roman"/>
        </w:rPr>
        <w:t xml:space="preserve"> to padotības iestādēm</w:t>
      </w:r>
      <w:r w:rsidR="00164A9E">
        <w:rPr>
          <w:rFonts w:ascii="Times New Roman" w:hAnsi="Times New Roman" w:cs="Times New Roman"/>
        </w:rPr>
        <w:t xml:space="preserve"> </w:t>
      </w:r>
      <w:r w:rsidRPr="001E060D">
        <w:rPr>
          <w:rFonts w:ascii="Times New Roman" w:hAnsi="Times New Roman" w:cs="Times New Roman"/>
        </w:rPr>
        <w:t xml:space="preserve"> </w:t>
      </w:r>
      <w:r w:rsidR="00164A9E" w:rsidRPr="00164A9E">
        <w:rPr>
          <w:rFonts w:ascii="Times New Roman" w:hAnsi="Times New Roman" w:cs="Times New Roman"/>
        </w:rPr>
        <w:t xml:space="preserve">un citām centrālām valsts iestādēm </w:t>
      </w:r>
      <w:r w:rsidRPr="001E060D">
        <w:rPr>
          <w:rFonts w:ascii="Times New Roman" w:hAnsi="Times New Roman" w:cs="Times New Roman"/>
        </w:rPr>
        <w:t>paredzēts ierobežot jaunu preču un pakalpojumu, konsultāciju, pētījumu un citu ārpakalpojumu līgumu slēgšanu. Jaunu līgumu slēgšana pieļaujama tikai gadījumos, kad tā nepieciešama valsts funkciju nepārtrauktības nodrošināšanai, normatīvajos aktos noteikto prasību izpildei vai līdz 2026. gada 1. oktobrim izsludināto iepirkumu pabeigšanai. Neatliekamu izņēmumu gadījumā dokumentējams līguma noslēgšanas pamatojums, paredzamās izmaksas un riski, kas rastos, ja līgums netiktu noslēgts.</w:t>
      </w:r>
    </w:p>
    <w:p w14:paraId="1F52EEBF" w14:textId="069A96FD" w:rsidR="007C6954" w:rsidRDefault="001E060D" w:rsidP="00D4417C">
      <w:pPr>
        <w:spacing w:after="120"/>
        <w:jc w:val="both"/>
        <w:rPr>
          <w:rFonts w:ascii="Times New Roman" w:hAnsi="Times New Roman" w:cs="Times New Roman"/>
        </w:rPr>
      </w:pPr>
      <w:r w:rsidRPr="00156732">
        <w:rPr>
          <w:rFonts w:ascii="Times New Roman" w:hAnsi="Times New Roman" w:cs="Times New Roman"/>
        </w:rPr>
        <w:t xml:space="preserve">Vienlaikus 2026. gada ceturtajā ceturksnī </w:t>
      </w:r>
      <w:r w:rsidR="008F7364" w:rsidRPr="00156732">
        <w:rPr>
          <w:rFonts w:ascii="Times New Roman" w:hAnsi="Times New Roman" w:cs="Times New Roman"/>
        </w:rPr>
        <w:t xml:space="preserve">netiek uzņemtas </w:t>
      </w:r>
      <w:r w:rsidRPr="00156732">
        <w:rPr>
          <w:rFonts w:ascii="Times New Roman" w:hAnsi="Times New Roman" w:cs="Times New Roman"/>
        </w:rPr>
        <w:t>jaunas saistības</w:t>
      </w:r>
      <w:r w:rsidR="008F7364" w:rsidRPr="00156732">
        <w:rPr>
          <w:rFonts w:ascii="Times New Roman" w:hAnsi="Times New Roman" w:cs="Times New Roman"/>
        </w:rPr>
        <w:t xml:space="preserve"> (slēgti jauni līgumi)</w:t>
      </w:r>
      <w:r w:rsidRPr="00156732">
        <w:rPr>
          <w:rFonts w:ascii="Times New Roman" w:hAnsi="Times New Roman" w:cs="Times New Roman"/>
        </w:rPr>
        <w:t>, kas rada izdevumus 2026. gadā</w:t>
      </w:r>
      <w:r w:rsidR="007C44F4" w:rsidRPr="00156732">
        <w:rPr>
          <w:rFonts w:ascii="Times New Roman" w:hAnsi="Times New Roman" w:cs="Times New Roman"/>
        </w:rPr>
        <w:t xml:space="preserve"> un</w:t>
      </w:r>
      <w:r w:rsidRPr="00156732">
        <w:rPr>
          <w:rFonts w:ascii="Times New Roman" w:hAnsi="Times New Roman" w:cs="Times New Roman"/>
        </w:rPr>
        <w:t xml:space="preserve"> turpmāk</w:t>
      </w:r>
      <w:r w:rsidR="007C44F4" w:rsidRPr="00156732">
        <w:rPr>
          <w:rFonts w:ascii="Times New Roman" w:hAnsi="Times New Roman" w:cs="Times New Roman"/>
        </w:rPr>
        <w:t>iem</w:t>
      </w:r>
      <w:r w:rsidRPr="00156732">
        <w:rPr>
          <w:rFonts w:ascii="Times New Roman" w:hAnsi="Times New Roman" w:cs="Times New Roman"/>
        </w:rPr>
        <w:t xml:space="preserve"> gad</w:t>
      </w:r>
      <w:r w:rsidR="007C44F4" w:rsidRPr="00156732">
        <w:rPr>
          <w:rFonts w:ascii="Times New Roman" w:hAnsi="Times New Roman" w:cs="Times New Roman"/>
        </w:rPr>
        <w:t>iem</w:t>
      </w:r>
      <w:r w:rsidRPr="00156732">
        <w:rPr>
          <w:rFonts w:ascii="Times New Roman" w:hAnsi="Times New Roman" w:cs="Times New Roman"/>
        </w:rPr>
        <w:t xml:space="preserve">, pirms to nepieciešamība un finansiālā ietekme </w:t>
      </w:r>
      <w:r w:rsidR="00752A4F">
        <w:rPr>
          <w:rFonts w:ascii="Times New Roman" w:hAnsi="Times New Roman" w:cs="Times New Roman"/>
        </w:rPr>
        <w:t xml:space="preserve">nav </w:t>
      </w:r>
      <w:r w:rsidRPr="00156732">
        <w:rPr>
          <w:rFonts w:ascii="Times New Roman" w:hAnsi="Times New Roman" w:cs="Times New Roman"/>
        </w:rPr>
        <w:t>izvērtēta diskusijās par turpmāko gadu valsts budžetu.</w:t>
      </w:r>
    </w:p>
    <w:p w14:paraId="73BB22F3" w14:textId="6D38B8CA" w:rsidR="006A26EC" w:rsidRPr="004B52BC" w:rsidRDefault="007C6954" w:rsidP="008E6262">
      <w:pPr>
        <w:spacing w:after="120"/>
        <w:jc w:val="both"/>
        <w:rPr>
          <w:rFonts w:ascii="Times New Roman" w:hAnsi="Times New Roman" w:cs="Times New Roman"/>
          <w:b/>
          <w:bCs/>
          <w:u w:val="single"/>
        </w:rPr>
      </w:pPr>
      <w:r w:rsidRPr="004B52BC">
        <w:rPr>
          <w:rFonts w:ascii="Times New Roman" w:hAnsi="Times New Roman" w:cs="Times New Roman"/>
          <w:b/>
          <w:bCs/>
          <w:u w:val="single"/>
        </w:rPr>
        <w:t>Izdevumu</w:t>
      </w:r>
      <w:r w:rsidR="006A26EC" w:rsidRPr="004B52BC">
        <w:rPr>
          <w:rFonts w:ascii="Times New Roman" w:hAnsi="Times New Roman" w:cs="Times New Roman"/>
          <w:b/>
          <w:bCs/>
          <w:u w:val="single"/>
        </w:rPr>
        <w:t xml:space="preserve"> ierobežošana gada nogalē</w:t>
      </w:r>
    </w:p>
    <w:p w14:paraId="12A84064" w14:textId="57F66B65" w:rsidR="008E6262" w:rsidRPr="008E6262" w:rsidRDefault="008D6FEB" w:rsidP="008E6262">
      <w:pPr>
        <w:spacing w:after="120"/>
        <w:jc w:val="both"/>
        <w:rPr>
          <w:rFonts w:ascii="Times New Roman" w:hAnsi="Times New Roman" w:cs="Times New Roman"/>
        </w:rPr>
      </w:pPr>
      <w:r>
        <w:rPr>
          <w:rFonts w:ascii="Times New Roman" w:hAnsi="Times New Roman" w:cs="Times New Roman"/>
        </w:rPr>
        <w:t>A</w:t>
      </w:r>
      <w:r w:rsidR="008E6262" w:rsidRPr="008E6262">
        <w:rPr>
          <w:rFonts w:ascii="Times New Roman" w:hAnsi="Times New Roman" w:cs="Times New Roman"/>
        </w:rPr>
        <w:t>tlikt izdevumus, kas nav kritiski iestādes pamatfunkciju nodrošināšanai.</w:t>
      </w:r>
    </w:p>
    <w:p w14:paraId="2DD38068" w14:textId="77777777" w:rsidR="008E6262" w:rsidRPr="008E6262" w:rsidRDefault="008E6262" w:rsidP="008E6262">
      <w:pPr>
        <w:spacing w:after="120"/>
        <w:jc w:val="both"/>
        <w:rPr>
          <w:rFonts w:ascii="Times New Roman" w:hAnsi="Times New Roman" w:cs="Times New Roman"/>
        </w:rPr>
      </w:pPr>
      <w:r w:rsidRPr="008E6262">
        <w:rPr>
          <w:rFonts w:ascii="Times New Roman" w:hAnsi="Times New Roman" w:cs="Times New Roman"/>
        </w:rPr>
        <w:t>Ierosinām izvērtēt iespējas apturēt:</w:t>
      </w:r>
    </w:p>
    <w:p w14:paraId="6E7B00FB" w14:textId="77777777" w:rsidR="004F249F" w:rsidRDefault="008E6262" w:rsidP="008E6262">
      <w:pPr>
        <w:pStyle w:val="ListParagraph"/>
        <w:numPr>
          <w:ilvl w:val="0"/>
          <w:numId w:val="8"/>
        </w:numPr>
        <w:spacing w:after="120"/>
        <w:jc w:val="both"/>
        <w:rPr>
          <w:rFonts w:ascii="Times New Roman" w:hAnsi="Times New Roman" w:cs="Times New Roman"/>
        </w:rPr>
      </w:pPr>
      <w:r w:rsidRPr="004F249F">
        <w:rPr>
          <w:rFonts w:ascii="Times New Roman" w:hAnsi="Times New Roman" w:cs="Times New Roman"/>
        </w:rPr>
        <w:t>seminārus un konferences;</w:t>
      </w:r>
    </w:p>
    <w:p w14:paraId="5467811B" w14:textId="77777777" w:rsidR="004F249F" w:rsidRDefault="008E6262" w:rsidP="008E6262">
      <w:pPr>
        <w:pStyle w:val="ListParagraph"/>
        <w:numPr>
          <w:ilvl w:val="0"/>
          <w:numId w:val="8"/>
        </w:numPr>
        <w:spacing w:after="120"/>
        <w:jc w:val="both"/>
        <w:rPr>
          <w:rFonts w:ascii="Times New Roman" w:hAnsi="Times New Roman" w:cs="Times New Roman"/>
        </w:rPr>
      </w:pPr>
      <w:r w:rsidRPr="004F249F">
        <w:rPr>
          <w:rFonts w:ascii="Times New Roman" w:hAnsi="Times New Roman" w:cs="Times New Roman"/>
        </w:rPr>
        <w:t>reprezentācijas pasākumus, izņemot valsts svētku pasākumus;</w:t>
      </w:r>
    </w:p>
    <w:p w14:paraId="71826FF8" w14:textId="77777777" w:rsidR="004F249F" w:rsidRDefault="008E6262" w:rsidP="008E6262">
      <w:pPr>
        <w:pStyle w:val="ListParagraph"/>
        <w:numPr>
          <w:ilvl w:val="0"/>
          <w:numId w:val="8"/>
        </w:numPr>
        <w:spacing w:after="120"/>
        <w:jc w:val="both"/>
        <w:rPr>
          <w:rFonts w:ascii="Times New Roman" w:hAnsi="Times New Roman" w:cs="Times New Roman"/>
        </w:rPr>
      </w:pPr>
      <w:r w:rsidRPr="004F249F">
        <w:rPr>
          <w:rFonts w:ascii="Times New Roman" w:hAnsi="Times New Roman" w:cs="Times New Roman"/>
        </w:rPr>
        <w:t>ārpakalpojumus;</w:t>
      </w:r>
    </w:p>
    <w:p w14:paraId="670AD914" w14:textId="77777777" w:rsidR="004F249F" w:rsidRDefault="008E6262" w:rsidP="008E6262">
      <w:pPr>
        <w:pStyle w:val="ListParagraph"/>
        <w:numPr>
          <w:ilvl w:val="0"/>
          <w:numId w:val="8"/>
        </w:numPr>
        <w:spacing w:after="120"/>
        <w:jc w:val="both"/>
        <w:rPr>
          <w:rFonts w:ascii="Times New Roman" w:hAnsi="Times New Roman" w:cs="Times New Roman"/>
        </w:rPr>
      </w:pPr>
      <w:r w:rsidRPr="004F249F">
        <w:rPr>
          <w:rFonts w:ascii="Times New Roman" w:hAnsi="Times New Roman" w:cs="Times New Roman"/>
        </w:rPr>
        <w:t>konsultāciju un pētījumu pasūtījumus;</w:t>
      </w:r>
    </w:p>
    <w:p w14:paraId="4FA36E68" w14:textId="77777777" w:rsidR="004F249F" w:rsidRDefault="008E6262" w:rsidP="008E6262">
      <w:pPr>
        <w:pStyle w:val="ListParagraph"/>
        <w:numPr>
          <w:ilvl w:val="0"/>
          <w:numId w:val="8"/>
        </w:numPr>
        <w:spacing w:after="120"/>
        <w:jc w:val="both"/>
        <w:rPr>
          <w:rFonts w:ascii="Times New Roman" w:hAnsi="Times New Roman" w:cs="Times New Roman"/>
        </w:rPr>
      </w:pPr>
      <w:r w:rsidRPr="004F249F">
        <w:rPr>
          <w:rFonts w:ascii="Times New Roman" w:hAnsi="Times New Roman" w:cs="Times New Roman"/>
        </w:rPr>
        <w:t>biroju un aprīkojuma atjaunošanu;</w:t>
      </w:r>
    </w:p>
    <w:p w14:paraId="1B45A5DE" w14:textId="07B897C7" w:rsidR="007C6954" w:rsidRDefault="008E6262" w:rsidP="008E6262">
      <w:pPr>
        <w:pStyle w:val="ListParagraph"/>
        <w:numPr>
          <w:ilvl w:val="0"/>
          <w:numId w:val="8"/>
        </w:numPr>
        <w:spacing w:after="120"/>
        <w:jc w:val="both"/>
        <w:rPr>
          <w:rFonts w:ascii="Times New Roman" w:hAnsi="Times New Roman" w:cs="Times New Roman"/>
        </w:rPr>
      </w:pPr>
      <w:r w:rsidRPr="004F249F">
        <w:rPr>
          <w:rFonts w:ascii="Times New Roman" w:hAnsi="Times New Roman" w:cs="Times New Roman"/>
        </w:rPr>
        <w:t>IT un citas investīcijas, kuras nav kritiskas.</w:t>
      </w:r>
    </w:p>
    <w:p w14:paraId="0E717736" w14:textId="67E3172F" w:rsidR="00CE6943" w:rsidRDefault="00CE6943" w:rsidP="00CE6943">
      <w:pPr>
        <w:spacing w:after="120"/>
        <w:jc w:val="both"/>
        <w:rPr>
          <w:rFonts w:ascii="Times New Roman" w:hAnsi="Times New Roman" w:cs="Times New Roman"/>
        </w:rPr>
      </w:pPr>
      <w:r w:rsidRPr="00CE6943">
        <w:rPr>
          <w:rFonts w:ascii="Times New Roman" w:hAnsi="Times New Roman" w:cs="Times New Roman"/>
        </w:rPr>
        <w:t>Izdevumu ierobežojumi n</w:t>
      </w:r>
      <w:r>
        <w:rPr>
          <w:rFonts w:ascii="Times New Roman" w:hAnsi="Times New Roman" w:cs="Times New Roman"/>
        </w:rPr>
        <w:t>av attiecināmi</w:t>
      </w:r>
      <w:r w:rsidRPr="00CE6943">
        <w:rPr>
          <w:rFonts w:ascii="Times New Roman" w:hAnsi="Times New Roman" w:cs="Times New Roman"/>
        </w:rPr>
        <w:t xml:space="preserve"> uz obligātajiem maksājumiem un izdevumiem, kas nepieciešami sociālo pakalpojumu, valsts drošības, veselības aprūpes un citu kritisko valsts funkciju nepārtrauktai nodrošināšanai.</w:t>
      </w:r>
    </w:p>
    <w:p w14:paraId="0E87E73D" w14:textId="09D33DCF" w:rsidR="000000B1" w:rsidRPr="000000B1" w:rsidRDefault="000000B1" w:rsidP="000000B1">
      <w:pPr>
        <w:spacing w:after="120"/>
        <w:jc w:val="both"/>
        <w:rPr>
          <w:rFonts w:ascii="Times New Roman" w:hAnsi="Times New Roman" w:cs="Times New Roman"/>
        </w:rPr>
      </w:pPr>
      <w:r w:rsidRPr="006D1E1A">
        <w:rPr>
          <w:rFonts w:ascii="Times New Roman" w:hAnsi="Times New Roman" w:cs="Times New Roman"/>
        </w:rPr>
        <w:t xml:space="preserve">Lai nodrošinātu pastiprinātu izdevumu kontroli gada nogalē, katram nozares ministram paredzēts nodrošināt regulāru savas nozares budžeta izpildes uzraudzību un būtiskāko noviržu izvērtēšanu. Jaunu līgumu slēgšana virs noteikta sliekšņa </w:t>
      </w:r>
      <w:r w:rsidR="004D41BB" w:rsidRPr="006D1E1A">
        <w:rPr>
          <w:rFonts w:ascii="Times New Roman" w:hAnsi="Times New Roman" w:cs="Times New Roman"/>
        </w:rPr>
        <w:t>-</w:t>
      </w:r>
      <w:r w:rsidRPr="006D1E1A">
        <w:rPr>
          <w:rFonts w:ascii="Times New Roman" w:hAnsi="Times New Roman" w:cs="Times New Roman"/>
        </w:rPr>
        <w:t xml:space="preserve"> </w:t>
      </w:r>
      <w:r w:rsidR="004D41BB" w:rsidRPr="006D1E1A">
        <w:rPr>
          <w:rFonts w:ascii="Times New Roman" w:hAnsi="Times New Roman" w:cs="Times New Roman"/>
        </w:rPr>
        <w:t xml:space="preserve">priekšlikums - </w:t>
      </w:r>
      <w:r w:rsidRPr="006D1E1A">
        <w:rPr>
          <w:rFonts w:ascii="Times New Roman" w:hAnsi="Times New Roman" w:cs="Times New Roman"/>
          <w:b/>
          <w:bCs/>
        </w:rPr>
        <w:t xml:space="preserve">50 tūkst. </w:t>
      </w:r>
      <w:proofErr w:type="spellStart"/>
      <w:r w:rsidRPr="006D1E1A">
        <w:rPr>
          <w:rFonts w:ascii="Times New Roman" w:hAnsi="Times New Roman" w:cs="Times New Roman"/>
          <w:b/>
          <w:bCs/>
          <w:i/>
          <w:iCs/>
        </w:rPr>
        <w:t>euro</w:t>
      </w:r>
      <w:proofErr w:type="spellEnd"/>
      <w:r w:rsidRPr="006D1E1A">
        <w:rPr>
          <w:rFonts w:ascii="Times New Roman" w:hAnsi="Times New Roman" w:cs="Times New Roman"/>
        </w:rPr>
        <w:t xml:space="preserve"> </w:t>
      </w:r>
      <w:r w:rsidR="004D41BB" w:rsidRPr="006D1E1A">
        <w:rPr>
          <w:rFonts w:ascii="Times New Roman" w:hAnsi="Times New Roman" w:cs="Times New Roman"/>
        </w:rPr>
        <w:t xml:space="preserve">- </w:t>
      </w:r>
      <w:r w:rsidRPr="006D1E1A">
        <w:rPr>
          <w:rFonts w:ascii="Times New Roman" w:hAnsi="Times New Roman" w:cs="Times New Roman"/>
        </w:rPr>
        <w:t>būtu pieļaujama tikai ar ministra vai ministra pilnvarotas amatpersonas saskaņojumu, pirms tam izvērtējot attiecīgo izdevumu nepieciešamību un pamatotību.</w:t>
      </w:r>
    </w:p>
    <w:p w14:paraId="4B06C1ED" w14:textId="77777777" w:rsidR="00DF7B2C" w:rsidRPr="004B52BC" w:rsidRDefault="005B0551" w:rsidP="005B0551">
      <w:pPr>
        <w:spacing w:after="120"/>
        <w:jc w:val="both"/>
        <w:rPr>
          <w:rFonts w:ascii="Times New Roman" w:hAnsi="Times New Roman" w:cs="Times New Roman"/>
          <w:u w:val="single"/>
        </w:rPr>
      </w:pPr>
      <w:r w:rsidRPr="004B52BC">
        <w:rPr>
          <w:rFonts w:ascii="Times New Roman" w:hAnsi="Times New Roman" w:cs="Times New Roman"/>
          <w:b/>
          <w:bCs/>
          <w:u w:val="single"/>
        </w:rPr>
        <w:t>Atbildība par minēto izdevumu ierobežošanas pasākumu īstenošanu nosakāma visos pārvaldības līmeņos.</w:t>
      </w:r>
      <w:r w:rsidRPr="004B52BC">
        <w:rPr>
          <w:rFonts w:ascii="Times New Roman" w:hAnsi="Times New Roman" w:cs="Times New Roman"/>
          <w:u w:val="single"/>
        </w:rPr>
        <w:t xml:space="preserve"> </w:t>
      </w:r>
    </w:p>
    <w:p w14:paraId="11E57EB0" w14:textId="49AE67C9" w:rsidR="00B6078F" w:rsidRDefault="005B0551" w:rsidP="008166BD">
      <w:pPr>
        <w:spacing w:after="120"/>
        <w:jc w:val="both"/>
        <w:rPr>
          <w:rFonts w:ascii="Times New Roman" w:hAnsi="Times New Roman" w:cs="Times New Roman"/>
        </w:rPr>
      </w:pPr>
      <w:r w:rsidRPr="00576C6F">
        <w:rPr>
          <w:rFonts w:ascii="Times New Roman" w:hAnsi="Times New Roman" w:cs="Times New Roman"/>
          <w:u w:val="single"/>
        </w:rPr>
        <w:lastRenderedPageBreak/>
        <w:t>Nozares ministrs</w:t>
      </w:r>
      <w:r w:rsidRPr="005B0551">
        <w:rPr>
          <w:rFonts w:ascii="Times New Roman" w:hAnsi="Times New Roman" w:cs="Times New Roman"/>
        </w:rPr>
        <w:t xml:space="preserve"> uzņemas politisko atbildību par nozares izdevumu ierobežošanas pasākumu īstenošanu, </w:t>
      </w:r>
      <w:r w:rsidRPr="00576C6F">
        <w:rPr>
          <w:rFonts w:ascii="Times New Roman" w:hAnsi="Times New Roman" w:cs="Times New Roman"/>
          <w:u w:val="single"/>
        </w:rPr>
        <w:t>valsts sekretārs</w:t>
      </w:r>
      <w:r w:rsidRPr="005B0551">
        <w:rPr>
          <w:rFonts w:ascii="Times New Roman" w:hAnsi="Times New Roman" w:cs="Times New Roman"/>
        </w:rPr>
        <w:t xml:space="preserve"> nodrošina to praktisko ieviešanu ministrijā, savukārt </w:t>
      </w:r>
      <w:r w:rsidRPr="00576C6F">
        <w:rPr>
          <w:rFonts w:ascii="Times New Roman" w:hAnsi="Times New Roman" w:cs="Times New Roman"/>
          <w:u w:val="single"/>
        </w:rPr>
        <w:t>iestāžu vadītāji</w:t>
      </w:r>
      <w:r w:rsidRPr="005B0551">
        <w:rPr>
          <w:rFonts w:ascii="Times New Roman" w:hAnsi="Times New Roman" w:cs="Times New Roman"/>
        </w:rPr>
        <w:t xml:space="preserve"> </w:t>
      </w:r>
      <w:r w:rsidR="00576C6F">
        <w:rPr>
          <w:rFonts w:ascii="Times New Roman" w:hAnsi="Times New Roman" w:cs="Times New Roman"/>
        </w:rPr>
        <w:t>-</w:t>
      </w:r>
      <w:r w:rsidRPr="005B0551">
        <w:rPr>
          <w:rFonts w:ascii="Times New Roman" w:hAnsi="Times New Roman" w:cs="Times New Roman"/>
        </w:rPr>
        <w:t xml:space="preserve"> izdevumu kontroli attiecīgajās iestādēs. Finanšu ministrija nodrošina kopējo pasākumu īstenošanas uzraudzību un </w:t>
      </w:r>
      <w:proofErr w:type="spellStart"/>
      <w:r w:rsidRPr="005B0551">
        <w:rPr>
          <w:rFonts w:ascii="Times New Roman" w:hAnsi="Times New Roman" w:cs="Times New Roman"/>
        </w:rPr>
        <w:t>starpministriju</w:t>
      </w:r>
      <w:proofErr w:type="spellEnd"/>
      <w:r w:rsidRPr="005B0551">
        <w:rPr>
          <w:rFonts w:ascii="Times New Roman" w:hAnsi="Times New Roman" w:cs="Times New Roman"/>
        </w:rPr>
        <w:t xml:space="preserve"> koordināciju.</w:t>
      </w:r>
      <w:r w:rsidR="004F4D02">
        <w:rPr>
          <w:rFonts w:ascii="Times New Roman" w:hAnsi="Times New Roman" w:cs="Times New Roman"/>
        </w:rPr>
        <w:t xml:space="preserve"> </w:t>
      </w:r>
      <w:r w:rsidR="004F4D02" w:rsidRPr="004F4D02">
        <w:rPr>
          <w:rFonts w:ascii="Times New Roman" w:hAnsi="Times New Roman" w:cs="Times New Roman"/>
        </w:rPr>
        <w:t>Savukārt Valsts kontrole, veicot 2026. gada pārskata revīziju, tiek aicināta izvērtēt noteikto valsts budžeta izdevumu ierobežošanas pasākumu ievērošanu.</w:t>
      </w:r>
    </w:p>
    <w:p w14:paraId="513D2D74" w14:textId="77777777" w:rsidR="00184ACF" w:rsidRPr="00184ACF" w:rsidRDefault="00184ACF" w:rsidP="008166BD">
      <w:pPr>
        <w:spacing w:after="120"/>
        <w:jc w:val="both"/>
        <w:rPr>
          <w:rFonts w:ascii="Times New Roman" w:hAnsi="Times New Roman" w:cs="Times New Roman"/>
        </w:rPr>
      </w:pPr>
    </w:p>
    <w:p w14:paraId="2F331B1A" w14:textId="20169ED0" w:rsidR="006D406A" w:rsidRPr="00F8249F" w:rsidRDefault="006D406A" w:rsidP="00F8249F">
      <w:pPr>
        <w:pBdr>
          <w:bottom w:val="single" w:sz="4" w:space="1" w:color="auto"/>
        </w:pBdr>
        <w:shd w:val="clear" w:color="auto" w:fill="A5C9EB" w:themeFill="text2" w:themeFillTint="40"/>
        <w:spacing w:after="120"/>
        <w:jc w:val="both"/>
        <w:rPr>
          <w:rFonts w:ascii="Times New Roman" w:hAnsi="Times New Roman" w:cs="Times New Roman"/>
          <w:b/>
          <w:bCs/>
          <w:sz w:val="28"/>
          <w:szCs w:val="28"/>
        </w:rPr>
      </w:pPr>
      <w:r w:rsidRPr="00F8249F">
        <w:rPr>
          <w:rFonts w:ascii="Times New Roman" w:hAnsi="Times New Roman" w:cs="Times New Roman"/>
          <w:b/>
          <w:bCs/>
          <w:sz w:val="28"/>
          <w:szCs w:val="28"/>
        </w:rPr>
        <w:t>Sagaidāmais rezultāts</w:t>
      </w:r>
      <w:r w:rsidR="00D6685F" w:rsidRPr="00F8249F">
        <w:rPr>
          <w:rFonts w:ascii="Times New Roman" w:hAnsi="Times New Roman" w:cs="Times New Roman"/>
          <w:b/>
          <w:bCs/>
          <w:sz w:val="28"/>
          <w:szCs w:val="28"/>
        </w:rPr>
        <w:t>:</w:t>
      </w:r>
    </w:p>
    <w:p w14:paraId="5B0168BF" w14:textId="6A72ACAA" w:rsidR="001B63E3" w:rsidRDefault="001B63E3" w:rsidP="000510FA">
      <w:pPr>
        <w:pStyle w:val="ListParagraph"/>
        <w:numPr>
          <w:ilvl w:val="0"/>
          <w:numId w:val="9"/>
        </w:numPr>
        <w:spacing w:after="120"/>
        <w:contextualSpacing w:val="0"/>
        <w:jc w:val="both"/>
        <w:rPr>
          <w:rFonts w:ascii="Times New Roman" w:hAnsi="Times New Roman" w:cs="Times New Roman"/>
        </w:rPr>
      </w:pPr>
      <w:r w:rsidRPr="001B63E3">
        <w:rPr>
          <w:rFonts w:ascii="Times New Roman" w:hAnsi="Times New Roman" w:cs="Times New Roman"/>
        </w:rPr>
        <w:t>mazināt jaunu saistību uzņemšano</w:t>
      </w:r>
      <w:r>
        <w:rPr>
          <w:rFonts w:ascii="Times New Roman" w:hAnsi="Times New Roman" w:cs="Times New Roman"/>
        </w:rPr>
        <w:t>s</w:t>
      </w:r>
      <w:r w:rsidRPr="001B63E3">
        <w:rPr>
          <w:rFonts w:ascii="Times New Roman" w:hAnsi="Times New Roman" w:cs="Times New Roman"/>
        </w:rPr>
        <w:t>, īpaši tādu, kas rada izdevumus arī turpmākajos gados;</w:t>
      </w:r>
    </w:p>
    <w:p w14:paraId="571D6815" w14:textId="77777777" w:rsidR="005E7457" w:rsidRDefault="005E7457" w:rsidP="000510FA">
      <w:pPr>
        <w:pStyle w:val="ListParagraph"/>
        <w:numPr>
          <w:ilvl w:val="0"/>
          <w:numId w:val="9"/>
        </w:numPr>
        <w:spacing w:after="120"/>
        <w:contextualSpacing w:val="0"/>
        <w:jc w:val="both"/>
        <w:rPr>
          <w:rFonts w:ascii="Times New Roman" w:hAnsi="Times New Roman" w:cs="Times New Roman"/>
        </w:rPr>
      </w:pPr>
      <w:r w:rsidRPr="005E7457">
        <w:rPr>
          <w:rFonts w:ascii="Times New Roman" w:hAnsi="Times New Roman" w:cs="Times New Roman"/>
        </w:rPr>
        <w:t>ierobežot mazāk prioritārus izdevumus un izdevumus ar mazāku atdevi;</w:t>
      </w:r>
    </w:p>
    <w:p w14:paraId="44E7094C" w14:textId="3A29E282" w:rsidR="008166BD" w:rsidRDefault="00D6685F" w:rsidP="000510FA">
      <w:pPr>
        <w:pStyle w:val="ListParagraph"/>
        <w:numPr>
          <w:ilvl w:val="0"/>
          <w:numId w:val="9"/>
        </w:numPr>
        <w:spacing w:after="120"/>
        <w:contextualSpacing w:val="0"/>
        <w:jc w:val="both"/>
        <w:rPr>
          <w:rFonts w:ascii="Times New Roman" w:hAnsi="Times New Roman" w:cs="Times New Roman"/>
        </w:rPr>
      </w:pPr>
      <w:r w:rsidRPr="008166BD">
        <w:rPr>
          <w:rFonts w:ascii="Times New Roman" w:hAnsi="Times New Roman" w:cs="Times New Roman"/>
        </w:rPr>
        <w:t>stiprināt minist</w:t>
      </w:r>
      <w:r w:rsidR="00193E6E">
        <w:rPr>
          <w:rFonts w:ascii="Times New Roman" w:hAnsi="Times New Roman" w:cs="Times New Roman"/>
        </w:rPr>
        <w:t>ru</w:t>
      </w:r>
      <w:r w:rsidRPr="008166BD">
        <w:rPr>
          <w:rFonts w:ascii="Times New Roman" w:hAnsi="Times New Roman" w:cs="Times New Roman"/>
        </w:rPr>
        <w:t xml:space="preserve"> </w:t>
      </w:r>
      <w:r w:rsidR="00193E6E">
        <w:rPr>
          <w:rFonts w:ascii="Times New Roman" w:hAnsi="Times New Roman" w:cs="Times New Roman"/>
        </w:rPr>
        <w:t xml:space="preserve">un </w:t>
      </w:r>
      <w:r w:rsidR="00193E6E" w:rsidRPr="00193E6E">
        <w:rPr>
          <w:rFonts w:ascii="Times New Roman" w:hAnsi="Times New Roman" w:cs="Times New Roman"/>
        </w:rPr>
        <w:t>iestāžu vadības atbildību par budžeta izpildi un izdevumu kontroli;</w:t>
      </w:r>
    </w:p>
    <w:p w14:paraId="0259629C" w14:textId="0F29A3FB" w:rsidR="000510FA" w:rsidRDefault="000510FA" w:rsidP="000510FA">
      <w:pPr>
        <w:pStyle w:val="ListParagraph"/>
        <w:numPr>
          <w:ilvl w:val="0"/>
          <w:numId w:val="9"/>
        </w:numPr>
        <w:spacing w:after="120"/>
        <w:contextualSpacing w:val="0"/>
        <w:jc w:val="both"/>
        <w:rPr>
          <w:rFonts w:ascii="Times New Roman" w:hAnsi="Times New Roman" w:cs="Times New Roman"/>
        </w:rPr>
      </w:pPr>
      <w:r w:rsidRPr="000510FA">
        <w:rPr>
          <w:rFonts w:ascii="Times New Roman" w:hAnsi="Times New Roman" w:cs="Times New Roman"/>
        </w:rPr>
        <w:t>nodrošināt savlaicīgu izdevumu izpildes un būtiskāko noviržu izvērtēšanu;</w:t>
      </w:r>
    </w:p>
    <w:p w14:paraId="79270A2D" w14:textId="70D6FA9E" w:rsidR="006A1A48" w:rsidRDefault="00D6685F" w:rsidP="000510FA">
      <w:pPr>
        <w:pStyle w:val="ListParagraph"/>
        <w:numPr>
          <w:ilvl w:val="0"/>
          <w:numId w:val="9"/>
        </w:numPr>
        <w:spacing w:after="120"/>
        <w:contextualSpacing w:val="0"/>
        <w:jc w:val="both"/>
        <w:rPr>
          <w:rFonts w:ascii="Times New Roman" w:hAnsi="Times New Roman" w:cs="Times New Roman"/>
        </w:rPr>
      </w:pPr>
      <w:r w:rsidRPr="008166BD">
        <w:rPr>
          <w:rFonts w:ascii="Times New Roman" w:hAnsi="Times New Roman" w:cs="Times New Roman"/>
        </w:rPr>
        <w:t>nodrošināt kritisko valsts funkciju nepārtrauktību un iedzīvotājiem būtisko pakalpojumu pieejamību</w:t>
      </w:r>
      <w:r w:rsidR="000A6DA3">
        <w:rPr>
          <w:rFonts w:ascii="Times New Roman" w:hAnsi="Times New Roman" w:cs="Times New Roman"/>
        </w:rPr>
        <w:t>;</w:t>
      </w:r>
    </w:p>
    <w:p w14:paraId="4F23DEAD" w14:textId="06FAE47A" w:rsidR="00CD256A" w:rsidRDefault="00CD256A" w:rsidP="00CD256A">
      <w:pPr>
        <w:tabs>
          <w:tab w:val="right" w:pos="9071"/>
        </w:tabs>
        <w:spacing w:before="120" w:after="120" w:line="240" w:lineRule="auto"/>
        <w:rPr>
          <w:rFonts w:ascii="Times New Roman" w:eastAsia="Times New Roman" w:hAnsi="Times New Roman" w:cs="Times New Roman"/>
          <w:bCs/>
          <w:kern w:val="0"/>
          <w:sz w:val="26"/>
          <w:szCs w:val="26"/>
          <w14:ligatures w14:val="none"/>
        </w:rPr>
      </w:pPr>
    </w:p>
    <w:p w14:paraId="094F46B1" w14:textId="77777777" w:rsidR="00245E71" w:rsidRPr="00CB6C91" w:rsidRDefault="00245E71" w:rsidP="00245E71">
      <w:pPr>
        <w:tabs>
          <w:tab w:val="right" w:pos="9071"/>
        </w:tabs>
        <w:spacing w:before="120" w:after="120" w:line="240" w:lineRule="auto"/>
        <w:ind w:firstLine="709"/>
        <w:jc w:val="both"/>
        <w:rPr>
          <w:rFonts w:ascii="Times New Roman" w:eastAsia="Times New Roman" w:hAnsi="Times New Roman" w:cs="Times New Roman"/>
          <w:bCs/>
          <w:kern w:val="0"/>
          <w14:ligatures w14:val="none"/>
        </w:rPr>
      </w:pPr>
      <w:r w:rsidRPr="00CB6C91">
        <w:rPr>
          <w:rFonts w:ascii="Times New Roman" w:eastAsia="Times New Roman" w:hAnsi="Times New Roman" w:cs="Times New Roman"/>
          <w:bCs/>
          <w:kern w:val="0"/>
          <w14:ligatures w14:val="none"/>
        </w:rPr>
        <w:t>Minēto pasākumu īstenošana ļaus ne tikai ierobežot mazāk prioritārus izdevumus un jaunu saistību uzņemšanos 2026. gada nogalē, bet arī stiprinās atbildīgu un ilgtspējīgu valsts finanšu pārvaldību, nodrošinot, ka valsts budžeta līdzekļi tiek mērķtiecīgi novirzīti sabiedrībai būtiskāko funkciju un valsts prioritāšu īstenošanai.</w:t>
      </w:r>
    </w:p>
    <w:p w14:paraId="28EC581A" w14:textId="77777777" w:rsidR="00245E71" w:rsidRDefault="00245E71" w:rsidP="006D1E1A">
      <w:pPr>
        <w:tabs>
          <w:tab w:val="right" w:pos="9071"/>
        </w:tabs>
        <w:spacing w:before="120" w:after="120" w:line="240" w:lineRule="auto"/>
        <w:ind w:firstLine="709"/>
        <w:jc w:val="both"/>
        <w:rPr>
          <w:rFonts w:ascii="Times New Roman" w:eastAsia="Times New Roman" w:hAnsi="Times New Roman" w:cs="Times New Roman"/>
          <w:bCs/>
          <w:kern w:val="0"/>
          <w:sz w:val="26"/>
          <w:szCs w:val="26"/>
          <w14:ligatures w14:val="none"/>
        </w:rPr>
      </w:pPr>
    </w:p>
    <w:p w14:paraId="6B4CC807" w14:textId="77777777" w:rsidR="006D1E1A" w:rsidRDefault="006D1E1A" w:rsidP="00184ACF">
      <w:pPr>
        <w:tabs>
          <w:tab w:val="right" w:pos="9071"/>
        </w:tabs>
        <w:spacing w:before="120" w:after="120" w:line="240" w:lineRule="auto"/>
        <w:rPr>
          <w:rFonts w:ascii="Times New Roman" w:eastAsia="Times New Roman" w:hAnsi="Times New Roman" w:cs="Times New Roman"/>
          <w:bCs/>
          <w:kern w:val="0"/>
          <w:sz w:val="26"/>
          <w:szCs w:val="26"/>
          <w14:ligatures w14:val="none"/>
        </w:rPr>
      </w:pPr>
    </w:p>
    <w:p w14:paraId="496CBF8D" w14:textId="7C51DB08" w:rsidR="00600AC3" w:rsidRPr="00184ACF" w:rsidRDefault="00CD256A" w:rsidP="00184ACF">
      <w:pPr>
        <w:tabs>
          <w:tab w:val="right" w:pos="9071"/>
        </w:tabs>
        <w:spacing w:before="120" w:after="120" w:line="240" w:lineRule="auto"/>
        <w:rPr>
          <w:rFonts w:ascii="Times New Roman" w:eastAsia="Times New Roman" w:hAnsi="Times New Roman" w:cs="Times New Roman"/>
          <w:bCs/>
          <w:kern w:val="0"/>
          <w:sz w:val="26"/>
          <w:szCs w:val="26"/>
          <w14:ligatures w14:val="none"/>
        </w:rPr>
      </w:pPr>
      <w:r w:rsidRPr="00CD256A">
        <w:rPr>
          <w:rFonts w:ascii="Times New Roman" w:eastAsia="Times New Roman" w:hAnsi="Times New Roman" w:cs="Times New Roman"/>
          <w:bCs/>
          <w:kern w:val="0"/>
          <w:sz w:val="26"/>
          <w:szCs w:val="26"/>
          <w14:ligatures w14:val="none"/>
        </w:rPr>
        <w:t>Finanšu ministrs</w:t>
      </w:r>
      <w:r w:rsidRPr="00CD256A">
        <w:rPr>
          <w:rFonts w:ascii="Times New Roman" w:eastAsia="Times New Roman" w:hAnsi="Times New Roman" w:cs="Times New Roman"/>
          <w:bCs/>
          <w:kern w:val="0"/>
          <w:sz w:val="26"/>
          <w:szCs w:val="26"/>
          <w14:ligatures w14:val="none"/>
        </w:rPr>
        <w:tab/>
        <w:t xml:space="preserve"> M. Kučinskis</w:t>
      </w:r>
    </w:p>
    <w:sectPr w:rsidR="00600AC3" w:rsidRPr="00184ACF" w:rsidSect="00DB58BE">
      <w:footerReference w:type="default" r:id="rId24"/>
      <w:pgSz w:w="11906" w:h="16838"/>
      <w:pgMar w:top="993"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AA63C" w14:textId="77777777" w:rsidR="004A7DE9" w:rsidRDefault="004A7DE9" w:rsidP="004D6C75">
      <w:pPr>
        <w:spacing w:after="0" w:line="240" w:lineRule="auto"/>
      </w:pPr>
      <w:r>
        <w:separator/>
      </w:r>
    </w:p>
  </w:endnote>
  <w:endnote w:type="continuationSeparator" w:id="0">
    <w:p w14:paraId="1B876C6A" w14:textId="77777777" w:rsidR="004A7DE9" w:rsidRDefault="004A7DE9" w:rsidP="004D6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20835"/>
      <w:docPartObj>
        <w:docPartGallery w:val="Page Numbers (Bottom of Page)"/>
        <w:docPartUnique/>
      </w:docPartObj>
    </w:sdtPr>
    <w:sdtEndPr>
      <w:rPr>
        <w:noProof/>
      </w:rPr>
    </w:sdtEndPr>
    <w:sdtContent>
      <w:p w14:paraId="67495013" w14:textId="03255044" w:rsidR="004D6C75" w:rsidRDefault="004D6C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3A6E27" w14:textId="79F9A98F" w:rsidR="004D6C75" w:rsidRDefault="00A239EF">
    <w:pPr>
      <w:pStyle w:val="Footer"/>
    </w:pPr>
    <w:fldSimple w:instr=" FILENAME   \* MERGEFORMAT ">
      <w:r>
        <w:rPr>
          <w:noProof/>
        </w:rPr>
        <w:t>FMZin_061026_VB_izd_IV_cet.docx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4C4D9" w14:textId="77777777" w:rsidR="004A7DE9" w:rsidRDefault="004A7DE9" w:rsidP="004D6C75">
      <w:pPr>
        <w:spacing w:after="0" w:line="240" w:lineRule="auto"/>
      </w:pPr>
      <w:r>
        <w:separator/>
      </w:r>
    </w:p>
  </w:footnote>
  <w:footnote w:type="continuationSeparator" w:id="0">
    <w:p w14:paraId="0472D6ED" w14:textId="77777777" w:rsidR="004A7DE9" w:rsidRDefault="004A7DE9" w:rsidP="004D6C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C7BEA"/>
    <w:multiLevelType w:val="multilevel"/>
    <w:tmpl w:val="006443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0DF0663"/>
    <w:multiLevelType w:val="multilevel"/>
    <w:tmpl w:val="8A4E5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0C5AD4"/>
    <w:multiLevelType w:val="hybridMultilevel"/>
    <w:tmpl w:val="A1B05FB6"/>
    <w:lvl w:ilvl="0" w:tplc="0426000D">
      <w:start w:val="1"/>
      <w:numFmt w:val="bullet"/>
      <w:lvlText w:val=""/>
      <w:lvlJc w:val="left"/>
      <w:pPr>
        <w:ind w:left="783" w:hanging="360"/>
      </w:pPr>
      <w:rPr>
        <w:rFonts w:ascii="Wingdings" w:hAnsi="Wingdings" w:hint="default"/>
      </w:rPr>
    </w:lvl>
    <w:lvl w:ilvl="1" w:tplc="04260003" w:tentative="1">
      <w:start w:val="1"/>
      <w:numFmt w:val="bullet"/>
      <w:lvlText w:val="o"/>
      <w:lvlJc w:val="left"/>
      <w:pPr>
        <w:ind w:left="1503" w:hanging="360"/>
      </w:pPr>
      <w:rPr>
        <w:rFonts w:ascii="Courier New" w:hAnsi="Courier New" w:cs="Courier New" w:hint="default"/>
      </w:rPr>
    </w:lvl>
    <w:lvl w:ilvl="2" w:tplc="04260005" w:tentative="1">
      <w:start w:val="1"/>
      <w:numFmt w:val="bullet"/>
      <w:lvlText w:val=""/>
      <w:lvlJc w:val="left"/>
      <w:pPr>
        <w:ind w:left="2223" w:hanging="360"/>
      </w:pPr>
      <w:rPr>
        <w:rFonts w:ascii="Wingdings" w:hAnsi="Wingdings" w:hint="default"/>
      </w:rPr>
    </w:lvl>
    <w:lvl w:ilvl="3" w:tplc="04260001" w:tentative="1">
      <w:start w:val="1"/>
      <w:numFmt w:val="bullet"/>
      <w:lvlText w:val=""/>
      <w:lvlJc w:val="left"/>
      <w:pPr>
        <w:ind w:left="2943" w:hanging="360"/>
      </w:pPr>
      <w:rPr>
        <w:rFonts w:ascii="Symbol" w:hAnsi="Symbol" w:hint="default"/>
      </w:rPr>
    </w:lvl>
    <w:lvl w:ilvl="4" w:tplc="04260003" w:tentative="1">
      <w:start w:val="1"/>
      <w:numFmt w:val="bullet"/>
      <w:lvlText w:val="o"/>
      <w:lvlJc w:val="left"/>
      <w:pPr>
        <w:ind w:left="3663" w:hanging="360"/>
      </w:pPr>
      <w:rPr>
        <w:rFonts w:ascii="Courier New" w:hAnsi="Courier New" w:cs="Courier New" w:hint="default"/>
      </w:rPr>
    </w:lvl>
    <w:lvl w:ilvl="5" w:tplc="04260005" w:tentative="1">
      <w:start w:val="1"/>
      <w:numFmt w:val="bullet"/>
      <w:lvlText w:val=""/>
      <w:lvlJc w:val="left"/>
      <w:pPr>
        <w:ind w:left="4383" w:hanging="360"/>
      </w:pPr>
      <w:rPr>
        <w:rFonts w:ascii="Wingdings" w:hAnsi="Wingdings" w:hint="default"/>
      </w:rPr>
    </w:lvl>
    <w:lvl w:ilvl="6" w:tplc="04260001" w:tentative="1">
      <w:start w:val="1"/>
      <w:numFmt w:val="bullet"/>
      <w:lvlText w:val=""/>
      <w:lvlJc w:val="left"/>
      <w:pPr>
        <w:ind w:left="5103" w:hanging="360"/>
      </w:pPr>
      <w:rPr>
        <w:rFonts w:ascii="Symbol" w:hAnsi="Symbol" w:hint="default"/>
      </w:rPr>
    </w:lvl>
    <w:lvl w:ilvl="7" w:tplc="04260003" w:tentative="1">
      <w:start w:val="1"/>
      <w:numFmt w:val="bullet"/>
      <w:lvlText w:val="o"/>
      <w:lvlJc w:val="left"/>
      <w:pPr>
        <w:ind w:left="5823" w:hanging="360"/>
      </w:pPr>
      <w:rPr>
        <w:rFonts w:ascii="Courier New" w:hAnsi="Courier New" w:cs="Courier New" w:hint="default"/>
      </w:rPr>
    </w:lvl>
    <w:lvl w:ilvl="8" w:tplc="04260005" w:tentative="1">
      <w:start w:val="1"/>
      <w:numFmt w:val="bullet"/>
      <w:lvlText w:val=""/>
      <w:lvlJc w:val="left"/>
      <w:pPr>
        <w:ind w:left="6543" w:hanging="360"/>
      </w:pPr>
      <w:rPr>
        <w:rFonts w:ascii="Wingdings" w:hAnsi="Wingdings" w:hint="default"/>
      </w:rPr>
    </w:lvl>
  </w:abstractNum>
  <w:abstractNum w:abstractNumId="3" w15:restartNumberingAfterBreak="0">
    <w:nsid w:val="33161A45"/>
    <w:multiLevelType w:val="hybridMultilevel"/>
    <w:tmpl w:val="052CE2D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5106C76"/>
    <w:multiLevelType w:val="hybridMultilevel"/>
    <w:tmpl w:val="B3B6E4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8DE5DA9"/>
    <w:multiLevelType w:val="hybridMultilevel"/>
    <w:tmpl w:val="9BBCF1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5604306"/>
    <w:multiLevelType w:val="hybridMultilevel"/>
    <w:tmpl w:val="F3CC656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B2D7091"/>
    <w:multiLevelType w:val="hybridMultilevel"/>
    <w:tmpl w:val="05840A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C5D0C5A"/>
    <w:multiLevelType w:val="multilevel"/>
    <w:tmpl w:val="19DC4F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7F6D12"/>
    <w:multiLevelType w:val="hybridMultilevel"/>
    <w:tmpl w:val="3E9677F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77198286">
    <w:abstractNumId w:val="7"/>
  </w:num>
  <w:num w:numId="2" w16cid:durableId="1519349510">
    <w:abstractNumId w:val="9"/>
  </w:num>
  <w:num w:numId="3" w16cid:durableId="1180965727">
    <w:abstractNumId w:val="5"/>
  </w:num>
  <w:num w:numId="4" w16cid:durableId="808477514">
    <w:abstractNumId w:val="0"/>
  </w:num>
  <w:num w:numId="5" w16cid:durableId="1859350726">
    <w:abstractNumId w:val="1"/>
  </w:num>
  <w:num w:numId="6" w16cid:durableId="1900899764">
    <w:abstractNumId w:val="8"/>
  </w:num>
  <w:num w:numId="7" w16cid:durableId="1267813348">
    <w:abstractNumId w:val="3"/>
  </w:num>
  <w:num w:numId="8" w16cid:durableId="695541756">
    <w:abstractNumId w:val="6"/>
  </w:num>
  <w:num w:numId="9" w16cid:durableId="581380086">
    <w:abstractNumId w:val="2"/>
  </w:num>
  <w:num w:numId="10" w16cid:durableId="9973429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15A"/>
    <w:rsid w:val="000000B1"/>
    <w:rsid w:val="0001639E"/>
    <w:rsid w:val="00022B40"/>
    <w:rsid w:val="00035A22"/>
    <w:rsid w:val="00035D89"/>
    <w:rsid w:val="00042195"/>
    <w:rsid w:val="00043735"/>
    <w:rsid w:val="000510FA"/>
    <w:rsid w:val="000542A5"/>
    <w:rsid w:val="0007039A"/>
    <w:rsid w:val="000856AE"/>
    <w:rsid w:val="0008630A"/>
    <w:rsid w:val="00090BFD"/>
    <w:rsid w:val="00096891"/>
    <w:rsid w:val="000A6DA3"/>
    <w:rsid w:val="000B0965"/>
    <w:rsid w:val="000B43C5"/>
    <w:rsid w:val="000B6867"/>
    <w:rsid w:val="000C530D"/>
    <w:rsid w:val="000D37B3"/>
    <w:rsid w:val="000F5DF2"/>
    <w:rsid w:val="000F691C"/>
    <w:rsid w:val="00112335"/>
    <w:rsid w:val="001173C7"/>
    <w:rsid w:val="00121B81"/>
    <w:rsid w:val="001302BD"/>
    <w:rsid w:val="00131250"/>
    <w:rsid w:val="001413EF"/>
    <w:rsid w:val="00141F56"/>
    <w:rsid w:val="001460A1"/>
    <w:rsid w:val="00156732"/>
    <w:rsid w:val="001613FB"/>
    <w:rsid w:val="00164A9E"/>
    <w:rsid w:val="00177676"/>
    <w:rsid w:val="0018234D"/>
    <w:rsid w:val="00184141"/>
    <w:rsid w:val="00184ACF"/>
    <w:rsid w:val="00184DD8"/>
    <w:rsid w:val="001859D1"/>
    <w:rsid w:val="00187565"/>
    <w:rsid w:val="001921B5"/>
    <w:rsid w:val="00193E6E"/>
    <w:rsid w:val="001A11B4"/>
    <w:rsid w:val="001A7319"/>
    <w:rsid w:val="001B3B15"/>
    <w:rsid w:val="001B63E3"/>
    <w:rsid w:val="001B6FE3"/>
    <w:rsid w:val="001B75CB"/>
    <w:rsid w:val="001D560C"/>
    <w:rsid w:val="001D6C7F"/>
    <w:rsid w:val="001E060D"/>
    <w:rsid w:val="001E0A52"/>
    <w:rsid w:val="001E6CBC"/>
    <w:rsid w:val="002060C1"/>
    <w:rsid w:val="00217387"/>
    <w:rsid w:val="0022104E"/>
    <w:rsid w:val="00231D11"/>
    <w:rsid w:val="00245E71"/>
    <w:rsid w:val="00266C1E"/>
    <w:rsid w:val="00267054"/>
    <w:rsid w:val="00292C3D"/>
    <w:rsid w:val="002A4A70"/>
    <w:rsid w:val="002B09A3"/>
    <w:rsid w:val="002B6248"/>
    <w:rsid w:val="002C1B43"/>
    <w:rsid w:val="002E6138"/>
    <w:rsid w:val="002E6693"/>
    <w:rsid w:val="002F5CB4"/>
    <w:rsid w:val="00301483"/>
    <w:rsid w:val="0030149A"/>
    <w:rsid w:val="00302321"/>
    <w:rsid w:val="00302782"/>
    <w:rsid w:val="0030354F"/>
    <w:rsid w:val="00320737"/>
    <w:rsid w:val="00326035"/>
    <w:rsid w:val="00331106"/>
    <w:rsid w:val="00335115"/>
    <w:rsid w:val="0033535D"/>
    <w:rsid w:val="00335DC3"/>
    <w:rsid w:val="00336FE6"/>
    <w:rsid w:val="00344522"/>
    <w:rsid w:val="00344784"/>
    <w:rsid w:val="003522C5"/>
    <w:rsid w:val="00352477"/>
    <w:rsid w:val="0035615A"/>
    <w:rsid w:val="003652CC"/>
    <w:rsid w:val="00366803"/>
    <w:rsid w:val="003745AE"/>
    <w:rsid w:val="00374EDC"/>
    <w:rsid w:val="00377559"/>
    <w:rsid w:val="00387E1B"/>
    <w:rsid w:val="00394B02"/>
    <w:rsid w:val="003970E2"/>
    <w:rsid w:val="003A0463"/>
    <w:rsid w:val="003A1A7F"/>
    <w:rsid w:val="003B5DCC"/>
    <w:rsid w:val="003C0120"/>
    <w:rsid w:val="003D1DF3"/>
    <w:rsid w:val="003D3374"/>
    <w:rsid w:val="003F5C3E"/>
    <w:rsid w:val="003F7AB9"/>
    <w:rsid w:val="00407BAE"/>
    <w:rsid w:val="00425E40"/>
    <w:rsid w:val="0043648A"/>
    <w:rsid w:val="00440A86"/>
    <w:rsid w:val="0044217D"/>
    <w:rsid w:val="00454BC0"/>
    <w:rsid w:val="00455255"/>
    <w:rsid w:val="0045697B"/>
    <w:rsid w:val="00456EFF"/>
    <w:rsid w:val="004610C8"/>
    <w:rsid w:val="00464078"/>
    <w:rsid w:val="00483EAC"/>
    <w:rsid w:val="00492FD0"/>
    <w:rsid w:val="00496266"/>
    <w:rsid w:val="004A7DE9"/>
    <w:rsid w:val="004B52BC"/>
    <w:rsid w:val="004B55D3"/>
    <w:rsid w:val="004D41BB"/>
    <w:rsid w:val="004D4E67"/>
    <w:rsid w:val="004D6C75"/>
    <w:rsid w:val="004E33A2"/>
    <w:rsid w:val="004F0D51"/>
    <w:rsid w:val="004F249F"/>
    <w:rsid w:val="004F4D02"/>
    <w:rsid w:val="004F79B9"/>
    <w:rsid w:val="0050049A"/>
    <w:rsid w:val="00503F61"/>
    <w:rsid w:val="00514205"/>
    <w:rsid w:val="00521509"/>
    <w:rsid w:val="0052187A"/>
    <w:rsid w:val="005310F6"/>
    <w:rsid w:val="0054353D"/>
    <w:rsid w:val="0054664E"/>
    <w:rsid w:val="00555142"/>
    <w:rsid w:val="005576B5"/>
    <w:rsid w:val="00566695"/>
    <w:rsid w:val="00576C6F"/>
    <w:rsid w:val="00582600"/>
    <w:rsid w:val="00590A99"/>
    <w:rsid w:val="005B0551"/>
    <w:rsid w:val="005B40E8"/>
    <w:rsid w:val="005B6ADD"/>
    <w:rsid w:val="005C2BEC"/>
    <w:rsid w:val="005C5FBA"/>
    <w:rsid w:val="005D2D6E"/>
    <w:rsid w:val="005D3F72"/>
    <w:rsid w:val="005D567F"/>
    <w:rsid w:val="005D5DEE"/>
    <w:rsid w:val="005E1B4A"/>
    <w:rsid w:val="005E64E9"/>
    <w:rsid w:val="005E7457"/>
    <w:rsid w:val="005F217D"/>
    <w:rsid w:val="00600AC3"/>
    <w:rsid w:val="00602644"/>
    <w:rsid w:val="00606663"/>
    <w:rsid w:val="00625949"/>
    <w:rsid w:val="0063032A"/>
    <w:rsid w:val="00632A1C"/>
    <w:rsid w:val="006501D2"/>
    <w:rsid w:val="006534DB"/>
    <w:rsid w:val="00653C97"/>
    <w:rsid w:val="00660B81"/>
    <w:rsid w:val="006823C8"/>
    <w:rsid w:val="006875F8"/>
    <w:rsid w:val="00693715"/>
    <w:rsid w:val="006947E3"/>
    <w:rsid w:val="006961CD"/>
    <w:rsid w:val="006A1A48"/>
    <w:rsid w:val="006A26EC"/>
    <w:rsid w:val="006B6324"/>
    <w:rsid w:val="006C6DC4"/>
    <w:rsid w:val="006D0771"/>
    <w:rsid w:val="006D1E1A"/>
    <w:rsid w:val="006D406A"/>
    <w:rsid w:val="006D6588"/>
    <w:rsid w:val="006E1430"/>
    <w:rsid w:val="00712AEA"/>
    <w:rsid w:val="00716CFC"/>
    <w:rsid w:val="007344BD"/>
    <w:rsid w:val="0075254A"/>
    <w:rsid w:val="00752A4F"/>
    <w:rsid w:val="00756533"/>
    <w:rsid w:val="00767252"/>
    <w:rsid w:val="00776F4D"/>
    <w:rsid w:val="00791FF0"/>
    <w:rsid w:val="00793834"/>
    <w:rsid w:val="00795FE6"/>
    <w:rsid w:val="007B6F60"/>
    <w:rsid w:val="007C0435"/>
    <w:rsid w:val="007C1CC4"/>
    <w:rsid w:val="007C44F4"/>
    <w:rsid w:val="007C592F"/>
    <w:rsid w:val="007C6954"/>
    <w:rsid w:val="007C7649"/>
    <w:rsid w:val="007E0565"/>
    <w:rsid w:val="007E78EC"/>
    <w:rsid w:val="007E7EFD"/>
    <w:rsid w:val="007F08FB"/>
    <w:rsid w:val="007F52E2"/>
    <w:rsid w:val="00811D7E"/>
    <w:rsid w:val="00815FA3"/>
    <w:rsid w:val="008166BD"/>
    <w:rsid w:val="008263CC"/>
    <w:rsid w:val="00827E6D"/>
    <w:rsid w:val="00831F44"/>
    <w:rsid w:val="0084021D"/>
    <w:rsid w:val="00842AEF"/>
    <w:rsid w:val="008511A2"/>
    <w:rsid w:val="00852654"/>
    <w:rsid w:val="00853414"/>
    <w:rsid w:val="0086015D"/>
    <w:rsid w:val="00866141"/>
    <w:rsid w:val="00882026"/>
    <w:rsid w:val="00885BC2"/>
    <w:rsid w:val="00885D49"/>
    <w:rsid w:val="00886A10"/>
    <w:rsid w:val="00887E22"/>
    <w:rsid w:val="00893392"/>
    <w:rsid w:val="008A1D26"/>
    <w:rsid w:val="008A2287"/>
    <w:rsid w:val="008A691D"/>
    <w:rsid w:val="008A793F"/>
    <w:rsid w:val="008B0F1E"/>
    <w:rsid w:val="008B62F9"/>
    <w:rsid w:val="008C12FF"/>
    <w:rsid w:val="008C4672"/>
    <w:rsid w:val="008D6FEB"/>
    <w:rsid w:val="008E3862"/>
    <w:rsid w:val="008E6262"/>
    <w:rsid w:val="008F6E7A"/>
    <w:rsid w:val="008F7364"/>
    <w:rsid w:val="00905E9E"/>
    <w:rsid w:val="0091095C"/>
    <w:rsid w:val="00911785"/>
    <w:rsid w:val="00914DC8"/>
    <w:rsid w:val="00922B6D"/>
    <w:rsid w:val="00933D8D"/>
    <w:rsid w:val="0093462B"/>
    <w:rsid w:val="0094790C"/>
    <w:rsid w:val="0095356C"/>
    <w:rsid w:val="00953D78"/>
    <w:rsid w:val="00957575"/>
    <w:rsid w:val="00971933"/>
    <w:rsid w:val="0098466F"/>
    <w:rsid w:val="00985240"/>
    <w:rsid w:val="009860ED"/>
    <w:rsid w:val="00990873"/>
    <w:rsid w:val="009A16B9"/>
    <w:rsid w:val="009A6783"/>
    <w:rsid w:val="009A68E8"/>
    <w:rsid w:val="009C1C5F"/>
    <w:rsid w:val="009C6C7D"/>
    <w:rsid w:val="009C77D1"/>
    <w:rsid w:val="009E5028"/>
    <w:rsid w:val="00A14938"/>
    <w:rsid w:val="00A239EF"/>
    <w:rsid w:val="00A2752A"/>
    <w:rsid w:val="00A316A8"/>
    <w:rsid w:val="00A41277"/>
    <w:rsid w:val="00A579AB"/>
    <w:rsid w:val="00A60FCB"/>
    <w:rsid w:val="00A61F3B"/>
    <w:rsid w:val="00A63520"/>
    <w:rsid w:val="00A64DB7"/>
    <w:rsid w:val="00A66B23"/>
    <w:rsid w:val="00A72009"/>
    <w:rsid w:val="00A809EF"/>
    <w:rsid w:val="00A924EB"/>
    <w:rsid w:val="00A9388C"/>
    <w:rsid w:val="00AA52E3"/>
    <w:rsid w:val="00AA70AE"/>
    <w:rsid w:val="00AA7414"/>
    <w:rsid w:val="00AB01B0"/>
    <w:rsid w:val="00AB0987"/>
    <w:rsid w:val="00AB0A64"/>
    <w:rsid w:val="00AC46B5"/>
    <w:rsid w:val="00AE58ED"/>
    <w:rsid w:val="00AE6803"/>
    <w:rsid w:val="00AE73B6"/>
    <w:rsid w:val="00AF61E6"/>
    <w:rsid w:val="00B042C3"/>
    <w:rsid w:val="00B145F1"/>
    <w:rsid w:val="00B23E1B"/>
    <w:rsid w:val="00B25023"/>
    <w:rsid w:val="00B3135E"/>
    <w:rsid w:val="00B3762C"/>
    <w:rsid w:val="00B5401C"/>
    <w:rsid w:val="00B6078F"/>
    <w:rsid w:val="00B6788F"/>
    <w:rsid w:val="00B743A9"/>
    <w:rsid w:val="00B7562A"/>
    <w:rsid w:val="00B81E76"/>
    <w:rsid w:val="00BB449D"/>
    <w:rsid w:val="00BC27F7"/>
    <w:rsid w:val="00BC5471"/>
    <w:rsid w:val="00BC5FD1"/>
    <w:rsid w:val="00BD5368"/>
    <w:rsid w:val="00C17C01"/>
    <w:rsid w:val="00C20FD6"/>
    <w:rsid w:val="00C3292F"/>
    <w:rsid w:val="00C332A1"/>
    <w:rsid w:val="00C376A6"/>
    <w:rsid w:val="00C42669"/>
    <w:rsid w:val="00C50FE0"/>
    <w:rsid w:val="00C5448F"/>
    <w:rsid w:val="00C55E2F"/>
    <w:rsid w:val="00C655E8"/>
    <w:rsid w:val="00C70450"/>
    <w:rsid w:val="00C82D99"/>
    <w:rsid w:val="00CB1C06"/>
    <w:rsid w:val="00CB6C91"/>
    <w:rsid w:val="00CB74AA"/>
    <w:rsid w:val="00CC2A7D"/>
    <w:rsid w:val="00CC3BDA"/>
    <w:rsid w:val="00CD21D8"/>
    <w:rsid w:val="00CD22CF"/>
    <w:rsid w:val="00CD256A"/>
    <w:rsid w:val="00CD526E"/>
    <w:rsid w:val="00CE5302"/>
    <w:rsid w:val="00CE5F87"/>
    <w:rsid w:val="00CE6943"/>
    <w:rsid w:val="00D03952"/>
    <w:rsid w:val="00D1531B"/>
    <w:rsid w:val="00D16097"/>
    <w:rsid w:val="00D20C5D"/>
    <w:rsid w:val="00D3626F"/>
    <w:rsid w:val="00D4417C"/>
    <w:rsid w:val="00D6685F"/>
    <w:rsid w:val="00D71CC8"/>
    <w:rsid w:val="00D757AA"/>
    <w:rsid w:val="00D83482"/>
    <w:rsid w:val="00D91205"/>
    <w:rsid w:val="00DA4B81"/>
    <w:rsid w:val="00DA6D3B"/>
    <w:rsid w:val="00DA71A9"/>
    <w:rsid w:val="00DB58BE"/>
    <w:rsid w:val="00DB6BEE"/>
    <w:rsid w:val="00DD4F98"/>
    <w:rsid w:val="00DF085F"/>
    <w:rsid w:val="00DF4173"/>
    <w:rsid w:val="00DF636F"/>
    <w:rsid w:val="00DF7B2C"/>
    <w:rsid w:val="00E04CE6"/>
    <w:rsid w:val="00E07E16"/>
    <w:rsid w:val="00E178BC"/>
    <w:rsid w:val="00E20CCE"/>
    <w:rsid w:val="00E2694D"/>
    <w:rsid w:val="00E2783C"/>
    <w:rsid w:val="00E31512"/>
    <w:rsid w:val="00E3242F"/>
    <w:rsid w:val="00E465F0"/>
    <w:rsid w:val="00E47F34"/>
    <w:rsid w:val="00E60CB5"/>
    <w:rsid w:val="00E66666"/>
    <w:rsid w:val="00E73FC7"/>
    <w:rsid w:val="00E83605"/>
    <w:rsid w:val="00E83F6C"/>
    <w:rsid w:val="00E85032"/>
    <w:rsid w:val="00E960D2"/>
    <w:rsid w:val="00E97E97"/>
    <w:rsid w:val="00EA56BC"/>
    <w:rsid w:val="00EA72B2"/>
    <w:rsid w:val="00EB09BF"/>
    <w:rsid w:val="00EB62FD"/>
    <w:rsid w:val="00EC1C00"/>
    <w:rsid w:val="00EC5CC1"/>
    <w:rsid w:val="00EC6D58"/>
    <w:rsid w:val="00EC7744"/>
    <w:rsid w:val="00ED70D9"/>
    <w:rsid w:val="00EE2297"/>
    <w:rsid w:val="00EF3A1A"/>
    <w:rsid w:val="00EF3A8E"/>
    <w:rsid w:val="00F0335D"/>
    <w:rsid w:val="00F04C26"/>
    <w:rsid w:val="00F064A8"/>
    <w:rsid w:val="00F14EF8"/>
    <w:rsid w:val="00F16305"/>
    <w:rsid w:val="00F42F6E"/>
    <w:rsid w:val="00F44E71"/>
    <w:rsid w:val="00F54E17"/>
    <w:rsid w:val="00F550A6"/>
    <w:rsid w:val="00F55237"/>
    <w:rsid w:val="00F8173D"/>
    <w:rsid w:val="00F8249F"/>
    <w:rsid w:val="00F844BC"/>
    <w:rsid w:val="00FA127B"/>
    <w:rsid w:val="00FB55A4"/>
    <w:rsid w:val="00FB771A"/>
    <w:rsid w:val="00FD30E8"/>
    <w:rsid w:val="00FD38D5"/>
    <w:rsid w:val="00FD5802"/>
    <w:rsid w:val="00FD61BB"/>
    <w:rsid w:val="00FF0B7A"/>
    <w:rsid w:val="00FF12AC"/>
    <w:rsid w:val="00FF22A0"/>
    <w:rsid w:val="00FF4C47"/>
    <w:rsid w:val="00FF6BE0"/>
    <w:rsid w:val="00FF70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31E97"/>
  <w15:chartTrackingRefBased/>
  <w15:docId w15:val="{E70DF7DE-53D7-4C61-8873-56202DFAB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6B5"/>
  </w:style>
  <w:style w:type="paragraph" w:styleId="Heading1">
    <w:name w:val="heading 1"/>
    <w:basedOn w:val="Normal"/>
    <w:next w:val="Normal"/>
    <w:link w:val="Heading1Char"/>
    <w:uiPriority w:val="9"/>
    <w:qFormat/>
    <w:rsid w:val="003561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61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61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61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61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61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61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61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61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1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61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61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61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61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61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61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61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615A"/>
    <w:rPr>
      <w:rFonts w:eastAsiaTheme="majorEastAsia" w:cstheme="majorBidi"/>
      <w:color w:val="272727" w:themeColor="text1" w:themeTint="D8"/>
    </w:rPr>
  </w:style>
  <w:style w:type="paragraph" w:styleId="Title">
    <w:name w:val="Title"/>
    <w:basedOn w:val="Normal"/>
    <w:next w:val="Normal"/>
    <w:link w:val="TitleChar"/>
    <w:uiPriority w:val="10"/>
    <w:qFormat/>
    <w:rsid w:val="003561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61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61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61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615A"/>
    <w:pPr>
      <w:spacing w:before="160"/>
      <w:jc w:val="center"/>
    </w:pPr>
    <w:rPr>
      <w:i/>
      <w:iCs/>
      <w:color w:val="404040" w:themeColor="text1" w:themeTint="BF"/>
    </w:rPr>
  </w:style>
  <w:style w:type="character" w:customStyle="1" w:styleId="QuoteChar">
    <w:name w:val="Quote Char"/>
    <w:basedOn w:val="DefaultParagraphFont"/>
    <w:link w:val="Quote"/>
    <w:uiPriority w:val="29"/>
    <w:rsid w:val="0035615A"/>
    <w:rPr>
      <w:i/>
      <w:iCs/>
      <w:color w:val="404040" w:themeColor="text1" w:themeTint="BF"/>
    </w:rPr>
  </w:style>
  <w:style w:type="paragraph" w:styleId="ListParagraph">
    <w:name w:val="List Paragraph"/>
    <w:basedOn w:val="Normal"/>
    <w:uiPriority w:val="34"/>
    <w:qFormat/>
    <w:rsid w:val="0035615A"/>
    <w:pPr>
      <w:ind w:left="720"/>
      <w:contextualSpacing/>
    </w:pPr>
  </w:style>
  <w:style w:type="character" w:styleId="IntenseEmphasis">
    <w:name w:val="Intense Emphasis"/>
    <w:basedOn w:val="DefaultParagraphFont"/>
    <w:uiPriority w:val="21"/>
    <w:qFormat/>
    <w:rsid w:val="0035615A"/>
    <w:rPr>
      <w:i/>
      <w:iCs/>
      <w:color w:val="0F4761" w:themeColor="accent1" w:themeShade="BF"/>
    </w:rPr>
  </w:style>
  <w:style w:type="paragraph" w:styleId="IntenseQuote">
    <w:name w:val="Intense Quote"/>
    <w:basedOn w:val="Normal"/>
    <w:next w:val="Normal"/>
    <w:link w:val="IntenseQuoteChar"/>
    <w:uiPriority w:val="30"/>
    <w:qFormat/>
    <w:rsid w:val="003561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615A"/>
    <w:rPr>
      <w:i/>
      <w:iCs/>
      <w:color w:val="0F4761" w:themeColor="accent1" w:themeShade="BF"/>
    </w:rPr>
  </w:style>
  <w:style w:type="character" w:styleId="IntenseReference">
    <w:name w:val="Intense Reference"/>
    <w:basedOn w:val="DefaultParagraphFont"/>
    <w:uiPriority w:val="32"/>
    <w:qFormat/>
    <w:rsid w:val="0035615A"/>
    <w:rPr>
      <w:b/>
      <w:bCs/>
      <w:smallCaps/>
      <w:color w:val="0F4761" w:themeColor="accent1" w:themeShade="BF"/>
      <w:spacing w:val="5"/>
    </w:rPr>
  </w:style>
  <w:style w:type="paragraph" w:styleId="NormalWeb">
    <w:name w:val="Normal (Web)"/>
    <w:basedOn w:val="Normal"/>
    <w:uiPriority w:val="99"/>
    <w:unhideWhenUsed/>
    <w:rsid w:val="00F8173D"/>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styleId="Strong">
    <w:name w:val="Strong"/>
    <w:basedOn w:val="DefaultParagraphFont"/>
    <w:uiPriority w:val="22"/>
    <w:qFormat/>
    <w:rsid w:val="00F8173D"/>
    <w:rPr>
      <w:b/>
      <w:bCs/>
    </w:rPr>
  </w:style>
  <w:style w:type="paragraph" w:styleId="Header">
    <w:name w:val="header"/>
    <w:basedOn w:val="Normal"/>
    <w:link w:val="HeaderChar"/>
    <w:uiPriority w:val="99"/>
    <w:unhideWhenUsed/>
    <w:rsid w:val="004D6C75"/>
    <w:pPr>
      <w:tabs>
        <w:tab w:val="center" w:pos="4153"/>
        <w:tab w:val="right" w:pos="8306"/>
      </w:tabs>
      <w:spacing w:after="0" w:line="240" w:lineRule="auto"/>
    </w:pPr>
  </w:style>
  <w:style w:type="character" w:customStyle="1" w:styleId="HeaderChar">
    <w:name w:val="Header Char"/>
    <w:basedOn w:val="DefaultParagraphFont"/>
    <w:link w:val="Header"/>
    <w:uiPriority w:val="99"/>
    <w:rsid w:val="004D6C75"/>
  </w:style>
  <w:style w:type="paragraph" w:styleId="Footer">
    <w:name w:val="footer"/>
    <w:basedOn w:val="Normal"/>
    <w:link w:val="FooterChar"/>
    <w:uiPriority w:val="99"/>
    <w:unhideWhenUsed/>
    <w:rsid w:val="004D6C75"/>
    <w:pPr>
      <w:tabs>
        <w:tab w:val="center" w:pos="4153"/>
        <w:tab w:val="right" w:pos="8306"/>
      </w:tabs>
      <w:spacing w:after="0" w:line="240" w:lineRule="auto"/>
    </w:pPr>
    <w:rPr>
      <w:rFonts w:ascii="Times New Roman" w:hAnsi="Times New Roman"/>
      <w:sz w:val="20"/>
    </w:rPr>
  </w:style>
  <w:style w:type="character" w:customStyle="1" w:styleId="FooterChar">
    <w:name w:val="Footer Char"/>
    <w:basedOn w:val="DefaultParagraphFont"/>
    <w:link w:val="Footer"/>
    <w:uiPriority w:val="99"/>
    <w:rsid w:val="004D6C75"/>
    <w:rPr>
      <w:rFonts w:ascii="Times New Roman" w:hAnsi="Times New Roman"/>
      <w:sz w:val="20"/>
    </w:rPr>
  </w:style>
  <w:style w:type="paragraph" w:styleId="Revision">
    <w:name w:val="Revision"/>
    <w:hidden/>
    <w:uiPriority w:val="99"/>
    <w:semiHidden/>
    <w:rsid w:val="00B23E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96F278214D94C945B28C7527D455F4BD" ma:contentTypeVersion="15" ma:contentTypeDescription="Izveidot jaunu dokumentu." ma:contentTypeScope="" ma:versionID="61f941a18f72363a0ba975f5efd60b79">
  <xsd:schema xmlns:xsd="http://www.w3.org/2001/XMLSchema" xmlns:xs="http://www.w3.org/2001/XMLSchema" xmlns:p="http://schemas.microsoft.com/office/2006/metadata/properties" xmlns:ns1="http://schemas.microsoft.com/sharepoint/v3" xmlns:ns2="fc3ddd8f-1c4d-4493-9a53-f58b660345a3" targetNamespace="http://schemas.microsoft.com/office/2006/metadata/properties" ma:root="true" ma:fieldsID="cdc61b398511ac0631191492d5ec06bc" ns1:_="" ns2:_="">
    <xsd:import namespace="http://schemas.microsoft.com/sharepoint/v3"/>
    <xsd:import namespace="fc3ddd8f-1c4d-4493-9a53-f58b660345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Satu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Vienotās atbilstības politikas rekvizīti" ma:hidden="true" ma:internalName="_ip_UnifiedCompliancePolicyProperties">
      <xsd:simpleType>
        <xsd:restriction base="dms:Note"/>
      </xsd:simpleType>
    </xsd:element>
    <xsd:element name="_ip_UnifiedCompliancePolicyUIAction" ma:index="12"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3ddd8f-1c4d-4493-9a53-f58b660345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Saturs" ma:index="22" nillable="true" ma:displayName="Saturs" ma:format="Dropdown" ma:internalName="Satur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Saturs xmlns="fc3ddd8f-1c4d-4493-9a53-f58b660345a3" xsi:nil="true"/>
    <_ip_UnifiedCompliancePolicyProperties xmlns="http://schemas.microsoft.com/sharepoint/v3" xsi:nil="true"/>
    <lcf76f155ced4ddcb4097134ff3c332f xmlns="fc3ddd8f-1c4d-4493-9a53-f58b660345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41C65D-B74E-49DB-A5AD-251E62EF2287}">
  <ds:schemaRefs>
    <ds:schemaRef ds:uri="http://schemas.openxmlformats.org/officeDocument/2006/bibliography"/>
  </ds:schemaRefs>
</ds:datastoreItem>
</file>

<file path=customXml/itemProps2.xml><?xml version="1.0" encoding="utf-8"?>
<ds:datastoreItem xmlns:ds="http://schemas.openxmlformats.org/officeDocument/2006/customXml" ds:itemID="{9DA93E5B-BD31-4303-A256-07F96F0FEAEE}">
  <ds:schemaRefs>
    <ds:schemaRef ds:uri="http://schemas.microsoft.com/sharepoint/v3/contenttype/forms"/>
  </ds:schemaRefs>
</ds:datastoreItem>
</file>

<file path=customXml/itemProps3.xml><?xml version="1.0" encoding="utf-8"?>
<ds:datastoreItem xmlns:ds="http://schemas.openxmlformats.org/officeDocument/2006/customXml" ds:itemID="{C37BE799-86F1-419A-BD40-AE1E4FC28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c3ddd8f-1c4d-4493-9a53-f58b660345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2C3A5D-F519-4ECE-9FA7-51C9CEDC60AE}">
  <ds:schemaRefs>
    <ds:schemaRef ds:uri="http://schemas.microsoft.com/office/2006/metadata/properties"/>
    <ds:schemaRef ds:uri="http://schemas.microsoft.com/office/infopath/2007/PartnerControls"/>
    <ds:schemaRef ds:uri="http://schemas.microsoft.com/sharepoint/v3"/>
    <ds:schemaRef ds:uri="fc3ddd8f-1c4d-4493-9a53-f58b660345a3"/>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12</Pages>
  <Words>2570</Words>
  <Characters>18074</Characters>
  <Application>Microsoft Office Word</Application>
  <DocSecurity>0</DocSecurity>
  <Lines>340</Lines>
  <Paragraphs>100</Paragraphs>
  <ScaleCrop>false</ScaleCrop>
  <HeadingPairs>
    <vt:vector size="2" baseType="variant">
      <vt:variant>
        <vt:lpstr>Title</vt:lpstr>
      </vt:variant>
      <vt:variant>
        <vt:i4>1</vt:i4>
      </vt:variant>
    </vt:vector>
  </HeadingPairs>
  <TitlesOfParts>
    <vt:vector size="1" baseType="lpstr">
      <vt:lpstr>Informatīvais ziņums "Par valsts budžeta izdevumiem 2026. gada 4. ceturksnī"</vt:lpstr>
    </vt:vector>
  </TitlesOfParts>
  <Company>Finanšu ministrija</Company>
  <LinksUpToDate>false</LinksUpToDate>
  <CharactersWithSpaces>20561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ziņums "Par valsts budžeta izdevumiem 2026. gada 4. ceturksnī"</dc:title>
  <dc:subject>Informatīvais ziņojums</dc:subject>
  <dc:creator>Māra Stepanova</dc:creator>
  <cp:keywords/>
  <dc:description>26365216, mara.stepanova@fm.gov.lv</dc:description>
  <cp:lastModifiedBy>Māra Stepanova</cp:lastModifiedBy>
  <cp:revision>17</cp:revision>
  <cp:lastPrinted>2026-09-30T10:53:00Z</cp:lastPrinted>
  <dcterms:created xsi:type="dcterms:W3CDTF">2026-10-05T11:03:00Z</dcterms:created>
  <dcterms:modified xsi:type="dcterms:W3CDTF">2026-10-05T11:35:00Z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0x01010096F278214D94C945B28C7527D455F4BD</vt:lpwstr>
  </property>
  <property fmtid="{D5CDD505-2E9C-101B-9397-08002B2CF9AE}" pid="3" name="MediaServiceImageTags">
    <vt:lpwstr/>
  </property>
</Properties>
</file>